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DD3DF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124D85D3" wp14:editId="4313A7B3">
            <wp:simplePos x="0" y="0"/>
            <wp:positionH relativeFrom="margin">
              <wp:posOffset>-719455</wp:posOffset>
            </wp:positionH>
            <wp:positionV relativeFrom="paragraph">
              <wp:posOffset>-327025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F5DCCB" w14:textId="77777777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122415DD" w14:textId="77777777" w:rsidR="002D5AFD" w:rsidRDefault="00272F3A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41552C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0D678905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58002E1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9F57882" w14:textId="77777777" w:rsidR="00BE57D2" w:rsidRPr="004D2F04" w:rsidRDefault="005F3C67" w:rsidP="005F3C67">
      <w:pPr>
        <w:jc w:val="center"/>
        <w:rPr>
          <w:rFonts w:ascii="Verdana" w:hAnsi="Verdana"/>
          <w:b/>
          <w:sz w:val="20"/>
          <w:szCs w:val="20"/>
        </w:rPr>
      </w:pPr>
      <w:r w:rsidRPr="004D2F04">
        <w:rPr>
          <w:rFonts w:ascii="Verdana" w:hAnsi="Verdana"/>
          <w:b/>
          <w:sz w:val="20"/>
          <w:szCs w:val="20"/>
        </w:rPr>
        <w:t>ПРОТОКОЛ</w:t>
      </w:r>
    </w:p>
    <w:p w14:paraId="791CDDA1" w14:textId="77777777" w:rsidR="002D5AFD" w:rsidRPr="004D2F04" w:rsidRDefault="005F3C67" w:rsidP="005F3C67">
      <w:pPr>
        <w:jc w:val="both"/>
        <w:rPr>
          <w:rFonts w:ascii="Verdana" w:hAnsi="Verdana"/>
          <w:b/>
          <w:sz w:val="20"/>
          <w:szCs w:val="20"/>
        </w:rPr>
      </w:pPr>
      <w:r w:rsidRPr="004D2F04">
        <w:rPr>
          <w:rFonts w:ascii="Verdana" w:hAnsi="Verdana"/>
          <w:b/>
          <w:sz w:val="20"/>
          <w:szCs w:val="20"/>
        </w:rPr>
        <w:t>ОТ ЗАСЕДАНИЕ НА ПОСТОЯННАТА КОМИСИЯ ПО ОБЩЕСТВЕН РЕД, КУЛТУРА, МЛАДЕЖТА, СПОРТ И ТУРИЗЪМ КЪМ ОБЩИНСКИ СЪВЕТ-ПИРДОП, ПРОВЕДЕНО НА 2</w:t>
      </w:r>
      <w:r w:rsidR="004949BF">
        <w:rPr>
          <w:rFonts w:ascii="Verdana" w:hAnsi="Verdana"/>
          <w:b/>
          <w:sz w:val="20"/>
          <w:szCs w:val="20"/>
        </w:rPr>
        <w:t>4</w:t>
      </w:r>
      <w:r w:rsidRPr="004D2F04">
        <w:rPr>
          <w:rFonts w:ascii="Verdana" w:hAnsi="Verdana"/>
          <w:b/>
          <w:sz w:val="20"/>
          <w:szCs w:val="20"/>
        </w:rPr>
        <w:t>.0</w:t>
      </w:r>
      <w:r w:rsidR="004949BF">
        <w:rPr>
          <w:rFonts w:ascii="Verdana" w:hAnsi="Verdana"/>
          <w:b/>
          <w:sz w:val="20"/>
          <w:szCs w:val="20"/>
        </w:rPr>
        <w:t>6</w:t>
      </w:r>
      <w:r w:rsidRPr="004D2F04">
        <w:rPr>
          <w:rFonts w:ascii="Verdana" w:hAnsi="Verdana"/>
          <w:b/>
          <w:sz w:val="20"/>
          <w:szCs w:val="20"/>
        </w:rPr>
        <w:t>.2024 ГОДИНА</w:t>
      </w:r>
    </w:p>
    <w:p w14:paraId="636F517D" w14:textId="77777777" w:rsidR="002D5AFD" w:rsidRPr="004D2F04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409606BF" w14:textId="22C8B9A8"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ab/>
        <w:t xml:space="preserve">Днес, </w:t>
      </w:r>
      <w:r w:rsidR="00D935DD" w:rsidRPr="001166CB">
        <w:rPr>
          <w:rFonts w:ascii="Verdana" w:hAnsi="Verdana"/>
          <w:sz w:val="20"/>
          <w:szCs w:val="20"/>
        </w:rPr>
        <w:t>2</w:t>
      </w:r>
      <w:r w:rsidR="004949BF">
        <w:rPr>
          <w:rFonts w:ascii="Verdana" w:hAnsi="Verdana"/>
          <w:sz w:val="20"/>
          <w:szCs w:val="20"/>
        </w:rPr>
        <w:t>4</w:t>
      </w:r>
      <w:r w:rsidR="00D935DD" w:rsidRPr="001166CB">
        <w:rPr>
          <w:rFonts w:ascii="Verdana" w:hAnsi="Verdana"/>
          <w:sz w:val="20"/>
          <w:szCs w:val="20"/>
        </w:rPr>
        <w:t>.0</w:t>
      </w:r>
      <w:r w:rsidR="004949BF">
        <w:rPr>
          <w:rFonts w:ascii="Verdana" w:hAnsi="Verdana"/>
          <w:sz w:val="20"/>
          <w:szCs w:val="20"/>
        </w:rPr>
        <w:t>6</w:t>
      </w:r>
      <w:r w:rsidR="00D935DD" w:rsidRPr="001166CB">
        <w:rPr>
          <w:rFonts w:ascii="Verdana" w:hAnsi="Verdana"/>
          <w:sz w:val="20"/>
          <w:szCs w:val="20"/>
        </w:rPr>
        <w:t>.2024г. от 1</w:t>
      </w:r>
      <w:r w:rsidR="004949BF">
        <w:rPr>
          <w:rFonts w:ascii="Verdana" w:hAnsi="Verdana"/>
          <w:sz w:val="20"/>
          <w:szCs w:val="20"/>
        </w:rPr>
        <w:t>3</w:t>
      </w:r>
      <w:r w:rsidR="00D935DD" w:rsidRPr="001166CB">
        <w:rPr>
          <w:rFonts w:ascii="Verdana" w:hAnsi="Verdana"/>
          <w:sz w:val="20"/>
          <w:szCs w:val="20"/>
        </w:rPr>
        <w:t>.</w:t>
      </w:r>
      <w:r w:rsidR="00D935DD">
        <w:rPr>
          <w:rFonts w:ascii="Verdana" w:hAnsi="Verdana"/>
          <w:sz w:val="20"/>
          <w:szCs w:val="20"/>
        </w:rPr>
        <w:t>00ч.</w:t>
      </w:r>
      <w:r w:rsidR="00D935DD" w:rsidRPr="00370206">
        <w:rPr>
          <w:rFonts w:ascii="Verdana" w:hAnsi="Verdana"/>
          <w:sz w:val="20"/>
          <w:szCs w:val="20"/>
          <w:lang w:val="ru-RU"/>
        </w:rPr>
        <w:t xml:space="preserve"> </w:t>
      </w:r>
      <w:r w:rsidR="00D935DD" w:rsidRPr="00C94593">
        <w:rPr>
          <w:rFonts w:ascii="Verdana" w:hAnsi="Verdana"/>
          <w:sz w:val="20"/>
          <w:szCs w:val="20"/>
        </w:rPr>
        <w:t xml:space="preserve">в </w:t>
      </w:r>
      <w:r w:rsidR="00437D46">
        <w:rPr>
          <w:rFonts w:ascii="Verdana" w:hAnsi="Verdana"/>
          <w:sz w:val="20"/>
          <w:szCs w:val="20"/>
        </w:rPr>
        <w:t>Заседателната</w:t>
      </w:r>
      <w:r w:rsidR="00D935DD" w:rsidRPr="00C94593">
        <w:rPr>
          <w:rFonts w:ascii="Verdana" w:hAnsi="Verdana"/>
          <w:sz w:val="20"/>
          <w:szCs w:val="20"/>
        </w:rPr>
        <w:t xml:space="preserve"> зала на община Пирдоп </w:t>
      </w:r>
      <w:r w:rsidRPr="004D2F04">
        <w:rPr>
          <w:rFonts w:ascii="Verdana" w:hAnsi="Verdana"/>
          <w:sz w:val="20"/>
          <w:szCs w:val="20"/>
        </w:rPr>
        <w:t xml:space="preserve">се проведе заседание на </w:t>
      </w:r>
      <w:r w:rsidR="005F3C67" w:rsidRPr="004D2F04">
        <w:rPr>
          <w:rFonts w:ascii="Verdana" w:hAnsi="Verdana"/>
          <w:sz w:val="20"/>
          <w:szCs w:val="20"/>
        </w:rPr>
        <w:t xml:space="preserve">Постоянната комисия по обществен ред, култура, младежта, спорт и туризъм </w:t>
      </w:r>
      <w:r w:rsidRPr="004D2F04">
        <w:rPr>
          <w:rFonts w:ascii="Verdana" w:hAnsi="Verdana"/>
          <w:sz w:val="20"/>
          <w:szCs w:val="20"/>
        </w:rPr>
        <w:t>към Общински съвет-Пирдоп</w:t>
      </w:r>
      <w:r w:rsidR="005F3C67" w:rsidRPr="004D2F04">
        <w:rPr>
          <w:rFonts w:ascii="Verdana" w:hAnsi="Verdana"/>
          <w:sz w:val="20"/>
          <w:szCs w:val="20"/>
        </w:rPr>
        <w:t>.</w:t>
      </w:r>
    </w:p>
    <w:p w14:paraId="568D9B29" w14:textId="77777777" w:rsidR="00E66887" w:rsidRPr="004D2F04" w:rsidRDefault="00E66887" w:rsidP="002D5AFD">
      <w:pPr>
        <w:jc w:val="both"/>
        <w:rPr>
          <w:rFonts w:ascii="Verdana" w:hAnsi="Verdana"/>
          <w:sz w:val="20"/>
          <w:szCs w:val="20"/>
        </w:rPr>
      </w:pPr>
    </w:p>
    <w:p w14:paraId="11866291" w14:textId="77777777" w:rsidR="002D5AFD" w:rsidRPr="00E66887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</w:rPr>
        <w:tab/>
      </w:r>
      <w:r w:rsidRPr="00E66887">
        <w:rPr>
          <w:rFonts w:ascii="Verdana" w:hAnsi="Verdana"/>
          <w:sz w:val="20"/>
          <w:szCs w:val="20"/>
        </w:rPr>
        <w:t>От състава на Постоянната комисия по обществен ред, култура, младежта, спорт и туризъм присъстваха:</w:t>
      </w:r>
      <w:r w:rsidR="002C6FDF" w:rsidRPr="00E66887">
        <w:rPr>
          <w:rFonts w:ascii="Verdana" w:hAnsi="Verdana"/>
          <w:sz w:val="20"/>
          <w:szCs w:val="20"/>
        </w:rPr>
        <w:t xml:space="preserve"> </w:t>
      </w:r>
      <w:r w:rsidR="00DA3AE1" w:rsidRPr="00E66887">
        <w:rPr>
          <w:rFonts w:ascii="Verdana" w:hAnsi="Verdana"/>
          <w:sz w:val="20"/>
          <w:szCs w:val="20"/>
        </w:rPr>
        <w:t>Иван Джон</w:t>
      </w:r>
      <w:r w:rsidR="002C6FDF" w:rsidRPr="00E66887">
        <w:rPr>
          <w:rFonts w:ascii="Verdana" w:hAnsi="Verdana"/>
          <w:sz w:val="20"/>
          <w:szCs w:val="20"/>
        </w:rPr>
        <w:t>гов, Тодор Иванов, Георги Панов</w:t>
      </w:r>
      <w:r w:rsidR="00DA3AE1" w:rsidRPr="00E66887">
        <w:rPr>
          <w:rFonts w:ascii="Verdana" w:hAnsi="Verdana"/>
          <w:sz w:val="20"/>
          <w:szCs w:val="20"/>
        </w:rPr>
        <w:t>, Васил Кафеджиев и Деян Стоев.</w:t>
      </w:r>
    </w:p>
    <w:p w14:paraId="6B801304" w14:textId="2434FC89" w:rsidR="0053050A" w:rsidRPr="00E66887" w:rsidRDefault="0053050A" w:rsidP="0053050A">
      <w:pPr>
        <w:jc w:val="both"/>
        <w:rPr>
          <w:rFonts w:ascii="Verdana" w:hAnsi="Verdana"/>
          <w:sz w:val="20"/>
          <w:szCs w:val="20"/>
        </w:rPr>
      </w:pPr>
      <w:r w:rsidRPr="00E66887">
        <w:rPr>
          <w:rFonts w:ascii="Verdana" w:hAnsi="Verdana"/>
          <w:sz w:val="20"/>
          <w:szCs w:val="20"/>
        </w:rPr>
        <w:t xml:space="preserve">          На заседанието присъстваха: кмета на Община Пирдоп, кмета на кметство Душанци, </w:t>
      </w:r>
      <w:r w:rsidR="00E66887" w:rsidRPr="00E66887">
        <w:rPr>
          <w:rFonts w:ascii="Verdana" w:hAnsi="Verdana"/>
          <w:sz w:val="20"/>
          <w:szCs w:val="20"/>
        </w:rPr>
        <w:t xml:space="preserve">зам. кмета на Община Пирдоп, </w:t>
      </w:r>
      <w:r w:rsidRPr="00E66887">
        <w:rPr>
          <w:rFonts w:ascii="Verdana" w:hAnsi="Verdana"/>
          <w:sz w:val="20"/>
          <w:szCs w:val="20"/>
        </w:rPr>
        <w:t>общинска администрация</w:t>
      </w:r>
      <w:r w:rsidR="00E66887" w:rsidRPr="00E66887">
        <w:rPr>
          <w:rFonts w:ascii="Verdana" w:hAnsi="Verdana"/>
          <w:sz w:val="20"/>
          <w:szCs w:val="20"/>
        </w:rPr>
        <w:t xml:space="preserve"> и</w:t>
      </w:r>
      <w:r w:rsidRPr="00E66887">
        <w:rPr>
          <w:rFonts w:ascii="Verdana" w:hAnsi="Verdana"/>
          <w:sz w:val="20"/>
          <w:szCs w:val="20"/>
        </w:rPr>
        <w:t xml:space="preserve"> общински съветници</w:t>
      </w:r>
      <w:r w:rsidR="00E66887" w:rsidRPr="00E66887">
        <w:rPr>
          <w:rFonts w:ascii="Verdana" w:hAnsi="Verdana"/>
          <w:sz w:val="20"/>
          <w:szCs w:val="20"/>
        </w:rPr>
        <w:t>.</w:t>
      </w:r>
    </w:p>
    <w:p w14:paraId="115AB8B8" w14:textId="6D821783" w:rsidR="006971F1" w:rsidRDefault="004D2F04" w:rsidP="00437D46">
      <w:pPr>
        <w:ind w:firstLine="708"/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>З</w:t>
      </w:r>
      <w:r w:rsidR="006971F1" w:rsidRPr="004D2F04">
        <w:rPr>
          <w:rFonts w:ascii="Verdana" w:hAnsi="Verdana"/>
          <w:sz w:val="20"/>
          <w:szCs w:val="20"/>
        </w:rPr>
        <w:t xml:space="preserve">аседание на </w:t>
      </w:r>
      <w:r w:rsidR="005F3C67" w:rsidRPr="004D2F04">
        <w:rPr>
          <w:rFonts w:ascii="Verdana" w:hAnsi="Verdana"/>
          <w:sz w:val="20"/>
          <w:szCs w:val="20"/>
        </w:rPr>
        <w:t>Постоянната комисия по обществен ред, култура, младежта, спорт и туризъм</w:t>
      </w:r>
      <w:r w:rsidR="006971F1" w:rsidRPr="004D2F04">
        <w:rPr>
          <w:rFonts w:ascii="Verdana" w:hAnsi="Verdana"/>
          <w:sz w:val="20"/>
          <w:szCs w:val="20"/>
        </w:rPr>
        <w:t xml:space="preserve"> беше открито и ръководено от </w:t>
      </w:r>
      <w:r w:rsidR="005F3C67" w:rsidRPr="004D2F04">
        <w:rPr>
          <w:rFonts w:ascii="Verdana" w:hAnsi="Verdana"/>
          <w:sz w:val="20"/>
          <w:szCs w:val="20"/>
        </w:rPr>
        <w:t xml:space="preserve">г-н Иван Джонгов </w:t>
      </w:r>
      <w:r w:rsidR="00A44D26" w:rsidRPr="004D2F04">
        <w:rPr>
          <w:rFonts w:ascii="Verdana" w:hAnsi="Verdana"/>
          <w:sz w:val="20"/>
          <w:szCs w:val="20"/>
        </w:rPr>
        <w:t>–</w:t>
      </w:r>
      <w:r w:rsidR="005F3C67" w:rsidRPr="004D2F04">
        <w:rPr>
          <w:rFonts w:ascii="Verdana" w:hAnsi="Verdana"/>
          <w:sz w:val="20"/>
          <w:szCs w:val="20"/>
        </w:rPr>
        <w:t xml:space="preserve"> </w:t>
      </w:r>
      <w:r w:rsidR="00A44D26" w:rsidRPr="004D2F04">
        <w:rPr>
          <w:rFonts w:ascii="Verdana" w:hAnsi="Verdana"/>
          <w:sz w:val="20"/>
          <w:szCs w:val="20"/>
        </w:rPr>
        <w:t>Председател на Постоянната комисия</w:t>
      </w:r>
      <w:r w:rsidR="006971F1" w:rsidRPr="004D2F04">
        <w:rPr>
          <w:rFonts w:ascii="Verdana" w:hAnsi="Verdana"/>
          <w:sz w:val="20"/>
          <w:szCs w:val="20"/>
        </w:rPr>
        <w:t>, ко</w:t>
      </w:r>
      <w:r w:rsidR="00A44D26" w:rsidRPr="004D2F04">
        <w:rPr>
          <w:rFonts w:ascii="Verdana" w:hAnsi="Verdana"/>
          <w:sz w:val="20"/>
          <w:szCs w:val="20"/>
        </w:rPr>
        <w:t>й</w:t>
      </w:r>
      <w:r w:rsidR="006971F1" w:rsidRPr="004D2F04">
        <w:rPr>
          <w:rFonts w:ascii="Verdana" w:hAnsi="Verdana"/>
          <w:sz w:val="20"/>
          <w:szCs w:val="20"/>
        </w:rPr>
        <w:t>то прочете проект</w:t>
      </w:r>
      <w:r w:rsidR="009619A7" w:rsidRPr="004D2F04">
        <w:rPr>
          <w:rFonts w:ascii="Verdana" w:hAnsi="Verdana"/>
          <w:sz w:val="20"/>
          <w:szCs w:val="20"/>
        </w:rPr>
        <w:t>а</w:t>
      </w:r>
      <w:r w:rsidR="006971F1" w:rsidRPr="004D2F04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14:paraId="0F0F1A23" w14:textId="77777777" w:rsidR="00437D46" w:rsidRPr="004D2F04" w:rsidRDefault="00437D46" w:rsidP="006971F1">
      <w:pPr>
        <w:jc w:val="both"/>
        <w:rPr>
          <w:rFonts w:ascii="Verdana" w:hAnsi="Verdana"/>
          <w:sz w:val="20"/>
          <w:szCs w:val="20"/>
        </w:rPr>
      </w:pPr>
    </w:p>
    <w:p w14:paraId="606D29A2" w14:textId="77777777" w:rsidR="00FE13CB" w:rsidRPr="00AC1C22" w:rsidRDefault="006971F1" w:rsidP="00FE13CB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 xml:space="preserve">        Не постъпиха предложения по проекта за дневен ред.</w:t>
      </w:r>
    </w:p>
    <w:p w14:paraId="56E30DEE" w14:textId="77777777" w:rsidR="00A1770D" w:rsidRPr="00A1770D" w:rsidRDefault="00AC1C22" w:rsidP="00A1770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</w:t>
      </w:r>
      <w:r w:rsidR="00AF1470">
        <w:rPr>
          <w:rFonts w:ascii="Verdana" w:hAnsi="Verdana"/>
          <w:sz w:val="20"/>
          <w:szCs w:val="20"/>
        </w:rPr>
        <w:t>С</w:t>
      </w:r>
      <w:r w:rsidR="00A1770D" w:rsidRPr="00A1770D">
        <w:rPr>
          <w:rFonts w:ascii="Verdana" w:hAnsi="Verdana"/>
          <w:sz w:val="20"/>
          <w:szCs w:val="20"/>
        </w:rPr>
        <w:t xml:space="preserve">лед проведеното </w:t>
      </w:r>
      <w:r w:rsidR="00A1770D" w:rsidRPr="00BA5302">
        <w:rPr>
          <w:rFonts w:ascii="Verdana" w:hAnsi="Verdana"/>
          <w:color w:val="000000" w:themeColor="text1"/>
          <w:sz w:val="20"/>
          <w:szCs w:val="20"/>
        </w:rPr>
        <w:t>гласуване с 5 гласа „за”, 0  гласа „против” и 0 гласа „въздържал се” от състава на ПК ОРКМСТ,  П</w:t>
      </w:r>
      <w:r w:rsidR="00A1770D" w:rsidRPr="00A1770D">
        <w:rPr>
          <w:rFonts w:ascii="Verdana" w:hAnsi="Verdana"/>
          <w:sz w:val="20"/>
          <w:szCs w:val="20"/>
        </w:rPr>
        <w:t xml:space="preserve">остоянната комисия към Общински съвет-Пирдоп - ПК ОРКМСТ,  прие </w:t>
      </w:r>
    </w:p>
    <w:p w14:paraId="5F9A5ABF" w14:textId="77777777" w:rsidR="0056494A" w:rsidRPr="00A1770D" w:rsidRDefault="0056494A" w:rsidP="0056494A">
      <w:pPr>
        <w:jc w:val="center"/>
        <w:rPr>
          <w:rFonts w:ascii="Verdana" w:hAnsi="Verdana" w:cs="Tahoma"/>
          <w:b/>
          <w:sz w:val="20"/>
          <w:szCs w:val="20"/>
        </w:rPr>
      </w:pPr>
      <w:r w:rsidRPr="00A1770D">
        <w:rPr>
          <w:rFonts w:ascii="Verdana" w:hAnsi="Verdana" w:cs="Tahoma"/>
          <w:b/>
          <w:sz w:val="20"/>
          <w:szCs w:val="20"/>
        </w:rPr>
        <w:t>РЕШЕНИЕ :</w:t>
      </w:r>
    </w:p>
    <w:p w14:paraId="3F9831D2" w14:textId="77777777" w:rsidR="00FE13CB" w:rsidRDefault="0056494A" w:rsidP="00FE13CB">
      <w:pPr>
        <w:jc w:val="center"/>
        <w:rPr>
          <w:rFonts w:ascii="Verdana" w:hAnsi="Verdana"/>
          <w:b/>
          <w:sz w:val="20"/>
          <w:szCs w:val="20"/>
        </w:rPr>
      </w:pPr>
      <w:r w:rsidRPr="00A1770D">
        <w:rPr>
          <w:rFonts w:ascii="Verdana" w:hAnsi="Verdana"/>
          <w:sz w:val="20"/>
          <w:szCs w:val="20"/>
        </w:rPr>
        <w:t>З</w:t>
      </w:r>
      <w:r w:rsidR="00FE13CB" w:rsidRPr="00A1770D">
        <w:rPr>
          <w:rFonts w:ascii="Verdana" w:hAnsi="Verdana"/>
          <w:sz w:val="20"/>
          <w:szCs w:val="20"/>
        </w:rPr>
        <w:t>аседанието да протече при следния</w:t>
      </w:r>
      <w:r w:rsidRPr="00A1770D">
        <w:rPr>
          <w:rFonts w:ascii="Verdana" w:hAnsi="Verdana"/>
          <w:sz w:val="20"/>
          <w:szCs w:val="20"/>
        </w:rPr>
        <w:t xml:space="preserve"> </w:t>
      </w:r>
      <w:r w:rsidR="00FE13CB" w:rsidRPr="00A1770D">
        <w:rPr>
          <w:rFonts w:ascii="Verdana" w:hAnsi="Verdana"/>
          <w:b/>
          <w:sz w:val="20"/>
          <w:szCs w:val="20"/>
        </w:rPr>
        <w:t>ДНЕВЕН РЕД:</w:t>
      </w:r>
    </w:p>
    <w:p w14:paraId="4CBC165C" w14:textId="77777777" w:rsidR="004949BF" w:rsidRPr="00A1770D" w:rsidRDefault="004949BF" w:rsidP="00FE13CB">
      <w:pPr>
        <w:jc w:val="center"/>
        <w:rPr>
          <w:rFonts w:ascii="Verdana" w:hAnsi="Verdana"/>
          <w:b/>
          <w:sz w:val="20"/>
          <w:szCs w:val="20"/>
        </w:rPr>
      </w:pPr>
    </w:p>
    <w:p w14:paraId="66B2B5CA" w14:textId="77777777" w:rsidR="004949BF" w:rsidRPr="0068565B" w:rsidRDefault="004949BF" w:rsidP="004949BF">
      <w:pPr>
        <w:pStyle w:val="ListParagraph"/>
        <w:numPr>
          <w:ilvl w:val="0"/>
          <w:numId w:val="13"/>
        </w:numPr>
        <w:ind w:left="-142" w:hanging="142"/>
        <w:jc w:val="both"/>
        <w:rPr>
          <w:rFonts w:ascii="Verdana" w:hAnsi="Verdana"/>
          <w:sz w:val="20"/>
          <w:szCs w:val="20"/>
        </w:rPr>
      </w:pPr>
      <w:r w:rsidRPr="0068565B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A13749">
        <w:t xml:space="preserve"> </w:t>
      </w:r>
      <w:r w:rsidRPr="0068565B">
        <w:rPr>
          <w:rFonts w:ascii="Verdana" w:hAnsi="Verdana"/>
          <w:sz w:val="20"/>
          <w:szCs w:val="20"/>
          <w:lang w:eastAsia="en-US"/>
        </w:rPr>
        <w:t>Проект на Наредба за изменение и допълнение на Наредба за условията и реда за изхвърлянето, събирането, 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Пирдоп.</w:t>
      </w:r>
    </w:p>
    <w:p w14:paraId="70F4F593" w14:textId="77777777" w:rsidR="004949BF" w:rsidRDefault="004949BF" w:rsidP="004949BF">
      <w:pPr>
        <w:pStyle w:val="ListParagraph"/>
        <w:ind w:left="-142" w:hanging="142"/>
        <w:jc w:val="both"/>
        <w:rPr>
          <w:rFonts w:ascii="Verdana" w:hAnsi="Verdana"/>
          <w:sz w:val="20"/>
          <w:szCs w:val="20"/>
        </w:rPr>
      </w:pPr>
      <w:r w:rsidRPr="00A13749">
        <w:rPr>
          <w:rFonts w:ascii="Verdana" w:hAnsi="Verdana"/>
          <w:sz w:val="20"/>
          <w:szCs w:val="20"/>
        </w:rPr>
        <w:t xml:space="preserve">                     </w:t>
      </w:r>
      <w:r>
        <w:rPr>
          <w:rFonts w:ascii="Verdana" w:hAnsi="Verdana"/>
          <w:sz w:val="20"/>
          <w:szCs w:val="20"/>
        </w:rPr>
        <w:t xml:space="preserve">                                             </w:t>
      </w:r>
      <w:r w:rsidRPr="00A1374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007DF786" w14:textId="77777777" w:rsidR="004949BF" w:rsidRDefault="004949BF" w:rsidP="004949BF">
      <w:pPr>
        <w:pStyle w:val="ListParagraph"/>
        <w:ind w:left="-142" w:hanging="142"/>
        <w:jc w:val="both"/>
        <w:rPr>
          <w:rFonts w:ascii="Verdana" w:hAnsi="Verdana"/>
          <w:sz w:val="20"/>
          <w:szCs w:val="20"/>
        </w:rPr>
      </w:pPr>
    </w:p>
    <w:p w14:paraId="7B8D918A" w14:textId="77777777" w:rsidR="004949BF" w:rsidRDefault="004949BF" w:rsidP="004949BF">
      <w:pPr>
        <w:pStyle w:val="NoSpacing"/>
        <w:numPr>
          <w:ilvl w:val="0"/>
          <w:numId w:val="13"/>
        </w:numPr>
        <w:ind w:left="-142" w:hanging="142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Докладна записка относно: Проект на Правилник за дейността на Общински съвет - Пирдоп, неговите комисии и взаимодействието му с общинската администрация</w:t>
      </w:r>
      <w:r>
        <w:rPr>
          <w:rFonts w:ascii="Verdana" w:eastAsia="Times New Roman" w:hAnsi="Verdana" w:cs="Times New Roman"/>
          <w:sz w:val="20"/>
          <w:szCs w:val="20"/>
          <w:lang w:val="ru-RU" w:eastAsia="bg-BG"/>
        </w:rPr>
        <w:t>.</w:t>
      </w:r>
    </w:p>
    <w:p w14:paraId="01154E61" w14:textId="77777777" w:rsidR="004949BF" w:rsidRPr="00C149E7" w:rsidRDefault="004949BF" w:rsidP="004949BF">
      <w:pPr>
        <w:pStyle w:val="NoSpacing"/>
        <w:ind w:left="-142" w:hanging="142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                              </w:t>
      </w:r>
      <w:r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  </w:t>
      </w:r>
      <w:r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Докл.: Кристина Петкова – Председател ОбС Пирдоп</w:t>
      </w:r>
    </w:p>
    <w:p w14:paraId="296C85D4" w14:textId="77777777" w:rsidR="004949BF" w:rsidRPr="00C149E7" w:rsidRDefault="004949BF" w:rsidP="004949BF">
      <w:pPr>
        <w:pStyle w:val="NoSpacing"/>
        <w:ind w:left="284" w:hanging="1065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</w:p>
    <w:p w14:paraId="4356DE66" w14:textId="77777777" w:rsidR="009D6279" w:rsidRPr="004949BF" w:rsidRDefault="009D6279" w:rsidP="009D627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14:paraId="769EBFDD" w14:textId="77777777" w:rsidR="00A1770D" w:rsidRPr="008F153A" w:rsidRDefault="00AC1C22" w:rsidP="009D6279">
      <w:pPr>
        <w:jc w:val="both"/>
        <w:rPr>
          <w:rFonts w:ascii="Verdana" w:hAnsi="Verdana"/>
          <w:sz w:val="20"/>
          <w:szCs w:val="20"/>
          <w:highlight w:val="yellow"/>
        </w:rPr>
      </w:pPr>
      <w:r>
        <w:rPr>
          <w:rFonts w:ascii="Verdana" w:hAnsi="Verdana"/>
          <w:sz w:val="20"/>
          <w:szCs w:val="20"/>
        </w:rPr>
        <w:tab/>
      </w:r>
      <w:r w:rsidR="00A1770D" w:rsidRPr="002C178D">
        <w:rPr>
          <w:rFonts w:ascii="Verdana" w:hAnsi="Verdana"/>
          <w:sz w:val="20"/>
          <w:szCs w:val="20"/>
        </w:rPr>
        <w:t>Комисията пристъпи към разглеждане на</w:t>
      </w:r>
      <w:r w:rsidR="009D6279">
        <w:rPr>
          <w:rFonts w:ascii="Verdana" w:hAnsi="Verdana"/>
          <w:sz w:val="20"/>
          <w:szCs w:val="20"/>
        </w:rPr>
        <w:t xml:space="preserve"> докладните от дневния ред: </w:t>
      </w:r>
    </w:p>
    <w:p w14:paraId="43336A7C" w14:textId="77777777" w:rsidR="00A1770D" w:rsidRPr="00A1770D" w:rsidRDefault="00A1770D" w:rsidP="00F048F5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14:paraId="2688F1C9" w14:textId="6D490100" w:rsidR="004949BF" w:rsidRDefault="00AC1C22" w:rsidP="004949BF">
      <w:pPr>
        <w:pStyle w:val="NoSpacing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9D6279" w:rsidRPr="00A1770D">
        <w:rPr>
          <w:rFonts w:ascii="Verdana" w:hAnsi="Verdana"/>
          <w:b/>
          <w:sz w:val="20"/>
          <w:szCs w:val="20"/>
        </w:rPr>
        <w:t>По т.</w:t>
      </w:r>
      <w:r w:rsidR="009D6279">
        <w:rPr>
          <w:rFonts w:ascii="Verdana" w:hAnsi="Verdana"/>
          <w:b/>
          <w:sz w:val="20"/>
          <w:szCs w:val="20"/>
        </w:rPr>
        <w:t>1</w:t>
      </w:r>
      <w:r w:rsidR="009D6279" w:rsidRPr="00A1770D">
        <w:rPr>
          <w:rFonts w:ascii="Verdana" w:hAnsi="Verdana"/>
          <w:b/>
          <w:sz w:val="20"/>
          <w:szCs w:val="20"/>
        </w:rPr>
        <w:t xml:space="preserve"> </w:t>
      </w:r>
      <w:r w:rsidR="009D6279" w:rsidRPr="00A1770D">
        <w:rPr>
          <w:rFonts w:ascii="Verdana" w:hAnsi="Verdana"/>
          <w:sz w:val="20"/>
          <w:szCs w:val="20"/>
        </w:rPr>
        <w:t xml:space="preserve">от дневния ред  на  ПК ОРКМСТ, </w:t>
      </w:r>
      <w:r w:rsidR="004949BF" w:rsidRPr="007102DC">
        <w:rPr>
          <w:rFonts w:ascii="Verdana" w:hAnsi="Verdana"/>
          <w:sz w:val="20"/>
          <w:szCs w:val="20"/>
        </w:rPr>
        <w:t xml:space="preserve">от дневния ред думата беше дадена на </w:t>
      </w:r>
      <w:r w:rsidR="00FA7D57">
        <w:rPr>
          <w:rFonts w:ascii="Verdana" w:hAnsi="Verdana"/>
          <w:sz w:val="20"/>
          <w:szCs w:val="20"/>
        </w:rPr>
        <w:t xml:space="preserve">   </w:t>
      </w:r>
      <w:r w:rsidR="004949BF" w:rsidRPr="007102DC">
        <w:rPr>
          <w:rFonts w:ascii="Verdana" w:hAnsi="Verdana"/>
          <w:sz w:val="20"/>
          <w:szCs w:val="20"/>
        </w:rPr>
        <w:t xml:space="preserve">г-н Ангел Геров-Кмет на Община Пирдоп, който запозна Постоянните комисии с </w:t>
      </w:r>
      <w:bookmarkStart w:id="0" w:name="_Hlk167712583"/>
      <w:r w:rsidR="004949BF" w:rsidRPr="007102DC">
        <w:rPr>
          <w:rFonts w:ascii="Verdana" w:hAnsi="Verdana"/>
          <w:sz w:val="20"/>
          <w:szCs w:val="20"/>
        </w:rPr>
        <w:t>Докладна записка относно:</w:t>
      </w:r>
      <w:r w:rsidR="004949BF" w:rsidRPr="007102DC">
        <w:rPr>
          <w:rFonts w:ascii="Verdana" w:hAnsi="Verdana"/>
          <w:iCs/>
          <w:sz w:val="20"/>
          <w:szCs w:val="20"/>
        </w:rPr>
        <w:t xml:space="preserve"> Проект на Наредба за изменение и допълнение на Наредба за условията и реда за изхвърлянето, събирането, 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Пирдоп.</w:t>
      </w:r>
    </w:p>
    <w:p w14:paraId="4F1413D1" w14:textId="4FCF1038" w:rsidR="00FA7D57" w:rsidRDefault="00FA7D57" w:rsidP="00FA7D57">
      <w:pPr>
        <w:pStyle w:val="NoSpacing"/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 xml:space="preserve">А. Геров: Представи докладната записка. </w:t>
      </w:r>
    </w:p>
    <w:p w14:paraId="114BF3C9" w14:textId="412F7BCA" w:rsidR="00FA7D57" w:rsidRPr="007102DC" w:rsidRDefault="00FA7D57" w:rsidP="00FA7D57">
      <w:pPr>
        <w:pStyle w:val="NoSpacing"/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Допълнителна информация представи еколога към Община Пирдоп.</w:t>
      </w:r>
    </w:p>
    <w:bookmarkEnd w:id="0"/>
    <w:p w14:paraId="6EB08495" w14:textId="77777777" w:rsidR="009D6279" w:rsidRPr="00053F52" w:rsidRDefault="00D935DD" w:rsidP="00D935DD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 xml:space="preserve">          </w:t>
      </w:r>
      <w:r w:rsidR="009D6279" w:rsidRPr="00053F52">
        <w:rPr>
          <w:rFonts w:ascii="Verdana" w:hAnsi="Verdana"/>
          <w:sz w:val="20"/>
          <w:szCs w:val="20"/>
        </w:rPr>
        <w:t>Г-н Иван Джонгов даде думата за становища по Докладна записка.</w:t>
      </w:r>
    </w:p>
    <w:p w14:paraId="04DB3CCC" w14:textId="77777777" w:rsidR="00053F52" w:rsidRPr="00053F52" w:rsidRDefault="00AC1C22" w:rsidP="004949BF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</w:p>
    <w:p w14:paraId="69B80A8A" w14:textId="77777777" w:rsidR="009D6279" w:rsidRPr="00053F52" w:rsidRDefault="00AC1C22" w:rsidP="009D6279">
      <w:pPr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</w:p>
    <w:p w14:paraId="54794552" w14:textId="1F74E6A8" w:rsidR="009D6279" w:rsidRPr="00B82D3F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lastRenderedPageBreak/>
        <w:tab/>
      </w:r>
      <w:r w:rsidR="009D6279" w:rsidRPr="00B82D3F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A5302">
        <w:rPr>
          <w:rFonts w:ascii="Verdana" w:hAnsi="Verdana"/>
          <w:sz w:val="20"/>
          <w:szCs w:val="20"/>
        </w:rPr>
        <w:t>5</w:t>
      </w:r>
      <w:r w:rsidR="009D6279" w:rsidRPr="004949BF">
        <w:rPr>
          <w:rFonts w:ascii="Verdana" w:hAnsi="Verdana"/>
          <w:color w:val="FF0000"/>
          <w:sz w:val="20"/>
          <w:szCs w:val="20"/>
        </w:rPr>
        <w:t xml:space="preserve"> </w:t>
      </w:r>
      <w:r w:rsidR="009D6279" w:rsidRPr="00BA5302">
        <w:rPr>
          <w:rFonts w:ascii="Verdana" w:hAnsi="Verdana"/>
          <w:color w:val="000000" w:themeColor="text1"/>
          <w:sz w:val="20"/>
          <w:szCs w:val="20"/>
        </w:rPr>
        <w:t xml:space="preserve">гласа „за”, 0  гласа „против” и </w:t>
      </w:r>
      <w:r w:rsidR="00BA5302">
        <w:rPr>
          <w:rFonts w:ascii="Verdana" w:hAnsi="Verdana"/>
          <w:color w:val="000000" w:themeColor="text1"/>
          <w:sz w:val="20"/>
          <w:szCs w:val="20"/>
        </w:rPr>
        <w:t>0</w:t>
      </w:r>
      <w:r w:rsidR="009D6279" w:rsidRPr="00BA5302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</w:t>
      </w:r>
      <w:r w:rsidR="009D6279" w:rsidRPr="00B82D3F">
        <w:rPr>
          <w:rFonts w:ascii="Verdana" w:hAnsi="Verdana"/>
          <w:sz w:val="20"/>
          <w:szCs w:val="20"/>
        </w:rPr>
        <w:t xml:space="preserve">т състава на ПК ОРКМСТ, Постоянната комисия към Общински съвет-Пирдоп беше прието следното Становище: </w:t>
      </w:r>
    </w:p>
    <w:p w14:paraId="4B6537ED" w14:textId="77777777" w:rsidR="004949BF" w:rsidRPr="004A3629" w:rsidRDefault="004949BF" w:rsidP="004949BF">
      <w:pPr>
        <w:jc w:val="both"/>
        <w:rPr>
          <w:rFonts w:ascii="Verdana" w:hAnsi="Verdana" w:cs="Tahoma"/>
          <w:sz w:val="20"/>
          <w:szCs w:val="20"/>
        </w:rPr>
      </w:pPr>
      <w:r w:rsidRPr="00690ECB">
        <w:rPr>
          <w:rFonts w:ascii="Verdana" w:hAnsi="Verdana"/>
          <w:sz w:val="20"/>
          <w:szCs w:val="20"/>
        </w:rPr>
        <w:t xml:space="preserve">На основание чл.21, ал.2 от ЗМСМА и </w:t>
      </w:r>
      <w:r w:rsidRPr="00757733">
        <w:rPr>
          <w:rFonts w:ascii="Verdana" w:hAnsi="Verdana"/>
          <w:sz w:val="20"/>
          <w:szCs w:val="20"/>
        </w:rPr>
        <w:t>чл.22, ал.1 от Закона за управление на отпадъците</w:t>
      </w:r>
      <w:r w:rsidRPr="00B4036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и чл.26, ал.3 и ал.4 от Закона за нормативните актове,</w:t>
      </w:r>
      <w:r w:rsidRPr="004A3629">
        <w:rPr>
          <w:rFonts w:ascii="Verdana" w:hAnsi="Verdana"/>
          <w:sz w:val="20"/>
          <w:szCs w:val="20"/>
        </w:rPr>
        <w:t xml:space="preserve"> 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51F5079" w14:textId="77777777" w:rsidR="004949BF" w:rsidRPr="004A3629" w:rsidRDefault="004949BF" w:rsidP="004949BF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1D5EEF7A" w14:textId="77777777" w:rsidR="004949BF" w:rsidRPr="004A3629" w:rsidRDefault="004949BF" w:rsidP="004949BF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5E15D3AA" w14:textId="77777777" w:rsidR="004949BF" w:rsidRPr="004A3629" w:rsidRDefault="004949BF" w:rsidP="004949BF">
      <w:pPr>
        <w:jc w:val="center"/>
        <w:rPr>
          <w:rFonts w:ascii="Verdana" w:hAnsi="Verdana" w:cs="Tahoma"/>
          <w:b/>
          <w:sz w:val="20"/>
          <w:szCs w:val="20"/>
        </w:rPr>
      </w:pPr>
    </w:p>
    <w:p w14:paraId="06661161" w14:textId="77777777" w:rsidR="004949BF" w:rsidRPr="00AB760D" w:rsidRDefault="004949BF" w:rsidP="004949BF">
      <w:pPr>
        <w:spacing w:after="5"/>
        <w:ind w:left="23" w:right="-142" w:firstLine="685"/>
        <w:jc w:val="both"/>
        <w:rPr>
          <w:rFonts w:ascii="Verdana" w:hAnsi="Verdana"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color w:val="000000"/>
          <w:kern w:val="2"/>
          <w:sz w:val="20"/>
          <w:szCs w:val="20"/>
        </w:rPr>
        <w:t xml:space="preserve">Общински съвет Пирдоп приема Наредба за изменение и допълнение на 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</w:rPr>
        <w:t>Наредба за условията и реда за изхвърлянето, събирането, включително разделното, транспортирането, претоварването, оползотворяването и обезвреждането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</w:rPr>
        <w:t xml:space="preserve">на битови, строителни и масово разпространени отпадъци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на територията на община Пирдоп, както следва:</w:t>
      </w:r>
    </w:p>
    <w:p w14:paraId="14B569F1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§1.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Изменя се чл.5, т.2 както следва:</w:t>
      </w:r>
    </w:p>
    <w:p w14:paraId="0EAE02C5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2.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kern w:val="2"/>
          <w:sz w:val="20"/>
          <w:szCs w:val="20"/>
        </w:rPr>
        <w:t>И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зхвърля</w:t>
      </w:r>
      <w:r w:rsidRPr="00AB760D">
        <w:rPr>
          <w:rFonts w:ascii="Verdana" w:hAnsi="Verdana"/>
          <w:kern w:val="2"/>
          <w:sz w:val="20"/>
          <w:szCs w:val="20"/>
        </w:rPr>
        <w:t>нето на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масово разпространени отпадъци, обозначени с маркировка за разделно събиране съгласно наредбите по чл. 1</w:t>
      </w:r>
      <w:r w:rsidRPr="00AB760D">
        <w:rPr>
          <w:rFonts w:ascii="Verdana" w:hAnsi="Verdana"/>
          <w:kern w:val="2"/>
          <w:sz w:val="20"/>
          <w:szCs w:val="20"/>
        </w:rPr>
        <w:t>2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, ал. </w:t>
      </w:r>
      <w:r w:rsidRPr="00AB760D">
        <w:rPr>
          <w:rFonts w:ascii="Verdana" w:hAnsi="Verdana"/>
          <w:kern w:val="2"/>
          <w:sz w:val="20"/>
          <w:szCs w:val="20"/>
        </w:rPr>
        <w:t>4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от </w:t>
      </w:r>
      <w:r w:rsidRPr="00AB760D">
        <w:rPr>
          <w:rFonts w:ascii="Verdana" w:hAnsi="Verdana"/>
          <w:kern w:val="2"/>
          <w:sz w:val="20"/>
          <w:szCs w:val="20"/>
        </w:rPr>
        <w:t>ЗМСМА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, в контейнери за смесени битови отпадъци или смесва</w:t>
      </w:r>
      <w:r w:rsidRPr="00AB760D">
        <w:rPr>
          <w:rFonts w:ascii="Verdana" w:hAnsi="Verdana"/>
          <w:kern w:val="2"/>
          <w:sz w:val="20"/>
          <w:szCs w:val="20"/>
        </w:rPr>
        <w:t>нето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с други материали или отпадъци по начин, затрудняващ тяхното последващо рециклиране или оползотворяване, когато в конкретното населено място е създадена система за разделно събиране на съответните масово разпространени отпадъци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44ACE63B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2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Изменя се чл.5, т.5 както следва:</w:t>
      </w:r>
    </w:p>
    <w:p w14:paraId="380934C9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 xml:space="preserve">5.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И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>зважда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нето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 xml:space="preserve"> от съдовете за разделно събиране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 xml:space="preserve">на 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>масово разпространени отпадъци, без да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 xml:space="preserve"> е</w:t>
      </w:r>
      <w:r w:rsidRPr="00AB760D">
        <w:rPr>
          <w:rFonts w:ascii="Verdana" w:hAnsi="Verdana"/>
          <w:color w:val="000000"/>
          <w:kern w:val="2"/>
          <w:sz w:val="20"/>
          <w:szCs w:val="20"/>
          <w:lang w:val="ru-RU"/>
        </w:rPr>
        <w:t xml:space="preserve"> възложено тяхното обслужване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.</w:t>
      </w:r>
    </w:p>
    <w:p w14:paraId="543AC435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bookmarkStart w:id="1" w:name="_Hlk162431629"/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3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Изменя се чл.5, т.7 както следва:</w:t>
      </w:r>
      <w:bookmarkEnd w:id="1"/>
    </w:p>
    <w:p w14:paraId="6D860024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 xml:space="preserve">7. </w:t>
      </w:r>
      <w:r w:rsidRPr="00AB760D">
        <w:rPr>
          <w:rFonts w:ascii="Verdana" w:hAnsi="Verdana"/>
          <w:bCs/>
          <w:color w:val="000000"/>
          <w:kern w:val="2"/>
          <w:sz w:val="20"/>
          <w:szCs w:val="20"/>
        </w:rPr>
        <w:t>П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аленето на огън, хвърлянето на неугасени цигари, клечки кибрит, жарава и други огнеопасни предмети в контейнери или други съоръжения за отпадъци, както и извършването на огнеопасни и взривоопасни дейности, извън определените за целта места.</w:t>
      </w:r>
    </w:p>
    <w:p w14:paraId="48C04B94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4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Изменя се чл.5, т.9 както следва:</w:t>
      </w:r>
    </w:p>
    <w:p w14:paraId="14205931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9. </w:t>
      </w:r>
      <w:r w:rsidRPr="00AB760D">
        <w:rPr>
          <w:rFonts w:ascii="Verdana" w:hAnsi="Verdana"/>
          <w:kern w:val="2"/>
          <w:sz w:val="20"/>
          <w:szCs w:val="20"/>
        </w:rPr>
        <w:t>Разместването на съдове за отпадъци без съответното разрешение от общинската администрация, разместването на съдове за БО, преобръщане и унищожаване на кошчета за отпадъци, преобръщане на контейнерите.</w:t>
      </w:r>
    </w:p>
    <w:p w14:paraId="380A59E9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5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.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Създават се нови точки 11, 12, 13, 14, 15, 16, 17, 18, 19, 20 към чл.5 както следва:</w:t>
      </w:r>
    </w:p>
    <w:p w14:paraId="00280076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11. Р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азтоварването и/или изхвърлянето на отпадъци извън определените от кмета на общин</w:t>
      </w:r>
      <w:r w:rsidRPr="00AB760D">
        <w:rPr>
          <w:rFonts w:ascii="Verdana" w:hAnsi="Verdana"/>
          <w:kern w:val="2"/>
          <w:sz w:val="20"/>
          <w:szCs w:val="20"/>
        </w:rPr>
        <w:t>ата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места, инсталации и съоръжения за обезвреждане и/или оползотворяване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19A666EB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12. Изхвърлянето по улиците, площадите, парковете, градините, поречията на реките и деретата и други обществени места на битови, строителни, производствени и опасни отпадъци.</w:t>
      </w:r>
    </w:p>
    <w:p w14:paraId="1FC6F3C1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13. Транспортирането на насипни материали, селскостопанска продукция, вторични суровини и други от транспортни средства с неуплътнени каросерии и без предпазни мрежи или чергила.</w:t>
      </w:r>
    </w:p>
    <w:p w14:paraId="2E8205AB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  <w:lang w:val="ru-RU"/>
        </w:rPr>
      </w:pPr>
      <w:r w:rsidRPr="00AB760D">
        <w:rPr>
          <w:rFonts w:ascii="Verdana" w:hAnsi="Verdana"/>
          <w:kern w:val="2"/>
          <w:sz w:val="20"/>
          <w:szCs w:val="20"/>
        </w:rPr>
        <w:t>14.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</w:t>
      </w:r>
      <w:bookmarkStart w:id="2" w:name="_Hlk159286738"/>
      <w:r w:rsidRPr="00AB760D">
        <w:rPr>
          <w:rFonts w:ascii="Verdana" w:hAnsi="Verdana"/>
          <w:kern w:val="2"/>
          <w:sz w:val="20"/>
          <w:szCs w:val="20"/>
        </w:rPr>
        <w:t>Н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апускането на машини и механизация с неизмити или замърсени гуми, и ходова част от строителни и други обекти, на които се извършват строително-монтажни работи, изкопни работи, товаро-разтоварни дейности и др. </w:t>
      </w:r>
      <w:bookmarkEnd w:id="2"/>
    </w:p>
    <w:p w14:paraId="4D2032E8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15. Изливането в канализацията на течни опасни вещества и отпадъци, моторни масла и отпадъчни нефтопродукти.</w:t>
      </w:r>
    </w:p>
    <w:p w14:paraId="674DDA8D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16.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kern w:val="2"/>
          <w:sz w:val="20"/>
          <w:szCs w:val="20"/>
        </w:rPr>
        <w:t>И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зхвърлянето на отпадъци през прозорците и балконите (терасите) от жилища, офиси и други обекти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30C63F1F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 xml:space="preserve"> 17. Изхвърлянето на отпадъци, заемането на тротоарите и уличните платна с амбалаж, стоки или строителни материали, извън необходимото технологично време за извършване на товаро-разтоварните работи и установеният ред.</w:t>
      </w:r>
    </w:p>
    <w:p w14:paraId="40705151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 xml:space="preserve"> 18. Изхвърлянето и изгарянето на гуми, пластмаси, смоли и други вещи и материали, създаващи предпоставки за замърсяване на околната среда.</w:t>
      </w:r>
    </w:p>
    <w:p w14:paraId="2FEC6E16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 xml:space="preserve"> 19. М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>иенето, гресирането и ремонтирането на моторни превозни средства, с които се замърсяват улиците, тротоарите, паркингите, площадите, зелените площи, междублоковите пространства, местата за отдих и край поречия и водоеми</w:t>
      </w:r>
      <w:r w:rsidRPr="00AB760D">
        <w:rPr>
          <w:rFonts w:ascii="Verdana" w:hAnsi="Verdana"/>
          <w:kern w:val="2"/>
          <w:sz w:val="20"/>
          <w:szCs w:val="20"/>
        </w:rPr>
        <w:t>.</w:t>
      </w:r>
    </w:p>
    <w:p w14:paraId="1C481DC8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kern w:val="2"/>
          <w:sz w:val="20"/>
          <w:szCs w:val="20"/>
        </w:rPr>
        <w:t>20. Р</w:t>
      </w:r>
      <w:r w:rsidRPr="00AB760D">
        <w:rPr>
          <w:rFonts w:ascii="Verdana" w:hAnsi="Verdana"/>
          <w:kern w:val="2"/>
          <w:sz w:val="20"/>
          <w:szCs w:val="20"/>
          <w:lang w:val="ru-RU"/>
        </w:rPr>
        <w:t xml:space="preserve">азлепването, разпространението на афиши, плакати, листовки, обяви, съобщения, некролози, информационни елементи и др. по стълбовете на улично осветление, </w:t>
      </w:r>
      <w:r w:rsidRPr="00AB760D">
        <w:rPr>
          <w:rFonts w:ascii="Verdana" w:hAnsi="Verdana"/>
          <w:kern w:val="2"/>
          <w:sz w:val="20"/>
          <w:szCs w:val="20"/>
          <w:lang w:val="ru-RU"/>
        </w:rPr>
        <w:lastRenderedPageBreak/>
        <w:t>електропреносната и електроразпределителната мрежа, стълбовете на контактната мрежа на масов градски транспорт, контейнерите за битови и разделно събрани отпадъци, фасади на сгради, огради, дървета, рекламни елементи и на всяко друго, непредвидено за целта място;</w:t>
      </w:r>
    </w:p>
    <w:p w14:paraId="15AB48B1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§6. Създава се нов чл.</w:t>
      </w: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>17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а, както следва:</w:t>
      </w:r>
    </w:p>
    <w:p w14:paraId="67106944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Чл. 17а.</w:t>
      </w:r>
      <w:r w:rsidRPr="00AB760D">
        <w:rPr>
          <w:rFonts w:ascii="Verdana" w:hAnsi="Verdana"/>
          <w:kern w:val="2"/>
          <w:sz w:val="20"/>
          <w:szCs w:val="20"/>
        </w:rPr>
        <w:t xml:space="preserve"> Превозването на строителни материали, отпадъци или насипни товари се извършва с превозни средства, снабдени с контейнери или добре уплътнени каросерии и здрави покривала.</w:t>
      </w:r>
    </w:p>
    <w:p w14:paraId="7BA35407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bookmarkStart w:id="3" w:name="_Hlk162555140"/>
      <w:r w:rsidRPr="00AB760D">
        <w:rPr>
          <w:rFonts w:ascii="Verdana" w:hAnsi="Verdana"/>
          <w:b/>
          <w:bCs/>
          <w:kern w:val="2"/>
          <w:sz w:val="20"/>
          <w:szCs w:val="20"/>
        </w:rPr>
        <w:t>§7. Чл. 29, ал. 2 се изменя както следва</w:t>
      </w:r>
      <w:bookmarkEnd w:id="3"/>
      <w:r w:rsidRPr="00AB760D">
        <w:rPr>
          <w:rFonts w:ascii="Verdana" w:hAnsi="Verdana"/>
          <w:b/>
          <w:bCs/>
          <w:kern w:val="2"/>
          <w:sz w:val="20"/>
          <w:szCs w:val="20"/>
        </w:rPr>
        <w:t>:</w:t>
      </w:r>
    </w:p>
    <w:p w14:paraId="43DB9A30" w14:textId="77777777" w:rsidR="004949BF" w:rsidRPr="00AB760D" w:rsidRDefault="004949BF" w:rsidP="004949BF">
      <w:pPr>
        <w:spacing w:after="5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Чл. 29. (2) </w:t>
      </w:r>
      <w:bookmarkStart w:id="4" w:name="_Hlk162555983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дейност, в съответствие с разпоредбите на </w:t>
      </w:r>
      <w:hyperlink r:id="rId10" w:history="1">
        <w:r w:rsidRPr="00AB760D">
          <w:rPr>
            <w:rFonts w:ascii="Verdana" w:hAnsi="Verdana" w:cs="Arial"/>
            <w:kern w:val="2"/>
            <w:sz w:val="20"/>
            <w:szCs w:val="20"/>
          </w:rPr>
          <w:t>Наредба за батерии и акумулатори и за негодни за употреба батерии и акумулатори</w:t>
        </w:r>
      </w:hyperlink>
      <w:r w:rsidRPr="00AB760D">
        <w:rPr>
          <w:rFonts w:ascii="Verdana" w:hAnsi="Verdana" w:cs="Arial"/>
          <w:kern w:val="2"/>
          <w:sz w:val="20"/>
          <w:szCs w:val="20"/>
        </w:rPr>
        <w:t xml:space="preserve"> /ДВ, бр.2 / 2013г./ 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  <w:bookmarkEnd w:id="4"/>
    </w:p>
    <w:p w14:paraId="5AB6F0D6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§8. Чл. 31, ал. 2 се изменя както следва:</w:t>
      </w:r>
    </w:p>
    <w:p w14:paraId="374233EF" w14:textId="77777777" w:rsidR="004949BF" w:rsidRPr="00AB760D" w:rsidRDefault="004949BF" w:rsidP="004949BF">
      <w:pPr>
        <w:spacing w:after="5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Чл. 31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  <w:lang w:val="ru-RU"/>
        </w:rPr>
        <w:t>.</w:t>
      </w:r>
      <w:r w:rsidRPr="00AB760D">
        <w:rPr>
          <w:rFonts w:ascii="Verdana" w:hAnsi="Verdana"/>
          <w:kern w:val="2"/>
          <w:sz w:val="20"/>
          <w:szCs w:val="20"/>
        </w:rPr>
        <w:t xml:space="preserve"> 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(2) </w:t>
      </w:r>
      <w:bookmarkStart w:id="5" w:name="_Hlk162556051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 в съответствие с разпоредбите </w:t>
      </w:r>
      <w:hyperlink r:id="rId11" w:history="1">
        <w:r w:rsidRPr="00AB760D">
          <w:rPr>
            <w:rFonts w:ascii="Verdana" w:hAnsi="Verdana" w:cs="Arial"/>
            <w:kern w:val="2"/>
            <w:sz w:val="20"/>
            <w:szCs w:val="20"/>
          </w:rPr>
          <w:t>Наредба за излязлото от употреба електрическо и електронно оборудване</w:t>
        </w:r>
      </w:hyperlink>
      <w:r w:rsidRPr="00AB760D">
        <w:rPr>
          <w:rFonts w:ascii="Verdana" w:hAnsi="Verdana" w:cs="Arial"/>
          <w:kern w:val="2"/>
          <w:sz w:val="20"/>
          <w:szCs w:val="20"/>
        </w:rPr>
        <w:t> /ДВ, бр. 100 / 2013 г./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 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</w:p>
    <w:p w14:paraId="01CF2AC6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</w:p>
    <w:bookmarkEnd w:id="5"/>
    <w:p w14:paraId="03A8A455" w14:textId="77777777" w:rsidR="004949BF" w:rsidRPr="00AB760D" w:rsidRDefault="004949BF" w:rsidP="004949BF">
      <w:pPr>
        <w:spacing w:after="5"/>
        <w:ind w:left="19" w:firstLine="4"/>
        <w:jc w:val="both"/>
        <w:rPr>
          <w:rFonts w:ascii="Verdana" w:hAnsi="Verdana" w:cs="TimesNewRoman,Bold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§9. Чл. 32, ал. 2 се изменя както следва:</w:t>
      </w:r>
    </w:p>
    <w:p w14:paraId="77B4FF69" w14:textId="77777777" w:rsidR="004949BF" w:rsidRPr="00AB760D" w:rsidRDefault="004949BF" w:rsidP="004949BF">
      <w:pPr>
        <w:spacing w:after="5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Чл. 3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  <w:lang w:val="ru-RU"/>
        </w:rPr>
        <w:t>2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. (2) </w:t>
      </w:r>
      <w:bookmarkStart w:id="6" w:name="_Hlk162556145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 в съответствие с изискванията на </w:t>
      </w:r>
      <w:hyperlink r:id="rId12" w:history="1">
        <w:r w:rsidRPr="00AB760D">
          <w:rPr>
            <w:rFonts w:ascii="Verdana" w:hAnsi="Verdana" w:cs="Arial"/>
            <w:kern w:val="2"/>
            <w:sz w:val="20"/>
            <w:szCs w:val="20"/>
          </w:rPr>
          <w:t>Наредба за отработените масла и отпадъчните нефтопродукти</w:t>
        </w:r>
      </w:hyperlink>
      <w:r w:rsidRPr="00AB760D">
        <w:rPr>
          <w:rFonts w:ascii="Verdana" w:hAnsi="Verdana" w:cs="Arial"/>
          <w:kern w:val="2"/>
          <w:sz w:val="20"/>
          <w:szCs w:val="20"/>
        </w:rPr>
        <w:t> /ДВ бр.2 / 2013 г./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 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  <w:bookmarkEnd w:id="6"/>
    </w:p>
    <w:p w14:paraId="75B74842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 w:cs="TimesNewRoman,Bold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§10. Чл. 36, ал. 2 се изменя както следва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:</w:t>
      </w:r>
    </w:p>
    <w:p w14:paraId="135BF6E7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>Чл. 3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  <w:lang w:val="ru-RU"/>
        </w:rPr>
        <w:t>6</w:t>
      </w:r>
      <w:r w:rsidRPr="00AB760D">
        <w:rPr>
          <w:rFonts w:ascii="Verdana" w:hAnsi="Verdana" w:cs="TimesNewRoman,Bold"/>
          <w:b/>
          <w:bCs/>
          <w:kern w:val="2"/>
          <w:sz w:val="20"/>
          <w:szCs w:val="20"/>
        </w:rPr>
        <w:t xml:space="preserve">. (2) </w:t>
      </w:r>
      <w:bookmarkStart w:id="7" w:name="_Hlk162556200"/>
      <w:r w:rsidRPr="00AB760D">
        <w:rPr>
          <w:rFonts w:ascii="Verdana" w:hAnsi="Verdana" w:cs="TimesNewRoman"/>
          <w:kern w:val="2"/>
          <w:sz w:val="20"/>
          <w:szCs w:val="20"/>
        </w:rPr>
        <w:t xml:space="preserve">Лицата по ал. 1 са длъжни да осъществяват конкретната дейност в съответствие с изискванията на </w:t>
      </w:r>
      <w:r w:rsidRPr="00AB760D">
        <w:rPr>
          <w:rFonts w:ascii="Verdana" w:hAnsi="Verdana" w:cs="Arial"/>
          <w:kern w:val="2"/>
          <w:sz w:val="20"/>
          <w:szCs w:val="20"/>
          <w:shd w:val="clear" w:color="auto" w:fill="FFFFFF"/>
        </w:rPr>
        <w:t xml:space="preserve">Наредба за излезлите от употреба моторни превозни средства /ДВ, бр. 7 / 2013 г./ </w:t>
      </w:r>
      <w:r w:rsidRPr="00AB760D">
        <w:rPr>
          <w:rFonts w:ascii="Verdana" w:hAnsi="Verdana" w:cs="TimesNewRoman"/>
          <w:kern w:val="2"/>
          <w:sz w:val="20"/>
          <w:szCs w:val="20"/>
        </w:rPr>
        <w:t xml:space="preserve">и </w:t>
      </w:r>
      <w:r w:rsidRPr="00AB760D">
        <w:rPr>
          <w:rFonts w:ascii="Verdana" w:hAnsi="Verdana"/>
          <w:kern w:val="2"/>
          <w:sz w:val="20"/>
          <w:szCs w:val="20"/>
        </w:rPr>
        <w:t>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</w:t>
      </w:r>
      <w:r w:rsidRPr="00AB760D">
        <w:rPr>
          <w:rFonts w:ascii="Verdana" w:hAnsi="Verdana" w:cs="Arial"/>
          <w:kern w:val="2"/>
          <w:sz w:val="20"/>
          <w:szCs w:val="20"/>
        </w:rPr>
        <w:t>/ДВ, бр.52 / 2023г./</w:t>
      </w:r>
      <w:bookmarkEnd w:id="7"/>
    </w:p>
    <w:p w14:paraId="4A1BB730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§11. Създава се нов чл.41, както следва:</w:t>
      </w:r>
    </w:p>
    <w:p w14:paraId="244F79EA" w14:textId="77777777" w:rsidR="004949BF" w:rsidRPr="00AB760D" w:rsidRDefault="004949BF" w:rsidP="004949BF">
      <w:pPr>
        <w:ind w:left="19" w:firstLine="4"/>
        <w:jc w:val="both"/>
        <w:rPr>
          <w:rFonts w:ascii="Verdana" w:hAnsi="Verdana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  <w:lang w:val="ru-RU"/>
        </w:rPr>
        <w:t xml:space="preserve">Чл.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41. </w:t>
      </w:r>
      <w:r w:rsidRPr="00AB760D">
        <w:rPr>
          <w:rFonts w:ascii="Verdana" w:hAnsi="Verdana"/>
          <w:bCs/>
          <w:kern w:val="2"/>
          <w:sz w:val="20"/>
          <w:szCs w:val="20"/>
        </w:rPr>
        <w:t>За нарушения на Наредбата и на ЗУО от физически и юридически лица се прилагат разпоредбите на ЗУО.</w:t>
      </w:r>
    </w:p>
    <w:p w14:paraId="1804D8CE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§12. </w:t>
      </w:r>
      <w:r w:rsidRPr="00AB760D">
        <w:rPr>
          <w:rFonts w:ascii="Verdana" w:hAnsi="Verdana"/>
          <w:b/>
          <w:kern w:val="2"/>
          <w:sz w:val="20"/>
          <w:szCs w:val="20"/>
        </w:rPr>
        <w:t>Приложение № 1</w:t>
      </w:r>
      <w:r w:rsidRPr="00AB760D">
        <w:rPr>
          <w:rFonts w:ascii="Verdana" w:hAnsi="Verdana"/>
          <w:kern w:val="2"/>
          <w:sz w:val="20"/>
          <w:szCs w:val="20"/>
        </w:rPr>
        <w:t xml:space="preserve"> 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>се изменя, като вместо:</w:t>
      </w:r>
    </w:p>
    <w:p w14:paraId="0CFE25AA" w14:textId="77777777" w:rsidR="004949BF" w:rsidRPr="00AB760D" w:rsidRDefault="004949BF" w:rsidP="004949BF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Земни маси -  1.5 лв./куб.м.</w:t>
      </w:r>
    </w:p>
    <w:p w14:paraId="0CF7A189" w14:textId="77777777" w:rsidR="004949BF" w:rsidRPr="00AB760D" w:rsidRDefault="004949BF" w:rsidP="004949BF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Строителни отпадъци – 5.0 лв./куб.м.</w:t>
      </w:r>
    </w:p>
    <w:p w14:paraId="12FCAFC8" w14:textId="77777777" w:rsidR="004949BF" w:rsidRPr="00AB760D" w:rsidRDefault="004949BF" w:rsidP="004949BF">
      <w:pPr>
        <w:autoSpaceDE w:val="0"/>
        <w:autoSpaceDN w:val="0"/>
        <w:adjustRightInd w:val="0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>да се чете:</w:t>
      </w:r>
    </w:p>
    <w:p w14:paraId="02F0492D" w14:textId="77777777" w:rsidR="004949BF" w:rsidRPr="00AB760D" w:rsidRDefault="004949BF" w:rsidP="004949BF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Земни маси -  2.5 лв./куб.м.</w:t>
      </w:r>
    </w:p>
    <w:p w14:paraId="5733FBB1" w14:textId="77777777" w:rsidR="004949BF" w:rsidRPr="00AB760D" w:rsidRDefault="004949BF" w:rsidP="004949BF">
      <w:pPr>
        <w:jc w:val="both"/>
        <w:rPr>
          <w:rFonts w:ascii="Verdana" w:hAnsi="Verdana"/>
          <w:sz w:val="20"/>
          <w:szCs w:val="20"/>
        </w:rPr>
      </w:pPr>
      <w:r w:rsidRPr="00AB760D">
        <w:rPr>
          <w:rFonts w:ascii="Verdana" w:hAnsi="Verdana"/>
          <w:sz w:val="20"/>
          <w:szCs w:val="20"/>
        </w:rPr>
        <w:t>Строителни отпадъци – 8.0 лв./куб.м.</w:t>
      </w:r>
    </w:p>
    <w:p w14:paraId="004BA5ED" w14:textId="77777777" w:rsidR="004949BF" w:rsidRPr="00AB760D" w:rsidRDefault="004949BF" w:rsidP="004949BF">
      <w:pPr>
        <w:jc w:val="both"/>
        <w:rPr>
          <w:rFonts w:ascii="Verdana" w:hAnsi="Verdana"/>
          <w:sz w:val="20"/>
          <w:szCs w:val="20"/>
        </w:rPr>
      </w:pPr>
    </w:p>
    <w:p w14:paraId="7129196F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§13. </w:t>
      </w:r>
      <w:r w:rsidRPr="00AB760D">
        <w:rPr>
          <w:rFonts w:ascii="Verdana" w:hAnsi="Verdana"/>
          <w:b/>
          <w:kern w:val="2"/>
          <w:sz w:val="20"/>
          <w:szCs w:val="20"/>
        </w:rPr>
        <w:t>Приложение № 5</w:t>
      </w:r>
      <w:r w:rsidRPr="00AB760D">
        <w:rPr>
          <w:rFonts w:ascii="Verdana" w:hAnsi="Verdana"/>
          <w:b/>
          <w:bCs/>
          <w:kern w:val="2"/>
          <w:sz w:val="20"/>
          <w:szCs w:val="20"/>
        </w:rPr>
        <w:t xml:space="preserve"> се изменя, като вместо: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4680"/>
        <w:gridCol w:w="3420"/>
      </w:tblGrid>
      <w:tr w:rsidR="004949BF" w:rsidRPr="00AB760D" w14:paraId="30070E2E" w14:textId="77777777" w:rsidTr="00F94BCB">
        <w:trPr>
          <w:trHeight w:val="19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BB33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bookmarkStart w:id="8" w:name="_Hlk166663077"/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6FC4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Наименование на отпадъците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7CAE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Стойност – лв. / м</w:t>
            </w: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  <w:vertAlign w:val="superscript"/>
              </w:rPr>
              <w:t>3</w:t>
            </w:r>
          </w:p>
        </w:tc>
      </w:tr>
      <w:tr w:rsidR="004949BF" w:rsidRPr="00AB760D" w14:paraId="54D36B92" w14:textId="77777777" w:rsidTr="00F94BCB">
        <w:trPr>
          <w:trHeight w:val="39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D501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361E" w14:textId="77777777" w:rsidR="004949BF" w:rsidRPr="00AB760D" w:rsidRDefault="004949BF" w:rsidP="00F94BCB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Земни маси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03ED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1 </w:t>
            </w: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50</w:t>
            </w:r>
          </w:p>
        </w:tc>
      </w:tr>
      <w:tr w:rsidR="004949BF" w:rsidRPr="00AB760D" w14:paraId="4E7A2D83" w14:textId="77777777" w:rsidTr="00F94BCB">
        <w:trPr>
          <w:trHeight w:val="53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9D06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D8FB" w14:textId="77777777" w:rsidR="004949BF" w:rsidRPr="00AB760D" w:rsidRDefault="004949BF" w:rsidP="00F94BCB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Строителни отпадъци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DAF1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5 </w:t>
            </w: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00</w:t>
            </w:r>
          </w:p>
        </w:tc>
      </w:tr>
      <w:bookmarkEnd w:id="8"/>
    </w:tbl>
    <w:p w14:paraId="4030CBE3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color w:val="000000"/>
          <w:kern w:val="2"/>
          <w:sz w:val="20"/>
          <w:szCs w:val="20"/>
        </w:rPr>
      </w:pPr>
    </w:p>
    <w:p w14:paraId="2B0AA061" w14:textId="77777777" w:rsidR="004949BF" w:rsidRPr="00AB760D" w:rsidRDefault="004949BF" w:rsidP="004949BF">
      <w:pPr>
        <w:autoSpaceDE w:val="0"/>
        <w:autoSpaceDN w:val="0"/>
        <w:adjustRightInd w:val="0"/>
        <w:ind w:left="19" w:firstLine="4"/>
        <w:jc w:val="both"/>
        <w:rPr>
          <w:rFonts w:ascii="Verdana" w:hAnsi="Verdana"/>
          <w:b/>
          <w:bCs/>
          <w:color w:val="000000"/>
          <w:kern w:val="2"/>
          <w:sz w:val="20"/>
          <w:szCs w:val="20"/>
        </w:rPr>
      </w:pPr>
      <w:r w:rsidRPr="00AB760D">
        <w:rPr>
          <w:rFonts w:ascii="Verdana" w:hAnsi="Verdana"/>
          <w:b/>
          <w:bCs/>
          <w:color w:val="000000"/>
          <w:kern w:val="2"/>
          <w:sz w:val="20"/>
          <w:szCs w:val="20"/>
        </w:rPr>
        <w:t>да се чете: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4680"/>
        <w:gridCol w:w="3420"/>
      </w:tblGrid>
      <w:tr w:rsidR="004949BF" w:rsidRPr="00AB760D" w14:paraId="39CB9B82" w14:textId="77777777" w:rsidTr="00F94BCB">
        <w:trPr>
          <w:trHeight w:val="19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65B4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lastRenderedPageBreak/>
              <w:t>№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9AA3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Наименование на отпадъците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1670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</w:rPr>
              <w:t>Стойност – лв. / м</w:t>
            </w:r>
            <w:r w:rsidRPr="00AB760D">
              <w:rPr>
                <w:rFonts w:ascii="Verdana" w:hAnsi="Verdana"/>
                <w:caps/>
                <w:color w:val="000000"/>
                <w:kern w:val="2"/>
                <w:sz w:val="20"/>
                <w:szCs w:val="20"/>
                <w:vertAlign w:val="superscript"/>
              </w:rPr>
              <w:t>3</w:t>
            </w:r>
          </w:p>
        </w:tc>
      </w:tr>
      <w:tr w:rsidR="004949BF" w:rsidRPr="00AB760D" w14:paraId="7D705030" w14:textId="77777777" w:rsidTr="00F94BCB">
        <w:trPr>
          <w:trHeight w:val="39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9561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8B33" w14:textId="77777777" w:rsidR="004949BF" w:rsidRPr="00AB760D" w:rsidRDefault="004949BF" w:rsidP="00F94BCB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Земни маси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D8A7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2 </w:t>
            </w: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50</w:t>
            </w:r>
          </w:p>
        </w:tc>
      </w:tr>
      <w:tr w:rsidR="004949BF" w:rsidRPr="00AB760D" w14:paraId="4C71E6C3" w14:textId="77777777" w:rsidTr="00F94BCB">
        <w:trPr>
          <w:trHeight w:val="53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3341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1B29" w14:textId="77777777" w:rsidR="004949BF" w:rsidRPr="00AB760D" w:rsidRDefault="004949BF" w:rsidP="00F94BCB">
            <w:pPr>
              <w:spacing w:before="240" w:after="240"/>
              <w:ind w:left="19" w:firstLine="4"/>
              <w:jc w:val="both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>Строителни отпадъци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9F81" w14:textId="77777777" w:rsidR="004949BF" w:rsidRPr="00AB760D" w:rsidRDefault="004949BF" w:rsidP="00F94BCB">
            <w:pPr>
              <w:spacing w:before="240" w:after="240"/>
              <w:ind w:left="19" w:firstLine="4"/>
              <w:jc w:val="center"/>
              <w:rPr>
                <w:rFonts w:ascii="Verdana" w:hAnsi="Verdana"/>
                <w:color w:val="000000"/>
                <w:kern w:val="2"/>
                <w:sz w:val="20"/>
                <w:szCs w:val="20"/>
              </w:rPr>
            </w:pP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</w:rPr>
              <w:t xml:space="preserve">8 </w:t>
            </w:r>
            <w:r w:rsidRPr="00AB760D">
              <w:rPr>
                <w:rFonts w:ascii="Verdana" w:hAnsi="Verdana"/>
                <w:color w:val="000000"/>
                <w:kern w:val="2"/>
                <w:sz w:val="20"/>
                <w:szCs w:val="20"/>
                <w:vertAlign w:val="superscript"/>
              </w:rPr>
              <w:t>00</w:t>
            </w:r>
          </w:p>
        </w:tc>
      </w:tr>
    </w:tbl>
    <w:p w14:paraId="48AEAAF2" w14:textId="77777777" w:rsidR="004949BF" w:rsidRPr="00AB760D" w:rsidRDefault="004949BF" w:rsidP="004949BF">
      <w:pPr>
        <w:tabs>
          <w:tab w:val="left" w:pos="7995"/>
        </w:tabs>
        <w:spacing w:after="5"/>
        <w:contextualSpacing/>
        <w:jc w:val="both"/>
        <w:rPr>
          <w:b/>
          <w:color w:val="000000"/>
          <w:kern w:val="2"/>
          <w:sz w:val="20"/>
          <w:szCs w:val="20"/>
          <w:u w:val="single"/>
        </w:rPr>
      </w:pPr>
    </w:p>
    <w:p w14:paraId="6FE0D32A" w14:textId="77777777" w:rsidR="004949BF" w:rsidRPr="00AB760D" w:rsidRDefault="004949BF" w:rsidP="004949BF">
      <w:pPr>
        <w:spacing w:after="5"/>
        <w:ind w:left="19" w:firstLine="4"/>
        <w:jc w:val="both"/>
        <w:rPr>
          <w:rFonts w:ascii="Verdana" w:hAnsi="Verdana" w:cs="Arial"/>
          <w:color w:val="000000"/>
          <w:kern w:val="2"/>
          <w:sz w:val="20"/>
          <w:szCs w:val="20"/>
        </w:rPr>
      </w:pPr>
      <w:r w:rsidRPr="00AB760D">
        <w:rPr>
          <w:rFonts w:ascii="Verdana" w:hAnsi="Verdana" w:cs="Arial"/>
          <w:color w:val="000000"/>
          <w:kern w:val="2"/>
          <w:sz w:val="20"/>
          <w:szCs w:val="20"/>
        </w:rPr>
        <w:t xml:space="preserve">Измененията към Наредбата влизат в сила от деня на приемането й. </w:t>
      </w:r>
    </w:p>
    <w:p w14:paraId="1F11D684" w14:textId="77777777" w:rsidR="004949BF" w:rsidRDefault="004949BF" w:rsidP="004949BF">
      <w:pPr>
        <w:rPr>
          <w:b/>
          <w:u w:val="single"/>
        </w:rPr>
      </w:pPr>
    </w:p>
    <w:p w14:paraId="0264800D" w14:textId="77777777" w:rsidR="009D6279" w:rsidRPr="004B5021" w:rsidRDefault="009D6279" w:rsidP="009D6279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bookmarkStart w:id="9" w:name="_GoBack"/>
      <w:bookmarkEnd w:id="9"/>
    </w:p>
    <w:p w14:paraId="6491200D" w14:textId="77777777" w:rsidR="004949BF" w:rsidRDefault="00060DC4" w:rsidP="004949BF">
      <w:pPr>
        <w:pStyle w:val="NoSpacing"/>
        <w:ind w:firstLine="708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F93DE9">
        <w:rPr>
          <w:rFonts w:ascii="Verdana" w:hAnsi="Verdana"/>
          <w:b/>
          <w:sz w:val="20"/>
          <w:szCs w:val="20"/>
        </w:rPr>
        <w:t>По т.</w:t>
      </w:r>
      <w:r w:rsidR="00A1770D" w:rsidRPr="00F93DE9">
        <w:rPr>
          <w:rFonts w:ascii="Verdana" w:hAnsi="Verdana"/>
          <w:b/>
          <w:sz w:val="20"/>
          <w:szCs w:val="20"/>
        </w:rPr>
        <w:t>2</w:t>
      </w:r>
      <w:r w:rsidRPr="00F93DE9">
        <w:rPr>
          <w:rFonts w:ascii="Verdana" w:hAnsi="Verdana"/>
          <w:b/>
          <w:sz w:val="20"/>
          <w:szCs w:val="20"/>
        </w:rPr>
        <w:t xml:space="preserve"> </w:t>
      </w:r>
      <w:r w:rsidRPr="00F93DE9">
        <w:rPr>
          <w:rFonts w:ascii="Verdana" w:hAnsi="Verdana"/>
          <w:sz w:val="20"/>
          <w:szCs w:val="20"/>
        </w:rPr>
        <w:t>от дневния ред  на  ПК ОРКМСТ, думата беше дадена на г-</w:t>
      </w:r>
      <w:r w:rsidR="00D935DD" w:rsidRPr="00F93DE9">
        <w:rPr>
          <w:rFonts w:ascii="Verdana" w:hAnsi="Verdana"/>
          <w:sz w:val="20"/>
          <w:szCs w:val="20"/>
        </w:rPr>
        <w:t>жа Кристина Петкова – Председател на Общински съвет -Пирдоп</w:t>
      </w:r>
      <w:r w:rsidRPr="00F93DE9">
        <w:rPr>
          <w:rFonts w:ascii="Verdana" w:hAnsi="Verdana"/>
          <w:sz w:val="20"/>
          <w:szCs w:val="20"/>
        </w:rPr>
        <w:t>, ко</w:t>
      </w:r>
      <w:r w:rsidR="00D935DD" w:rsidRPr="00F93DE9">
        <w:rPr>
          <w:rFonts w:ascii="Verdana" w:hAnsi="Verdana"/>
          <w:sz w:val="20"/>
          <w:szCs w:val="20"/>
        </w:rPr>
        <w:t>я</w:t>
      </w:r>
      <w:r w:rsidRPr="00F93DE9">
        <w:rPr>
          <w:rFonts w:ascii="Verdana" w:hAnsi="Verdana"/>
          <w:sz w:val="20"/>
          <w:szCs w:val="20"/>
        </w:rPr>
        <w:t>то запозна Постоянн</w:t>
      </w:r>
      <w:r w:rsidR="00A1770D" w:rsidRPr="00F93DE9">
        <w:rPr>
          <w:rFonts w:ascii="Verdana" w:hAnsi="Verdana"/>
          <w:sz w:val="20"/>
          <w:szCs w:val="20"/>
        </w:rPr>
        <w:t>ата</w:t>
      </w:r>
      <w:r w:rsidRPr="00F93DE9">
        <w:rPr>
          <w:rFonts w:ascii="Verdana" w:hAnsi="Verdana"/>
          <w:sz w:val="20"/>
          <w:szCs w:val="20"/>
        </w:rPr>
        <w:t xml:space="preserve"> комиси</w:t>
      </w:r>
      <w:r w:rsidR="00A1770D" w:rsidRPr="00F93DE9">
        <w:rPr>
          <w:rFonts w:ascii="Verdana" w:hAnsi="Verdana"/>
          <w:sz w:val="20"/>
          <w:szCs w:val="20"/>
        </w:rPr>
        <w:t>я</w:t>
      </w:r>
      <w:r w:rsidRPr="00F93DE9">
        <w:rPr>
          <w:rFonts w:ascii="Verdana" w:hAnsi="Verdana"/>
          <w:sz w:val="20"/>
          <w:szCs w:val="20"/>
        </w:rPr>
        <w:t xml:space="preserve"> с Докладна записка относно:</w:t>
      </w:r>
      <w:r w:rsidRPr="00F93DE9">
        <w:rPr>
          <w:rFonts w:ascii="Verdana" w:eastAsia="Arial Unicode MS" w:hAnsi="Verdana"/>
          <w:sz w:val="20"/>
          <w:szCs w:val="20"/>
        </w:rPr>
        <w:t xml:space="preserve"> </w:t>
      </w:r>
      <w:r w:rsidR="004949BF" w:rsidRPr="00C149E7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Докладна записка относно: Проект на Правилник за дейността на Общински съвет - Пирдоп, неговите комисии и взаимодействието му с общинската администрация</w:t>
      </w:r>
      <w:r w:rsidR="004949BF">
        <w:rPr>
          <w:rFonts w:ascii="Verdana" w:eastAsia="Times New Roman" w:hAnsi="Verdana" w:cs="Times New Roman"/>
          <w:sz w:val="20"/>
          <w:szCs w:val="20"/>
          <w:lang w:val="ru-RU" w:eastAsia="bg-BG"/>
        </w:rPr>
        <w:t>.</w:t>
      </w:r>
    </w:p>
    <w:p w14:paraId="2E878ECF" w14:textId="77777777" w:rsidR="00AF1470" w:rsidRDefault="00060DC4" w:rsidP="00AF1470">
      <w:pPr>
        <w:pStyle w:val="NoSpacing"/>
        <w:jc w:val="both"/>
        <w:rPr>
          <w:rFonts w:ascii="Verdana" w:hAnsi="Verdana"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tab/>
      </w:r>
      <w:r w:rsidRPr="00053F52">
        <w:rPr>
          <w:rFonts w:ascii="Verdana" w:hAnsi="Verdana"/>
          <w:sz w:val="20"/>
          <w:szCs w:val="20"/>
        </w:rPr>
        <w:tab/>
      </w:r>
      <w:r w:rsidRPr="00053F52">
        <w:rPr>
          <w:rFonts w:ascii="Verdana" w:hAnsi="Verdana"/>
          <w:sz w:val="20"/>
          <w:szCs w:val="20"/>
        </w:rPr>
        <w:tab/>
      </w:r>
      <w:r w:rsidRPr="00053F52">
        <w:rPr>
          <w:rFonts w:ascii="Verdana" w:hAnsi="Verdana"/>
          <w:sz w:val="20"/>
          <w:szCs w:val="20"/>
        </w:rPr>
        <w:tab/>
        <w:t xml:space="preserve">           </w:t>
      </w:r>
    </w:p>
    <w:p w14:paraId="217E5DE3" w14:textId="778707EC" w:rsidR="004949BF" w:rsidRDefault="00AF1470" w:rsidP="00AF147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82D3F" w:rsidRPr="00053F52">
        <w:rPr>
          <w:rFonts w:ascii="Verdana" w:hAnsi="Verdana"/>
          <w:sz w:val="20"/>
          <w:szCs w:val="20"/>
        </w:rPr>
        <w:t xml:space="preserve">И. Джонгов </w:t>
      </w:r>
      <w:r w:rsidR="004949BF">
        <w:rPr>
          <w:rFonts w:ascii="Verdana" w:hAnsi="Verdana"/>
          <w:sz w:val="20"/>
          <w:szCs w:val="20"/>
        </w:rPr>
        <w:t>даде думата за становища по докладната записка</w:t>
      </w:r>
      <w:r w:rsidR="00A53227">
        <w:rPr>
          <w:rFonts w:ascii="Verdana" w:hAnsi="Verdana"/>
          <w:sz w:val="20"/>
          <w:szCs w:val="20"/>
        </w:rPr>
        <w:t xml:space="preserve"> </w:t>
      </w:r>
    </w:p>
    <w:p w14:paraId="07E49A45" w14:textId="70DC6A25" w:rsidR="004949BF" w:rsidRDefault="00AA0163" w:rsidP="00AF147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Отношение взеха:</w:t>
      </w:r>
    </w:p>
    <w:p w14:paraId="52E1064D" w14:textId="222ED443" w:rsidR="00AA0163" w:rsidRDefault="00AA0163" w:rsidP="00AA0163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И. Джонгов: Времената комисия проведе заседание и изпълнихме възложената ни от Общински съвет задача. Имам съображение по този правилник. Не виждам смисъл от образуването на две комисии. В техния състав ще се наруши балана на представителността на групите. Отговорността ще се разпедели и ще се натоварят само определени хора. Има и други неща, с които не съм съгласен.</w:t>
      </w:r>
    </w:p>
    <w:p w14:paraId="150FBCD9" w14:textId="0B42682A" w:rsidR="00AA0163" w:rsidRDefault="00AA0163" w:rsidP="00AA0163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Голяма част от предложенията в правилника бяха направени от нашата група. Входирахме и оттеглихме работещи предложения. Подкрепям мнението на И. Джонгов. Никой не изрази мнение по броя на комисиите. </w:t>
      </w:r>
      <w:r w:rsidR="006C1118">
        <w:rPr>
          <w:rFonts w:ascii="Verdana" w:hAnsi="Verdana"/>
          <w:sz w:val="20"/>
          <w:szCs w:val="20"/>
        </w:rPr>
        <w:t>Предложението за създаване на две комисии, н</w:t>
      </w:r>
      <w:r>
        <w:rPr>
          <w:rFonts w:ascii="Verdana" w:hAnsi="Verdana"/>
          <w:sz w:val="20"/>
          <w:szCs w:val="20"/>
        </w:rPr>
        <w:t>яма да е работещо. Нещата не се до</w:t>
      </w:r>
      <w:r w:rsidR="006C1118">
        <w:rPr>
          <w:rFonts w:ascii="Verdana" w:hAnsi="Verdana"/>
          <w:sz w:val="20"/>
          <w:szCs w:val="20"/>
        </w:rPr>
        <w:t>о</w:t>
      </w:r>
      <w:r>
        <w:rPr>
          <w:rFonts w:ascii="Verdana" w:hAnsi="Verdana"/>
          <w:sz w:val="20"/>
          <w:szCs w:val="20"/>
        </w:rPr>
        <w:t>глеждаха.</w:t>
      </w:r>
      <w:r w:rsidR="006C1118">
        <w:rPr>
          <w:rFonts w:ascii="Verdana" w:hAnsi="Verdana"/>
          <w:sz w:val="20"/>
          <w:szCs w:val="20"/>
        </w:rPr>
        <w:t xml:space="preserve"> С вдигането на ръка, нашите избиратели ще добият ясна представа за начина на гласуване по точките от дневния ред.</w:t>
      </w:r>
    </w:p>
    <w:p w14:paraId="32989BE8" w14:textId="6C8FBFF6" w:rsidR="00AA0163" w:rsidRDefault="00AA0163" w:rsidP="00AA0163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И. Джонгов: Защо да не се предоставят материалите на хартия? </w:t>
      </w:r>
    </w:p>
    <w:p w14:paraId="7991C4BC" w14:textId="78259D2E" w:rsidR="00AA0163" w:rsidRDefault="00E75042" w:rsidP="00E7504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В. Кафеджиев: Както тук така и на сесията ще бъде гласувано това, което е публикувано на сайта.</w:t>
      </w:r>
    </w:p>
    <w:p w14:paraId="26EF5D32" w14:textId="41827D0E" w:rsidR="00E75042" w:rsidRDefault="00E75042" w:rsidP="00E7504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Т. Иванов: Комисията изготви правилник. Защо г-н Готев си оттегли предложенията?</w:t>
      </w:r>
    </w:p>
    <w:p w14:paraId="460455EE" w14:textId="761BA377" w:rsidR="00E75042" w:rsidRDefault="00E75042" w:rsidP="00E7504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Вие ми казахте, че едно от предложенията е несъвместимо. Защитил съм позицията си пред комисията, общинския съвет и обществеността. </w:t>
      </w:r>
    </w:p>
    <w:p w14:paraId="1D5B023F" w14:textId="77777777" w:rsidR="00E75042" w:rsidRDefault="00E75042" w:rsidP="00E7504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14:paraId="5E24C21D" w14:textId="40F280F1" w:rsidR="00E75042" w:rsidRDefault="00E75042" w:rsidP="00E7504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други изказвания.</w:t>
      </w:r>
    </w:p>
    <w:p w14:paraId="5AE52C33" w14:textId="77777777" w:rsidR="00E75042" w:rsidRDefault="00E75042" w:rsidP="00AA016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61F9295" w14:textId="44DC1330" w:rsidR="00AA0163" w:rsidRDefault="00AA0163" w:rsidP="00AF147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Пристъпи се към гласуване на проекта на решение от докладната записка.</w:t>
      </w:r>
    </w:p>
    <w:p w14:paraId="67FF0382" w14:textId="0B4C6157" w:rsidR="00060DC4" w:rsidRPr="00A53227" w:rsidRDefault="00AC1C22" w:rsidP="00060DC4">
      <w:pPr>
        <w:pStyle w:val="NoSpacing"/>
        <w:jc w:val="both"/>
        <w:rPr>
          <w:rFonts w:ascii="Verdana" w:hAnsi="Verdana"/>
          <w:sz w:val="20"/>
          <w:szCs w:val="20"/>
        </w:rPr>
      </w:pPr>
      <w:r w:rsidRPr="00053F52">
        <w:rPr>
          <w:rFonts w:ascii="Verdana" w:hAnsi="Verdana"/>
          <w:sz w:val="20"/>
          <w:szCs w:val="20"/>
        </w:rPr>
        <w:tab/>
      </w:r>
      <w:r w:rsidR="00060DC4" w:rsidRPr="00A5322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A53227" w:rsidRPr="00A53227">
        <w:rPr>
          <w:rFonts w:ascii="Verdana" w:hAnsi="Verdana"/>
          <w:sz w:val="20"/>
          <w:szCs w:val="20"/>
        </w:rPr>
        <w:t>3</w:t>
      </w:r>
      <w:r w:rsidR="00060DC4" w:rsidRPr="00A5322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A53227" w:rsidRPr="00A53227">
        <w:rPr>
          <w:rFonts w:ascii="Verdana" w:hAnsi="Verdana"/>
          <w:sz w:val="20"/>
          <w:szCs w:val="20"/>
        </w:rPr>
        <w:t>2</w:t>
      </w:r>
      <w:r w:rsidR="00060DC4" w:rsidRPr="00A53227">
        <w:rPr>
          <w:rFonts w:ascii="Verdana" w:hAnsi="Verdana"/>
          <w:sz w:val="20"/>
          <w:szCs w:val="20"/>
        </w:rPr>
        <w:t xml:space="preserve"> гласа „въздържал се” от състава на ПК ОРКМСТ, Постоянн</w:t>
      </w:r>
      <w:r w:rsidR="00CF6E90" w:rsidRPr="00A53227">
        <w:rPr>
          <w:rFonts w:ascii="Verdana" w:hAnsi="Verdana"/>
          <w:sz w:val="20"/>
          <w:szCs w:val="20"/>
        </w:rPr>
        <w:t xml:space="preserve">ата </w:t>
      </w:r>
      <w:r w:rsidR="00060DC4" w:rsidRPr="00A53227">
        <w:rPr>
          <w:rFonts w:ascii="Verdana" w:hAnsi="Verdana"/>
          <w:sz w:val="20"/>
          <w:szCs w:val="20"/>
        </w:rPr>
        <w:t>комиси</w:t>
      </w:r>
      <w:r w:rsidR="00CF6E90" w:rsidRPr="00A53227">
        <w:rPr>
          <w:rFonts w:ascii="Verdana" w:hAnsi="Verdana"/>
          <w:sz w:val="20"/>
          <w:szCs w:val="20"/>
        </w:rPr>
        <w:t>я</w:t>
      </w:r>
      <w:r w:rsidR="00060DC4" w:rsidRPr="00A53227">
        <w:rPr>
          <w:rFonts w:ascii="Verdana" w:hAnsi="Verdana"/>
          <w:sz w:val="20"/>
          <w:szCs w:val="20"/>
        </w:rPr>
        <w:t xml:space="preserve"> към Общински съвет-Пирдоп беше прието следното Становище: </w:t>
      </w:r>
    </w:p>
    <w:p w14:paraId="3D368624" w14:textId="77777777" w:rsidR="00060DC4" w:rsidRPr="00A53227" w:rsidRDefault="00060DC4" w:rsidP="00060DC4">
      <w:pPr>
        <w:jc w:val="both"/>
        <w:rPr>
          <w:rFonts w:ascii="Verdana" w:hAnsi="Verdana"/>
          <w:sz w:val="20"/>
          <w:szCs w:val="20"/>
        </w:rPr>
      </w:pPr>
    </w:p>
    <w:p w14:paraId="6FC4ECD7" w14:textId="77777777" w:rsidR="004949BF" w:rsidRPr="00AB6C24" w:rsidRDefault="00AC1C22" w:rsidP="004949BF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D935DD">
        <w:rPr>
          <w:rFonts w:ascii="Verdana" w:hAnsi="Verdana"/>
          <w:color w:val="FF0000"/>
          <w:sz w:val="20"/>
          <w:szCs w:val="20"/>
        </w:rPr>
        <w:tab/>
      </w:r>
      <w:r w:rsidR="004949BF">
        <w:rPr>
          <w:rFonts w:ascii="Verdana" w:hAnsi="Verdana"/>
          <w:sz w:val="20"/>
          <w:szCs w:val="20"/>
        </w:rPr>
        <w:t>Н</w:t>
      </w:r>
      <w:r w:rsidR="004949BF" w:rsidRPr="00D56FD0">
        <w:rPr>
          <w:rFonts w:ascii="Verdana" w:hAnsi="Verdana"/>
          <w:sz w:val="20"/>
          <w:szCs w:val="20"/>
        </w:rPr>
        <w:t xml:space="preserve">а основание чл. 21, ал. 2 и ал. 3 от Закона за местното самоуправление и местната администрация, при спазени изисквания на  чл.26, ал.4 от Закона за нормативните актове и чл.77 от Административно процесуалния кодекс, предлагам, </w:t>
      </w:r>
      <w:r w:rsidR="004949BF" w:rsidRPr="00AB6C24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="004949BF" w:rsidRPr="00AB6C2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0BEE52B" w14:textId="77777777" w:rsidR="004949BF" w:rsidRPr="00AB6C24" w:rsidRDefault="004949BF" w:rsidP="004949BF">
      <w:pPr>
        <w:jc w:val="both"/>
        <w:rPr>
          <w:rFonts w:ascii="Verdana" w:hAnsi="Verdana" w:cs="Tahoma"/>
          <w:sz w:val="20"/>
          <w:szCs w:val="20"/>
        </w:rPr>
      </w:pPr>
      <w:r w:rsidRPr="00AB6C24">
        <w:rPr>
          <w:rFonts w:ascii="Verdana" w:hAnsi="Verdana" w:cs="Tahoma"/>
          <w:sz w:val="20"/>
          <w:szCs w:val="20"/>
        </w:rPr>
        <w:t xml:space="preserve"> </w:t>
      </w:r>
    </w:p>
    <w:p w14:paraId="666AA691" w14:textId="77777777" w:rsidR="004949BF" w:rsidRDefault="004949BF" w:rsidP="004949BF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14:paraId="248503EF" w14:textId="77777777" w:rsidR="004949BF" w:rsidRDefault="004949BF" w:rsidP="004949BF">
      <w:pPr>
        <w:jc w:val="center"/>
        <w:rPr>
          <w:rFonts w:ascii="Verdana" w:hAnsi="Verdana" w:cs="Tahoma"/>
          <w:b/>
          <w:sz w:val="20"/>
          <w:szCs w:val="20"/>
        </w:rPr>
      </w:pPr>
    </w:p>
    <w:p w14:paraId="3C0451FF" w14:textId="4BEC8925" w:rsidR="00A53227" w:rsidRPr="00A53227" w:rsidRDefault="00A53227" w:rsidP="00A53227">
      <w:pPr>
        <w:pStyle w:val="NoSpacing"/>
        <w:jc w:val="both"/>
        <w:rPr>
          <w:rFonts w:ascii="Verdana" w:hAnsi="Verdana"/>
          <w:sz w:val="20"/>
          <w:szCs w:val="20"/>
        </w:rPr>
      </w:pPr>
      <w:r w:rsidRPr="00A53227">
        <w:rPr>
          <w:rFonts w:ascii="Verdana" w:hAnsi="Verdana"/>
          <w:sz w:val="20"/>
          <w:szCs w:val="20"/>
        </w:rPr>
        <w:t xml:space="preserve">1.Общински съвет-Пирдоп  отменя действието на Правилник на общински съвет-Пирдоп по чл.21, ал.3 от ЗМСМА, утвърден с Решение №7 от Протокол №4/24.11.2015 г. на Общински съвет – Пирдоп , актуализиран с Решение №39 по Протокол №5 от 26.04.2018 г., в сила от 18.05.2018 г., Решение №85 по Протокол №10 от 30.08.2018 г., </w:t>
      </w:r>
      <w:r w:rsidRPr="00A53227">
        <w:rPr>
          <w:rFonts w:ascii="Verdana" w:hAnsi="Verdana"/>
          <w:sz w:val="20"/>
          <w:szCs w:val="20"/>
        </w:rPr>
        <w:lastRenderedPageBreak/>
        <w:t>в сила от 20.09.2018 г., допълнен и актуализиран с Решение № 21,22,24, 25 и 26 по Протокол №2 от 27.02.2020 г., в сила от 27.02.2020 г., допълнен с Решение №137 по Протокол №12 от 26.11.2020 г., в сила от 18.12.2020 г., допълнен с Решение № 4 по Протокол №1 от 27.01.2022 г., в сила от 18.12.2020 г., допълнен с Решение №4 на Общински съвет – Пирдоп  по Протокол №1 от заседание на Общински съвет – Пирдоп проведено на 27.01.2022г.;</w:t>
      </w:r>
    </w:p>
    <w:p w14:paraId="4308A772" w14:textId="77777777" w:rsidR="00A53227" w:rsidRPr="00A53227" w:rsidRDefault="00A53227" w:rsidP="00A53227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CCA6760" w14:textId="4C561DEB" w:rsidR="00A53227" w:rsidRPr="00A53227" w:rsidRDefault="00A53227" w:rsidP="00A53227">
      <w:pPr>
        <w:pStyle w:val="NoSpacing"/>
        <w:jc w:val="both"/>
        <w:rPr>
          <w:rFonts w:ascii="Verdana" w:hAnsi="Verdana"/>
          <w:sz w:val="20"/>
          <w:szCs w:val="20"/>
        </w:rPr>
      </w:pPr>
      <w:r w:rsidRPr="00A53227">
        <w:rPr>
          <w:rFonts w:ascii="Verdana" w:hAnsi="Verdana"/>
          <w:sz w:val="20"/>
          <w:szCs w:val="20"/>
        </w:rPr>
        <w:t>2.Общински съвет-Пирдоп  приема Правилник за организацията и дейността на Общински съвет- Пирдоп, неговите комисии и взаимодействието му с общинската администрация.</w:t>
      </w:r>
    </w:p>
    <w:p w14:paraId="7F7C829C" w14:textId="77777777" w:rsidR="00053F52" w:rsidRPr="00A53227" w:rsidRDefault="00053F52" w:rsidP="00864C88">
      <w:pPr>
        <w:pStyle w:val="NoSpacing"/>
        <w:jc w:val="both"/>
        <w:rPr>
          <w:rFonts w:ascii="Verdana" w:hAnsi="Verdana"/>
          <w:sz w:val="20"/>
          <w:szCs w:val="20"/>
          <w:highlight w:val="yellow"/>
        </w:rPr>
      </w:pPr>
    </w:p>
    <w:p w14:paraId="66AB8F09" w14:textId="77777777" w:rsidR="001D31FE" w:rsidRDefault="001D31FE" w:rsidP="005155CF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9761A5">
        <w:rPr>
          <w:rFonts w:ascii="Verdana" w:hAnsi="Verdana"/>
          <w:sz w:val="20"/>
          <w:szCs w:val="20"/>
          <w:lang w:val="ru-RU"/>
        </w:rPr>
        <w:tab/>
      </w:r>
      <w:r w:rsidR="00313533" w:rsidRPr="009761A5">
        <w:rPr>
          <w:rFonts w:ascii="Verdana" w:hAnsi="Verdana"/>
          <w:sz w:val="20"/>
          <w:szCs w:val="20"/>
          <w:lang w:val="ru-RU"/>
        </w:rPr>
        <w:t xml:space="preserve">Поради </w:t>
      </w:r>
      <w:r w:rsidR="00A11E0A" w:rsidRPr="009761A5">
        <w:rPr>
          <w:rFonts w:ascii="Verdana" w:hAnsi="Verdana"/>
          <w:sz w:val="20"/>
          <w:szCs w:val="20"/>
          <w:lang w:val="ru-RU"/>
        </w:rPr>
        <w:t>изчерп</w:t>
      </w:r>
      <w:r w:rsidR="00313533" w:rsidRPr="009761A5">
        <w:rPr>
          <w:rFonts w:ascii="Verdana" w:hAnsi="Verdana"/>
          <w:sz w:val="20"/>
          <w:szCs w:val="20"/>
          <w:lang w:val="ru-RU"/>
        </w:rPr>
        <w:t>ване на</w:t>
      </w:r>
      <w:r w:rsidR="00A11E0A" w:rsidRPr="009761A5">
        <w:rPr>
          <w:rFonts w:ascii="Verdana" w:hAnsi="Verdana"/>
          <w:sz w:val="20"/>
          <w:szCs w:val="20"/>
          <w:lang w:val="ru-RU"/>
        </w:rPr>
        <w:t xml:space="preserve"> дневния ред, </w:t>
      </w:r>
      <w:r w:rsidR="00313533" w:rsidRPr="009761A5">
        <w:rPr>
          <w:rFonts w:ascii="Verdana" w:hAnsi="Verdana"/>
          <w:sz w:val="20"/>
          <w:szCs w:val="20"/>
          <w:lang w:val="ru-RU"/>
        </w:rPr>
        <w:t>заседанието беше закрито.</w:t>
      </w:r>
    </w:p>
    <w:p w14:paraId="5E9B298E" w14:textId="77777777" w:rsidR="009761A5" w:rsidRDefault="009761A5" w:rsidP="005155CF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14:paraId="01960BE6" w14:textId="77777777" w:rsidR="009761A5" w:rsidRPr="009761A5" w:rsidRDefault="009761A5" w:rsidP="005155CF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14:paraId="74532BD3" w14:textId="77777777" w:rsidR="000C073F" w:rsidRPr="00D935DD" w:rsidRDefault="000C073F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35C5437A" w14:textId="77777777" w:rsidR="00294E60" w:rsidRPr="00731FD7" w:rsidRDefault="00D16573" w:rsidP="00B71543">
      <w:pPr>
        <w:pStyle w:val="NoSpacing"/>
        <w:rPr>
          <w:rFonts w:ascii="Verdana" w:hAnsi="Verdana"/>
          <w:color w:val="FF0000"/>
          <w:sz w:val="20"/>
          <w:szCs w:val="20"/>
        </w:rPr>
      </w:pPr>
      <w:r w:rsidRPr="009E2390">
        <w:rPr>
          <w:rFonts w:ascii="Verdana" w:hAnsi="Verdana" w:cs="Verdana"/>
          <w:b/>
          <w:sz w:val="20"/>
          <w:szCs w:val="20"/>
        </w:rPr>
        <w:t xml:space="preserve">Протоколист: </w:t>
      </w:r>
      <w:r w:rsidR="00087613" w:rsidRPr="009E2390">
        <w:rPr>
          <w:rFonts w:ascii="Verdana" w:hAnsi="Verdana" w:cs="Verdana"/>
          <w:b/>
          <w:sz w:val="20"/>
          <w:szCs w:val="20"/>
        </w:rPr>
        <w:t>М. Кръстева</w:t>
      </w:r>
      <w:r w:rsidRPr="009E2390">
        <w:rPr>
          <w:rFonts w:ascii="Verdana" w:hAnsi="Verdana"/>
          <w:b/>
          <w:sz w:val="20"/>
          <w:szCs w:val="20"/>
        </w:rPr>
        <w:t xml:space="preserve"> </w:t>
      </w:r>
      <w:r w:rsidR="00A11E0A" w:rsidRPr="009E2390">
        <w:rPr>
          <w:rFonts w:ascii="Verdana" w:hAnsi="Verdana"/>
          <w:b/>
          <w:sz w:val="20"/>
          <w:szCs w:val="20"/>
        </w:rPr>
        <w:t xml:space="preserve">                    </w:t>
      </w:r>
      <w:r w:rsidR="008B5168">
        <w:rPr>
          <w:rFonts w:ascii="Verdana" w:hAnsi="Verdana"/>
          <w:b/>
          <w:sz w:val="20"/>
          <w:szCs w:val="20"/>
        </w:rPr>
        <w:t xml:space="preserve">   </w:t>
      </w:r>
      <w:r w:rsidRPr="009E2390">
        <w:rPr>
          <w:rFonts w:ascii="Verdana" w:hAnsi="Verdana"/>
          <w:b/>
          <w:sz w:val="20"/>
          <w:szCs w:val="20"/>
        </w:rPr>
        <w:t>ПРЕДСЕДАТЕЛ НА ПК ОРКМСТ</w:t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Pr="009E2390">
        <w:rPr>
          <w:rFonts w:ascii="Verdana" w:hAnsi="Verdana"/>
          <w:b/>
          <w:sz w:val="20"/>
          <w:szCs w:val="20"/>
        </w:rPr>
        <w:tab/>
      </w:r>
      <w:r w:rsidR="008B5168">
        <w:rPr>
          <w:rFonts w:ascii="Verdana" w:hAnsi="Verdana"/>
          <w:b/>
          <w:sz w:val="20"/>
          <w:szCs w:val="20"/>
        </w:rPr>
        <w:t xml:space="preserve">      </w:t>
      </w:r>
      <w:r w:rsidR="00087C73" w:rsidRPr="009E2390">
        <w:rPr>
          <w:rFonts w:ascii="Verdana" w:hAnsi="Verdana"/>
          <w:b/>
          <w:sz w:val="20"/>
          <w:szCs w:val="20"/>
        </w:rPr>
        <w:t xml:space="preserve">    </w:t>
      </w:r>
      <w:r w:rsidR="008B5168">
        <w:rPr>
          <w:rFonts w:ascii="Verdana" w:hAnsi="Verdana"/>
          <w:b/>
          <w:sz w:val="20"/>
          <w:szCs w:val="20"/>
        </w:rPr>
        <w:t xml:space="preserve">            </w:t>
      </w:r>
      <w:r w:rsidR="00087C73" w:rsidRPr="009E2390">
        <w:rPr>
          <w:rFonts w:ascii="Verdana" w:hAnsi="Verdana"/>
          <w:b/>
          <w:sz w:val="20"/>
          <w:szCs w:val="20"/>
        </w:rPr>
        <w:t xml:space="preserve"> </w:t>
      </w:r>
      <w:r w:rsidRPr="009E2390">
        <w:rPr>
          <w:rFonts w:ascii="Verdana" w:hAnsi="Verdana"/>
          <w:b/>
          <w:sz w:val="20"/>
          <w:szCs w:val="20"/>
        </w:rPr>
        <w:t>ИВАН ДЖОНГОВ</w:t>
      </w:r>
      <w:r w:rsidR="00087C73" w:rsidRPr="009E2390">
        <w:rPr>
          <w:rFonts w:ascii="Verdana" w:hAnsi="Verdana" w:cs="Verdana"/>
          <w:b/>
          <w:sz w:val="20"/>
          <w:szCs w:val="20"/>
        </w:rPr>
        <w:t xml:space="preserve">  </w:t>
      </w:r>
    </w:p>
    <w:p w14:paraId="6BBA6E11" w14:textId="77777777"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6A1D7EB4" w14:textId="77777777"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892BB67" w14:textId="77777777"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02C0323" w14:textId="77777777"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3810957" w14:textId="77777777"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78502E36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709D38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F043936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0138052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72E8A0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F71156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04E6CAD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BAC1067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2FDF3F2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844B0D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5401E26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7D144E9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8B516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1274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6D274" w14:textId="77777777" w:rsidR="00272F3A" w:rsidRDefault="00272F3A" w:rsidP="00F77632">
      <w:r>
        <w:separator/>
      </w:r>
    </w:p>
  </w:endnote>
  <w:endnote w:type="continuationSeparator" w:id="0">
    <w:p w14:paraId="2F625C5D" w14:textId="77777777" w:rsidR="00272F3A" w:rsidRDefault="00272F3A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5C5AC" w14:textId="77777777" w:rsidR="00AC1C22" w:rsidRDefault="00AC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1011"/>
      <w:docPartObj>
        <w:docPartGallery w:val="Page Numbers (Bottom of Page)"/>
        <w:docPartUnique/>
      </w:docPartObj>
    </w:sdtPr>
    <w:sdtEndPr/>
    <w:sdtContent>
      <w:p w14:paraId="3578D5C1" w14:textId="152E758D" w:rsidR="00192BBD" w:rsidRDefault="004922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7D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AD0CF3" w14:textId="77777777" w:rsidR="00AC1C22" w:rsidRDefault="00AC1C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FC4E7" w14:textId="77777777" w:rsidR="00AC1C22" w:rsidRDefault="00AC1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1FB79F" w14:textId="77777777" w:rsidR="00272F3A" w:rsidRDefault="00272F3A" w:rsidP="00F77632">
      <w:r>
        <w:separator/>
      </w:r>
    </w:p>
  </w:footnote>
  <w:footnote w:type="continuationSeparator" w:id="0">
    <w:p w14:paraId="2275E503" w14:textId="77777777" w:rsidR="00272F3A" w:rsidRDefault="00272F3A" w:rsidP="00F77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EAD61" w14:textId="77777777" w:rsidR="00AC1C22" w:rsidRDefault="00AC1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74A0E" w14:textId="77777777" w:rsidR="00AC1C22" w:rsidRDefault="00AC1C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4BE77" w14:textId="77777777" w:rsidR="00AC1C22" w:rsidRDefault="00AC1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E46206"/>
    <w:multiLevelType w:val="hybridMultilevel"/>
    <w:tmpl w:val="17F69FA2"/>
    <w:lvl w:ilvl="0" w:tplc="DCE6E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A13DC"/>
    <w:multiLevelType w:val="singleLevel"/>
    <w:tmpl w:val="1B2A13DC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57D76A5C"/>
    <w:multiLevelType w:val="singleLevel"/>
    <w:tmpl w:val="57D76A5C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9" w15:restartNumberingAfterBreak="0">
    <w:nsid w:val="73986CA0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87F24"/>
    <w:multiLevelType w:val="hybridMultilevel"/>
    <w:tmpl w:val="89A4E4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3"/>
  </w:num>
  <w:num w:numId="5">
    <w:abstractNumId w:val="10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242C9"/>
    <w:rsid w:val="00033B36"/>
    <w:rsid w:val="000416EC"/>
    <w:rsid w:val="00053F52"/>
    <w:rsid w:val="00056476"/>
    <w:rsid w:val="00060DC4"/>
    <w:rsid w:val="0007427E"/>
    <w:rsid w:val="00087613"/>
    <w:rsid w:val="00087C73"/>
    <w:rsid w:val="000B46E0"/>
    <w:rsid w:val="000C073F"/>
    <w:rsid w:val="000C2270"/>
    <w:rsid w:val="000C5EAC"/>
    <w:rsid w:val="000D6CD1"/>
    <w:rsid w:val="000E50D9"/>
    <w:rsid w:val="001366B9"/>
    <w:rsid w:val="00136D59"/>
    <w:rsid w:val="00192BBD"/>
    <w:rsid w:val="001B4ADD"/>
    <w:rsid w:val="001C2B68"/>
    <w:rsid w:val="001C5806"/>
    <w:rsid w:val="001C5D77"/>
    <w:rsid w:val="001C6773"/>
    <w:rsid w:val="001D31FE"/>
    <w:rsid w:val="001D6336"/>
    <w:rsid w:val="001F07F9"/>
    <w:rsid w:val="00200287"/>
    <w:rsid w:val="00205553"/>
    <w:rsid w:val="00255555"/>
    <w:rsid w:val="0025568E"/>
    <w:rsid w:val="00256311"/>
    <w:rsid w:val="00272F3A"/>
    <w:rsid w:val="00276FAB"/>
    <w:rsid w:val="002827A5"/>
    <w:rsid w:val="00294E60"/>
    <w:rsid w:val="002A0BC2"/>
    <w:rsid w:val="002A2E42"/>
    <w:rsid w:val="002A7C3D"/>
    <w:rsid w:val="002B0E63"/>
    <w:rsid w:val="002B7C5E"/>
    <w:rsid w:val="002C25F8"/>
    <w:rsid w:val="002C6FDF"/>
    <w:rsid w:val="002D5AFD"/>
    <w:rsid w:val="002E024E"/>
    <w:rsid w:val="00301C5B"/>
    <w:rsid w:val="00313533"/>
    <w:rsid w:val="00315703"/>
    <w:rsid w:val="00316857"/>
    <w:rsid w:val="00316966"/>
    <w:rsid w:val="00330452"/>
    <w:rsid w:val="003319EB"/>
    <w:rsid w:val="003366E8"/>
    <w:rsid w:val="00345C68"/>
    <w:rsid w:val="0034763A"/>
    <w:rsid w:val="00360C25"/>
    <w:rsid w:val="0037135F"/>
    <w:rsid w:val="0038401D"/>
    <w:rsid w:val="00384938"/>
    <w:rsid w:val="00396B4E"/>
    <w:rsid w:val="003A0D5B"/>
    <w:rsid w:val="003B558C"/>
    <w:rsid w:val="003C72B2"/>
    <w:rsid w:val="003D5058"/>
    <w:rsid w:val="003E5E03"/>
    <w:rsid w:val="00411097"/>
    <w:rsid w:val="00424260"/>
    <w:rsid w:val="00427523"/>
    <w:rsid w:val="00432553"/>
    <w:rsid w:val="00433667"/>
    <w:rsid w:val="00437D46"/>
    <w:rsid w:val="00455CBE"/>
    <w:rsid w:val="004578DA"/>
    <w:rsid w:val="00466ACB"/>
    <w:rsid w:val="004825B2"/>
    <w:rsid w:val="0048693C"/>
    <w:rsid w:val="0049221E"/>
    <w:rsid w:val="00492E1C"/>
    <w:rsid w:val="004949BF"/>
    <w:rsid w:val="004B2E5A"/>
    <w:rsid w:val="004C17B5"/>
    <w:rsid w:val="004D2F04"/>
    <w:rsid w:val="004D3DA5"/>
    <w:rsid w:val="004D3E70"/>
    <w:rsid w:val="004D6B17"/>
    <w:rsid w:val="004E1B2A"/>
    <w:rsid w:val="004E4112"/>
    <w:rsid w:val="004E4AEF"/>
    <w:rsid w:val="004E6EFF"/>
    <w:rsid w:val="005005B1"/>
    <w:rsid w:val="0050437E"/>
    <w:rsid w:val="005144DF"/>
    <w:rsid w:val="005155CF"/>
    <w:rsid w:val="005244DD"/>
    <w:rsid w:val="005301B0"/>
    <w:rsid w:val="0053050A"/>
    <w:rsid w:val="00540D32"/>
    <w:rsid w:val="00556E97"/>
    <w:rsid w:val="00563B0A"/>
    <w:rsid w:val="0056494A"/>
    <w:rsid w:val="00566ED1"/>
    <w:rsid w:val="0058267C"/>
    <w:rsid w:val="005908F7"/>
    <w:rsid w:val="005B3F80"/>
    <w:rsid w:val="005B4720"/>
    <w:rsid w:val="005D6124"/>
    <w:rsid w:val="005E6862"/>
    <w:rsid w:val="005F3C67"/>
    <w:rsid w:val="00603D08"/>
    <w:rsid w:val="0060469E"/>
    <w:rsid w:val="00631996"/>
    <w:rsid w:val="006428FE"/>
    <w:rsid w:val="0067259B"/>
    <w:rsid w:val="00675F2F"/>
    <w:rsid w:val="00683872"/>
    <w:rsid w:val="00687DE1"/>
    <w:rsid w:val="006971F1"/>
    <w:rsid w:val="006A5238"/>
    <w:rsid w:val="006C1118"/>
    <w:rsid w:val="006D1F1B"/>
    <w:rsid w:val="0072176B"/>
    <w:rsid w:val="00731FD7"/>
    <w:rsid w:val="00736606"/>
    <w:rsid w:val="007440D8"/>
    <w:rsid w:val="007550EA"/>
    <w:rsid w:val="00757F16"/>
    <w:rsid w:val="007A3417"/>
    <w:rsid w:val="007B34F2"/>
    <w:rsid w:val="007D5FF5"/>
    <w:rsid w:val="007E0A7E"/>
    <w:rsid w:val="007E7073"/>
    <w:rsid w:val="007F17B5"/>
    <w:rsid w:val="00807764"/>
    <w:rsid w:val="00846DF2"/>
    <w:rsid w:val="00851E5A"/>
    <w:rsid w:val="00855238"/>
    <w:rsid w:val="00864C88"/>
    <w:rsid w:val="00865DF7"/>
    <w:rsid w:val="00872C08"/>
    <w:rsid w:val="0087656A"/>
    <w:rsid w:val="008879BC"/>
    <w:rsid w:val="008B373B"/>
    <w:rsid w:val="008B5168"/>
    <w:rsid w:val="008B55F4"/>
    <w:rsid w:val="008D4701"/>
    <w:rsid w:val="008E1831"/>
    <w:rsid w:val="008E7229"/>
    <w:rsid w:val="00922E51"/>
    <w:rsid w:val="0093524C"/>
    <w:rsid w:val="00944C46"/>
    <w:rsid w:val="00950656"/>
    <w:rsid w:val="009619A7"/>
    <w:rsid w:val="0097395F"/>
    <w:rsid w:val="009761A5"/>
    <w:rsid w:val="009A0314"/>
    <w:rsid w:val="009B31F5"/>
    <w:rsid w:val="009D0FA5"/>
    <w:rsid w:val="009D6279"/>
    <w:rsid w:val="009E2390"/>
    <w:rsid w:val="009E39EB"/>
    <w:rsid w:val="009F5E97"/>
    <w:rsid w:val="009F6235"/>
    <w:rsid w:val="00A01570"/>
    <w:rsid w:val="00A02263"/>
    <w:rsid w:val="00A041CD"/>
    <w:rsid w:val="00A11E0A"/>
    <w:rsid w:val="00A13D9F"/>
    <w:rsid w:val="00A1770D"/>
    <w:rsid w:val="00A2758D"/>
    <w:rsid w:val="00A405A4"/>
    <w:rsid w:val="00A4269B"/>
    <w:rsid w:val="00A44D26"/>
    <w:rsid w:val="00A474AD"/>
    <w:rsid w:val="00A53227"/>
    <w:rsid w:val="00A60AE6"/>
    <w:rsid w:val="00A85B59"/>
    <w:rsid w:val="00AA0163"/>
    <w:rsid w:val="00AA0219"/>
    <w:rsid w:val="00AA2E34"/>
    <w:rsid w:val="00AB6C24"/>
    <w:rsid w:val="00AC1C22"/>
    <w:rsid w:val="00AC39F8"/>
    <w:rsid w:val="00AF1470"/>
    <w:rsid w:val="00AF5EE5"/>
    <w:rsid w:val="00B01652"/>
    <w:rsid w:val="00B04114"/>
    <w:rsid w:val="00B441C2"/>
    <w:rsid w:val="00B45572"/>
    <w:rsid w:val="00B550B0"/>
    <w:rsid w:val="00B62901"/>
    <w:rsid w:val="00B71543"/>
    <w:rsid w:val="00B76341"/>
    <w:rsid w:val="00B82D3F"/>
    <w:rsid w:val="00BA5302"/>
    <w:rsid w:val="00BB5121"/>
    <w:rsid w:val="00BC3A2E"/>
    <w:rsid w:val="00BE148D"/>
    <w:rsid w:val="00BE3563"/>
    <w:rsid w:val="00BE3E2A"/>
    <w:rsid w:val="00BE57D2"/>
    <w:rsid w:val="00C10586"/>
    <w:rsid w:val="00C343EC"/>
    <w:rsid w:val="00C64ECA"/>
    <w:rsid w:val="00C67D39"/>
    <w:rsid w:val="00CE627D"/>
    <w:rsid w:val="00CE6F99"/>
    <w:rsid w:val="00CF16DF"/>
    <w:rsid w:val="00CF6E90"/>
    <w:rsid w:val="00D00ED9"/>
    <w:rsid w:val="00D03566"/>
    <w:rsid w:val="00D06BCF"/>
    <w:rsid w:val="00D1050B"/>
    <w:rsid w:val="00D16573"/>
    <w:rsid w:val="00D3214B"/>
    <w:rsid w:val="00D35870"/>
    <w:rsid w:val="00D56FD0"/>
    <w:rsid w:val="00D60C30"/>
    <w:rsid w:val="00D7143D"/>
    <w:rsid w:val="00D81E99"/>
    <w:rsid w:val="00D935DD"/>
    <w:rsid w:val="00DA3AE1"/>
    <w:rsid w:val="00DB2E3F"/>
    <w:rsid w:val="00DB405E"/>
    <w:rsid w:val="00DC160F"/>
    <w:rsid w:val="00DF2E98"/>
    <w:rsid w:val="00E03908"/>
    <w:rsid w:val="00E13533"/>
    <w:rsid w:val="00E24189"/>
    <w:rsid w:val="00E42547"/>
    <w:rsid w:val="00E66887"/>
    <w:rsid w:val="00E75042"/>
    <w:rsid w:val="00E75FEB"/>
    <w:rsid w:val="00E906E4"/>
    <w:rsid w:val="00E906FB"/>
    <w:rsid w:val="00E9242B"/>
    <w:rsid w:val="00E94BA4"/>
    <w:rsid w:val="00EA3003"/>
    <w:rsid w:val="00EA568F"/>
    <w:rsid w:val="00EC37C5"/>
    <w:rsid w:val="00EC7249"/>
    <w:rsid w:val="00EE6E50"/>
    <w:rsid w:val="00EF4882"/>
    <w:rsid w:val="00F048F5"/>
    <w:rsid w:val="00F243DA"/>
    <w:rsid w:val="00F257EE"/>
    <w:rsid w:val="00F51753"/>
    <w:rsid w:val="00F77632"/>
    <w:rsid w:val="00F93DE9"/>
    <w:rsid w:val="00FA0C62"/>
    <w:rsid w:val="00FA4A7A"/>
    <w:rsid w:val="00FA7D57"/>
    <w:rsid w:val="00FB5952"/>
    <w:rsid w:val="00FD64E7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40D16EC"/>
  <w15:docId w15:val="{8F751782-F398-497D-833B-DB132CC4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5.moew.government.bg/?wpfb_dl=16201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5.moew.government.bg/wp-content/uploads/filebase/Waste/Legislation/Naredbi/waste/NAREDBA_za_izlqzloto_ot_upotreba_elektrichesko_i_elektronno_oborudvane.rt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5.moew.government.bg/wp-content/uploads/filebase/Waste/NUBA/_66_28_08_2015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2917F-6218-45FA-9864-FD436241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2011</Words>
  <Characters>11468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16</cp:revision>
  <cp:lastPrinted>2024-05-31T05:55:00Z</cp:lastPrinted>
  <dcterms:created xsi:type="dcterms:W3CDTF">2024-05-28T06:16:00Z</dcterms:created>
  <dcterms:modified xsi:type="dcterms:W3CDTF">2024-06-26T05:33:00Z</dcterms:modified>
</cp:coreProperties>
</file>