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50AEF0" w14:textId="4D41A737" w:rsidR="002D5AFD" w:rsidRDefault="00B602B0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noProof/>
          <w:lang w:eastAsia="bg-BG"/>
        </w:rPr>
        <w:drawing>
          <wp:anchor distT="0" distB="0" distL="114300" distR="114300" simplePos="0" relativeHeight="251657216" behindDoc="0" locked="0" layoutInCell="1" allowOverlap="1" wp14:anchorId="0D08F20A" wp14:editId="79F329E3">
            <wp:simplePos x="0" y="0"/>
            <wp:positionH relativeFrom="margin">
              <wp:posOffset>-249555</wp:posOffset>
            </wp:positionH>
            <wp:positionV relativeFrom="paragraph">
              <wp:posOffset>129540</wp:posOffset>
            </wp:positionV>
            <wp:extent cx="689405" cy="533400"/>
            <wp:effectExtent l="0" t="0" r="0" b="0"/>
            <wp:wrapNone/>
            <wp:docPr id="3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405" cy="533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F5404DA" w14:textId="555F8A18" w:rsidR="002D5AFD" w:rsidRDefault="002D5AFD" w:rsidP="002D5AFD">
      <w:pPr>
        <w:pStyle w:val="NoSpacing"/>
        <w:jc w:val="center"/>
        <w:rPr>
          <w:rFonts w:ascii="Verdana" w:hAnsi="Verdana"/>
          <w:b/>
          <w:sz w:val="20"/>
          <w:szCs w:val="20"/>
        </w:rPr>
      </w:pPr>
      <w:r>
        <w:rPr>
          <w:rFonts w:ascii="Verdana" w:hAnsi="Verdana" w:cs="Arial"/>
          <w:b/>
        </w:rPr>
        <w:t>ОБЩИНСКИ СЪВЕТ- ПИРДОП</w:t>
      </w:r>
    </w:p>
    <w:p w14:paraId="554B0CF7" w14:textId="77777777" w:rsidR="002D5AFD" w:rsidRDefault="0005094B" w:rsidP="002D5AFD">
      <w:pPr>
        <w:spacing w:line="320" w:lineRule="exact"/>
        <w:jc w:val="center"/>
        <w:rPr>
          <w:rFonts w:ascii="Verdana" w:eastAsia="Arial Unicode MS" w:hAnsi="Verdana"/>
          <w:b/>
          <w:sz w:val="16"/>
          <w:szCs w:val="16"/>
        </w:rPr>
      </w:pPr>
      <w:r>
        <w:pict w14:anchorId="6F1CB11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6" type="#_x0000_t32" style="position:absolute;left:0;text-align:left;margin-left:28.95pt;margin-top:2.55pt;width:410.9pt;height:0;z-index:251658240" o:connectortype="straight"/>
        </w:pict>
      </w:r>
      <w:r w:rsidR="002D5AFD">
        <w:rPr>
          <w:rFonts w:ascii="Verdana" w:eastAsia="Arial Unicode MS" w:hAnsi="Verdana"/>
          <w:b/>
          <w:sz w:val="16"/>
          <w:szCs w:val="16"/>
        </w:rPr>
        <w:t>2</w:t>
      </w:r>
      <w:r w:rsidR="00A041CD">
        <w:rPr>
          <w:rFonts w:ascii="Verdana" w:eastAsia="Arial Unicode MS" w:hAnsi="Verdana"/>
          <w:b/>
          <w:sz w:val="16"/>
          <w:szCs w:val="16"/>
        </w:rPr>
        <w:t>0</w:t>
      </w:r>
      <w:r w:rsidR="002D5AFD">
        <w:rPr>
          <w:rFonts w:ascii="Verdana" w:eastAsia="Arial Unicode MS" w:hAnsi="Verdana"/>
          <w:b/>
          <w:sz w:val="16"/>
          <w:szCs w:val="16"/>
        </w:rPr>
        <w:t>70 град Пирдоп, пл</w:t>
      </w:r>
      <w:r w:rsidR="002D5AFD">
        <w:rPr>
          <w:rFonts w:ascii="Verdana" w:eastAsia="Arial Unicode MS" w:hAnsi="Verdana"/>
          <w:b/>
          <w:sz w:val="16"/>
          <w:szCs w:val="16"/>
          <w:lang w:val="ru-RU"/>
        </w:rPr>
        <w:t>.</w:t>
      </w:r>
      <w:r w:rsidR="002D5AFD">
        <w:rPr>
          <w:rFonts w:ascii="Verdana" w:eastAsia="Arial Unicode MS" w:hAnsi="Verdana"/>
          <w:b/>
          <w:sz w:val="16"/>
          <w:szCs w:val="16"/>
        </w:rPr>
        <w:t xml:space="preserve"> „Тодор Влайков” №2; тел.: 07 181/52 42, факс: 07 181/57 01;</w:t>
      </w:r>
      <w:bookmarkStart w:id="0" w:name="_GoBack"/>
      <w:bookmarkEnd w:id="0"/>
    </w:p>
    <w:p w14:paraId="3B3D3D9E" w14:textId="77777777" w:rsidR="002D5AFD" w:rsidRDefault="002D5AFD" w:rsidP="002D5AFD">
      <w:pPr>
        <w:jc w:val="center"/>
        <w:rPr>
          <w:rFonts w:ascii="Verdana" w:hAnsi="Verdana"/>
          <w:sz w:val="16"/>
          <w:szCs w:val="16"/>
        </w:rPr>
      </w:pPr>
      <w:r>
        <w:rPr>
          <w:rFonts w:ascii="Verdana" w:hAnsi="Verdana"/>
          <w:b/>
          <w:sz w:val="16"/>
          <w:szCs w:val="16"/>
        </w:rPr>
        <w:t xml:space="preserve">е-mail: </w:t>
      </w:r>
      <w:hyperlink r:id="rId9" w:history="1">
        <w:r>
          <w:rPr>
            <w:rStyle w:val="Hyperlink"/>
            <w:rFonts w:ascii="Verdana" w:hAnsi="Verdana"/>
            <w:sz w:val="16"/>
            <w:szCs w:val="16"/>
          </w:rPr>
          <w:t>obs@pirdop.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egov</w:t>
        </w:r>
        <w:r>
          <w:rPr>
            <w:rStyle w:val="Hyperlink"/>
            <w:rFonts w:ascii="Verdana" w:hAnsi="Verdana"/>
            <w:sz w:val="16"/>
            <w:szCs w:val="16"/>
          </w:rPr>
          <w:t>.</w:t>
        </w:r>
        <w:r>
          <w:rPr>
            <w:rStyle w:val="Hyperlink"/>
            <w:rFonts w:ascii="Verdana" w:hAnsi="Verdana"/>
            <w:sz w:val="16"/>
            <w:szCs w:val="16"/>
            <w:lang w:val="en-US"/>
          </w:rPr>
          <w:t>bg</w:t>
        </w:r>
      </w:hyperlink>
      <w:r>
        <w:rPr>
          <w:rFonts w:ascii="Verdana" w:hAnsi="Verdana"/>
          <w:sz w:val="16"/>
          <w:szCs w:val="16"/>
        </w:rPr>
        <w:t xml:space="preserve"> </w:t>
      </w:r>
    </w:p>
    <w:p w14:paraId="3771A0BA" w14:textId="77777777" w:rsidR="002D5AFD" w:rsidRDefault="002D5AFD" w:rsidP="002D5AFD">
      <w:pPr>
        <w:pStyle w:val="NoSpacing"/>
        <w:jc w:val="both"/>
        <w:rPr>
          <w:rFonts w:ascii="Verdana" w:hAnsi="Verdana"/>
          <w:b/>
          <w:sz w:val="24"/>
          <w:szCs w:val="24"/>
        </w:rPr>
      </w:pP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  <w:r>
        <w:rPr>
          <w:rFonts w:ascii="Verdana" w:hAnsi="Verdana"/>
          <w:b/>
          <w:sz w:val="24"/>
          <w:szCs w:val="24"/>
        </w:rPr>
        <w:tab/>
      </w:r>
    </w:p>
    <w:p w14:paraId="1D2FE09B" w14:textId="77777777" w:rsidR="00C5260A" w:rsidRDefault="00C5260A" w:rsidP="002D5AFD">
      <w:pPr>
        <w:jc w:val="center"/>
        <w:rPr>
          <w:rFonts w:ascii="Verdana" w:hAnsi="Verdana"/>
          <w:b/>
          <w:sz w:val="20"/>
          <w:szCs w:val="20"/>
        </w:rPr>
      </w:pPr>
    </w:p>
    <w:p w14:paraId="50C85666" w14:textId="77777777" w:rsidR="00BE57D2" w:rsidRPr="002D5AFD" w:rsidRDefault="002D5AFD" w:rsidP="002D5AFD">
      <w:pPr>
        <w:jc w:val="center"/>
        <w:rPr>
          <w:rFonts w:ascii="Verdana" w:hAnsi="Verdana"/>
          <w:b/>
          <w:sz w:val="20"/>
          <w:szCs w:val="20"/>
        </w:rPr>
      </w:pPr>
      <w:r w:rsidRPr="002D5AFD">
        <w:rPr>
          <w:rFonts w:ascii="Verdana" w:hAnsi="Verdana"/>
          <w:b/>
          <w:sz w:val="20"/>
          <w:szCs w:val="20"/>
        </w:rPr>
        <w:t xml:space="preserve">ПРОТОКОЛ </w:t>
      </w:r>
    </w:p>
    <w:p w14:paraId="30A77AD2" w14:textId="71A7DE4B" w:rsidR="002D5AFD" w:rsidRPr="003507E7" w:rsidRDefault="003507E7" w:rsidP="003507E7">
      <w:pPr>
        <w:jc w:val="both"/>
        <w:rPr>
          <w:rFonts w:ascii="Verdana" w:hAnsi="Verdana"/>
          <w:b/>
          <w:sz w:val="20"/>
          <w:szCs w:val="20"/>
        </w:rPr>
      </w:pPr>
      <w:r w:rsidRPr="003507E7">
        <w:rPr>
          <w:rFonts w:ascii="Verdana" w:hAnsi="Verdana"/>
          <w:b/>
          <w:sz w:val="20"/>
          <w:szCs w:val="20"/>
        </w:rPr>
        <w:t xml:space="preserve">ОТ ЗАСЕДАНИЕ НА </w:t>
      </w:r>
      <w:r w:rsidR="00583E95" w:rsidRPr="00583E95">
        <w:rPr>
          <w:rFonts w:ascii="Verdana" w:hAnsi="Verdana"/>
          <w:b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b/>
          <w:sz w:val="20"/>
          <w:szCs w:val="20"/>
        </w:rPr>
        <w:t xml:space="preserve"> КЪМ ОБЩИНСКИ СЪВЕТ — ПИРДОП</w:t>
      </w:r>
      <w:r w:rsidRPr="003507E7">
        <w:rPr>
          <w:rFonts w:ascii="Verdana" w:hAnsi="Verdana"/>
          <w:b/>
          <w:sz w:val="20"/>
          <w:szCs w:val="20"/>
        </w:rPr>
        <w:t>, ПРОВЕДЕНО НА 2</w:t>
      </w:r>
      <w:r w:rsidR="001C6D95">
        <w:rPr>
          <w:rFonts w:ascii="Verdana" w:hAnsi="Verdana"/>
          <w:b/>
          <w:sz w:val="20"/>
          <w:szCs w:val="20"/>
        </w:rPr>
        <w:t>4</w:t>
      </w:r>
      <w:r w:rsidRPr="003507E7">
        <w:rPr>
          <w:rFonts w:ascii="Verdana" w:hAnsi="Verdana"/>
          <w:b/>
          <w:sz w:val="20"/>
          <w:szCs w:val="20"/>
        </w:rPr>
        <w:t>.0</w:t>
      </w:r>
      <w:r w:rsidR="001C6D95">
        <w:rPr>
          <w:rFonts w:ascii="Verdana" w:hAnsi="Verdana"/>
          <w:b/>
          <w:sz w:val="20"/>
          <w:szCs w:val="20"/>
        </w:rPr>
        <w:t>9</w:t>
      </w:r>
      <w:r w:rsidRPr="003507E7">
        <w:rPr>
          <w:rFonts w:ascii="Verdana" w:hAnsi="Verdana"/>
          <w:b/>
          <w:sz w:val="20"/>
          <w:szCs w:val="20"/>
        </w:rPr>
        <w:t>.2024 ГОДИНА</w:t>
      </w:r>
    </w:p>
    <w:p w14:paraId="241F961E" w14:textId="77777777" w:rsidR="002D5AFD" w:rsidRPr="009E6A51" w:rsidRDefault="002D5AFD" w:rsidP="002D5AFD">
      <w:pPr>
        <w:jc w:val="both"/>
        <w:rPr>
          <w:rFonts w:ascii="Verdana" w:hAnsi="Verdana"/>
          <w:b/>
          <w:sz w:val="20"/>
          <w:szCs w:val="20"/>
        </w:rPr>
      </w:pPr>
    </w:p>
    <w:p w14:paraId="6ACECFD7" w14:textId="20BB1FE5" w:rsidR="002D5AFD" w:rsidRPr="009E6A51" w:rsidRDefault="002D5AFD" w:rsidP="002D5AFD">
      <w:pPr>
        <w:jc w:val="both"/>
        <w:rPr>
          <w:rFonts w:ascii="Verdana" w:hAnsi="Verdana"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ab/>
        <w:t xml:space="preserve">Днес, </w:t>
      </w:r>
      <w:r w:rsidR="009E6A51" w:rsidRPr="009E6A51">
        <w:rPr>
          <w:rFonts w:ascii="Verdana" w:hAnsi="Verdana"/>
          <w:sz w:val="20"/>
          <w:szCs w:val="20"/>
          <w:lang w:val="ru-RU"/>
        </w:rPr>
        <w:t>2</w:t>
      </w:r>
      <w:r w:rsidR="001C6D95">
        <w:rPr>
          <w:rFonts w:ascii="Verdana" w:hAnsi="Verdana"/>
          <w:sz w:val="20"/>
          <w:szCs w:val="20"/>
          <w:lang w:val="ru-RU"/>
        </w:rPr>
        <w:t>4</w:t>
      </w:r>
      <w:r w:rsidR="009E6A51" w:rsidRPr="009E6A51">
        <w:rPr>
          <w:rFonts w:ascii="Verdana" w:hAnsi="Verdana"/>
          <w:sz w:val="20"/>
          <w:szCs w:val="20"/>
          <w:lang w:val="ru-RU"/>
        </w:rPr>
        <w:t>.0</w:t>
      </w:r>
      <w:r w:rsidR="001C6D95">
        <w:rPr>
          <w:rFonts w:ascii="Verdana" w:hAnsi="Verdana"/>
          <w:sz w:val="20"/>
          <w:szCs w:val="20"/>
          <w:lang w:val="ru-RU"/>
        </w:rPr>
        <w:t>9</w:t>
      </w:r>
      <w:r w:rsidR="009E6A51" w:rsidRPr="009E6A51">
        <w:rPr>
          <w:rFonts w:ascii="Verdana" w:hAnsi="Verdana"/>
          <w:sz w:val="20"/>
          <w:szCs w:val="20"/>
          <w:lang w:val="ru-RU"/>
        </w:rPr>
        <w:t xml:space="preserve">.2024г. </w:t>
      </w:r>
      <w:r w:rsidR="009E6A51" w:rsidRPr="009E6A51">
        <w:rPr>
          <w:rFonts w:ascii="Verdana" w:hAnsi="Verdana"/>
          <w:sz w:val="20"/>
          <w:szCs w:val="20"/>
        </w:rPr>
        <w:t>от 1</w:t>
      </w:r>
      <w:r w:rsidR="001C6D95">
        <w:rPr>
          <w:rFonts w:ascii="Verdana" w:hAnsi="Verdana"/>
          <w:sz w:val="20"/>
          <w:szCs w:val="20"/>
        </w:rPr>
        <w:t>4</w:t>
      </w:r>
      <w:r w:rsidR="009E6A51" w:rsidRPr="009E6A51">
        <w:rPr>
          <w:rFonts w:ascii="Verdana" w:hAnsi="Verdana"/>
          <w:sz w:val="20"/>
          <w:szCs w:val="20"/>
        </w:rPr>
        <w:t>.</w:t>
      </w:r>
      <w:r w:rsidR="001C6D95">
        <w:rPr>
          <w:rFonts w:ascii="Verdana" w:hAnsi="Verdana"/>
          <w:sz w:val="20"/>
          <w:szCs w:val="20"/>
        </w:rPr>
        <w:t>0</w:t>
      </w:r>
      <w:r w:rsidR="009E6A51" w:rsidRPr="009E6A51">
        <w:rPr>
          <w:rFonts w:ascii="Verdana" w:hAnsi="Verdana"/>
          <w:sz w:val="20"/>
          <w:szCs w:val="20"/>
        </w:rPr>
        <w:t xml:space="preserve">0ч. </w:t>
      </w:r>
      <w:r w:rsidR="00D4574D" w:rsidRPr="009E6A51">
        <w:rPr>
          <w:rFonts w:ascii="Verdana" w:hAnsi="Verdana"/>
          <w:sz w:val="20"/>
          <w:szCs w:val="20"/>
          <w:lang w:val="ru-RU"/>
        </w:rPr>
        <w:t xml:space="preserve">в </w:t>
      </w:r>
      <w:r w:rsidR="006C134C" w:rsidRPr="009E6A51">
        <w:rPr>
          <w:rFonts w:ascii="Verdana" w:hAnsi="Verdana"/>
          <w:sz w:val="20"/>
          <w:szCs w:val="20"/>
        </w:rPr>
        <w:t>Ритуал</w:t>
      </w:r>
      <w:r w:rsidR="00D4574D" w:rsidRPr="009E6A51">
        <w:rPr>
          <w:rFonts w:ascii="Verdana" w:hAnsi="Verdana"/>
          <w:sz w:val="20"/>
          <w:szCs w:val="20"/>
        </w:rPr>
        <w:t xml:space="preserve">ната зала </w:t>
      </w:r>
      <w:r w:rsidR="002C789C" w:rsidRPr="009E6A51">
        <w:rPr>
          <w:rFonts w:ascii="Verdana" w:eastAsia="Calibri" w:hAnsi="Verdana"/>
          <w:sz w:val="20"/>
          <w:szCs w:val="20"/>
          <w:lang w:val="ru-RU" w:eastAsia="en-US"/>
        </w:rPr>
        <w:t xml:space="preserve">на община Пирдоп </w:t>
      </w:r>
      <w:r w:rsidRPr="009E6A51">
        <w:rPr>
          <w:rFonts w:ascii="Verdana" w:hAnsi="Verdana"/>
          <w:sz w:val="20"/>
          <w:szCs w:val="20"/>
        </w:rPr>
        <w:t xml:space="preserve">се проведе заседание на </w:t>
      </w:r>
      <w:r w:rsidR="00583E95" w:rsidRPr="009E6A51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икономика, общинска собст</w:t>
      </w:r>
      <w:r w:rsidR="00C84A9E">
        <w:rPr>
          <w:rFonts w:ascii="Verdana" w:eastAsia="Arial Unicode MS" w:hAnsi="Verdana"/>
          <w:bCs/>
          <w:sz w:val="20"/>
          <w:szCs w:val="20"/>
        </w:rPr>
        <w:t xml:space="preserve">веност, инвестиционна политика, </w:t>
      </w:r>
      <w:r w:rsidR="00583E95" w:rsidRPr="009E6A51">
        <w:rPr>
          <w:rFonts w:ascii="Verdana" w:eastAsia="Arial Unicode MS" w:hAnsi="Verdana"/>
          <w:bCs/>
          <w:sz w:val="20"/>
          <w:szCs w:val="20"/>
        </w:rPr>
        <w:t>териториално устройство, строителство, екология, земеделие и гори</w:t>
      </w:r>
      <w:r w:rsidR="00583E95" w:rsidRPr="009E6A51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9E6A51">
        <w:rPr>
          <w:rFonts w:ascii="Verdana" w:hAnsi="Verdana"/>
          <w:sz w:val="20"/>
          <w:szCs w:val="20"/>
        </w:rPr>
        <w:t xml:space="preserve"> Пирдоп</w:t>
      </w:r>
      <w:r w:rsidR="003507E7" w:rsidRPr="009E6A51">
        <w:rPr>
          <w:rFonts w:ascii="Verdana" w:hAnsi="Verdana"/>
          <w:sz w:val="20"/>
          <w:szCs w:val="20"/>
        </w:rPr>
        <w:t>.</w:t>
      </w:r>
    </w:p>
    <w:p w14:paraId="2D79A27B" w14:textId="23ADD5ED" w:rsidR="00342C87" w:rsidRPr="00110EA6" w:rsidRDefault="002D5AFD" w:rsidP="00342C87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Pr="00110EA6">
        <w:rPr>
          <w:rFonts w:ascii="Verdana" w:hAnsi="Verdana"/>
          <w:sz w:val="20"/>
          <w:szCs w:val="20"/>
        </w:rPr>
        <w:t xml:space="preserve">От състава на </w:t>
      </w:r>
      <w:r w:rsidR="00583E95" w:rsidRPr="00110EA6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110EA6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110EA6">
        <w:rPr>
          <w:rFonts w:ascii="Verdana" w:hAnsi="Verdana"/>
          <w:sz w:val="20"/>
          <w:szCs w:val="20"/>
        </w:rPr>
        <w:t xml:space="preserve"> към Общински съвет — Пирдоп</w:t>
      </w:r>
      <w:r w:rsidR="00DA3AE1" w:rsidRPr="00110EA6">
        <w:rPr>
          <w:rFonts w:ascii="Verdana" w:hAnsi="Verdana"/>
          <w:sz w:val="20"/>
          <w:szCs w:val="20"/>
        </w:rPr>
        <w:t xml:space="preserve"> присъстваха</w:t>
      </w:r>
      <w:r w:rsidRPr="00110EA6">
        <w:rPr>
          <w:rFonts w:ascii="Verdana" w:hAnsi="Verdana"/>
          <w:sz w:val="20"/>
          <w:szCs w:val="20"/>
        </w:rPr>
        <w:t>:</w:t>
      </w:r>
      <w:r w:rsidR="009F5E97" w:rsidRPr="00110EA6">
        <w:rPr>
          <w:rFonts w:ascii="Verdana" w:hAnsi="Verdana"/>
          <w:sz w:val="20"/>
          <w:szCs w:val="20"/>
        </w:rPr>
        <w:t xml:space="preserve"> </w:t>
      </w:r>
      <w:r w:rsidR="009E6A51" w:rsidRPr="00110EA6">
        <w:rPr>
          <w:rFonts w:ascii="Verdana" w:hAnsi="Verdana"/>
          <w:sz w:val="20"/>
          <w:szCs w:val="20"/>
        </w:rPr>
        <w:t>Мария Бръмбев</w:t>
      </w:r>
      <w:r w:rsidR="00C84A9E">
        <w:rPr>
          <w:rFonts w:ascii="Verdana" w:hAnsi="Verdana"/>
          <w:sz w:val="20"/>
          <w:szCs w:val="20"/>
        </w:rPr>
        <w:t xml:space="preserve">а, </w:t>
      </w:r>
      <w:r w:rsidR="001C6D95" w:rsidRPr="00110EA6">
        <w:rPr>
          <w:rFonts w:ascii="Verdana" w:hAnsi="Verdana"/>
          <w:sz w:val="20"/>
          <w:szCs w:val="20"/>
        </w:rPr>
        <w:t>Георги Панов</w:t>
      </w:r>
      <w:r w:rsidR="001C6D95">
        <w:rPr>
          <w:rFonts w:ascii="Verdana" w:hAnsi="Verdana"/>
          <w:sz w:val="20"/>
          <w:szCs w:val="20"/>
        </w:rPr>
        <w:t>,</w:t>
      </w:r>
      <w:r w:rsidR="001C6D95" w:rsidRPr="00110EA6">
        <w:rPr>
          <w:rFonts w:ascii="Verdana" w:hAnsi="Verdana"/>
          <w:sz w:val="20"/>
          <w:szCs w:val="20"/>
        </w:rPr>
        <w:t xml:space="preserve"> </w:t>
      </w:r>
      <w:r w:rsidR="00C84A9E">
        <w:rPr>
          <w:rFonts w:ascii="Verdana" w:hAnsi="Verdana"/>
          <w:sz w:val="20"/>
          <w:szCs w:val="20"/>
        </w:rPr>
        <w:t xml:space="preserve">Ненко Ненчев, </w:t>
      </w:r>
      <w:r w:rsidR="009E6A51" w:rsidRPr="00110EA6">
        <w:rPr>
          <w:rFonts w:ascii="Verdana" w:hAnsi="Verdana"/>
          <w:sz w:val="20"/>
          <w:szCs w:val="20"/>
        </w:rPr>
        <w:t xml:space="preserve">Ненко Павлов, </w:t>
      </w:r>
      <w:r w:rsidR="00D35870" w:rsidRPr="00110EA6">
        <w:rPr>
          <w:rFonts w:ascii="Verdana" w:hAnsi="Verdana"/>
          <w:sz w:val="20"/>
          <w:szCs w:val="20"/>
        </w:rPr>
        <w:t>Силвия Георгиева</w:t>
      </w:r>
      <w:r w:rsidR="00B3310F" w:rsidRPr="00110EA6">
        <w:rPr>
          <w:rFonts w:ascii="Verdana" w:hAnsi="Verdana"/>
          <w:sz w:val="20"/>
          <w:szCs w:val="20"/>
        </w:rPr>
        <w:t>,</w:t>
      </w:r>
      <w:r w:rsidR="009E6A51" w:rsidRPr="00110EA6">
        <w:rPr>
          <w:rFonts w:ascii="Verdana" w:hAnsi="Verdana"/>
          <w:sz w:val="20"/>
          <w:szCs w:val="20"/>
        </w:rPr>
        <w:t xml:space="preserve"> Станислав Готев</w:t>
      </w:r>
      <w:r w:rsidR="00B3310F" w:rsidRPr="00110EA6">
        <w:rPr>
          <w:rFonts w:ascii="Verdana" w:hAnsi="Verdana"/>
          <w:sz w:val="20"/>
          <w:szCs w:val="20"/>
        </w:rPr>
        <w:t>.</w:t>
      </w:r>
    </w:p>
    <w:p w14:paraId="2E5B0261" w14:textId="12691141" w:rsidR="00E925B0" w:rsidRPr="00110EA6" w:rsidRDefault="00342C87" w:rsidP="00D46F08">
      <w:pPr>
        <w:jc w:val="both"/>
        <w:rPr>
          <w:rFonts w:ascii="Verdana" w:hAnsi="Verdana"/>
          <w:sz w:val="20"/>
          <w:szCs w:val="20"/>
        </w:rPr>
      </w:pPr>
      <w:r w:rsidRPr="00110EA6">
        <w:rPr>
          <w:rFonts w:ascii="Verdana" w:hAnsi="Verdana"/>
          <w:sz w:val="20"/>
          <w:szCs w:val="20"/>
        </w:rPr>
        <w:t xml:space="preserve"> </w:t>
      </w:r>
      <w:r w:rsidR="00E925B0" w:rsidRPr="00110EA6">
        <w:rPr>
          <w:rFonts w:ascii="Verdana" w:hAnsi="Verdana"/>
          <w:sz w:val="20"/>
          <w:szCs w:val="20"/>
          <w:lang w:val="ru-RU"/>
        </w:rPr>
        <w:t xml:space="preserve"> </w:t>
      </w:r>
      <w:r w:rsidR="00E925B0" w:rsidRPr="00110EA6">
        <w:rPr>
          <w:rFonts w:ascii="Verdana" w:hAnsi="Verdana"/>
          <w:sz w:val="20"/>
          <w:szCs w:val="20"/>
        </w:rPr>
        <w:t xml:space="preserve"> </w:t>
      </w:r>
      <w:r w:rsidR="00C84A9E">
        <w:rPr>
          <w:rFonts w:ascii="Verdana" w:hAnsi="Verdana"/>
          <w:sz w:val="20"/>
          <w:szCs w:val="20"/>
        </w:rPr>
        <w:tab/>
      </w:r>
      <w:r w:rsidR="00873804">
        <w:rPr>
          <w:rFonts w:ascii="Verdana" w:hAnsi="Verdana"/>
          <w:sz w:val="20"/>
          <w:szCs w:val="20"/>
        </w:rPr>
        <w:t>Г-н Лало Кирилов се присъедини по-късно към заседанието на комисията.</w:t>
      </w:r>
    </w:p>
    <w:p w14:paraId="48D477F7" w14:textId="782428BE" w:rsidR="00264E8B" w:rsidRDefault="002D5AFD" w:rsidP="00583E95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bookmarkStart w:id="1" w:name="_Hlk167711888"/>
      <w:r w:rsidR="00264E8B" w:rsidRPr="00583E95">
        <w:rPr>
          <w:rFonts w:ascii="Verdana" w:hAnsi="Verdana"/>
          <w:sz w:val="20"/>
          <w:szCs w:val="20"/>
        </w:rPr>
        <w:t>На заседанието присъстваха: кмета на Община Пирдоп, кмета на кметство Душанци, зам. кмета на Община Пирдоп, общинска администрация и общински съветници.</w:t>
      </w:r>
    </w:p>
    <w:bookmarkEnd w:id="1"/>
    <w:p w14:paraId="17DA22FE" w14:textId="3F5362A5" w:rsidR="006971F1" w:rsidRDefault="006971F1" w:rsidP="006971F1">
      <w:pPr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sz w:val="20"/>
          <w:szCs w:val="20"/>
        </w:rPr>
        <w:t xml:space="preserve">         </w:t>
      </w:r>
      <w:r w:rsidR="00583E95" w:rsidRPr="00583E95">
        <w:rPr>
          <w:rFonts w:ascii="Verdana" w:hAnsi="Verdana"/>
          <w:sz w:val="20"/>
          <w:szCs w:val="20"/>
        </w:rPr>
        <w:t>З</w:t>
      </w:r>
      <w:r w:rsidR="004373E7">
        <w:rPr>
          <w:rFonts w:ascii="Verdana" w:hAnsi="Verdana"/>
          <w:sz w:val="20"/>
          <w:szCs w:val="20"/>
        </w:rPr>
        <w:t xml:space="preserve">аседание </w:t>
      </w:r>
      <w:r w:rsidRPr="00583E95">
        <w:rPr>
          <w:rFonts w:ascii="Verdana" w:hAnsi="Verdana"/>
          <w:sz w:val="20"/>
          <w:szCs w:val="20"/>
        </w:rPr>
        <w:t xml:space="preserve">на </w:t>
      </w:r>
      <w:r w:rsidR="00583E95" w:rsidRPr="00583E95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583E95" w:rsidRPr="00583E95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583E95" w:rsidRPr="00583E95">
        <w:rPr>
          <w:rFonts w:ascii="Verdana" w:hAnsi="Verdana"/>
          <w:sz w:val="20"/>
          <w:szCs w:val="20"/>
        </w:rPr>
        <w:t xml:space="preserve"> към Общински съвет </w:t>
      </w:r>
      <w:r w:rsidR="00C84A9E">
        <w:rPr>
          <w:rFonts w:ascii="Verdana" w:hAnsi="Verdana"/>
          <w:sz w:val="20"/>
          <w:szCs w:val="20"/>
        </w:rPr>
        <w:t>-</w:t>
      </w:r>
      <w:r w:rsidR="00583E95" w:rsidRPr="00583E95">
        <w:rPr>
          <w:rFonts w:ascii="Verdana" w:hAnsi="Verdana"/>
          <w:sz w:val="20"/>
          <w:szCs w:val="20"/>
        </w:rPr>
        <w:t xml:space="preserve"> Пирдоп </w:t>
      </w:r>
      <w:r w:rsidRPr="00583E95">
        <w:rPr>
          <w:rFonts w:ascii="Verdana" w:hAnsi="Verdana"/>
          <w:sz w:val="20"/>
          <w:szCs w:val="20"/>
        </w:rPr>
        <w:t xml:space="preserve">беше открито и ръководено от </w:t>
      </w:r>
      <w:r w:rsidR="00583E95" w:rsidRPr="00583E95">
        <w:rPr>
          <w:rFonts w:ascii="Verdana" w:hAnsi="Verdana"/>
          <w:sz w:val="20"/>
          <w:szCs w:val="20"/>
        </w:rPr>
        <w:t xml:space="preserve">Председателя на постоянната комисия – </w:t>
      </w:r>
      <w:r w:rsidR="00A740EE">
        <w:rPr>
          <w:rFonts w:ascii="Verdana" w:hAnsi="Verdana"/>
          <w:sz w:val="20"/>
          <w:szCs w:val="20"/>
        </w:rPr>
        <w:t>Мария Бръмбева</w:t>
      </w:r>
      <w:r w:rsidRPr="00583E95">
        <w:rPr>
          <w:rFonts w:ascii="Verdana" w:hAnsi="Verdana"/>
          <w:sz w:val="20"/>
          <w:szCs w:val="20"/>
        </w:rPr>
        <w:t>, ко</w:t>
      </w:r>
      <w:r w:rsidR="00A740EE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то прочете проект</w:t>
      </w:r>
      <w:r w:rsidR="009619A7" w:rsidRPr="00583E95">
        <w:rPr>
          <w:rFonts w:ascii="Verdana" w:hAnsi="Verdana"/>
          <w:sz w:val="20"/>
          <w:szCs w:val="20"/>
        </w:rPr>
        <w:t>а</w:t>
      </w:r>
      <w:r w:rsidRPr="00583E95">
        <w:rPr>
          <w:rFonts w:ascii="Verdana" w:hAnsi="Verdana"/>
          <w:sz w:val="20"/>
          <w:szCs w:val="20"/>
        </w:rPr>
        <w:t xml:space="preserve"> за дневен ред, предварително обявен и предоставен на всички членове на постоянн</w:t>
      </w:r>
      <w:r w:rsidR="00583E95" w:rsidRPr="00583E95">
        <w:rPr>
          <w:rFonts w:ascii="Verdana" w:hAnsi="Verdana"/>
          <w:sz w:val="20"/>
          <w:szCs w:val="20"/>
        </w:rPr>
        <w:t>ата</w:t>
      </w:r>
      <w:r w:rsidRPr="00583E95">
        <w:rPr>
          <w:rFonts w:ascii="Verdana" w:hAnsi="Verdana"/>
          <w:sz w:val="20"/>
          <w:szCs w:val="20"/>
        </w:rPr>
        <w:t xml:space="preserve"> комиси</w:t>
      </w:r>
      <w:r w:rsidR="00583E95" w:rsidRPr="00583E95">
        <w:rPr>
          <w:rFonts w:ascii="Verdana" w:hAnsi="Verdana"/>
          <w:sz w:val="20"/>
          <w:szCs w:val="20"/>
        </w:rPr>
        <w:t>я</w:t>
      </w:r>
      <w:r w:rsidRPr="00583E95">
        <w:rPr>
          <w:rFonts w:ascii="Verdana" w:hAnsi="Verdana"/>
          <w:sz w:val="20"/>
          <w:szCs w:val="20"/>
        </w:rPr>
        <w:t>. Думата беше дадена за предложения и становища по проекта за дневен ред.</w:t>
      </w:r>
    </w:p>
    <w:p w14:paraId="36E79341" w14:textId="77777777" w:rsidR="00724267" w:rsidRPr="00724267" w:rsidRDefault="00724267" w:rsidP="006971F1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5ECB3432" w14:textId="1E557A54" w:rsidR="006971F1" w:rsidRPr="00C84A9E" w:rsidRDefault="006D1FB6" w:rsidP="00110EA6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583E95">
        <w:rPr>
          <w:rFonts w:ascii="Verdana" w:hAnsi="Verdana"/>
          <w:color w:val="FF0000"/>
          <w:sz w:val="20"/>
          <w:szCs w:val="20"/>
        </w:rPr>
        <w:tab/>
      </w:r>
      <w:r w:rsidR="00B3310F" w:rsidRPr="00583E95">
        <w:rPr>
          <w:rFonts w:ascii="Verdana" w:hAnsi="Verdana"/>
          <w:color w:val="FF0000"/>
          <w:sz w:val="20"/>
          <w:szCs w:val="20"/>
        </w:rPr>
        <w:tab/>
      </w:r>
      <w:r w:rsidR="006971F1" w:rsidRPr="00C84A9E">
        <w:rPr>
          <w:rFonts w:ascii="Verdana" w:hAnsi="Verdana"/>
          <w:sz w:val="20"/>
          <w:szCs w:val="20"/>
        </w:rPr>
        <w:t>Не постъпиха</w:t>
      </w:r>
      <w:r w:rsidRPr="00C84A9E">
        <w:rPr>
          <w:rFonts w:ascii="Verdana" w:hAnsi="Verdana"/>
          <w:sz w:val="20"/>
          <w:szCs w:val="20"/>
        </w:rPr>
        <w:t xml:space="preserve"> други </w:t>
      </w:r>
      <w:r w:rsidR="006971F1" w:rsidRPr="00C84A9E">
        <w:rPr>
          <w:rFonts w:ascii="Verdana" w:hAnsi="Verdana"/>
          <w:sz w:val="20"/>
          <w:szCs w:val="20"/>
        </w:rPr>
        <w:t xml:space="preserve"> предложения по проекта за дневен ред.</w:t>
      </w:r>
    </w:p>
    <w:p w14:paraId="205E7D47" w14:textId="3CDE4AA2" w:rsidR="000D3C3F" w:rsidRPr="0043675B" w:rsidRDefault="006D1FB6" w:rsidP="001C6D95">
      <w:pPr>
        <w:ind w:firstLine="708"/>
        <w:jc w:val="both"/>
        <w:rPr>
          <w:rFonts w:ascii="Verdana" w:hAnsi="Verdana" w:cs="Verdana"/>
          <w:sz w:val="20"/>
          <w:szCs w:val="20"/>
        </w:rPr>
      </w:pPr>
      <w:r w:rsidRPr="00C84A9E">
        <w:rPr>
          <w:rFonts w:ascii="Verdana" w:hAnsi="Verdana"/>
          <w:sz w:val="20"/>
          <w:szCs w:val="20"/>
        </w:rPr>
        <w:t>М. Бръмбева подложи на гласуване</w:t>
      </w:r>
      <w:r w:rsidR="00C84A9E" w:rsidRPr="00C84A9E">
        <w:rPr>
          <w:rFonts w:ascii="Verdana" w:hAnsi="Verdana"/>
          <w:sz w:val="20"/>
          <w:szCs w:val="20"/>
        </w:rPr>
        <w:t xml:space="preserve"> </w:t>
      </w:r>
      <w:r w:rsidR="0043675B" w:rsidRPr="0043675B">
        <w:rPr>
          <w:rFonts w:ascii="Verdana" w:hAnsi="Verdana" w:cs="Verdana"/>
          <w:sz w:val="20"/>
          <w:szCs w:val="20"/>
        </w:rPr>
        <w:t>дневн</w:t>
      </w:r>
      <w:r w:rsidR="001C6D95">
        <w:rPr>
          <w:rFonts w:ascii="Verdana" w:hAnsi="Verdana" w:cs="Verdana"/>
          <w:sz w:val="20"/>
          <w:szCs w:val="20"/>
        </w:rPr>
        <w:t>ия</w:t>
      </w:r>
      <w:r w:rsidR="0043675B" w:rsidRPr="0043675B">
        <w:rPr>
          <w:rFonts w:ascii="Verdana" w:hAnsi="Verdana" w:cs="Verdana"/>
          <w:sz w:val="20"/>
          <w:szCs w:val="20"/>
        </w:rPr>
        <w:t xml:space="preserve"> ред на заседанието.</w:t>
      </w:r>
    </w:p>
    <w:p w14:paraId="5865B7EC" w14:textId="77777777" w:rsidR="0043675B" w:rsidRPr="00583E95" w:rsidRDefault="0043675B" w:rsidP="007534AA">
      <w:pPr>
        <w:pStyle w:val="NoSpacing"/>
        <w:ind w:firstLine="708"/>
        <w:jc w:val="both"/>
        <w:rPr>
          <w:rFonts w:ascii="Verdana" w:hAnsi="Verdana" w:cs="Verdana"/>
          <w:color w:val="FF0000"/>
          <w:sz w:val="20"/>
          <w:szCs w:val="20"/>
        </w:rPr>
      </w:pPr>
    </w:p>
    <w:p w14:paraId="349E4512" w14:textId="5F5D3C0C" w:rsidR="007D495A" w:rsidRPr="00873804" w:rsidRDefault="00176655" w:rsidP="001D104D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873804">
        <w:rPr>
          <w:rFonts w:ascii="Verdana" w:hAnsi="Verdana" w:cs="Verdana"/>
          <w:sz w:val="20"/>
          <w:szCs w:val="20"/>
        </w:rPr>
        <w:t>С</w:t>
      </w:r>
      <w:r w:rsidR="006971F1" w:rsidRPr="00873804">
        <w:rPr>
          <w:rFonts w:ascii="Verdana" w:hAnsi="Verdana"/>
          <w:sz w:val="20"/>
          <w:szCs w:val="20"/>
        </w:rPr>
        <w:t xml:space="preserve">лед проведеното гласуване с </w:t>
      </w:r>
      <w:r w:rsidR="00873804" w:rsidRPr="00873804">
        <w:rPr>
          <w:rFonts w:ascii="Verdana" w:hAnsi="Verdana"/>
          <w:sz w:val="20"/>
          <w:szCs w:val="20"/>
        </w:rPr>
        <w:t>6</w:t>
      </w:r>
      <w:r w:rsidR="006971F1" w:rsidRPr="00873804">
        <w:rPr>
          <w:rFonts w:ascii="Verdana" w:hAnsi="Verdana"/>
          <w:sz w:val="20"/>
          <w:szCs w:val="20"/>
        </w:rPr>
        <w:t xml:space="preserve"> гласа „за”, 0 гласа „против” и </w:t>
      </w:r>
      <w:r w:rsidR="00873804" w:rsidRPr="00873804">
        <w:rPr>
          <w:rFonts w:ascii="Verdana" w:hAnsi="Verdana"/>
          <w:sz w:val="20"/>
          <w:szCs w:val="20"/>
        </w:rPr>
        <w:t>0</w:t>
      </w:r>
      <w:r w:rsidR="006971F1" w:rsidRPr="00873804">
        <w:rPr>
          <w:rFonts w:ascii="Verdana" w:hAnsi="Verdana"/>
          <w:sz w:val="20"/>
          <w:szCs w:val="20"/>
        </w:rPr>
        <w:t xml:space="preserve"> гласа „въздържал се” от състава на ПК </w:t>
      </w:r>
      <w:r w:rsidR="009E6A51" w:rsidRPr="00873804">
        <w:rPr>
          <w:rFonts w:ascii="Verdana" w:hAnsi="Verdana"/>
          <w:sz w:val="20"/>
          <w:szCs w:val="20"/>
        </w:rPr>
        <w:t>ИОСИПТУСЕЗГ</w:t>
      </w:r>
      <w:r w:rsidR="006971F1" w:rsidRPr="00873804">
        <w:rPr>
          <w:rFonts w:ascii="Verdana" w:hAnsi="Verdana"/>
          <w:sz w:val="20"/>
          <w:szCs w:val="20"/>
        </w:rPr>
        <w:t>, Постоянн</w:t>
      </w:r>
      <w:r w:rsidR="009E6A51" w:rsidRPr="00873804">
        <w:rPr>
          <w:rFonts w:ascii="Verdana" w:hAnsi="Verdana"/>
          <w:sz w:val="20"/>
          <w:szCs w:val="20"/>
        </w:rPr>
        <w:t>а</w:t>
      </w:r>
      <w:r w:rsidR="006971F1" w:rsidRPr="00873804">
        <w:rPr>
          <w:rFonts w:ascii="Verdana" w:hAnsi="Verdana"/>
          <w:sz w:val="20"/>
          <w:szCs w:val="20"/>
        </w:rPr>
        <w:t>т</w:t>
      </w:r>
      <w:r w:rsidR="009E6A51" w:rsidRPr="00873804">
        <w:rPr>
          <w:rFonts w:ascii="Verdana" w:hAnsi="Verdana"/>
          <w:sz w:val="20"/>
          <w:szCs w:val="20"/>
        </w:rPr>
        <w:t>а комисия към Общински съвет-Пирдоп</w:t>
      </w:r>
      <w:r w:rsidR="006971F1" w:rsidRPr="00873804">
        <w:rPr>
          <w:rFonts w:ascii="Verdana" w:hAnsi="Verdana"/>
          <w:sz w:val="20"/>
          <w:szCs w:val="20"/>
        </w:rPr>
        <w:t xml:space="preserve">, </w:t>
      </w:r>
      <w:r w:rsidR="007D495A" w:rsidRPr="00873804">
        <w:rPr>
          <w:rFonts w:ascii="Verdana" w:hAnsi="Verdana"/>
          <w:sz w:val="20"/>
          <w:szCs w:val="20"/>
        </w:rPr>
        <w:t>приеха</w:t>
      </w:r>
      <w:r w:rsidR="0095562F" w:rsidRPr="00873804">
        <w:rPr>
          <w:rFonts w:ascii="Verdana" w:hAnsi="Verdana"/>
          <w:sz w:val="20"/>
          <w:szCs w:val="20"/>
        </w:rPr>
        <w:t xml:space="preserve"> следното</w:t>
      </w:r>
      <w:r w:rsidR="007D495A" w:rsidRPr="00873804">
        <w:rPr>
          <w:rFonts w:ascii="Verdana" w:hAnsi="Verdana"/>
          <w:sz w:val="20"/>
          <w:szCs w:val="20"/>
        </w:rPr>
        <w:t xml:space="preserve"> </w:t>
      </w:r>
    </w:p>
    <w:p w14:paraId="36CC9463" w14:textId="77777777" w:rsidR="007D495A" w:rsidRPr="001C6D95" w:rsidRDefault="007D495A" w:rsidP="007D495A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6165736D" w14:textId="77777777" w:rsidR="007D495A" w:rsidRPr="009E6A51" w:rsidRDefault="007D495A" w:rsidP="007D495A">
      <w:pPr>
        <w:jc w:val="center"/>
        <w:rPr>
          <w:rFonts w:ascii="Verdana" w:hAnsi="Verdana" w:cs="Tahoma"/>
          <w:b/>
          <w:sz w:val="20"/>
          <w:szCs w:val="20"/>
        </w:rPr>
      </w:pPr>
      <w:r w:rsidRPr="009E6A51">
        <w:rPr>
          <w:rFonts w:ascii="Verdana" w:hAnsi="Verdana" w:cs="Tahoma"/>
          <w:b/>
          <w:sz w:val="20"/>
          <w:szCs w:val="20"/>
        </w:rPr>
        <w:t>РЕШЕНИЕ :</w:t>
      </w:r>
    </w:p>
    <w:p w14:paraId="7A4D7E29" w14:textId="77777777" w:rsidR="007D495A" w:rsidRPr="009E6A51" w:rsidRDefault="007D495A" w:rsidP="007D495A">
      <w:pPr>
        <w:jc w:val="center"/>
        <w:rPr>
          <w:rFonts w:ascii="Verdana" w:hAnsi="Verdana"/>
          <w:b/>
          <w:sz w:val="20"/>
          <w:szCs w:val="20"/>
        </w:rPr>
      </w:pPr>
      <w:r w:rsidRPr="009E6A51">
        <w:rPr>
          <w:rFonts w:ascii="Verdana" w:hAnsi="Verdana"/>
          <w:sz w:val="20"/>
          <w:szCs w:val="20"/>
        </w:rPr>
        <w:t xml:space="preserve"> Заседанието да протече при следния </w:t>
      </w:r>
      <w:r w:rsidRPr="009E6A51">
        <w:rPr>
          <w:rFonts w:ascii="Verdana" w:hAnsi="Verdana"/>
          <w:b/>
          <w:sz w:val="20"/>
          <w:szCs w:val="20"/>
        </w:rPr>
        <w:t>ДНЕВЕН РЕД:</w:t>
      </w:r>
    </w:p>
    <w:p w14:paraId="09EDDD9D" w14:textId="77777777" w:rsidR="006971F1" w:rsidRPr="00583E95" w:rsidRDefault="006971F1" w:rsidP="007D495A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1758954A" w14:textId="77777777" w:rsidR="00B04F13" w:rsidRDefault="00B04F13" w:rsidP="00B04F13">
      <w:pPr>
        <w:pStyle w:val="ListParagraph"/>
        <w:numPr>
          <w:ilvl w:val="0"/>
          <w:numId w:val="31"/>
        </w:numPr>
        <w:ind w:left="426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Докладна записка относно: </w:t>
      </w:r>
      <w:r>
        <w:rPr>
          <w:rFonts w:ascii="Verdana" w:hAnsi="Verdana"/>
          <w:sz w:val="20"/>
          <w:szCs w:val="20"/>
        </w:rPr>
        <w:t xml:space="preserve">Отчет за изпълнение на бюджета на Община Пирдоп и сметките за средства от Европейския съюз /ЕС/ към 31.12.2023г. </w:t>
      </w:r>
    </w:p>
    <w:p w14:paraId="3C63F39A" w14:textId="403169B7" w:rsidR="00B04F13" w:rsidRDefault="00B04F13" w:rsidP="00B04F13">
      <w:pPr>
        <w:pStyle w:val="ListParagraph"/>
        <w:spacing w:line="360" w:lineRule="auto"/>
        <w:ind w:left="1080"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Докл.: Ангел Геров- Кмет на Община Пирдоп</w:t>
      </w:r>
    </w:p>
    <w:p w14:paraId="61852BDE" w14:textId="77777777" w:rsidR="00B04F13" w:rsidRPr="00873804" w:rsidRDefault="00B04F13" w:rsidP="00B04F13">
      <w:pPr>
        <w:pStyle w:val="Default"/>
        <w:numPr>
          <w:ilvl w:val="0"/>
          <w:numId w:val="31"/>
        </w:numPr>
        <w:ind w:left="426" w:hanging="426"/>
        <w:jc w:val="both"/>
        <w:rPr>
          <w:rFonts w:ascii="Verdana" w:hAnsi="Verdana"/>
          <w:sz w:val="20"/>
          <w:szCs w:val="20"/>
        </w:rPr>
      </w:pPr>
      <w:r w:rsidRPr="00873804">
        <w:rPr>
          <w:rFonts w:ascii="Verdana" w:hAnsi="Verdana"/>
          <w:color w:val="auto"/>
          <w:sz w:val="20"/>
          <w:szCs w:val="20"/>
          <w:lang w:val="ru-RU"/>
        </w:rPr>
        <w:t xml:space="preserve">Докладна записка относно: </w:t>
      </w:r>
      <w:r w:rsidRPr="00873804">
        <w:rPr>
          <w:rFonts w:ascii="Verdana" w:hAnsi="Verdana"/>
          <w:color w:val="auto"/>
          <w:sz w:val="20"/>
          <w:szCs w:val="20"/>
        </w:rPr>
        <w:t>Състоянието на общинският дълг към 31.12.2023г.</w:t>
      </w:r>
      <w:r w:rsidRPr="00873804">
        <w:rPr>
          <w:rFonts w:ascii="Verdana" w:hAnsi="Verdana"/>
          <w:sz w:val="20"/>
          <w:szCs w:val="20"/>
        </w:rPr>
        <w:t xml:space="preserve">  </w:t>
      </w:r>
    </w:p>
    <w:p w14:paraId="4CF0C415" w14:textId="1AC5E9FF" w:rsidR="00B04F13" w:rsidRDefault="00B04F13" w:rsidP="00B04F13">
      <w:pPr>
        <w:pStyle w:val="ListParagraph"/>
        <w:spacing w:line="360" w:lineRule="auto"/>
        <w:ind w:left="1080"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                 Докл.: Ангел Геров- Кмет на Община Пирдоп</w:t>
      </w:r>
    </w:p>
    <w:p w14:paraId="4B9F2AB3" w14:textId="77777777" w:rsidR="00B04F13" w:rsidRDefault="00B04F13" w:rsidP="00B04F13">
      <w:pPr>
        <w:pStyle w:val="Default"/>
        <w:ind w:left="426"/>
        <w:jc w:val="both"/>
        <w:rPr>
          <w:rFonts w:ascii="Verdana" w:hAnsi="Verdana"/>
          <w:sz w:val="20"/>
          <w:szCs w:val="20"/>
        </w:rPr>
      </w:pPr>
    </w:p>
    <w:p w14:paraId="34360366" w14:textId="77777777" w:rsidR="00B04F13" w:rsidRDefault="00B04F13" w:rsidP="00873804">
      <w:pPr>
        <w:pStyle w:val="NoSpacing"/>
        <w:numPr>
          <w:ilvl w:val="0"/>
          <w:numId w:val="31"/>
        </w:numPr>
        <w:ind w:left="284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iCs/>
          <w:sz w:val="20"/>
          <w:szCs w:val="20"/>
          <w:lang w:val="ru-RU"/>
        </w:rPr>
        <w:t xml:space="preserve">Докладна записка относно: </w:t>
      </w:r>
      <w:r>
        <w:rPr>
          <w:rFonts w:ascii="Verdana" w:hAnsi="Verdana"/>
          <w:sz w:val="20"/>
          <w:szCs w:val="20"/>
        </w:rPr>
        <w:t>Отдаване под наем на земеделски имоти от общинския поземлен фонд.</w:t>
      </w:r>
    </w:p>
    <w:p w14:paraId="172D28E3" w14:textId="46DFBA42" w:rsidR="00B04F13" w:rsidRDefault="00B04F13" w:rsidP="00873804">
      <w:pPr>
        <w:spacing w:line="360" w:lineRule="auto"/>
        <w:ind w:left="284" w:right="-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                                 </w:t>
      </w:r>
      <w:r w:rsidR="00873804">
        <w:rPr>
          <w:rFonts w:ascii="Verdana" w:hAnsi="Verdana"/>
          <w:sz w:val="20"/>
          <w:szCs w:val="20"/>
        </w:rPr>
        <w:t xml:space="preserve">                            </w:t>
      </w:r>
      <w:r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3A865539" w14:textId="77777777" w:rsidR="00B04F13" w:rsidRDefault="00B04F13" w:rsidP="00873804">
      <w:pPr>
        <w:pStyle w:val="NoSpacing"/>
        <w:ind w:left="284"/>
        <w:jc w:val="both"/>
        <w:rPr>
          <w:rFonts w:ascii="Verdana" w:hAnsi="Verdana"/>
          <w:sz w:val="20"/>
          <w:szCs w:val="20"/>
        </w:rPr>
      </w:pPr>
    </w:p>
    <w:p w14:paraId="4E802D7E" w14:textId="77777777" w:rsidR="00B04F13" w:rsidRDefault="00B04F13" w:rsidP="00873804">
      <w:pPr>
        <w:pStyle w:val="ListParagraph"/>
        <w:numPr>
          <w:ilvl w:val="0"/>
          <w:numId w:val="31"/>
        </w:numPr>
        <w:ind w:left="284" w:right="-1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Докладна записка относно: </w:t>
      </w:r>
      <w:r>
        <w:rPr>
          <w:rFonts w:ascii="Verdana" w:hAnsi="Verdana"/>
          <w:bCs/>
          <w:iCs/>
          <w:sz w:val="20"/>
          <w:szCs w:val="20"/>
        </w:rPr>
        <w:t xml:space="preserve">Допълнение  на Годишна програма за управление и разпореждане с имотите – общинска собственост в Община Пирдоп през 2024 </w:t>
      </w:r>
      <w:r>
        <w:rPr>
          <w:rFonts w:ascii="Verdana" w:hAnsi="Verdana"/>
          <w:iCs/>
          <w:sz w:val="20"/>
          <w:szCs w:val="20"/>
        </w:rPr>
        <w:t>година.</w:t>
      </w:r>
    </w:p>
    <w:p w14:paraId="265E270C" w14:textId="66E1116A" w:rsidR="00B04F13" w:rsidRDefault="00B04F13" w:rsidP="00873804">
      <w:pPr>
        <w:pStyle w:val="ListParagraph"/>
        <w:spacing w:line="360" w:lineRule="auto"/>
        <w:ind w:left="284" w:right="-142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 xml:space="preserve">                                                              </w:t>
      </w:r>
      <w:r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54B7663F" w14:textId="77777777" w:rsidR="00B04F13" w:rsidRDefault="00B04F13" w:rsidP="00B04F13">
      <w:pPr>
        <w:pStyle w:val="ListParagraph"/>
        <w:numPr>
          <w:ilvl w:val="0"/>
          <w:numId w:val="31"/>
        </w:numPr>
        <w:ind w:left="284" w:right="-1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ru-RU"/>
        </w:rPr>
        <w:t xml:space="preserve">Докладна записка относно: </w:t>
      </w:r>
      <w:r>
        <w:rPr>
          <w:rFonts w:ascii="Verdana" w:hAnsi="Verdana"/>
          <w:sz w:val="20"/>
          <w:szCs w:val="20"/>
        </w:rPr>
        <w:t>Разрешение за изработване на проект за подробен устройствен план в обхват план за регулация по реда на чл. 124а, ал.1 от ЗУТ, за поземлен имот с идентификатор 56407.140.385 по кадастралната карта и кадастралните регистри на Община Пирдоп, одобрени със Заповед №РД-18-52/21.06.2016г</w:t>
      </w:r>
      <w:r>
        <w:rPr>
          <w:rFonts w:ascii="Verdana" w:hAnsi="Verdana"/>
          <w:iCs/>
          <w:sz w:val="20"/>
          <w:szCs w:val="20"/>
        </w:rPr>
        <w:t>.</w:t>
      </w:r>
    </w:p>
    <w:p w14:paraId="1ADA5C8D" w14:textId="16F9678B" w:rsidR="00B04F13" w:rsidRDefault="00B04F13" w:rsidP="00B04F13">
      <w:pPr>
        <w:pStyle w:val="ListParagraph"/>
        <w:spacing w:line="360" w:lineRule="auto"/>
        <w:ind w:left="426" w:right="-142" w:hanging="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color w:val="FF0000"/>
          <w:sz w:val="20"/>
          <w:szCs w:val="20"/>
        </w:rPr>
        <w:t xml:space="preserve">                                                             </w:t>
      </w:r>
      <w:r>
        <w:rPr>
          <w:rFonts w:ascii="Verdana" w:hAnsi="Verdana"/>
          <w:sz w:val="20"/>
          <w:szCs w:val="20"/>
        </w:rPr>
        <w:t>Докл.: Ангел Геров- Кмет на Община Пирдоп</w:t>
      </w:r>
    </w:p>
    <w:p w14:paraId="790601CE" w14:textId="77777777" w:rsidR="006822A5" w:rsidRDefault="006822A5" w:rsidP="00B04F13">
      <w:pPr>
        <w:pStyle w:val="ListParagraph"/>
        <w:spacing w:line="360" w:lineRule="auto"/>
        <w:ind w:left="426" w:right="-142" w:hanging="284"/>
        <w:jc w:val="both"/>
        <w:rPr>
          <w:rFonts w:ascii="Verdana" w:hAnsi="Verdana"/>
          <w:sz w:val="20"/>
          <w:szCs w:val="20"/>
        </w:rPr>
      </w:pPr>
    </w:p>
    <w:p w14:paraId="68CD7ECD" w14:textId="7D6D382F" w:rsidR="00A632CF" w:rsidRPr="00A632CF" w:rsidRDefault="008C15CC" w:rsidP="00E854C3">
      <w:pPr>
        <w:ind w:firstLine="142"/>
        <w:jc w:val="both"/>
        <w:rPr>
          <w:rFonts w:ascii="Verdana" w:hAnsi="Verdana"/>
          <w:sz w:val="20"/>
          <w:szCs w:val="20"/>
        </w:rPr>
      </w:pPr>
      <w:r w:rsidRPr="00A632CF">
        <w:rPr>
          <w:rFonts w:ascii="Verdana" w:hAnsi="Verdana"/>
          <w:b/>
          <w:sz w:val="20"/>
          <w:szCs w:val="20"/>
        </w:rPr>
        <w:t>По т.1</w:t>
      </w:r>
      <w:r w:rsidRPr="00A632CF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Докладна записка относно:</w:t>
      </w:r>
      <w:r w:rsidRPr="00A632CF">
        <w:rPr>
          <w:rFonts w:ascii="Verdana" w:hAnsi="Verdana"/>
          <w:iCs/>
          <w:sz w:val="20"/>
          <w:szCs w:val="20"/>
        </w:rPr>
        <w:t xml:space="preserve"> </w:t>
      </w:r>
      <w:r w:rsidR="00A632CF" w:rsidRPr="00A632CF">
        <w:rPr>
          <w:rFonts w:ascii="Verdana" w:hAnsi="Verdana"/>
          <w:sz w:val="20"/>
          <w:szCs w:val="20"/>
        </w:rPr>
        <w:t xml:space="preserve">Отчет за изпълнение на бюджета на Община Пирдоп и сметките за средства от Европейския съюз /ЕС/ към 31.12.2023г. </w:t>
      </w:r>
    </w:p>
    <w:p w14:paraId="680E129B" w14:textId="0E4F94FF" w:rsidR="00523025" w:rsidRPr="00873804" w:rsidRDefault="006D077F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1C6D95">
        <w:rPr>
          <w:rFonts w:ascii="Verdana" w:hAnsi="Verdana"/>
          <w:color w:val="FF0000"/>
          <w:sz w:val="20"/>
          <w:szCs w:val="20"/>
        </w:rPr>
        <w:tab/>
      </w:r>
      <w:r w:rsidR="00873804" w:rsidRPr="00873804">
        <w:rPr>
          <w:rFonts w:ascii="Verdana" w:hAnsi="Verdana"/>
          <w:sz w:val="20"/>
          <w:szCs w:val="20"/>
        </w:rPr>
        <w:t>Главния счетоводител към Община Пирдоп представи детайлна информация по отчета</w:t>
      </w:r>
      <w:r w:rsidR="00C24005">
        <w:rPr>
          <w:rFonts w:ascii="Verdana" w:hAnsi="Verdana"/>
          <w:sz w:val="20"/>
          <w:szCs w:val="20"/>
        </w:rPr>
        <w:t xml:space="preserve"> за изпълнение на бюджета</w:t>
      </w:r>
      <w:r w:rsidR="00873804" w:rsidRPr="00873804">
        <w:rPr>
          <w:rFonts w:ascii="Verdana" w:hAnsi="Verdana"/>
          <w:sz w:val="20"/>
          <w:szCs w:val="20"/>
        </w:rPr>
        <w:t xml:space="preserve">. </w:t>
      </w:r>
    </w:p>
    <w:p w14:paraId="2E267856" w14:textId="5A7510B4" w:rsidR="00523025" w:rsidRPr="00873804" w:rsidRDefault="00523025" w:rsidP="00523025">
      <w:pPr>
        <w:pStyle w:val="NoSpacing"/>
        <w:ind w:firstLine="708"/>
        <w:jc w:val="both"/>
        <w:rPr>
          <w:rFonts w:ascii="Verdana" w:hAnsi="Verdana"/>
          <w:sz w:val="20"/>
          <w:szCs w:val="20"/>
        </w:rPr>
      </w:pPr>
      <w:r w:rsidRPr="00873804">
        <w:rPr>
          <w:rFonts w:ascii="Verdana" w:hAnsi="Verdana"/>
          <w:sz w:val="20"/>
          <w:szCs w:val="20"/>
        </w:rPr>
        <w:t xml:space="preserve">Г-жа Бръмбева даде думата за становища и последващо гласуване </w:t>
      </w:r>
      <w:r w:rsidR="00C27ED9" w:rsidRPr="00873804">
        <w:rPr>
          <w:rFonts w:ascii="Verdana" w:hAnsi="Verdana"/>
          <w:sz w:val="20"/>
          <w:szCs w:val="20"/>
        </w:rPr>
        <w:t xml:space="preserve">на </w:t>
      </w:r>
      <w:r w:rsidRPr="00873804">
        <w:rPr>
          <w:rFonts w:ascii="Verdana" w:hAnsi="Verdana"/>
          <w:sz w:val="20"/>
          <w:szCs w:val="20"/>
        </w:rPr>
        <w:t>проекта за решение от докладната записка.</w:t>
      </w:r>
    </w:p>
    <w:p w14:paraId="0148854F" w14:textId="5C532C8E" w:rsidR="00873804" w:rsidRPr="00873804" w:rsidRDefault="00D647DC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1C6D95">
        <w:rPr>
          <w:rFonts w:ascii="Verdana" w:hAnsi="Verdana"/>
          <w:color w:val="FF0000"/>
          <w:sz w:val="20"/>
          <w:szCs w:val="20"/>
        </w:rPr>
        <w:tab/>
      </w:r>
    </w:p>
    <w:p w14:paraId="1D7FF0A6" w14:textId="27C746D7" w:rsidR="00523025" w:rsidRPr="00873804" w:rsidRDefault="00523025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873804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1B0F04">
        <w:rPr>
          <w:rFonts w:ascii="Verdana" w:hAnsi="Verdana"/>
          <w:sz w:val="20"/>
          <w:szCs w:val="20"/>
        </w:rPr>
        <w:t>5</w:t>
      </w:r>
      <w:r w:rsidRPr="00873804">
        <w:rPr>
          <w:rFonts w:ascii="Verdana" w:hAnsi="Verdana"/>
          <w:sz w:val="20"/>
          <w:szCs w:val="20"/>
        </w:rPr>
        <w:t xml:space="preserve"> гласа „за”, 0  гласа „против” и </w:t>
      </w:r>
      <w:r w:rsidR="001B0F04">
        <w:rPr>
          <w:rFonts w:ascii="Verdana" w:hAnsi="Verdana"/>
          <w:sz w:val="20"/>
          <w:szCs w:val="20"/>
        </w:rPr>
        <w:t>1</w:t>
      </w:r>
      <w:r w:rsidRPr="00873804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55D09CBD" w14:textId="5DC707DB" w:rsidR="00523025" w:rsidRPr="001C6D95" w:rsidRDefault="00523025" w:rsidP="00523025">
      <w:pPr>
        <w:pStyle w:val="NoSpacing"/>
        <w:jc w:val="both"/>
        <w:rPr>
          <w:rFonts w:ascii="Verdana" w:hAnsi="Verdana"/>
          <w:color w:val="FF0000"/>
          <w:sz w:val="20"/>
          <w:szCs w:val="20"/>
        </w:rPr>
      </w:pPr>
    </w:p>
    <w:p w14:paraId="2691B788" w14:textId="284A1882" w:rsidR="00523025" w:rsidRPr="00000283" w:rsidRDefault="00A632CF" w:rsidP="00E854C3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A632CF">
        <w:rPr>
          <w:rFonts w:ascii="Verdana" w:hAnsi="Verdana"/>
          <w:sz w:val="20"/>
          <w:szCs w:val="20"/>
        </w:rPr>
        <w:t xml:space="preserve">На основание чл.52 ал.1 и чл.21,ал.1,т.6 , във връзка с чл.27, ал.4 и ал.5  от Закона за местното самоуправление и местната администрация (ЗМСМА),чл.7, ал.5 и чл.140 ал.1,ал.2 и ал.3 от </w:t>
      </w:r>
      <w:r w:rsidRPr="00000283">
        <w:rPr>
          <w:rFonts w:ascii="Verdana" w:hAnsi="Verdana"/>
          <w:sz w:val="20"/>
          <w:szCs w:val="20"/>
        </w:rPr>
        <w:t>Закона за публичните финанси , чл.9,ал.1 и ал.2 от Закона за общинския дълг (ЗОбД) и Наредбата за условията и реда за съставяне, приемане, изпълнение и отчитане на общинския бюджет на Община Пирдоп</w:t>
      </w:r>
      <w:r w:rsidR="00523025" w:rsidRPr="00000283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="00523025" w:rsidRPr="0000028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5B716E0" w14:textId="77777777" w:rsidR="00523025" w:rsidRPr="00000283" w:rsidRDefault="00523025" w:rsidP="00523025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000283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6CC08413" w14:textId="77777777" w:rsidR="00A632CF" w:rsidRPr="001D208B" w:rsidRDefault="00A632CF" w:rsidP="00A632CF">
      <w:pPr>
        <w:numPr>
          <w:ilvl w:val="0"/>
          <w:numId w:val="25"/>
        </w:num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Приема отчета за изпълнение на бюджета към 31.12.2023 г., както следва:</w:t>
      </w:r>
    </w:p>
    <w:p w14:paraId="3097BD85" w14:textId="77777777" w:rsidR="00A632CF" w:rsidRPr="001D208B" w:rsidRDefault="00A632CF" w:rsidP="00A632CF">
      <w:pPr>
        <w:numPr>
          <w:ilvl w:val="1"/>
          <w:numId w:val="25"/>
        </w:num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 xml:space="preserve">ПО ПРИХОДА </w:t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  <w:t>– 15 485 259   лв.,в т.ч.:</w:t>
      </w:r>
    </w:p>
    <w:p w14:paraId="484E7174" w14:textId="77777777" w:rsidR="00A632CF" w:rsidRPr="001D208B" w:rsidRDefault="00A632CF" w:rsidP="00A632CF">
      <w:pPr>
        <w:ind w:firstLine="708"/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За делегирани от държавата дейности</w:t>
      </w:r>
      <w:r w:rsidRPr="001D208B">
        <w:rPr>
          <w:rFonts w:ascii="Verdana" w:hAnsi="Verdana"/>
          <w:sz w:val="20"/>
          <w:szCs w:val="20"/>
        </w:rPr>
        <w:tab/>
        <w:t>–   9 288 553 лв.,</w:t>
      </w:r>
    </w:p>
    <w:p w14:paraId="04635CB1" w14:textId="77777777" w:rsidR="00A632CF" w:rsidRPr="001D208B" w:rsidRDefault="00A632CF" w:rsidP="00A632CF">
      <w:pPr>
        <w:ind w:firstLine="708"/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 xml:space="preserve">За местни дейности </w:t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  <w:t>–   6 196 706 лв.,</w:t>
      </w:r>
    </w:p>
    <w:p w14:paraId="72E794D7" w14:textId="77777777" w:rsidR="00A632CF" w:rsidRPr="001D208B" w:rsidRDefault="00A632CF" w:rsidP="001D208B">
      <w:p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3945F231" w14:textId="77777777" w:rsidR="00A632CF" w:rsidRPr="001D208B" w:rsidRDefault="00A632CF" w:rsidP="00A632CF">
      <w:pPr>
        <w:ind w:left="1260"/>
        <w:jc w:val="both"/>
        <w:rPr>
          <w:rFonts w:ascii="Verdana" w:hAnsi="Verdana"/>
          <w:sz w:val="20"/>
          <w:szCs w:val="20"/>
        </w:rPr>
      </w:pPr>
    </w:p>
    <w:p w14:paraId="4B6925D4" w14:textId="77777777" w:rsidR="00A632CF" w:rsidRPr="001D208B" w:rsidRDefault="00A632CF" w:rsidP="00A632CF">
      <w:pPr>
        <w:numPr>
          <w:ilvl w:val="1"/>
          <w:numId w:val="25"/>
        </w:num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 xml:space="preserve">ПО РАЗХОДА </w:t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  <w:t>– 15 485 259 лв.,в т.ч.:</w:t>
      </w:r>
    </w:p>
    <w:p w14:paraId="1BDD22AA" w14:textId="77777777" w:rsidR="00A632CF" w:rsidRPr="001D208B" w:rsidRDefault="00A632CF" w:rsidP="00A632CF">
      <w:pPr>
        <w:ind w:firstLine="708"/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За делегирани от държавата дейности</w:t>
      </w:r>
      <w:r w:rsidRPr="001D208B">
        <w:rPr>
          <w:rFonts w:ascii="Verdana" w:hAnsi="Verdana"/>
          <w:sz w:val="20"/>
          <w:szCs w:val="20"/>
        </w:rPr>
        <w:tab/>
        <w:t>–   9 288 553 лв.,</w:t>
      </w:r>
    </w:p>
    <w:p w14:paraId="0D8795C6" w14:textId="77777777" w:rsidR="00A632CF" w:rsidRPr="001D208B" w:rsidRDefault="00A632CF" w:rsidP="00A632CF">
      <w:pPr>
        <w:ind w:firstLine="708"/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 xml:space="preserve">За местни дейности </w:t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</w:r>
      <w:r w:rsidRPr="001D208B">
        <w:rPr>
          <w:rFonts w:ascii="Verdana" w:hAnsi="Verdana"/>
          <w:sz w:val="20"/>
          <w:szCs w:val="20"/>
        </w:rPr>
        <w:tab/>
        <w:t>–   6 196 706 лв.,</w:t>
      </w:r>
    </w:p>
    <w:p w14:paraId="25898162" w14:textId="77777777" w:rsidR="00A632CF" w:rsidRPr="001D208B" w:rsidRDefault="00A632CF" w:rsidP="001D208B">
      <w:p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/разпределени по функции, дейности и видове разходи, съгласно Приложение № 2/</w:t>
      </w:r>
    </w:p>
    <w:p w14:paraId="273545C6" w14:textId="77777777" w:rsidR="00A632CF" w:rsidRPr="001D208B" w:rsidRDefault="00A632CF" w:rsidP="00A632CF">
      <w:pPr>
        <w:ind w:firstLine="360"/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2. Приема отчета на изпълнението на собствените приходи на Община Пирдоп към 31.12.2023 г.- /съгласно Приложение № 1/</w:t>
      </w:r>
    </w:p>
    <w:p w14:paraId="41C2871C" w14:textId="77777777" w:rsidR="00A632CF" w:rsidRPr="001D208B" w:rsidRDefault="00A632CF" w:rsidP="00A632CF">
      <w:pPr>
        <w:numPr>
          <w:ilvl w:val="0"/>
          <w:numId w:val="26"/>
        </w:num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Приема отчета на капиталовите разходи към 31.12.2023 г.– /съгласно Приложение № 3/</w:t>
      </w:r>
    </w:p>
    <w:p w14:paraId="5EC61044" w14:textId="77777777" w:rsidR="00A632CF" w:rsidRPr="001D208B" w:rsidRDefault="00A632CF" w:rsidP="00A632CF">
      <w:pPr>
        <w:numPr>
          <w:ilvl w:val="0"/>
          <w:numId w:val="26"/>
        </w:num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Приема отчета на поименния списък на ремонтите в Община Пирдоп към 31.12.2023 г.– /съгласно Приложение № 4/</w:t>
      </w:r>
    </w:p>
    <w:p w14:paraId="6F6AEB66" w14:textId="4D79EFFE" w:rsidR="00A632CF" w:rsidRPr="001D208B" w:rsidRDefault="00A632CF" w:rsidP="00A632CF">
      <w:pPr>
        <w:numPr>
          <w:ilvl w:val="0"/>
          <w:numId w:val="26"/>
        </w:num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Приема отчета на План-сметката на ОбЗ</w:t>
      </w:r>
      <w:r w:rsidR="001D208B" w:rsidRPr="001D208B">
        <w:rPr>
          <w:rFonts w:ascii="Verdana" w:hAnsi="Verdana"/>
          <w:sz w:val="20"/>
          <w:szCs w:val="20"/>
        </w:rPr>
        <w:t xml:space="preserve"> </w:t>
      </w:r>
      <w:r w:rsidRPr="001D208B">
        <w:rPr>
          <w:rFonts w:ascii="Verdana" w:hAnsi="Verdana"/>
          <w:sz w:val="20"/>
          <w:szCs w:val="20"/>
        </w:rPr>
        <w:t>”Гора” към 31.12.2023 г.- /съгласно Приложение № 5/</w:t>
      </w:r>
    </w:p>
    <w:p w14:paraId="73D59B11" w14:textId="77777777" w:rsidR="00A632CF" w:rsidRPr="001D208B" w:rsidRDefault="00A632CF" w:rsidP="00A632CF">
      <w:pPr>
        <w:numPr>
          <w:ilvl w:val="0"/>
          <w:numId w:val="26"/>
        </w:num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Приема отчета на празничния календар на Община Пирдоп към 31.12.2023 г. - /съгласно Приложение № 6/</w:t>
      </w:r>
    </w:p>
    <w:p w14:paraId="64AAD47C" w14:textId="010FA60F" w:rsidR="00A632CF" w:rsidRPr="001D208B" w:rsidRDefault="00A632CF" w:rsidP="00A632CF">
      <w:pPr>
        <w:numPr>
          <w:ilvl w:val="0"/>
          <w:numId w:val="27"/>
        </w:numPr>
        <w:jc w:val="both"/>
        <w:rPr>
          <w:rFonts w:ascii="Verdana" w:hAnsi="Verdana"/>
          <w:sz w:val="20"/>
          <w:szCs w:val="20"/>
        </w:rPr>
      </w:pPr>
      <w:r w:rsidRPr="001D208B">
        <w:rPr>
          <w:rFonts w:ascii="Verdana" w:hAnsi="Verdana"/>
          <w:sz w:val="20"/>
          <w:szCs w:val="20"/>
        </w:rPr>
        <w:t>Приема отчета на сметките от ЕС-от Национален фонд  на Община Пирдоп към 31.12.2023 г.- /съгласно Приложение № 7А/</w:t>
      </w:r>
    </w:p>
    <w:p w14:paraId="50624F3C" w14:textId="77777777" w:rsidR="006822A5" w:rsidRPr="00937E44" w:rsidRDefault="006822A5" w:rsidP="006822A5">
      <w:pPr>
        <w:ind w:left="644"/>
        <w:jc w:val="both"/>
        <w:rPr>
          <w:rFonts w:ascii="Arial Narrow" w:hAnsi="Arial Narrow"/>
        </w:rPr>
      </w:pPr>
    </w:p>
    <w:p w14:paraId="4D95EC1A" w14:textId="0DDE049F" w:rsidR="006F1CDE" w:rsidRPr="006F1CDE" w:rsidRDefault="008C15CC" w:rsidP="00E854C3">
      <w:pPr>
        <w:pStyle w:val="Default"/>
        <w:ind w:firstLine="284"/>
        <w:jc w:val="both"/>
        <w:rPr>
          <w:rFonts w:ascii="Verdana" w:hAnsi="Verdana"/>
          <w:color w:val="auto"/>
          <w:sz w:val="20"/>
          <w:szCs w:val="20"/>
        </w:rPr>
      </w:pPr>
      <w:r w:rsidRPr="006F1CDE">
        <w:rPr>
          <w:rFonts w:ascii="Verdana" w:hAnsi="Verdana"/>
          <w:b/>
          <w:color w:val="auto"/>
          <w:sz w:val="20"/>
          <w:szCs w:val="20"/>
        </w:rPr>
        <w:t>По т.2</w:t>
      </w:r>
      <w:r w:rsidRPr="006F1CDE">
        <w:rPr>
          <w:rFonts w:ascii="Verdana" w:hAnsi="Verdana"/>
          <w:color w:val="auto"/>
          <w:sz w:val="20"/>
          <w:szCs w:val="20"/>
        </w:rPr>
        <w:t xml:space="preserve"> от дневния ред думата беше дадена на г-н Ангел Геров-Кмет на Община Пирдоп,</w:t>
      </w:r>
      <w:r w:rsidR="006822A5">
        <w:rPr>
          <w:rFonts w:ascii="Verdana" w:hAnsi="Verdana"/>
          <w:color w:val="auto"/>
          <w:sz w:val="20"/>
          <w:szCs w:val="20"/>
        </w:rPr>
        <w:t xml:space="preserve"> </w:t>
      </w:r>
      <w:r w:rsidRPr="006F1CDE">
        <w:rPr>
          <w:rFonts w:ascii="Verdana" w:hAnsi="Verdana"/>
          <w:color w:val="auto"/>
          <w:sz w:val="20"/>
          <w:szCs w:val="20"/>
        </w:rPr>
        <w:t xml:space="preserve">който запозна Постоянните комисии с </w:t>
      </w:r>
      <w:r w:rsidR="00EF7C8B">
        <w:rPr>
          <w:rFonts w:ascii="Verdana" w:hAnsi="Verdana"/>
          <w:color w:val="auto"/>
          <w:sz w:val="20"/>
          <w:szCs w:val="20"/>
        </w:rPr>
        <w:t>д</w:t>
      </w:r>
      <w:r w:rsidRPr="006F1CDE">
        <w:rPr>
          <w:rFonts w:ascii="Verdana" w:hAnsi="Verdana"/>
          <w:color w:val="auto"/>
          <w:sz w:val="20"/>
          <w:szCs w:val="20"/>
        </w:rPr>
        <w:t>окладна записка относно:</w:t>
      </w:r>
      <w:r w:rsidRPr="006F1CDE">
        <w:rPr>
          <w:rFonts w:ascii="Verdana" w:hAnsi="Verdana"/>
          <w:iCs/>
          <w:color w:val="auto"/>
          <w:sz w:val="20"/>
          <w:szCs w:val="20"/>
        </w:rPr>
        <w:t xml:space="preserve"> </w:t>
      </w:r>
      <w:r w:rsidR="006F1CDE" w:rsidRPr="006F1CDE">
        <w:rPr>
          <w:rFonts w:ascii="Verdana" w:hAnsi="Verdana"/>
          <w:color w:val="auto"/>
          <w:sz w:val="20"/>
          <w:szCs w:val="20"/>
        </w:rPr>
        <w:t xml:space="preserve">Състоянието на общинският дълг към 31.12.2023г.  </w:t>
      </w:r>
    </w:p>
    <w:p w14:paraId="1BE2A470" w14:textId="5B6AEE41" w:rsidR="00F426A8" w:rsidRPr="001C6D95" w:rsidRDefault="00F47BAC" w:rsidP="00F426A8">
      <w:pPr>
        <w:jc w:val="both"/>
        <w:rPr>
          <w:rFonts w:ascii="Verdana" w:hAnsi="Verdana"/>
          <w:color w:val="FF0000"/>
          <w:sz w:val="20"/>
          <w:szCs w:val="20"/>
        </w:rPr>
      </w:pPr>
      <w:r w:rsidRPr="001C6D95">
        <w:rPr>
          <w:rFonts w:ascii="Verdana" w:hAnsi="Verdana"/>
          <w:color w:val="FF0000"/>
          <w:sz w:val="20"/>
          <w:szCs w:val="20"/>
        </w:rPr>
        <w:tab/>
      </w:r>
      <w:r w:rsidR="001B0F04" w:rsidRPr="00873804">
        <w:rPr>
          <w:rFonts w:ascii="Verdana" w:hAnsi="Verdana"/>
          <w:sz w:val="20"/>
          <w:szCs w:val="20"/>
        </w:rPr>
        <w:t>Главния счетоводител към Община Пирдоп</w:t>
      </w:r>
      <w:r w:rsidR="001B0F04">
        <w:rPr>
          <w:rFonts w:ascii="Verdana" w:hAnsi="Verdana"/>
          <w:sz w:val="20"/>
          <w:szCs w:val="20"/>
        </w:rPr>
        <w:t xml:space="preserve"> </w:t>
      </w:r>
      <w:r w:rsidR="00C24005">
        <w:rPr>
          <w:rFonts w:ascii="Verdana" w:hAnsi="Verdana"/>
          <w:sz w:val="20"/>
          <w:szCs w:val="20"/>
        </w:rPr>
        <w:t xml:space="preserve">представи </w:t>
      </w:r>
      <w:r w:rsidR="001B0F04">
        <w:rPr>
          <w:rFonts w:ascii="Verdana" w:hAnsi="Verdana"/>
          <w:sz w:val="20"/>
          <w:szCs w:val="20"/>
        </w:rPr>
        <w:t>допълнителна информация по докладната записка.</w:t>
      </w:r>
    </w:p>
    <w:p w14:paraId="0F5E370A" w14:textId="14973A6D" w:rsidR="00523025" w:rsidRPr="001B0F04" w:rsidRDefault="00523025" w:rsidP="001B0F04">
      <w:pPr>
        <w:ind w:firstLine="708"/>
        <w:jc w:val="both"/>
        <w:rPr>
          <w:rFonts w:ascii="Verdana" w:hAnsi="Verdana"/>
          <w:sz w:val="20"/>
          <w:szCs w:val="20"/>
        </w:rPr>
      </w:pPr>
      <w:r w:rsidRPr="001B0F04">
        <w:rPr>
          <w:rFonts w:ascii="Verdana" w:hAnsi="Verdana"/>
          <w:sz w:val="20"/>
          <w:szCs w:val="20"/>
        </w:rPr>
        <w:t>Г-жа Бръмбева даде думата за становища по Докладна записка</w:t>
      </w:r>
      <w:r w:rsidR="00C27ED9" w:rsidRPr="001B0F04">
        <w:rPr>
          <w:rFonts w:ascii="Verdana" w:hAnsi="Verdana"/>
          <w:sz w:val="20"/>
          <w:szCs w:val="20"/>
        </w:rPr>
        <w:t xml:space="preserve">. Последва </w:t>
      </w:r>
      <w:r w:rsidRPr="001B0F04">
        <w:rPr>
          <w:rFonts w:ascii="Verdana" w:hAnsi="Verdana"/>
          <w:sz w:val="20"/>
          <w:szCs w:val="20"/>
        </w:rPr>
        <w:t xml:space="preserve">гласуване </w:t>
      </w:r>
      <w:r w:rsidR="00C24005">
        <w:rPr>
          <w:rFonts w:ascii="Verdana" w:hAnsi="Verdana"/>
          <w:sz w:val="20"/>
          <w:szCs w:val="20"/>
        </w:rPr>
        <w:t xml:space="preserve">на </w:t>
      </w:r>
      <w:r w:rsidRPr="001B0F04">
        <w:rPr>
          <w:rFonts w:ascii="Verdana" w:hAnsi="Verdana"/>
          <w:sz w:val="20"/>
          <w:szCs w:val="20"/>
        </w:rPr>
        <w:t>проекта за решение от докладната записка.</w:t>
      </w:r>
    </w:p>
    <w:p w14:paraId="64D29207" w14:textId="49A2D72D" w:rsidR="001B0F04" w:rsidRPr="00C24005" w:rsidRDefault="00C24005" w:rsidP="001B0F04">
      <w:pPr>
        <w:pStyle w:val="NoSpacing"/>
        <w:ind w:firstLine="708"/>
        <w:jc w:val="both"/>
        <w:rPr>
          <w:rFonts w:ascii="Verdana" w:hAnsi="Verdana"/>
          <w:b/>
          <w:i/>
          <w:sz w:val="20"/>
          <w:szCs w:val="20"/>
          <w:lang w:val="ru-RU"/>
        </w:rPr>
      </w:pPr>
      <w:r w:rsidRPr="00C24005">
        <w:rPr>
          <w:rFonts w:ascii="Verdana" w:hAnsi="Verdana"/>
          <w:b/>
          <w:i/>
          <w:sz w:val="20"/>
          <w:szCs w:val="20"/>
          <w:lang w:val="ru-RU"/>
        </w:rPr>
        <w:t>(</w:t>
      </w:r>
      <w:r w:rsidR="001B0F04" w:rsidRPr="00C24005">
        <w:rPr>
          <w:rFonts w:ascii="Verdana" w:hAnsi="Verdana"/>
          <w:b/>
          <w:i/>
          <w:sz w:val="20"/>
          <w:szCs w:val="20"/>
        </w:rPr>
        <w:t>Г-н Лало Кирилов се присъедини към заседанието. Присъстват всички общински съветници от състава на ПК ИОСИПТУСЕЗГ.</w:t>
      </w:r>
      <w:r w:rsidRPr="00C24005">
        <w:rPr>
          <w:rFonts w:ascii="Verdana" w:hAnsi="Verdana"/>
          <w:b/>
          <w:i/>
          <w:sz w:val="20"/>
          <w:szCs w:val="20"/>
          <w:lang w:val="ru-RU"/>
        </w:rPr>
        <w:t>)</w:t>
      </w:r>
    </w:p>
    <w:p w14:paraId="03557D36" w14:textId="77777777" w:rsidR="00523025" w:rsidRPr="001B0F04" w:rsidRDefault="00523025" w:rsidP="00523025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6A965C96" w14:textId="4FE05B9B" w:rsidR="00523025" w:rsidRPr="001B0F04" w:rsidRDefault="00523025" w:rsidP="00523025">
      <w:pPr>
        <w:pStyle w:val="NoSpacing"/>
        <w:jc w:val="both"/>
        <w:rPr>
          <w:rFonts w:ascii="Verdana" w:hAnsi="Verdana"/>
          <w:sz w:val="20"/>
          <w:szCs w:val="20"/>
        </w:rPr>
      </w:pPr>
      <w:r w:rsidRPr="001B0F04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1B0F04" w:rsidRPr="001B0F04">
        <w:rPr>
          <w:rFonts w:ascii="Verdana" w:hAnsi="Verdana"/>
          <w:sz w:val="20"/>
          <w:szCs w:val="20"/>
        </w:rPr>
        <w:t>7</w:t>
      </w:r>
      <w:r w:rsidRPr="001B0F04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791AEBEF" w14:textId="50453C9B" w:rsidR="00523025" w:rsidRPr="001B0F04" w:rsidRDefault="00523025" w:rsidP="00523025">
      <w:pPr>
        <w:jc w:val="both"/>
        <w:rPr>
          <w:rFonts w:ascii="Verdana" w:hAnsi="Verdana"/>
          <w:sz w:val="20"/>
          <w:szCs w:val="20"/>
        </w:rPr>
      </w:pPr>
    </w:p>
    <w:p w14:paraId="33E5C62A" w14:textId="2CB0988D" w:rsidR="00523025" w:rsidRPr="00653D63" w:rsidRDefault="00653D63" w:rsidP="00C82408">
      <w:pPr>
        <w:pStyle w:val="NoSpacing"/>
        <w:jc w:val="both"/>
        <w:rPr>
          <w:rFonts w:ascii="Verdana" w:hAnsi="Verdana" w:cs="Tahoma"/>
          <w:sz w:val="20"/>
          <w:szCs w:val="20"/>
        </w:rPr>
      </w:pPr>
      <w:r w:rsidRPr="00653D63">
        <w:rPr>
          <w:rFonts w:ascii="Verdana" w:hAnsi="Verdana"/>
          <w:sz w:val="20"/>
          <w:szCs w:val="20"/>
        </w:rPr>
        <w:lastRenderedPageBreak/>
        <w:t>На основание чл.21 ал.1,т.6 от Закона за местното самоуправление и местната администрация (ЗМСМА),във връзка с чл.9 от Закона за общинският дълг</w:t>
      </w:r>
      <w:r w:rsidR="00523025" w:rsidRPr="00653D63">
        <w:rPr>
          <w:rFonts w:ascii="Verdana" w:hAnsi="Verdana"/>
          <w:sz w:val="20"/>
          <w:szCs w:val="20"/>
        </w:rPr>
        <w:t xml:space="preserve">, Постоянната комисия  предлага на </w:t>
      </w:r>
      <w:r w:rsidR="00523025"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10F013A0" w14:textId="77777777" w:rsidR="00523025" w:rsidRPr="00653D63" w:rsidRDefault="00523025" w:rsidP="00523025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652D96D9" w14:textId="77777777" w:rsidR="00523025" w:rsidRPr="00B51C5D" w:rsidRDefault="00523025" w:rsidP="00523025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09EBD340" w14:textId="32404706" w:rsidR="006822A5" w:rsidRDefault="00523025" w:rsidP="00E854C3">
      <w:pPr>
        <w:ind w:firstLine="708"/>
        <w:jc w:val="both"/>
        <w:rPr>
          <w:rFonts w:ascii="Verdana" w:hAnsi="Verdana"/>
          <w:sz w:val="20"/>
          <w:szCs w:val="20"/>
        </w:rPr>
      </w:pPr>
      <w:r w:rsidRPr="00B51C5D">
        <w:rPr>
          <w:rFonts w:ascii="Verdana" w:hAnsi="Verdana"/>
          <w:sz w:val="20"/>
          <w:szCs w:val="20"/>
        </w:rPr>
        <w:t xml:space="preserve">Общински съвет – Пирдоп </w:t>
      </w:r>
      <w:r w:rsidR="00B51C5D" w:rsidRPr="00B51C5D">
        <w:rPr>
          <w:rFonts w:ascii="Verdana" w:hAnsi="Verdana"/>
          <w:sz w:val="20"/>
          <w:szCs w:val="20"/>
        </w:rPr>
        <w:t>приема Отчета за състоянието на общинския дълг към 31.12.2023 г. съгласно Приложение №19.</w:t>
      </w:r>
    </w:p>
    <w:p w14:paraId="66F1718B" w14:textId="77777777" w:rsidR="006822A5" w:rsidRDefault="006822A5" w:rsidP="006822A5">
      <w:pPr>
        <w:ind w:firstLine="851"/>
        <w:jc w:val="both"/>
        <w:rPr>
          <w:rFonts w:ascii="Verdana" w:hAnsi="Verdana"/>
          <w:sz w:val="20"/>
          <w:szCs w:val="20"/>
        </w:rPr>
      </w:pPr>
    </w:p>
    <w:p w14:paraId="36FF2844" w14:textId="471B9A1C" w:rsidR="008C15CC" w:rsidRDefault="008C15CC" w:rsidP="00E854C3">
      <w:pPr>
        <w:ind w:firstLine="142"/>
        <w:jc w:val="both"/>
        <w:rPr>
          <w:rFonts w:ascii="Verdana" w:hAnsi="Verdana"/>
          <w:sz w:val="20"/>
          <w:szCs w:val="20"/>
        </w:rPr>
      </w:pPr>
      <w:r w:rsidRPr="00EF7C8B">
        <w:rPr>
          <w:rFonts w:ascii="Verdana" w:hAnsi="Verdana"/>
          <w:b/>
          <w:sz w:val="20"/>
          <w:szCs w:val="20"/>
        </w:rPr>
        <w:t>По т.3</w:t>
      </w:r>
      <w:r w:rsidRPr="00EF7C8B">
        <w:rPr>
          <w:rFonts w:ascii="Verdana" w:hAnsi="Verdana"/>
          <w:sz w:val="20"/>
          <w:szCs w:val="20"/>
        </w:rPr>
        <w:t xml:space="preserve"> от дневния ред на  ПК ИОСИПТУСЕЗГ</w:t>
      </w:r>
      <w:r w:rsidR="00EF7C8B">
        <w:rPr>
          <w:rFonts w:ascii="Verdana" w:hAnsi="Verdana"/>
          <w:sz w:val="20"/>
          <w:szCs w:val="20"/>
        </w:rPr>
        <w:t>,</w:t>
      </w:r>
      <w:r w:rsidR="00EF7C8B" w:rsidRPr="00EF7C8B">
        <w:rPr>
          <w:rFonts w:ascii="Verdana" w:hAnsi="Verdana"/>
          <w:sz w:val="20"/>
          <w:szCs w:val="20"/>
        </w:rPr>
        <w:t xml:space="preserve"> </w:t>
      </w:r>
      <w:r w:rsidR="00EF7C8B" w:rsidRPr="006F1CDE">
        <w:rPr>
          <w:rFonts w:ascii="Verdana" w:hAnsi="Verdana"/>
          <w:sz w:val="20"/>
          <w:szCs w:val="20"/>
        </w:rPr>
        <w:t>думата беше дадена на г-н Ангел Геров-Кмет на Община Пирдоп, който запозна Постоянните комисии с</w:t>
      </w:r>
      <w:r w:rsidRPr="00EF7C8B">
        <w:rPr>
          <w:rFonts w:ascii="Verdana" w:hAnsi="Verdana"/>
          <w:sz w:val="20"/>
          <w:szCs w:val="20"/>
        </w:rPr>
        <w:t xml:space="preserve"> </w:t>
      </w:r>
      <w:r w:rsidR="00EF7C8B">
        <w:rPr>
          <w:rFonts w:ascii="Verdana" w:hAnsi="Verdana"/>
          <w:sz w:val="20"/>
          <w:szCs w:val="20"/>
        </w:rPr>
        <w:t>д</w:t>
      </w:r>
      <w:r w:rsidR="00EF7C8B" w:rsidRPr="00EF7C8B">
        <w:rPr>
          <w:rFonts w:ascii="Verdana" w:hAnsi="Verdana"/>
          <w:iCs/>
          <w:sz w:val="20"/>
          <w:szCs w:val="20"/>
          <w:lang w:val="ru-RU"/>
        </w:rPr>
        <w:t xml:space="preserve">окладна записка относно: </w:t>
      </w:r>
      <w:r w:rsidR="00EF7C8B" w:rsidRPr="00EF7C8B">
        <w:rPr>
          <w:rFonts w:ascii="Verdana" w:hAnsi="Verdana"/>
          <w:sz w:val="20"/>
          <w:szCs w:val="20"/>
        </w:rPr>
        <w:t>Отдаване под наем на земеделски имоти от общинския поземлен</w:t>
      </w:r>
      <w:r w:rsidR="00EF7C8B" w:rsidRPr="00365866">
        <w:rPr>
          <w:rFonts w:ascii="Verdana" w:hAnsi="Verdana"/>
          <w:sz w:val="20"/>
          <w:szCs w:val="20"/>
        </w:rPr>
        <w:t xml:space="preserve"> фонд</w:t>
      </w:r>
      <w:r w:rsidR="00EF7C8B">
        <w:rPr>
          <w:rFonts w:ascii="Verdana" w:hAnsi="Verdana"/>
          <w:sz w:val="20"/>
          <w:szCs w:val="20"/>
        </w:rPr>
        <w:t>.</w:t>
      </w:r>
    </w:p>
    <w:p w14:paraId="08F3FB3E" w14:textId="77777777" w:rsidR="00C24005" w:rsidRPr="006822A5" w:rsidRDefault="00C24005" w:rsidP="006822A5">
      <w:pPr>
        <w:jc w:val="both"/>
        <w:rPr>
          <w:rFonts w:ascii="Verdana" w:hAnsi="Verdana"/>
          <w:sz w:val="20"/>
          <w:szCs w:val="20"/>
        </w:rPr>
      </w:pPr>
    </w:p>
    <w:p w14:paraId="743E6EEB" w14:textId="77777777" w:rsidR="00C24005" w:rsidRPr="00483752" w:rsidRDefault="00C24005" w:rsidP="00C24005">
      <w:pPr>
        <w:ind w:firstLine="142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Г-жа Бръмбева даде думата за становища по Докладна записка. </w:t>
      </w:r>
    </w:p>
    <w:p w14:paraId="4985A716" w14:textId="43BD5D9C" w:rsidR="00000283" w:rsidRPr="006705A6" w:rsidRDefault="00000283" w:rsidP="006705A6">
      <w:pPr>
        <w:ind w:firstLine="142"/>
        <w:jc w:val="both"/>
        <w:rPr>
          <w:rFonts w:ascii="Verdana" w:hAnsi="Verdana"/>
          <w:sz w:val="20"/>
          <w:szCs w:val="20"/>
        </w:rPr>
      </w:pPr>
      <w:r w:rsidRPr="006705A6">
        <w:rPr>
          <w:rFonts w:ascii="Verdana" w:hAnsi="Verdana"/>
          <w:sz w:val="20"/>
          <w:szCs w:val="20"/>
        </w:rPr>
        <w:t>М. Бръмбева: Към проекта за решение, трябва да се допълни</w:t>
      </w:r>
      <w:r w:rsidR="006705A6" w:rsidRPr="006705A6">
        <w:rPr>
          <w:rFonts w:ascii="Verdana" w:hAnsi="Verdana"/>
          <w:sz w:val="20"/>
          <w:szCs w:val="20"/>
        </w:rPr>
        <w:t xml:space="preserve">, при каква начална цена да се проведе търгът? Съгласно Приложение №4, раздел </w:t>
      </w:r>
      <w:r w:rsidR="006705A6" w:rsidRPr="006705A6">
        <w:rPr>
          <w:rFonts w:ascii="Verdana" w:hAnsi="Verdana"/>
          <w:sz w:val="20"/>
          <w:szCs w:val="20"/>
          <w:lang w:val="en-US"/>
        </w:rPr>
        <w:t>II</w:t>
      </w:r>
      <w:r w:rsidR="006705A6" w:rsidRPr="006705A6">
        <w:rPr>
          <w:rFonts w:ascii="Verdana" w:hAnsi="Verdana"/>
          <w:sz w:val="20"/>
          <w:szCs w:val="20"/>
        </w:rPr>
        <w:t>., т.1</w:t>
      </w:r>
      <w:r w:rsidR="006705A6" w:rsidRPr="006705A6">
        <w:rPr>
          <w:rFonts w:ascii="Verdana" w:hAnsi="Verdana"/>
          <w:sz w:val="20"/>
          <w:szCs w:val="20"/>
          <w:lang w:val="ru-RU"/>
        </w:rPr>
        <w:t xml:space="preserve"> </w:t>
      </w:r>
      <w:r w:rsidR="006705A6" w:rsidRPr="006705A6">
        <w:rPr>
          <w:rFonts w:ascii="Verdana" w:hAnsi="Verdana"/>
          <w:sz w:val="20"/>
          <w:szCs w:val="20"/>
        </w:rPr>
        <w:t>от Наредба за определянето и администрирането на местните такси</w:t>
      </w:r>
      <w:r w:rsidR="006705A6" w:rsidRPr="006705A6">
        <w:rPr>
          <w:sz w:val="27"/>
          <w:szCs w:val="27"/>
        </w:rPr>
        <w:t xml:space="preserve"> </w:t>
      </w:r>
      <w:r w:rsidR="006705A6" w:rsidRPr="006705A6">
        <w:rPr>
          <w:rFonts w:ascii="Verdana" w:hAnsi="Verdana"/>
          <w:sz w:val="20"/>
          <w:szCs w:val="20"/>
        </w:rPr>
        <w:t>и цени на услуги и права на територията на община Пирдоп е 12 лв./дка. Имате ли предложения?</w:t>
      </w:r>
    </w:p>
    <w:p w14:paraId="52BD0562" w14:textId="64DD8957" w:rsidR="006705A6" w:rsidRDefault="006705A6" w:rsidP="006705A6">
      <w:pPr>
        <w:ind w:firstLine="142"/>
        <w:jc w:val="both"/>
        <w:rPr>
          <w:rFonts w:ascii="Verdana" w:hAnsi="Verdana"/>
          <w:sz w:val="20"/>
          <w:szCs w:val="20"/>
        </w:rPr>
      </w:pPr>
      <w:r w:rsidRPr="006705A6">
        <w:rPr>
          <w:rFonts w:ascii="Verdana" w:hAnsi="Verdana"/>
          <w:sz w:val="20"/>
          <w:szCs w:val="20"/>
        </w:rPr>
        <w:t xml:space="preserve">Еколога </w:t>
      </w:r>
      <w:r w:rsidR="00C24005">
        <w:rPr>
          <w:rFonts w:ascii="Verdana" w:hAnsi="Verdana"/>
          <w:sz w:val="20"/>
          <w:szCs w:val="20"/>
        </w:rPr>
        <w:t>към О</w:t>
      </w:r>
      <w:r w:rsidRPr="006705A6">
        <w:rPr>
          <w:rFonts w:ascii="Verdana" w:hAnsi="Verdana"/>
          <w:sz w:val="20"/>
          <w:szCs w:val="20"/>
        </w:rPr>
        <w:t>бщина</w:t>
      </w:r>
      <w:r w:rsidR="00C24005">
        <w:rPr>
          <w:rFonts w:ascii="Verdana" w:hAnsi="Verdana"/>
          <w:sz w:val="20"/>
          <w:szCs w:val="20"/>
        </w:rPr>
        <w:t xml:space="preserve"> Пирдоп</w:t>
      </w:r>
      <w:r w:rsidRPr="006705A6">
        <w:rPr>
          <w:rFonts w:ascii="Verdana" w:hAnsi="Verdana"/>
          <w:sz w:val="20"/>
          <w:szCs w:val="20"/>
        </w:rPr>
        <w:t>, уточни, че може да бъде заложена цена по-висока от тази по Наредба за определянето и администрирането на местните такси</w:t>
      </w:r>
      <w:r w:rsidRPr="006705A6">
        <w:rPr>
          <w:sz w:val="27"/>
          <w:szCs w:val="27"/>
        </w:rPr>
        <w:t xml:space="preserve"> </w:t>
      </w:r>
      <w:r w:rsidRPr="006705A6">
        <w:rPr>
          <w:rFonts w:ascii="Verdana" w:hAnsi="Verdana"/>
          <w:sz w:val="20"/>
          <w:szCs w:val="20"/>
        </w:rPr>
        <w:t>и цени на услуги и права на територията на община Пирдоп.</w:t>
      </w:r>
    </w:p>
    <w:p w14:paraId="4877F400" w14:textId="432D7E03" w:rsidR="006705A6" w:rsidRDefault="006705A6" w:rsidP="006705A6">
      <w:pPr>
        <w:ind w:firstLine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Н. Павлов – Имам предложение да се увеличи началната цена на 15 лв./дка.</w:t>
      </w:r>
    </w:p>
    <w:p w14:paraId="1F5FE3D6" w14:textId="7B406645" w:rsidR="009C5904" w:rsidRDefault="009C5904" w:rsidP="009C5904">
      <w:pPr>
        <w:ind w:firstLine="142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Н. Ненчев – Подкрепям предложението за у</w:t>
      </w:r>
      <w:r w:rsidR="001D208B">
        <w:rPr>
          <w:rFonts w:ascii="Verdana" w:hAnsi="Verdana"/>
          <w:sz w:val="20"/>
          <w:szCs w:val="20"/>
        </w:rPr>
        <w:t>в</w:t>
      </w:r>
      <w:r>
        <w:rPr>
          <w:rFonts w:ascii="Verdana" w:hAnsi="Verdana"/>
          <w:sz w:val="20"/>
          <w:szCs w:val="20"/>
        </w:rPr>
        <w:t xml:space="preserve">еличаване на началната </w:t>
      </w:r>
      <w:r w:rsidR="001D208B">
        <w:rPr>
          <w:rFonts w:ascii="Verdana" w:hAnsi="Verdana"/>
          <w:sz w:val="20"/>
          <w:szCs w:val="20"/>
        </w:rPr>
        <w:t xml:space="preserve">тръжна </w:t>
      </w:r>
      <w:r>
        <w:rPr>
          <w:rFonts w:ascii="Verdana" w:hAnsi="Verdana"/>
          <w:sz w:val="20"/>
          <w:szCs w:val="20"/>
        </w:rPr>
        <w:t>цена на 15 лв./дка.</w:t>
      </w:r>
    </w:p>
    <w:p w14:paraId="434822BD" w14:textId="2857F3CF" w:rsidR="006705A6" w:rsidRPr="006705A6" w:rsidRDefault="006705A6" w:rsidP="006705A6">
      <w:pPr>
        <w:ind w:firstLine="142"/>
        <w:jc w:val="both"/>
        <w:rPr>
          <w:rFonts w:ascii="Verdana" w:hAnsi="Verdana"/>
          <w:sz w:val="20"/>
          <w:szCs w:val="20"/>
        </w:rPr>
      </w:pPr>
    </w:p>
    <w:p w14:paraId="3B5D0E61" w14:textId="5BA38B5D" w:rsidR="009C5904" w:rsidRPr="00483752" w:rsidRDefault="009C5904" w:rsidP="00E854C3">
      <w:pPr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>Имаше разисквания по проекта на докладната записка, след което се предложи следното допълнение по проекта на решение, а именно:</w:t>
      </w:r>
    </w:p>
    <w:p w14:paraId="5E2F1048" w14:textId="36D4C9DB" w:rsidR="009C5904" w:rsidRPr="00483752" w:rsidRDefault="009C5904" w:rsidP="00E854C3">
      <w:pPr>
        <w:ind w:left="426" w:hanging="426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  <w:lang w:val="en-US"/>
        </w:rPr>
        <w:t>II</w:t>
      </w:r>
      <w:r w:rsidRPr="00483752">
        <w:rPr>
          <w:rFonts w:ascii="Verdana" w:hAnsi="Verdana"/>
          <w:sz w:val="20"/>
          <w:szCs w:val="20"/>
          <w:lang w:val="ru-RU"/>
        </w:rPr>
        <w:t xml:space="preserve">. </w:t>
      </w:r>
      <w:r w:rsidRPr="00483752">
        <w:rPr>
          <w:rFonts w:ascii="Verdana" w:hAnsi="Verdana"/>
          <w:sz w:val="20"/>
          <w:szCs w:val="20"/>
        </w:rPr>
        <w:t xml:space="preserve">Търгът да се проведе при начална цена – </w:t>
      </w:r>
      <w:r w:rsidRPr="00483752">
        <w:rPr>
          <w:rFonts w:ascii="Verdana" w:hAnsi="Verdana"/>
          <w:sz w:val="20"/>
          <w:szCs w:val="20"/>
          <w:lang w:val="ru-RU"/>
        </w:rPr>
        <w:t xml:space="preserve"> </w:t>
      </w:r>
      <w:r w:rsidRPr="00483752">
        <w:rPr>
          <w:rFonts w:ascii="Verdana" w:hAnsi="Verdana"/>
          <w:b/>
          <w:sz w:val="20"/>
          <w:szCs w:val="20"/>
          <w:lang w:val="ru-RU"/>
        </w:rPr>
        <w:t xml:space="preserve">15 </w:t>
      </w:r>
      <w:r w:rsidRPr="00483752">
        <w:rPr>
          <w:rFonts w:ascii="Verdana" w:hAnsi="Verdana"/>
          <w:b/>
          <w:sz w:val="20"/>
          <w:szCs w:val="20"/>
        </w:rPr>
        <w:t xml:space="preserve">лв./дка </w:t>
      </w:r>
      <w:r w:rsidRPr="00483752">
        <w:rPr>
          <w:rFonts w:ascii="Verdana" w:hAnsi="Verdana"/>
          <w:sz w:val="20"/>
          <w:szCs w:val="20"/>
        </w:rPr>
        <w:t xml:space="preserve">годишно (12 лв./дка, съгласно Приложение №4, раздел </w:t>
      </w:r>
      <w:r w:rsidRPr="00483752">
        <w:rPr>
          <w:rFonts w:ascii="Verdana" w:hAnsi="Verdana"/>
          <w:sz w:val="20"/>
          <w:szCs w:val="20"/>
          <w:lang w:val="en-US"/>
        </w:rPr>
        <w:t>II</w:t>
      </w:r>
      <w:r w:rsidRPr="00483752">
        <w:rPr>
          <w:rFonts w:ascii="Verdana" w:hAnsi="Verdana"/>
          <w:sz w:val="20"/>
          <w:szCs w:val="20"/>
        </w:rPr>
        <w:t>., т.1</w:t>
      </w:r>
      <w:r w:rsidRPr="00483752">
        <w:rPr>
          <w:rFonts w:ascii="Verdana" w:hAnsi="Verdana"/>
          <w:sz w:val="20"/>
          <w:szCs w:val="20"/>
          <w:lang w:val="ru-RU"/>
        </w:rPr>
        <w:t xml:space="preserve"> </w:t>
      </w:r>
      <w:r w:rsidRPr="00483752">
        <w:rPr>
          <w:rFonts w:ascii="Verdana" w:hAnsi="Verdana"/>
          <w:sz w:val="20"/>
          <w:szCs w:val="20"/>
        </w:rPr>
        <w:t>от Наредба за определянето и администрирането на местните такси и цени на услуги и права на територията на община Пирдоп). Сделката не се облага с ДДС.</w:t>
      </w:r>
    </w:p>
    <w:p w14:paraId="1B758AA0" w14:textId="77777777" w:rsidR="00E854C3" w:rsidRDefault="009C5904" w:rsidP="00E854C3">
      <w:pPr>
        <w:jc w:val="both"/>
        <w:rPr>
          <w:rFonts w:ascii="Verdana" w:eastAsia="Calibri" w:hAnsi="Verdana"/>
          <w:b/>
          <w:sz w:val="20"/>
          <w:szCs w:val="20"/>
          <w:lang w:val="ru-RU" w:eastAsia="en-US"/>
        </w:rPr>
      </w:pPr>
      <w:r w:rsidRPr="00483752">
        <w:rPr>
          <w:rFonts w:ascii="Verdana" w:hAnsi="Verdana"/>
          <w:sz w:val="20"/>
          <w:szCs w:val="20"/>
          <w:lang w:val="en-US"/>
        </w:rPr>
        <w:t>III</w:t>
      </w:r>
      <w:r w:rsidRPr="00483752">
        <w:rPr>
          <w:rFonts w:ascii="Verdana" w:hAnsi="Verdana"/>
          <w:sz w:val="20"/>
          <w:szCs w:val="20"/>
          <w:lang w:val="ru-RU"/>
        </w:rPr>
        <w:t xml:space="preserve">. </w:t>
      </w:r>
      <w:r w:rsidRPr="00483752">
        <w:rPr>
          <w:rFonts w:ascii="Verdana" w:eastAsia="Calibri" w:hAnsi="Verdana"/>
          <w:sz w:val="20"/>
          <w:szCs w:val="20"/>
          <w:lang w:eastAsia="en-US"/>
        </w:rPr>
        <w:t xml:space="preserve">Депозит за участие в публичния </w:t>
      </w:r>
      <w:r w:rsidRPr="00040F79">
        <w:rPr>
          <w:rFonts w:ascii="Verdana" w:eastAsia="Calibri" w:hAnsi="Verdana"/>
          <w:sz w:val="20"/>
          <w:szCs w:val="20"/>
          <w:lang w:eastAsia="en-US"/>
        </w:rPr>
        <w:t>търг</w:t>
      </w:r>
      <w:r w:rsidRPr="00483752">
        <w:rPr>
          <w:rFonts w:ascii="Verdana" w:eastAsia="Calibri" w:hAnsi="Verdana"/>
          <w:b/>
          <w:sz w:val="20"/>
          <w:szCs w:val="20"/>
          <w:lang w:eastAsia="en-US"/>
        </w:rPr>
        <w:t xml:space="preserve"> –</w:t>
      </w:r>
      <w:r w:rsidRPr="00483752">
        <w:rPr>
          <w:rFonts w:ascii="Verdana" w:eastAsia="Calibri" w:hAnsi="Verdana"/>
          <w:b/>
          <w:sz w:val="20"/>
          <w:szCs w:val="20"/>
          <w:lang w:val="ru-RU" w:eastAsia="en-US"/>
        </w:rPr>
        <w:t xml:space="preserve"> 10 </w:t>
      </w:r>
      <w:r w:rsidRPr="00483752">
        <w:rPr>
          <w:rFonts w:ascii="Verdana" w:eastAsia="Calibri" w:hAnsi="Verdana"/>
          <w:b/>
          <w:sz w:val="20"/>
          <w:szCs w:val="20"/>
          <w:lang w:eastAsia="en-US"/>
        </w:rPr>
        <w:t>%</w:t>
      </w:r>
      <w:r w:rsidRPr="00483752">
        <w:rPr>
          <w:rFonts w:ascii="Verdana" w:eastAsia="Calibri" w:hAnsi="Verdana"/>
          <w:b/>
          <w:sz w:val="20"/>
          <w:szCs w:val="20"/>
          <w:lang w:val="ru-RU" w:eastAsia="en-US"/>
        </w:rPr>
        <w:t xml:space="preserve"> от </w:t>
      </w:r>
      <w:r w:rsidR="00CB28A4" w:rsidRPr="00483752">
        <w:rPr>
          <w:rFonts w:ascii="Verdana" w:eastAsia="Calibri" w:hAnsi="Verdana"/>
          <w:b/>
          <w:sz w:val="20"/>
          <w:szCs w:val="20"/>
          <w:lang w:val="ru-RU" w:eastAsia="en-US"/>
        </w:rPr>
        <w:t xml:space="preserve">началната </w:t>
      </w:r>
      <w:r w:rsidRPr="00483752">
        <w:rPr>
          <w:rFonts w:ascii="Verdana" w:eastAsia="Calibri" w:hAnsi="Verdana"/>
          <w:b/>
          <w:sz w:val="20"/>
          <w:szCs w:val="20"/>
          <w:lang w:val="ru-RU" w:eastAsia="en-US"/>
        </w:rPr>
        <w:t xml:space="preserve">цена изчислена за </w:t>
      </w:r>
      <w:r w:rsidR="00E854C3">
        <w:rPr>
          <w:rFonts w:ascii="Verdana" w:eastAsia="Calibri" w:hAnsi="Verdana"/>
          <w:b/>
          <w:sz w:val="20"/>
          <w:szCs w:val="20"/>
          <w:lang w:val="ru-RU" w:eastAsia="en-US"/>
        </w:rPr>
        <w:t xml:space="preserve"> </w:t>
      </w:r>
    </w:p>
    <w:p w14:paraId="4E90939D" w14:textId="0A0FA395" w:rsidR="009C5904" w:rsidRPr="00483752" w:rsidRDefault="00E854C3" w:rsidP="00E854C3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eastAsia="Calibri" w:hAnsi="Verdana"/>
          <w:b/>
          <w:sz w:val="20"/>
          <w:szCs w:val="20"/>
          <w:lang w:val="ru-RU" w:eastAsia="en-US"/>
        </w:rPr>
        <w:t xml:space="preserve">      </w:t>
      </w:r>
      <w:r w:rsidR="009C5904" w:rsidRPr="00483752">
        <w:rPr>
          <w:rFonts w:ascii="Verdana" w:eastAsia="Calibri" w:hAnsi="Verdana"/>
          <w:b/>
          <w:sz w:val="20"/>
          <w:szCs w:val="20"/>
          <w:lang w:val="ru-RU" w:eastAsia="en-US"/>
        </w:rPr>
        <w:t>целия срок на договора</w:t>
      </w:r>
      <w:r w:rsidR="009C5904" w:rsidRPr="00483752">
        <w:rPr>
          <w:rFonts w:ascii="Verdana" w:eastAsia="Calibri" w:hAnsi="Verdana"/>
          <w:sz w:val="20"/>
          <w:szCs w:val="20"/>
          <w:lang w:eastAsia="en-US"/>
        </w:rPr>
        <w:t xml:space="preserve"> </w:t>
      </w:r>
      <w:r w:rsidR="009C5904" w:rsidRPr="00483752">
        <w:rPr>
          <w:rFonts w:ascii="Verdana" w:eastAsia="Calibri" w:hAnsi="Verdana" w:cs="Tahoma"/>
          <w:sz w:val="20"/>
          <w:szCs w:val="20"/>
          <w:lang w:eastAsia="en-US"/>
        </w:rPr>
        <w:t>(не по-малък от 10 % от началната цена).</w:t>
      </w:r>
    </w:p>
    <w:p w14:paraId="1B7BD8BC" w14:textId="12197A23" w:rsidR="009C5904" w:rsidRPr="00483752" w:rsidRDefault="009C5904" w:rsidP="00E854C3">
      <w:pPr>
        <w:pStyle w:val="ListParagraph"/>
        <w:numPr>
          <w:ilvl w:val="0"/>
          <w:numId w:val="32"/>
        </w:numPr>
        <w:tabs>
          <w:tab w:val="left" w:pos="142"/>
        </w:tabs>
        <w:ind w:left="142" w:firstLine="0"/>
        <w:jc w:val="both"/>
        <w:rPr>
          <w:rFonts w:ascii="Verdana" w:eastAsia="Calibri" w:hAnsi="Verdana"/>
          <w:b/>
          <w:sz w:val="20"/>
          <w:szCs w:val="20"/>
          <w:lang w:eastAsia="en-US"/>
        </w:rPr>
      </w:pPr>
      <w:r w:rsidRPr="00483752">
        <w:rPr>
          <w:rFonts w:ascii="Verdana" w:eastAsia="Calibri" w:hAnsi="Verdana"/>
          <w:sz w:val="20"/>
          <w:szCs w:val="20"/>
          <w:lang w:eastAsia="en-US"/>
        </w:rPr>
        <w:t>Цена на тръжната документация –</w:t>
      </w:r>
      <w:r w:rsidRPr="00483752">
        <w:rPr>
          <w:rFonts w:ascii="Verdana" w:eastAsia="Calibri" w:hAnsi="Verdana"/>
          <w:noProof/>
          <w:sz w:val="20"/>
          <w:szCs w:val="20"/>
          <w:lang w:eastAsia="en-US"/>
        </w:rPr>
        <w:t xml:space="preserve"> </w:t>
      </w:r>
      <w:r w:rsidRPr="00483752">
        <w:rPr>
          <w:rFonts w:ascii="Verdana" w:eastAsia="Calibri" w:hAnsi="Verdana"/>
          <w:b/>
          <w:noProof/>
          <w:sz w:val="20"/>
          <w:szCs w:val="20"/>
          <w:lang w:eastAsia="en-US"/>
        </w:rPr>
        <w:t>50,00</w:t>
      </w:r>
      <w:r w:rsidRPr="00483752">
        <w:rPr>
          <w:rFonts w:ascii="Verdana" w:eastAsia="Calibri" w:hAnsi="Verdana"/>
          <w:b/>
          <w:noProof/>
          <w:sz w:val="20"/>
          <w:szCs w:val="20"/>
          <w:lang w:val="ru-RU" w:eastAsia="en-US"/>
        </w:rPr>
        <w:t xml:space="preserve"> </w:t>
      </w:r>
      <w:r w:rsidRPr="00483752">
        <w:rPr>
          <w:rFonts w:ascii="Verdana" w:eastAsia="Calibri" w:hAnsi="Verdana"/>
          <w:b/>
          <w:sz w:val="20"/>
          <w:szCs w:val="20"/>
          <w:lang w:eastAsia="en-US"/>
        </w:rPr>
        <w:t>лева;</w:t>
      </w:r>
    </w:p>
    <w:p w14:paraId="6D033B9A" w14:textId="77777777" w:rsidR="009C5904" w:rsidRPr="00483752" w:rsidRDefault="009C5904" w:rsidP="00E854C3">
      <w:pPr>
        <w:jc w:val="both"/>
        <w:rPr>
          <w:rFonts w:ascii="Verdana" w:hAnsi="Verdana"/>
          <w:sz w:val="20"/>
          <w:szCs w:val="20"/>
        </w:rPr>
      </w:pPr>
    </w:p>
    <w:p w14:paraId="13B63F56" w14:textId="53EDC0B0" w:rsidR="00000283" w:rsidRPr="00483752" w:rsidRDefault="00000283" w:rsidP="009C5904">
      <w:pPr>
        <w:ind w:firstLine="142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Последва гласуване </w:t>
      </w:r>
      <w:r w:rsidR="00483752" w:rsidRPr="00483752">
        <w:rPr>
          <w:rFonts w:ascii="Verdana" w:hAnsi="Verdana"/>
          <w:sz w:val="20"/>
          <w:szCs w:val="20"/>
        </w:rPr>
        <w:t xml:space="preserve">на </w:t>
      </w:r>
      <w:r w:rsidRPr="00483752">
        <w:rPr>
          <w:rFonts w:ascii="Verdana" w:hAnsi="Verdana"/>
          <w:sz w:val="20"/>
          <w:szCs w:val="20"/>
        </w:rPr>
        <w:t>проекта за решение от докладната записка</w:t>
      </w:r>
      <w:r w:rsidR="00483752" w:rsidRPr="00483752">
        <w:rPr>
          <w:rFonts w:ascii="Verdana" w:hAnsi="Verdana"/>
          <w:sz w:val="20"/>
          <w:szCs w:val="20"/>
        </w:rPr>
        <w:t xml:space="preserve"> с направените допълнения</w:t>
      </w:r>
      <w:r w:rsidR="00C24005">
        <w:rPr>
          <w:rFonts w:ascii="Verdana" w:hAnsi="Verdana"/>
          <w:sz w:val="20"/>
          <w:szCs w:val="20"/>
        </w:rPr>
        <w:t xml:space="preserve"> </w:t>
      </w:r>
      <w:r w:rsidR="001D208B">
        <w:rPr>
          <w:rFonts w:ascii="Verdana" w:hAnsi="Verdana"/>
          <w:sz w:val="20"/>
          <w:szCs w:val="20"/>
        </w:rPr>
        <w:t>к</w:t>
      </w:r>
      <w:r w:rsidR="00C24005">
        <w:rPr>
          <w:rFonts w:ascii="Verdana" w:hAnsi="Verdana"/>
          <w:sz w:val="20"/>
          <w:szCs w:val="20"/>
        </w:rPr>
        <w:t>ъм него</w:t>
      </w:r>
      <w:r w:rsidRPr="00483752">
        <w:rPr>
          <w:rFonts w:ascii="Verdana" w:hAnsi="Verdana"/>
          <w:sz w:val="20"/>
          <w:szCs w:val="20"/>
        </w:rPr>
        <w:t>.</w:t>
      </w:r>
    </w:p>
    <w:p w14:paraId="51A88CC0" w14:textId="77777777" w:rsidR="00000283" w:rsidRPr="00483752" w:rsidRDefault="00000283" w:rsidP="00000283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4A2C78AB" w14:textId="7762501A" w:rsidR="00000283" w:rsidRPr="00483752" w:rsidRDefault="00000283" w:rsidP="00000283">
      <w:pPr>
        <w:pStyle w:val="NoSpacing"/>
        <w:jc w:val="both"/>
        <w:rPr>
          <w:rFonts w:ascii="Verdana" w:hAnsi="Verdana"/>
          <w:sz w:val="20"/>
          <w:szCs w:val="20"/>
        </w:rPr>
      </w:pPr>
      <w:r w:rsidRPr="00483752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483752" w:rsidRPr="00483752">
        <w:rPr>
          <w:rFonts w:ascii="Verdana" w:hAnsi="Verdana"/>
          <w:sz w:val="20"/>
          <w:szCs w:val="20"/>
        </w:rPr>
        <w:t>5</w:t>
      </w:r>
      <w:r w:rsidRPr="00483752">
        <w:rPr>
          <w:rFonts w:ascii="Verdana" w:hAnsi="Verdana"/>
          <w:sz w:val="20"/>
          <w:szCs w:val="20"/>
        </w:rPr>
        <w:t xml:space="preserve"> г</w:t>
      </w:r>
      <w:r w:rsidR="00483752" w:rsidRPr="00483752">
        <w:rPr>
          <w:rFonts w:ascii="Verdana" w:hAnsi="Verdana"/>
          <w:sz w:val="20"/>
          <w:szCs w:val="20"/>
        </w:rPr>
        <w:t>ласа „за”, 0  гласа „против” и 2</w:t>
      </w:r>
      <w:r w:rsidRPr="00483752">
        <w:rPr>
          <w:rFonts w:ascii="Verdana" w:hAnsi="Verdana"/>
          <w:sz w:val="20"/>
          <w:szCs w:val="20"/>
        </w:rPr>
        <w:t xml:space="preserve">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271E0693" w14:textId="77777777" w:rsidR="00000283" w:rsidRPr="00483752" w:rsidRDefault="00000283" w:rsidP="00000283">
      <w:pPr>
        <w:jc w:val="both"/>
        <w:rPr>
          <w:rFonts w:ascii="Verdana" w:hAnsi="Verdana"/>
          <w:sz w:val="20"/>
          <w:szCs w:val="20"/>
        </w:rPr>
      </w:pPr>
    </w:p>
    <w:p w14:paraId="032FDB5A" w14:textId="6D434D59" w:rsidR="00000283" w:rsidRPr="00653D63" w:rsidRDefault="00000283" w:rsidP="00000283">
      <w:pPr>
        <w:jc w:val="both"/>
        <w:rPr>
          <w:rFonts w:ascii="Verdana" w:hAnsi="Verdana" w:cs="Tahoma"/>
          <w:sz w:val="20"/>
          <w:szCs w:val="20"/>
        </w:rPr>
      </w:pPr>
      <w:r w:rsidRPr="00365866">
        <w:rPr>
          <w:rFonts w:ascii="Verdana" w:hAnsi="Verdana"/>
          <w:color w:val="000000"/>
          <w:sz w:val="20"/>
          <w:szCs w:val="20"/>
        </w:rPr>
        <w:t>На основание чл.21, ал.1, т.8 от Закон за местното самоуправление и местната администрация</w:t>
      </w:r>
      <w:r>
        <w:rPr>
          <w:rFonts w:ascii="Verdana" w:hAnsi="Verdana"/>
          <w:color w:val="000000"/>
          <w:sz w:val="20"/>
          <w:szCs w:val="20"/>
        </w:rPr>
        <w:t>, чл.8, ал.1 и ал.4, чл.14, ал.1, ал.2 и ал.3</w:t>
      </w:r>
      <w:r w:rsidRPr="00365866">
        <w:rPr>
          <w:rFonts w:ascii="Verdana" w:hAnsi="Verdana"/>
          <w:color w:val="000000"/>
          <w:sz w:val="20"/>
          <w:szCs w:val="20"/>
        </w:rPr>
        <w:t xml:space="preserve"> от Закона за общинската </w:t>
      </w:r>
      <w:r>
        <w:rPr>
          <w:rFonts w:ascii="Verdana" w:hAnsi="Verdana"/>
          <w:color w:val="000000"/>
          <w:sz w:val="20"/>
          <w:szCs w:val="20"/>
        </w:rPr>
        <w:t>собственост, чл. 4а, чл. 4б и чл.24а, ал.5 от Закона за собствеността и ползването на земеделските земи и във връзка с чл.27, ал.1 и ал.2, чл.61, т.2, чл.62. ал.1, чл.63 от Наредбата за общинската собственост, при спазване разпоредбите на Раздели първи и трети, Глава шеста от същата наредба,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5DFEC10B" w14:textId="77777777" w:rsidR="00000283" w:rsidRPr="00653D63" w:rsidRDefault="00000283" w:rsidP="00000283">
      <w:pPr>
        <w:jc w:val="both"/>
        <w:rPr>
          <w:rFonts w:ascii="Verdana" w:eastAsiaTheme="minorHAnsi" w:hAnsi="Verdana" w:cstheme="minorBidi"/>
          <w:sz w:val="20"/>
          <w:szCs w:val="20"/>
          <w:lang w:eastAsia="en-US"/>
        </w:rPr>
      </w:pPr>
    </w:p>
    <w:p w14:paraId="1140A96E" w14:textId="77777777" w:rsidR="00000283" w:rsidRPr="00B51C5D" w:rsidRDefault="00000283" w:rsidP="00000283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7950CD2" w14:textId="6F2B8147" w:rsidR="00000283" w:rsidRPr="00000283" w:rsidRDefault="00000283" w:rsidP="00000283">
      <w:pPr>
        <w:tabs>
          <w:tab w:val="left" w:pos="2410"/>
        </w:tabs>
        <w:ind w:right="-1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  <w:lang w:val="en-US"/>
        </w:rPr>
        <w:t>I</w:t>
      </w:r>
      <w:r w:rsidRPr="00000283">
        <w:rPr>
          <w:rFonts w:ascii="Verdana" w:hAnsi="Verdana"/>
          <w:sz w:val="20"/>
          <w:szCs w:val="20"/>
          <w:lang w:val="ru-RU"/>
        </w:rPr>
        <w:t>.</w:t>
      </w:r>
      <w:r w:rsidRPr="00000283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Общински съвет –Пирдоп, д</w:t>
      </w:r>
      <w:r w:rsidRPr="00000283">
        <w:rPr>
          <w:rFonts w:ascii="Verdana" w:hAnsi="Verdana"/>
          <w:sz w:val="20"/>
          <w:szCs w:val="20"/>
        </w:rPr>
        <w:t xml:space="preserve">ава съгласие </w:t>
      </w:r>
      <w:r w:rsidRPr="00000283">
        <w:rPr>
          <w:rFonts w:ascii="Verdana" w:eastAsia="Calibri" w:hAnsi="Verdana"/>
          <w:sz w:val="20"/>
          <w:szCs w:val="20"/>
          <w:lang w:eastAsia="en-US"/>
        </w:rPr>
        <w:t xml:space="preserve">за откриване на процедура по провеждане на публичен търг с явно наддаване за отдаване под наем на </w:t>
      </w:r>
      <w:r w:rsidRPr="00000283">
        <w:rPr>
          <w:rFonts w:ascii="Verdana" w:hAnsi="Verdana"/>
          <w:sz w:val="20"/>
          <w:szCs w:val="20"/>
        </w:rPr>
        <w:t>следните поземлени имоти – частна общинска собственост:</w:t>
      </w:r>
    </w:p>
    <w:p w14:paraId="2C19D3BE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</w:t>
      </w:r>
      <w:r w:rsidRPr="00000283">
        <w:rPr>
          <w:rFonts w:ascii="Verdana" w:hAnsi="Verdana"/>
          <w:sz w:val="20"/>
          <w:szCs w:val="20"/>
          <w:lang w:val="ru-RU"/>
        </w:rPr>
        <w:t>123.65</w:t>
      </w:r>
      <w:r w:rsidRPr="00000283">
        <w:rPr>
          <w:rFonts w:ascii="Verdana" w:hAnsi="Verdana"/>
          <w:sz w:val="20"/>
          <w:szCs w:val="20"/>
        </w:rPr>
        <w:t xml:space="preserve"> /пет, шест, четири, нула, седем, точка, едно, две, три, точка, шест, пет/,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75DCF8C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„Тартарица”; </w:t>
      </w:r>
    </w:p>
    <w:p w14:paraId="394226C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4 642 кв.м. /четири хиляди шестстотин четиридесет и два квадратни метра/; </w:t>
      </w:r>
    </w:p>
    <w:p w14:paraId="39D619E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lastRenderedPageBreak/>
        <w:t xml:space="preserve">Трайно предназначение на територията: Земеделска; </w:t>
      </w:r>
    </w:p>
    <w:p w14:paraId="65AD621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47986FF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3E0BE9EA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6A197CAA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123065, описан в АЧОС № 864 от 09.04.2019 г.;</w:t>
      </w:r>
    </w:p>
    <w:p w14:paraId="6ED06A9C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56407.123.64,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123.114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123.41;</w:t>
      </w:r>
    </w:p>
    <w:p w14:paraId="4C96CF3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50995F0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26DE8F45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</w:t>
      </w:r>
      <w:r w:rsidRPr="00000283">
        <w:rPr>
          <w:rFonts w:ascii="Verdana" w:hAnsi="Verdana"/>
          <w:sz w:val="20"/>
          <w:szCs w:val="20"/>
          <w:lang w:val="ru-RU"/>
        </w:rPr>
        <w:t>123.6</w:t>
      </w:r>
      <w:r w:rsidRPr="00000283">
        <w:rPr>
          <w:rFonts w:ascii="Verdana" w:hAnsi="Verdana"/>
          <w:sz w:val="20"/>
          <w:szCs w:val="20"/>
        </w:rPr>
        <w:t>7 /пет, шест, четири, нула, седем, точка, едно, две, три, точка, шест, седем/,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432AFEB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„Тартарица”; </w:t>
      </w:r>
    </w:p>
    <w:p w14:paraId="637B8D1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1998 кв.м. /хиляди деветстотин деветдесет и осем квадратни метра/; </w:t>
      </w:r>
    </w:p>
    <w:p w14:paraId="15E0DC4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6E6ECA8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2B5DB01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4438F14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578C9D2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123067, описан в АЧОС № 310 от 25.10.2011 г.;</w:t>
      </w:r>
    </w:p>
    <w:p w14:paraId="4876177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56407.123.68,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123.41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123.66, 56407.125.117;</w:t>
      </w:r>
    </w:p>
    <w:p w14:paraId="756F2DC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  <w:lang w:val="ru-RU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453D488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5B140CED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</w:t>
      </w:r>
      <w:r w:rsidRPr="00000283">
        <w:rPr>
          <w:rFonts w:ascii="Verdana" w:hAnsi="Verdana"/>
          <w:sz w:val="20"/>
          <w:szCs w:val="20"/>
          <w:lang w:val="ru-RU"/>
        </w:rPr>
        <w:t>123.6</w:t>
      </w:r>
      <w:r w:rsidRPr="00000283">
        <w:rPr>
          <w:rFonts w:ascii="Verdana" w:hAnsi="Verdana"/>
          <w:sz w:val="20"/>
          <w:szCs w:val="20"/>
        </w:rPr>
        <w:t>9 /пет, шест, четири, нула, седем, точка, едно, две, три, точка, шест, девет/,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2B40CE8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„Тартарица”; </w:t>
      </w:r>
    </w:p>
    <w:p w14:paraId="70407A4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4 701 кв.м. /четири хиляди седемстотин и един квадратни метра/; </w:t>
      </w:r>
    </w:p>
    <w:p w14:paraId="74A07A3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4B7E850C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4FC3062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07D1175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7B79050C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123069, описан в АЧОС № 311 от 25.10.2011 г.;</w:t>
      </w:r>
    </w:p>
    <w:p w14:paraId="6CC3902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56407.121.35,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121.36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123.68, 56407.125.117;</w:t>
      </w:r>
    </w:p>
    <w:p w14:paraId="257DE62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69F2889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186E9AFE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56407.14.89 /пет, шест, четири, нула, седем, точка, едно, четири, точка, осем, девет/,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663CB41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„Могили”; </w:t>
      </w:r>
    </w:p>
    <w:p w14:paraId="41D61B4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4 361 кв.м. /четири хиляди триста шейсет и един квадратни метра/; </w:t>
      </w:r>
    </w:p>
    <w:p w14:paraId="4DE0E70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480BE3E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0B326E5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4</w:t>
      </w:r>
    </w:p>
    <w:p w14:paraId="28BF77D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5464449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014089, описан в АЧОС № 608 от 06.07.2015 г.;</w:t>
      </w:r>
    </w:p>
    <w:p w14:paraId="25A879D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56407.14.68,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14.73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14.72, 56407.14.71, 56407.14.126;</w:t>
      </w:r>
    </w:p>
    <w:p w14:paraId="4B57529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700980F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37A57074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56407.18.75 /пет, шест, четири, нула, седем, точка, едно, осем, точка, седем, пет/,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60D7DB3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„Забърдо”; </w:t>
      </w:r>
    </w:p>
    <w:p w14:paraId="5400EAD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1998 кв.м. /хиляди деветстотин деветдесет и осем квадратни метра/; </w:t>
      </w:r>
    </w:p>
    <w:p w14:paraId="423D7C7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4BDBC21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48B180F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5CAD355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7BE3E12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129002, описан в АЧОС № 347 от 22.03.2012 г.;</w:t>
      </w:r>
    </w:p>
    <w:p w14:paraId="7041AF3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56407.18.74,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18.67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18.76, 56407.150.7, 56407.18.71;</w:t>
      </w:r>
    </w:p>
    <w:p w14:paraId="22EBE29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lastRenderedPageBreak/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4E5FABD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474F5448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56407.128.14 /пет, шест, четири, нула, седем, точка, едно, две, осем, точка, едно, четири/,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4961227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„Хаджи Делкиното”; </w:t>
      </w:r>
    </w:p>
    <w:p w14:paraId="2E737CE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8265 кв.м. /осем хиляди двеста шейсет и пет квадратни метра/; </w:t>
      </w:r>
    </w:p>
    <w:p w14:paraId="1F8A9B2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23700C9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1C9F4D9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266FE90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2E4A94B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128014, описан в АЧОС № 302 от 10.10.2011 г.;</w:t>
      </w:r>
    </w:p>
    <w:p w14:paraId="7E382A0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56407.128.23,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128.12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128.28, 56407.128.13,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128.16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128.16, 56407.128.15;</w:t>
      </w:r>
    </w:p>
    <w:p w14:paraId="4BB0A6C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52FA291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6206E4D7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56407.130.8 /пет, шест, четири, нула, седем, точка, едно, три, нула, точка, осем/,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3D86009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„Фантазиевото”; </w:t>
      </w:r>
    </w:p>
    <w:p w14:paraId="58D2988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1269 кв.м. /хиляда двеста шейсет и девет квадратни метра/; </w:t>
      </w:r>
    </w:p>
    <w:p w14:paraId="223302F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1A05518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5914E6A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11E098B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705053D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130008, описан в АЧОС № 366 от 10.04.2012 г.;</w:t>
      </w:r>
    </w:p>
    <w:p w14:paraId="54AE30E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56407.130.6,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130.5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130.9, 56407.130.19;</w:t>
      </w:r>
    </w:p>
    <w:p w14:paraId="399621A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4F95A51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3AEB1748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56407.14.40 /пет, шест, четири, нула, седем, точка, едно, четири, точка, четиридесет/,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67E8FA4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„Турски гробища”; </w:t>
      </w:r>
    </w:p>
    <w:p w14:paraId="6FD6367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501 кв.м. /петстотин и един квадратни метра/; </w:t>
      </w:r>
    </w:p>
    <w:p w14:paraId="07F3F6F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3556B1F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59F5D56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4707A7C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0BBB75D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014040, описан в АЧОС № 761 от 12.04.2018 г.;</w:t>
      </w:r>
    </w:p>
    <w:p w14:paraId="31A3E9E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56407.14.33,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14.118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14.39, 56407.500.5131;</w:t>
      </w:r>
    </w:p>
    <w:p w14:paraId="7851435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60916D8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462460F6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56407.14.67 /пет, шест, четири, нула, седем, точка, едно, четири, точка, шест, седем/,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7CA893A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„Дадула”; </w:t>
      </w:r>
    </w:p>
    <w:p w14:paraId="6A36840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3198 кв.м. /три хил. и сто деветдесет и осем квадратни метра/; </w:t>
      </w:r>
    </w:p>
    <w:p w14:paraId="4872F5B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7D48BDF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6AACF38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0806E4C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0B824C6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014067, описан в АЧОС № 763 от 26.04.2018 г.;</w:t>
      </w:r>
    </w:p>
    <w:p w14:paraId="20B9DD2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56407.126.1,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126.67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14.68, 56407.14.66, 56407.14.69;</w:t>
      </w:r>
    </w:p>
    <w:p w14:paraId="1566749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16949B8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5E1E6FFD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Поземлен имот с идентификатор 56407.14.68 /пет, шест, четири, нула, седем, точка, едно, четири, точка, шест, осем/, гр. Пирдоп, общ. Пирдоп, обл. София, по </w:t>
      </w:r>
      <w:r w:rsidRPr="00000283">
        <w:rPr>
          <w:rFonts w:ascii="Verdana" w:hAnsi="Verdana"/>
          <w:sz w:val="20"/>
          <w:szCs w:val="20"/>
        </w:rPr>
        <w:lastRenderedPageBreak/>
        <w:t>кадастралната карта и кадастралните регистри, одобрени със Заповед РД-18-52/21.06.2016 г. на Изпълнителен директор на АГКК;</w:t>
      </w:r>
    </w:p>
    <w:p w14:paraId="50BB2BBA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„Дадула”; </w:t>
      </w:r>
    </w:p>
    <w:p w14:paraId="3789713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4676 кв.м. /четири хил. шестстотин седемдесет и шест квадратни метра/; </w:t>
      </w:r>
    </w:p>
    <w:p w14:paraId="2EC8FB0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6F52661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4724B0C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659E32A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01094C1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014068, описан в АЧОС № 764 от 26.04.2018 г.;</w:t>
      </w:r>
    </w:p>
    <w:p w14:paraId="5CB9D78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56407.14.67, 56407.126.1,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126.2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14.73, 56407.14.89, 56407.14.126, 56407.14.124;</w:t>
      </w:r>
    </w:p>
    <w:p w14:paraId="608DBAC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3842F86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7C3F486C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56407.14.74 /пет, шест, четири, нула, седем, точка, едно, четири, точка, седем, четири/,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22CA575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„Дадула”; </w:t>
      </w:r>
    </w:p>
    <w:p w14:paraId="478655A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2420 кв.м. /две хил. четиристотин и двадесет квадратни метра/; </w:t>
      </w:r>
    </w:p>
    <w:p w14:paraId="079039AA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4300F45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16AB8A2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4DE0938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3B8857D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014074, описан в АЧОС № 765 от 26.04.2018 г.;</w:t>
      </w:r>
    </w:p>
    <w:p w14:paraId="789EBCFA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56407.126.4,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 xml:space="preserve">126.5, </w:t>
      </w:r>
      <w:bookmarkStart w:id="2" w:name="_Hlk173756942"/>
      <w:r w:rsidRPr="00000283">
        <w:rPr>
          <w:rFonts w:ascii="Verdana" w:hAnsi="Verdana"/>
          <w:sz w:val="20"/>
          <w:szCs w:val="20"/>
        </w:rPr>
        <w:t>56407.126.6,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126.</w:t>
      </w:r>
      <w:bookmarkEnd w:id="2"/>
      <w:r w:rsidRPr="00000283">
        <w:rPr>
          <w:rFonts w:ascii="Verdana" w:hAnsi="Verdana"/>
          <w:sz w:val="20"/>
          <w:szCs w:val="20"/>
        </w:rPr>
        <w:t>7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14.76, 56407.14.75, 56407.14.72;</w:t>
      </w:r>
    </w:p>
    <w:p w14:paraId="7CC4B5E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2183857C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4DA4B7CB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56407.14.131 /пет, шест, четири, нула, седем, точка, едно, четири, точка, едно, три, едно/,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432BC71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„Дадула”; </w:t>
      </w:r>
    </w:p>
    <w:p w14:paraId="018220E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1880 кв.м. / хиляда осемстотин и осемдесет квадратни метра/; </w:t>
      </w:r>
    </w:p>
    <w:p w14:paraId="78357D2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370E702C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3FF21FE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46BDB0B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7630216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014131, описан в АЧОС № 766 от 26.04.2018 г.;</w:t>
      </w:r>
    </w:p>
    <w:p w14:paraId="2F7D977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Съседи: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14.169, 56407.14.132, 56407.14.133;</w:t>
      </w:r>
    </w:p>
    <w:p w14:paraId="0027F18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17692D8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3904159E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56407.14.176 /пет, шест, четири, нула, седем, точка, едно, четири, точка, едно, седем, шест/,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6CBE2F7C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„Дадула”; </w:t>
      </w:r>
    </w:p>
    <w:p w14:paraId="5730995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1622 кв.м. / хиляда шестстотин двадесет и два квадратни метра/; </w:t>
      </w:r>
    </w:p>
    <w:p w14:paraId="7E776AA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464396E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 Нива;</w:t>
      </w:r>
    </w:p>
    <w:p w14:paraId="2A002CA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63BDC04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018589A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014176, описан в АЧОС № 767 от 26.04.2018 г.;</w:t>
      </w:r>
    </w:p>
    <w:p w14:paraId="7AFEB82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Съседи: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 xml:space="preserve">14.170, 56407.14.122, 56407.14.120,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14.123, 56407.126.68, 56407.14.192, 56407.14.193;</w:t>
      </w:r>
    </w:p>
    <w:p w14:paraId="18EBFDB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3070845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67919595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56407.14.184 /пет, шест, четири, нула, седем, точка, едно, четири, точка, едно, осем, четири/,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572453C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„Дадула”; </w:t>
      </w:r>
    </w:p>
    <w:p w14:paraId="27AE497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lastRenderedPageBreak/>
        <w:t xml:space="preserve">Площ:  1053 кв.м. / хиляда петдесет и три квадратни метра/; </w:t>
      </w:r>
    </w:p>
    <w:p w14:paraId="64461E9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7110936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23F466C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7217EAA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1A93283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014184, описан в АЧОС № 768 от 26.04.2018 г.;</w:t>
      </w:r>
    </w:p>
    <w:p w14:paraId="1A7AD4D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Съседи: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 xml:space="preserve">14.134, 56407.14.186, 56407.14.136,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14.135;</w:t>
      </w:r>
    </w:p>
    <w:p w14:paraId="7545316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7A84ED5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58923A56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Поземлен имот с идентификатор 56407.13.13 /пет, шест, четири, нула, седем, точка, </w:t>
      </w:r>
      <w:bookmarkStart w:id="3" w:name="_Hlk173757946"/>
      <w:r w:rsidRPr="00000283">
        <w:rPr>
          <w:rFonts w:ascii="Verdana" w:hAnsi="Verdana"/>
          <w:sz w:val="20"/>
          <w:szCs w:val="20"/>
        </w:rPr>
        <w:t xml:space="preserve">едно, три, </w:t>
      </w:r>
      <w:bookmarkEnd w:id="3"/>
      <w:r w:rsidRPr="00000283">
        <w:rPr>
          <w:rFonts w:ascii="Verdana" w:hAnsi="Verdana"/>
          <w:sz w:val="20"/>
          <w:szCs w:val="20"/>
        </w:rPr>
        <w:t>точка, едно, три/,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7CD4C85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„Корията”; </w:t>
      </w:r>
    </w:p>
    <w:p w14:paraId="0A1675F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3004 кв.м. /три хил. и четири квадратни метра/; </w:t>
      </w:r>
    </w:p>
    <w:p w14:paraId="1AB76B3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09987CC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39F71AA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57C591D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5179C36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013013, описан в АЧОС № 874 от 15.04.2019 г.;</w:t>
      </w:r>
    </w:p>
    <w:p w14:paraId="4749DA0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56407.42.29,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13.26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13.12;</w:t>
      </w:r>
    </w:p>
    <w:p w14:paraId="773EEED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445D072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3FE7DEE6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56407.13.17 /пет, шест, четири, нула, седем, точка, едно, три, точка, едно, три/,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3D5EE9D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„Стублицата”; </w:t>
      </w:r>
    </w:p>
    <w:p w14:paraId="7D3D66C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1899 кв.м. /хиляда осемстотин деветдесет и девет квадратни метра/; </w:t>
      </w:r>
    </w:p>
    <w:p w14:paraId="379C7DF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099943E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57CDA55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074DDB7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50E8652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127040, описан в АЧОС № 459 от 26.11.2012 г.;</w:t>
      </w:r>
    </w:p>
    <w:p w14:paraId="7E7D609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56407.13.6,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13.18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13.24, 56407.126.73;</w:t>
      </w:r>
    </w:p>
    <w:p w14:paraId="2AF0198A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5810871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0D1B73E5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56407.13.21 /пет, шест, четири, нула, седем, точка, едно, три, точка, две, едно/,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7139D94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„Стублицата”; </w:t>
      </w:r>
    </w:p>
    <w:p w14:paraId="5352594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4204 кв.м. /четири хил. двеста и четири квадратни метра/; </w:t>
      </w:r>
    </w:p>
    <w:p w14:paraId="1936FD3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6D9DD2D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5AAE7F7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735CA75C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448D57E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127043, описан в АЧОС № 316 от 25.10.2011 г.;</w:t>
      </w:r>
    </w:p>
    <w:p w14:paraId="7D73015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Съседи: 56407.13.22,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13.23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13.24, 56407.13.19;</w:t>
      </w:r>
    </w:p>
    <w:p w14:paraId="4006D26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60C1853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7B206EBC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56407.127.12 /пет, шест, четири, нула, седем, точка, едно, две, седем, точка, едно, две/, гр. Пирдоп, общ. Пирдоп, обл. София, по кадастралната карта и кадастралните регистри, одобрени със Заповед РД-18-52/21.06.2016 г. на Изпълнителен директор на АГКК;</w:t>
      </w:r>
    </w:p>
    <w:p w14:paraId="264527B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гр. Пирдоп, местност „Стублицата”; </w:t>
      </w:r>
    </w:p>
    <w:p w14:paraId="46129132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3995 кв.м. /три хиляди деветстотин деветдесет и пет квадратни метра/; </w:t>
      </w:r>
    </w:p>
    <w:p w14:paraId="5158F797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5D1F402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12EE2D3C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9</w:t>
      </w:r>
    </w:p>
    <w:p w14:paraId="564A085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712E347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127012, описан в АЧОС № 457 от 26.11.2012 г.;</w:t>
      </w:r>
    </w:p>
    <w:p w14:paraId="149F8AA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lastRenderedPageBreak/>
        <w:t>Съседи: 56407.127.13,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127.11</w:t>
      </w:r>
      <w:r w:rsidRPr="00000283">
        <w:rPr>
          <w:rFonts w:ascii="Verdana" w:hAnsi="Verdana"/>
          <w:sz w:val="20"/>
          <w:szCs w:val="20"/>
          <w:lang w:val="ru-RU"/>
        </w:rPr>
        <w:t>,</w:t>
      </w:r>
      <w:r w:rsidRPr="00000283">
        <w:rPr>
          <w:rFonts w:ascii="Verdana" w:hAnsi="Verdana"/>
          <w:sz w:val="20"/>
          <w:szCs w:val="20"/>
        </w:rPr>
        <w:t xml:space="preserve"> </w:t>
      </w:r>
      <w:r w:rsidRPr="00000283">
        <w:rPr>
          <w:rFonts w:ascii="Verdana" w:hAnsi="Verdana"/>
          <w:sz w:val="20"/>
          <w:szCs w:val="20"/>
          <w:lang w:val="ru-RU"/>
        </w:rPr>
        <w:t>56407.</w:t>
      </w:r>
      <w:r w:rsidRPr="00000283">
        <w:rPr>
          <w:rFonts w:ascii="Verdana" w:hAnsi="Verdana"/>
          <w:sz w:val="20"/>
          <w:szCs w:val="20"/>
        </w:rPr>
        <w:t>127.3, 56407.127.44,</w:t>
      </w:r>
      <w:r w:rsidRPr="00000283">
        <w:rPr>
          <w:rFonts w:ascii="Verdana" w:hAnsi="Verdana"/>
          <w:sz w:val="20"/>
          <w:szCs w:val="20"/>
          <w:lang w:val="ru-RU"/>
        </w:rPr>
        <w:t xml:space="preserve"> 56407.</w:t>
      </w:r>
      <w:r w:rsidRPr="00000283">
        <w:rPr>
          <w:rFonts w:ascii="Verdana" w:hAnsi="Verdana"/>
          <w:sz w:val="20"/>
          <w:szCs w:val="20"/>
        </w:rPr>
        <w:t>127.47;</w:t>
      </w:r>
    </w:p>
    <w:p w14:paraId="4797F9C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2C55DC2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</w:p>
    <w:p w14:paraId="74EA7E21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bookmarkStart w:id="4" w:name="_Hlk173759365"/>
      <w:r w:rsidRPr="00000283">
        <w:rPr>
          <w:rFonts w:ascii="Verdana" w:hAnsi="Verdana"/>
          <w:sz w:val="20"/>
          <w:szCs w:val="20"/>
        </w:rPr>
        <w:t>Поземлен имот с идентификатор 24164.161.17 /две, четири, едно, шест, четири, точка, едно, шест, едно, точка, едно, седем/, с. Душанци, общ. Пирдоп, обл. София, по кадастралната карта и кадастралните регистри, одобрени със Заповед РД-18-55/21.06.2016 г. на Изпълнителен директор на АГКК;</w:t>
      </w:r>
    </w:p>
    <w:p w14:paraId="62F5B54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с. Душанци, местност „Кенар дере”; </w:t>
      </w:r>
    </w:p>
    <w:p w14:paraId="0737E68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10990 кв.м. /десет хиляди деветстотин и деветдесет квадратни метра/; </w:t>
      </w:r>
    </w:p>
    <w:p w14:paraId="0693369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58A2E4A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7C2A964F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08D54505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78C58F14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161017, описан в АЧОС № 834 от 11.03.2019 г.;</w:t>
      </w:r>
    </w:p>
    <w:p w14:paraId="4E0EF04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  <w:lang w:val="ru-RU"/>
        </w:rPr>
      </w:pPr>
      <w:r w:rsidRPr="00000283">
        <w:rPr>
          <w:rFonts w:ascii="Verdana" w:hAnsi="Verdana"/>
          <w:sz w:val="20"/>
          <w:szCs w:val="20"/>
        </w:rPr>
        <w:t xml:space="preserve">Съседи: </w:t>
      </w:r>
      <w:r w:rsidRPr="00000283">
        <w:rPr>
          <w:rFonts w:ascii="Verdana" w:hAnsi="Verdana"/>
          <w:sz w:val="20"/>
          <w:szCs w:val="20"/>
          <w:lang w:val="ru-RU"/>
        </w:rPr>
        <w:t>24164.161.25, 24164.161.1, 24164.161.20, 24164.161.19, 24164.161.21, 24164.161.11;</w:t>
      </w:r>
    </w:p>
    <w:p w14:paraId="2E255B2B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bookmarkEnd w:id="4"/>
    <w:p w14:paraId="6A274601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  <w:lang w:val="ru-RU"/>
        </w:rPr>
      </w:pPr>
    </w:p>
    <w:p w14:paraId="7FB575D7" w14:textId="77777777" w:rsidR="00000283" w:rsidRPr="00000283" w:rsidRDefault="00000283" w:rsidP="00000283">
      <w:pPr>
        <w:numPr>
          <w:ilvl w:val="0"/>
          <w:numId w:val="29"/>
        </w:numPr>
        <w:tabs>
          <w:tab w:val="left" w:pos="284"/>
        </w:tabs>
        <w:ind w:left="0" w:firstLine="0"/>
        <w:contextualSpacing/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Поземлен имот с идентификатор 24164.161.1</w:t>
      </w:r>
      <w:r w:rsidRPr="00000283">
        <w:rPr>
          <w:rFonts w:ascii="Verdana" w:hAnsi="Verdana"/>
          <w:sz w:val="20"/>
          <w:szCs w:val="20"/>
          <w:lang w:val="ru-RU"/>
        </w:rPr>
        <w:t>8</w:t>
      </w:r>
      <w:r w:rsidRPr="00000283">
        <w:rPr>
          <w:rFonts w:ascii="Verdana" w:hAnsi="Verdana"/>
          <w:sz w:val="20"/>
          <w:szCs w:val="20"/>
        </w:rPr>
        <w:t xml:space="preserve"> /две, четири, едно, шест, четири, точка, едно, шест, едно, точка, едно, осем/, с. Душанци, общ. Пирдоп, обл. София, по кадастралната карта и кадастралните регистри, одобрени със Заповед РД-18-55/21.06.2016 г. на Изпълнителен директор на АГКК;</w:t>
      </w:r>
    </w:p>
    <w:p w14:paraId="6F76C55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Адрес на поземления имот: с. Душанци, местност „Кенар дере”; </w:t>
      </w:r>
    </w:p>
    <w:p w14:paraId="3A7EA88D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Площ:  18167 кв.м. /осемнадесет хиляди сто шейсет и седем квадратни метра/; </w:t>
      </w:r>
    </w:p>
    <w:p w14:paraId="2814F760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Трайно предназначение на територията: Земеделска; </w:t>
      </w:r>
    </w:p>
    <w:p w14:paraId="4762E2A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Начин  на трайно ползване –Нива;</w:t>
      </w:r>
    </w:p>
    <w:p w14:paraId="379E3D7E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Категория на земята при неполивни условия: 10</w:t>
      </w:r>
    </w:p>
    <w:p w14:paraId="4CA9EB48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Предишен идентификатор: няма;</w:t>
      </w:r>
    </w:p>
    <w:p w14:paraId="2DB40133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>Номер по предходен план: 161018, описан в АЧОС № 835 от 11.03.2019 г.;</w:t>
      </w:r>
    </w:p>
    <w:p w14:paraId="6D9EC569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Съседи: </w:t>
      </w:r>
      <w:r w:rsidRPr="00000283">
        <w:rPr>
          <w:rFonts w:ascii="Verdana" w:hAnsi="Verdana"/>
          <w:sz w:val="20"/>
          <w:szCs w:val="20"/>
          <w:lang w:val="ru-RU"/>
        </w:rPr>
        <w:t>24164.</w:t>
      </w:r>
      <w:r w:rsidRPr="00000283">
        <w:rPr>
          <w:rFonts w:ascii="Verdana" w:hAnsi="Verdana"/>
          <w:sz w:val="20"/>
          <w:szCs w:val="20"/>
        </w:rPr>
        <w:t>27.17</w:t>
      </w:r>
      <w:r w:rsidRPr="00000283">
        <w:rPr>
          <w:rFonts w:ascii="Verdana" w:hAnsi="Verdana"/>
          <w:sz w:val="20"/>
          <w:szCs w:val="20"/>
          <w:lang w:val="ru-RU"/>
        </w:rPr>
        <w:t>, 24164.161.1</w:t>
      </w:r>
      <w:r w:rsidRPr="00000283">
        <w:rPr>
          <w:rFonts w:ascii="Verdana" w:hAnsi="Verdana"/>
          <w:sz w:val="20"/>
          <w:szCs w:val="20"/>
        </w:rPr>
        <w:t>4</w:t>
      </w:r>
      <w:r w:rsidRPr="00000283">
        <w:rPr>
          <w:rFonts w:ascii="Verdana" w:hAnsi="Verdana"/>
          <w:sz w:val="20"/>
          <w:szCs w:val="20"/>
          <w:lang w:val="ru-RU"/>
        </w:rPr>
        <w:t>, 24164.161.2</w:t>
      </w:r>
      <w:r w:rsidRPr="00000283">
        <w:rPr>
          <w:rFonts w:ascii="Verdana" w:hAnsi="Verdana"/>
          <w:sz w:val="20"/>
          <w:szCs w:val="20"/>
        </w:rPr>
        <w:t>5;</w:t>
      </w:r>
    </w:p>
    <w:p w14:paraId="7F083CB6" w14:textId="77777777" w:rsidR="00000283" w:rsidRPr="00000283" w:rsidRDefault="00000283" w:rsidP="00000283">
      <w:pPr>
        <w:tabs>
          <w:tab w:val="left" w:pos="284"/>
        </w:tabs>
        <w:jc w:val="both"/>
        <w:rPr>
          <w:rFonts w:ascii="Verdana" w:hAnsi="Verdana"/>
          <w:sz w:val="20"/>
          <w:szCs w:val="20"/>
        </w:rPr>
      </w:pPr>
      <w:r w:rsidRPr="00000283">
        <w:rPr>
          <w:rFonts w:ascii="Verdana" w:hAnsi="Verdana"/>
          <w:sz w:val="20"/>
          <w:szCs w:val="20"/>
        </w:rPr>
        <w:t xml:space="preserve">Срок за отдаване под наем на имота: 7 </w:t>
      </w:r>
      <w:r w:rsidRPr="00000283">
        <w:rPr>
          <w:rFonts w:ascii="Verdana" w:hAnsi="Verdana"/>
          <w:sz w:val="20"/>
          <w:szCs w:val="20"/>
          <w:lang w:val="ru-RU"/>
        </w:rPr>
        <w:t>(</w:t>
      </w:r>
      <w:r w:rsidRPr="00000283">
        <w:rPr>
          <w:rFonts w:ascii="Verdana" w:hAnsi="Verdana"/>
          <w:sz w:val="20"/>
          <w:szCs w:val="20"/>
        </w:rPr>
        <w:t>седем</w:t>
      </w:r>
      <w:r w:rsidRPr="00000283">
        <w:rPr>
          <w:rFonts w:ascii="Verdana" w:hAnsi="Verdana"/>
          <w:sz w:val="20"/>
          <w:szCs w:val="20"/>
          <w:lang w:val="ru-RU"/>
        </w:rPr>
        <w:t>)</w:t>
      </w:r>
      <w:r w:rsidRPr="00000283">
        <w:rPr>
          <w:rFonts w:ascii="Verdana" w:hAnsi="Verdana"/>
          <w:sz w:val="20"/>
          <w:szCs w:val="20"/>
        </w:rPr>
        <w:t xml:space="preserve"> години</w:t>
      </w:r>
      <w:r w:rsidRPr="00000283">
        <w:rPr>
          <w:rFonts w:ascii="Verdana" w:hAnsi="Verdana"/>
          <w:sz w:val="20"/>
          <w:szCs w:val="20"/>
          <w:lang w:val="ru-RU"/>
        </w:rPr>
        <w:t>;</w:t>
      </w:r>
    </w:p>
    <w:p w14:paraId="7A0DFDC9" w14:textId="77777777" w:rsidR="00000283" w:rsidRPr="00000283" w:rsidRDefault="00000283" w:rsidP="00000283">
      <w:pPr>
        <w:spacing w:line="360" w:lineRule="auto"/>
        <w:jc w:val="both"/>
        <w:rPr>
          <w:rFonts w:ascii="Verdana" w:hAnsi="Verdana"/>
          <w:sz w:val="20"/>
          <w:szCs w:val="20"/>
          <w:lang w:val="ru-RU"/>
        </w:rPr>
      </w:pPr>
    </w:p>
    <w:p w14:paraId="7837AB8F" w14:textId="3C748D18" w:rsidR="009C5904" w:rsidRPr="009C5904" w:rsidRDefault="00000283" w:rsidP="009C5904">
      <w:pPr>
        <w:ind w:left="-284"/>
        <w:jc w:val="both"/>
        <w:rPr>
          <w:rFonts w:ascii="Verdana" w:hAnsi="Verdana"/>
          <w:color w:val="000000"/>
          <w:sz w:val="20"/>
          <w:szCs w:val="20"/>
        </w:rPr>
      </w:pPr>
      <w:r w:rsidRPr="009C5904">
        <w:rPr>
          <w:rFonts w:ascii="Verdana" w:hAnsi="Verdana"/>
          <w:sz w:val="20"/>
          <w:szCs w:val="20"/>
          <w:lang w:val="en-US"/>
        </w:rPr>
        <w:t>II</w:t>
      </w:r>
      <w:r w:rsidRPr="009C5904">
        <w:rPr>
          <w:rFonts w:ascii="Verdana" w:hAnsi="Verdana"/>
          <w:sz w:val="20"/>
          <w:szCs w:val="20"/>
          <w:lang w:val="ru-RU"/>
        </w:rPr>
        <w:t xml:space="preserve">. </w:t>
      </w:r>
      <w:r w:rsidRPr="009C5904">
        <w:rPr>
          <w:rFonts w:ascii="Verdana" w:hAnsi="Verdana"/>
          <w:sz w:val="20"/>
          <w:szCs w:val="20"/>
        </w:rPr>
        <w:t xml:space="preserve">Търгът да се проведе при начална цена – </w:t>
      </w:r>
      <w:r w:rsidR="00040F79" w:rsidRPr="00483752">
        <w:rPr>
          <w:rFonts w:ascii="Verdana" w:hAnsi="Verdana"/>
          <w:b/>
          <w:sz w:val="20"/>
          <w:szCs w:val="20"/>
          <w:lang w:val="ru-RU"/>
        </w:rPr>
        <w:t xml:space="preserve">15 </w:t>
      </w:r>
      <w:r w:rsidR="00040F79" w:rsidRPr="00483752">
        <w:rPr>
          <w:rFonts w:ascii="Verdana" w:hAnsi="Verdana"/>
          <w:b/>
          <w:sz w:val="20"/>
          <w:szCs w:val="20"/>
        </w:rPr>
        <w:t xml:space="preserve">лв./дка </w:t>
      </w:r>
      <w:r w:rsidRPr="009C5904">
        <w:rPr>
          <w:rFonts w:ascii="Verdana" w:hAnsi="Verdana"/>
          <w:sz w:val="20"/>
          <w:szCs w:val="20"/>
        </w:rPr>
        <w:t xml:space="preserve">годишно (12 лв./дка, съгласно Приложение №4, раздел </w:t>
      </w:r>
      <w:r w:rsidRPr="009C5904">
        <w:rPr>
          <w:rFonts w:ascii="Verdana" w:hAnsi="Verdana"/>
          <w:sz w:val="20"/>
          <w:szCs w:val="20"/>
          <w:lang w:val="en-US"/>
        </w:rPr>
        <w:t>II</w:t>
      </w:r>
      <w:r w:rsidRPr="009C5904">
        <w:rPr>
          <w:rFonts w:ascii="Verdana" w:hAnsi="Verdana"/>
          <w:sz w:val="20"/>
          <w:szCs w:val="20"/>
        </w:rPr>
        <w:t>., т.1</w:t>
      </w:r>
      <w:r w:rsidRPr="009C5904">
        <w:rPr>
          <w:rFonts w:ascii="Verdana" w:hAnsi="Verdana"/>
          <w:sz w:val="20"/>
          <w:szCs w:val="20"/>
          <w:lang w:val="ru-RU"/>
        </w:rPr>
        <w:t xml:space="preserve"> </w:t>
      </w:r>
      <w:r w:rsidRPr="009C5904">
        <w:rPr>
          <w:rFonts w:ascii="Verdana" w:hAnsi="Verdana"/>
          <w:sz w:val="20"/>
          <w:szCs w:val="20"/>
        </w:rPr>
        <w:t xml:space="preserve">от Наредба </w:t>
      </w:r>
      <w:r w:rsidRPr="009C5904">
        <w:rPr>
          <w:rFonts w:ascii="Verdana" w:hAnsi="Verdana"/>
          <w:color w:val="000000"/>
          <w:sz w:val="20"/>
          <w:szCs w:val="20"/>
        </w:rPr>
        <w:t>за определянето и администрирането на местните такси и цени на услуги и права на територията на община Пирдоп)</w:t>
      </w:r>
      <w:r w:rsidRPr="009C5904">
        <w:rPr>
          <w:rFonts w:ascii="Verdana" w:hAnsi="Verdana"/>
          <w:sz w:val="20"/>
          <w:szCs w:val="20"/>
        </w:rPr>
        <w:t>. Сделката не се облага с ДДС.</w:t>
      </w:r>
    </w:p>
    <w:p w14:paraId="4C3B0329" w14:textId="6264B1F9" w:rsidR="00000283" w:rsidRPr="009C5904" w:rsidRDefault="009C5904" w:rsidP="009C5904">
      <w:pPr>
        <w:ind w:left="-284"/>
        <w:jc w:val="both"/>
        <w:rPr>
          <w:rFonts w:ascii="Verdana" w:hAnsi="Verdana"/>
          <w:color w:val="000000"/>
          <w:sz w:val="20"/>
          <w:szCs w:val="20"/>
        </w:rPr>
      </w:pPr>
      <w:r w:rsidRPr="009C5904">
        <w:rPr>
          <w:rFonts w:ascii="Verdana" w:hAnsi="Verdana"/>
          <w:color w:val="000000"/>
          <w:sz w:val="20"/>
          <w:szCs w:val="20"/>
          <w:lang w:val="en-US"/>
        </w:rPr>
        <w:t>III</w:t>
      </w:r>
      <w:r w:rsidRPr="009C5904">
        <w:rPr>
          <w:rFonts w:ascii="Verdana" w:hAnsi="Verdana"/>
          <w:color w:val="000000"/>
          <w:sz w:val="20"/>
          <w:szCs w:val="20"/>
          <w:lang w:val="ru-RU"/>
        </w:rPr>
        <w:t xml:space="preserve">. </w:t>
      </w:r>
      <w:r w:rsidR="00000283" w:rsidRPr="009C5904">
        <w:rPr>
          <w:rFonts w:ascii="Verdana" w:eastAsia="Calibri" w:hAnsi="Verdana"/>
          <w:sz w:val="20"/>
          <w:szCs w:val="20"/>
          <w:lang w:eastAsia="en-US"/>
        </w:rPr>
        <w:t xml:space="preserve">Депозит за участие в публичния </w:t>
      </w:r>
      <w:r w:rsidR="00000283" w:rsidRPr="00040F79">
        <w:rPr>
          <w:rFonts w:ascii="Verdana" w:eastAsia="Calibri" w:hAnsi="Verdana"/>
          <w:sz w:val="20"/>
          <w:szCs w:val="20"/>
          <w:lang w:eastAsia="en-US"/>
        </w:rPr>
        <w:t>търг</w:t>
      </w:r>
      <w:r w:rsidR="00000283" w:rsidRPr="00040F79">
        <w:rPr>
          <w:rFonts w:ascii="Verdana" w:eastAsia="Calibri" w:hAnsi="Verdana"/>
          <w:b/>
          <w:sz w:val="20"/>
          <w:szCs w:val="20"/>
          <w:lang w:eastAsia="en-US"/>
        </w:rPr>
        <w:t xml:space="preserve"> -</w:t>
      </w:r>
      <w:r w:rsidR="00000283" w:rsidRPr="00040F79">
        <w:rPr>
          <w:rFonts w:ascii="Verdana" w:eastAsia="Calibri" w:hAnsi="Verdana"/>
          <w:b/>
          <w:color w:val="FF0000"/>
          <w:sz w:val="20"/>
          <w:szCs w:val="20"/>
          <w:lang w:val="ru-RU" w:eastAsia="en-US"/>
        </w:rPr>
        <w:t xml:space="preserve"> </w:t>
      </w:r>
      <w:r w:rsidR="00040F79" w:rsidRPr="00040F79">
        <w:rPr>
          <w:rFonts w:ascii="Verdana" w:eastAsia="Calibri" w:hAnsi="Verdana"/>
          <w:b/>
          <w:sz w:val="20"/>
          <w:szCs w:val="20"/>
          <w:lang w:val="ru-RU" w:eastAsia="en-US"/>
        </w:rPr>
        <w:t xml:space="preserve">10 </w:t>
      </w:r>
      <w:r w:rsidR="00040F79" w:rsidRPr="00040F79">
        <w:rPr>
          <w:rFonts w:ascii="Verdana" w:eastAsia="Calibri" w:hAnsi="Verdana"/>
          <w:b/>
          <w:sz w:val="20"/>
          <w:szCs w:val="20"/>
          <w:lang w:eastAsia="en-US"/>
        </w:rPr>
        <w:t>%</w:t>
      </w:r>
      <w:r w:rsidR="00040F79" w:rsidRPr="00040F79">
        <w:rPr>
          <w:rFonts w:ascii="Verdana" w:eastAsia="Calibri" w:hAnsi="Verdana"/>
          <w:b/>
          <w:sz w:val="20"/>
          <w:szCs w:val="20"/>
          <w:lang w:val="ru-RU" w:eastAsia="en-US"/>
        </w:rPr>
        <w:t xml:space="preserve"> от началната цена изчислена за целия срок на договора</w:t>
      </w:r>
      <w:r w:rsidR="00040F79" w:rsidRPr="00040F79">
        <w:rPr>
          <w:rFonts w:ascii="Verdana" w:eastAsia="Calibri" w:hAnsi="Verdana" w:cs="Tahoma"/>
          <w:b/>
          <w:color w:val="FF0000"/>
          <w:sz w:val="20"/>
          <w:szCs w:val="20"/>
          <w:lang w:eastAsia="en-US"/>
        </w:rPr>
        <w:t xml:space="preserve"> </w:t>
      </w:r>
      <w:r w:rsidR="00000283" w:rsidRPr="00040F79">
        <w:rPr>
          <w:rFonts w:ascii="Verdana" w:eastAsia="Calibri" w:hAnsi="Verdana" w:cs="Tahoma"/>
          <w:sz w:val="20"/>
          <w:szCs w:val="20"/>
          <w:lang w:eastAsia="en-US"/>
        </w:rPr>
        <w:t>(не по-малък от</w:t>
      </w:r>
      <w:r w:rsidR="00000283" w:rsidRPr="00040F79">
        <w:rPr>
          <w:rFonts w:ascii="Verdana" w:eastAsia="Calibri" w:hAnsi="Verdana" w:cs="Tahoma"/>
          <w:color w:val="000000"/>
          <w:sz w:val="20"/>
          <w:szCs w:val="20"/>
          <w:lang w:eastAsia="en-US"/>
        </w:rPr>
        <w:t xml:space="preserve"> 10 % от началната цена).</w:t>
      </w:r>
    </w:p>
    <w:p w14:paraId="0EF51969" w14:textId="439A135F" w:rsidR="00000283" w:rsidRPr="009C5904" w:rsidRDefault="00000283" w:rsidP="009C5904">
      <w:pPr>
        <w:pStyle w:val="ListParagraph"/>
        <w:numPr>
          <w:ilvl w:val="0"/>
          <w:numId w:val="32"/>
        </w:numPr>
        <w:tabs>
          <w:tab w:val="left" w:pos="142"/>
        </w:tabs>
        <w:ind w:left="142" w:hanging="426"/>
        <w:jc w:val="both"/>
        <w:rPr>
          <w:rFonts w:ascii="Verdana" w:eastAsia="Calibri" w:hAnsi="Verdana"/>
          <w:sz w:val="20"/>
          <w:szCs w:val="20"/>
          <w:lang w:eastAsia="en-US"/>
        </w:rPr>
      </w:pPr>
      <w:r w:rsidRPr="009C5904">
        <w:rPr>
          <w:rFonts w:ascii="Verdana" w:eastAsia="Calibri" w:hAnsi="Verdana"/>
          <w:sz w:val="20"/>
          <w:szCs w:val="20"/>
          <w:lang w:eastAsia="en-US"/>
        </w:rPr>
        <w:t xml:space="preserve">Цена на тръжната документация </w:t>
      </w:r>
      <w:r w:rsidRPr="00040F79">
        <w:rPr>
          <w:rFonts w:ascii="Verdana" w:eastAsia="Calibri" w:hAnsi="Verdana"/>
          <w:sz w:val="20"/>
          <w:szCs w:val="20"/>
          <w:lang w:eastAsia="en-US"/>
        </w:rPr>
        <w:t>–</w:t>
      </w:r>
      <w:r w:rsidRPr="00040F79">
        <w:rPr>
          <w:rFonts w:ascii="Verdana" w:eastAsia="Calibri" w:hAnsi="Verdana"/>
          <w:noProof/>
          <w:sz w:val="20"/>
          <w:szCs w:val="20"/>
          <w:lang w:eastAsia="en-US"/>
        </w:rPr>
        <w:t xml:space="preserve"> </w:t>
      </w:r>
      <w:r w:rsidR="00040F79" w:rsidRPr="00040F79">
        <w:rPr>
          <w:rFonts w:ascii="Verdana" w:eastAsia="Calibri" w:hAnsi="Verdana"/>
          <w:b/>
          <w:noProof/>
          <w:sz w:val="20"/>
          <w:szCs w:val="20"/>
          <w:lang w:eastAsia="en-US"/>
        </w:rPr>
        <w:t>50,00</w:t>
      </w:r>
      <w:r w:rsidRPr="00040F79">
        <w:rPr>
          <w:rFonts w:ascii="Verdana" w:eastAsia="Calibri" w:hAnsi="Verdana"/>
          <w:b/>
          <w:noProof/>
          <w:sz w:val="20"/>
          <w:szCs w:val="20"/>
          <w:lang w:val="ru-RU" w:eastAsia="en-US"/>
        </w:rPr>
        <w:t xml:space="preserve"> </w:t>
      </w:r>
      <w:r w:rsidRPr="00040F79">
        <w:rPr>
          <w:rFonts w:ascii="Verdana" w:eastAsia="Calibri" w:hAnsi="Verdana"/>
          <w:b/>
          <w:sz w:val="20"/>
          <w:szCs w:val="20"/>
          <w:lang w:eastAsia="en-US"/>
        </w:rPr>
        <w:t>лева;</w:t>
      </w:r>
    </w:p>
    <w:p w14:paraId="0594128C" w14:textId="77777777" w:rsidR="006822A5" w:rsidRDefault="00000283" w:rsidP="009C5904">
      <w:pPr>
        <w:pStyle w:val="ListParagraph"/>
        <w:numPr>
          <w:ilvl w:val="0"/>
          <w:numId w:val="32"/>
        </w:numPr>
        <w:tabs>
          <w:tab w:val="left" w:pos="142"/>
        </w:tabs>
        <w:spacing w:after="101"/>
        <w:ind w:left="142" w:hanging="426"/>
        <w:jc w:val="both"/>
        <w:rPr>
          <w:rFonts w:ascii="Verdana" w:hAnsi="Verdana"/>
          <w:sz w:val="20"/>
          <w:szCs w:val="20"/>
        </w:rPr>
      </w:pPr>
      <w:r w:rsidRPr="009C5904">
        <w:rPr>
          <w:rFonts w:ascii="Verdana" w:hAnsi="Verdana"/>
          <w:sz w:val="20"/>
          <w:szCs w:val="20"/>
        </w:rPr>
        <w:t>Общински съвет - Пирдоп възлага на Км</w:t>
      </w:r>
      <w:r w:rsidR="006822A5">
        <w:rPr>
          <w:rFonts w:ascii="Verdana" w:hAnsi="Verdana"/>
          <w:sz w:val="20"/>
          <w:szCs w:val="20"/>
        </w:rPr>
        <w:t xml:space="preserve">ета на община Пирдоп да извърши </w:t>
      </w:r>
    </w:p>
    <w:p w14:paraId="04CB54C1" w14:textId="2D7F3EAC" w:rsidR="009C5904" w:rsidRDefault="00000283" w:rsidP="006822A5">
      <w:pPr>
        <w:pStyle w:val="ListParagraph"/>
        <w:tabs>
          <w:tab w:val="left" w:pos="142"/>
        </w:tabs>
        <w:spacing w:after="101"/>
        <w:ind w:left="142"/>
        <w:jc w:val="both"/>
        <w:rPr>
          <w:rFonts w:ascii="Verdana" w:hAnsi="Verdana"/>
          <w:sz w:val="20"/>
          <w:szCs w:val="20"/>
        </w:rPr>
      </w:pPr>
      <w:r w:rsidRPr="009C5904">
        <w:rPr>
          <w:rFonts w:ascii="Verdana" w:hAnsi="Verdana"/>
          <w:sz w:val="20"/>
          <w:szCs w:val="20"/>
        </w:rPr>
        <w:t>необходимите действия по провеждане и организиране на публичния търг при спазване на нормативната уредба, в допустимите срокове и подписване на договор за наем.</w:t>
      </w:r>
    </w:p>
    <w:p w14:paraId="45DF368B" w14:textId="77777777" w:rsidR="000727D4" w:rsidRDefault="009C5904" w:rsidP="00F80AC1">
      <w:pPr>
        <w:pStyle w:val="ListParagraph"/>
        <w:numPr>
          <w:ilvl w:val="0"/>
          <w:numId w:val="32"/>
        </w:numPr>
        <w:tabs>
          <w:tab w:val="left" w:pos="142"/>
        </w:tabs>
        <w:spacing w:after="101"/>
        <w:ind w:left="142" w:hanging="426"/>
        <w:jc w:val="both"/>
        <w:rPr>
          <w:rFonts w:ascii="Verdana" w:hAnsi="Verdana"/>
          <w:sz w:val="20"/>
          <w:szCs w:val="20"/>
        </w:rPr>
      </w:pPr>
      <w:r w:rsidRPr="009C5904">
        <w:rPr>
          <w:rFonts w:ascii="Verdana" w:hAnsi="Verdana"/>
          <w:sz w:val="20"/>
          <w:szCs w:val="20"/>
          <w:lang w:val="en-US"/>
        </w:rPr>
        <w:t>VI</w:t>
      </w:r>
      <w:r w:rsidRPr="009C5904">
        <w:rPr>
          <w:rFonts w:ascii="Verdana" w:hAnsi="Verdana"/>
          <w:sz w:val="20"/>
          <w:szCs w:val="20"/>
          <w:lang w:val="ru-RU"/>
        </w:rPr>
        <w:t>.</w:t>
      </w:r>
      <w:r w:rsidR="00000283" w:rsidRPr="009C5904">
        <w:rPr>
          <w:rFonts w:ascii="Verdana" w:hAnsi="Verdana"/>
          <w:sz w:val="20"/>
          <w:szCs w:val="20"/>
        </w:rPr>
        <w:t>Срок за изпълнение на решението не по-късно от 31.10.2024 г.</w:t>
      </w:r>
    </w:p>
    <w:p w14:paraId="24618B92" w14:textId="77777777" w:rsidR="000727D4" w:rsidRDefault="000727D4" w:rsidP="000727D4">
      <w:pPr>
        <w:tabs>
          <w:tab w:val="left" w:pos="142"/>
        </w:tabs>
        <w:spacing w:after="101"/>
        <w:ind w:left="-284"/>
        <w:jc w:val="both"/>
        <w:rPr>
          <w:rFonts w:ascii="Verdana" w:hAnsi="Verdana"/>
          <w:b/>
          <w:sz w:val="20"/>
          <w:szCs w:val="20"/>
        </w:rPr>
      </w:pPr>
    </w:p>
    <w:p w14:paraId="3BCF208F" w14:textId="149844AC" w:rsidR="008C15CC" w:rsidRPr="000727D4" w:rsidRDefault="00954CC4" w:rsidP="000727D4">
      <w:pPr>
        <w:tabs>
          <w:tab w:val="left" w:pos="142"/>
        </w:tabs>
        <w:spacing w:after="101"/>
        <w:ind w:left="-284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b/>
          <w:sz w:val="20"/>
          <w:szCs w:val="20"/>
        </w:rPr>
        <w:tab/>
      </w:r>
      <w:r w:rsidR="00F80AC1" w:rsidRPr="000727D4">
        <w:rPr>
          <w:rFonts w:ascii="Verdana" w:hAnsi="Verdana"/>
          <w:b/>
          <w:sz w:val="20"/>
          <w:szCs w:val="20"/>
        </w:rPr>
        <w:t>По т.4</w:t>
      </w:r>
      <w:r w:rsidR="00F80AC1" w:rsidRPr="000727D4">
        <w:rPr>
          <w:rFonts w:ascii="Verdana" w:hAnsi="Verdana"/>
          <w:sz w:val="20"/>
          <w:szCs w:val="20"/>
        </w:rPr>
        <w:t xml:space="preserve"> от дневния ред на  ПК ИОСИПТУСЕЗГ, думата беше дадена на г-н Ангел Геров-Кмет на Община Пирдоп, който запозна Постоянните комисии с д</w:t>
      </w:r>
      <w:r w:rsidR="00F80AC1" w:rsidRPr="000727D4">
        <w:rPr>
          <w:rFonts w:ascii="Verdana" w:hAnsi="Verdana"/>
          <w:iCs/>
          <w:sz w:val="20"/>
          <w:szCs w:val="20"/>
          <w:lang w:val="ru-RU"/>
        </w:rPr>
        <w:t>окладна записка относно:</w:t>
      </w:r>
      <w:r w:rsidR="00F80AC1" w:rsidRPr="00F80AC1">
        <w:t xml:space="preserve"> </w:t>
      </w:r>
      <w:r w:rsidR="00F80AC1" w:rsidRPr="000727D4">
        <w:rPr>
          <w:rFonts w:ascii="Verdana" w:hAnsi="Verdana"/>
          <w:iCs/>
          <w:sz w:val="20"/>
          <w:szCs w:val="20"/>
          <w:lang w:val="ru-RU"/>
        </w:rPr>
        <w:t>Допълнение  на Годишна програма за управление и разпореждане с имотите – общинска собственост в Община Пирдоп през 2024 година.</w:t>
      </w:r>
    </w:p>
    <w:p w14:paraId="74ED2E7E" w14:textId="414F8116" w:rsidR="006822A5" w:rsidRPr="00C24005" w:rsidRDefault="00F80AC1" w:rsidP="00F80AC1">
      <w:pPr>
        <w:jc w:val="both"/>
        <w:rPr>
          <w:rFonts w:ascii="Verdana" w:hAnsi="Verdana"/>
          <w:sz w:val="20"/>
          <w:szCs w:val="20"/>
        </w:rPr>
      </w:pPr>
      <w:r w:rsidRPr="00C24005">
        <w:rPr>
          <w:rFonts w:ascii="Verdana" w:hAnsi="Verdana"/>
          <w:sz w:val="20"/>
          <w:szCs w:val="20"/>
        </w:rPr>
        <w:t xml:space="preserve">А. Геров: </w:t>
      </w:r>
      <w:r w:rsidR="006822A5" w:rsidRPr="00C24005">
        <w:rPr>
          <w:rFonts w:ascii="Verdana" w:hAnsi="Verdana"/>
          <w:sz w:val="20"/>
          <w:szCs w:val="20"/>
        </w:rPr>
        <w:t>Уваж</w:t>
      </w:r>
      <w:r w:rsidR="00A573B9">
        <w:rPr>
          <w:rFonts w:ascii="Verdana" w:hAnsi="Verdana"/>
          <w:sz w:val="20"/>
          <w:szCs w:val="20"/>
        </w:rPr>
        <w:t>а</w:t>
      </w:r>
      <w:r w:rsidR="006822A5" w:rsidRPr="00C24005">
        <w:rPr>
          <w:rFonts w:ascii="Verdana" w:hAnsi="Verdana"/>
          <w:sz w:val="20"/>
          <w:szCs w:val="20"/>
        </w:rPr>
        <w:t xml:space="preserve">еми съветници, </w:t>
      </w:r>
    </w:p>
    <w:p w14:paraId="37AF0DDD" w14:textId="42E07948" w:rsidR="00BB107A" w:rsidRPr="00BB107A" w:rsidRDefault="006822A5" w:rsidP="00BB107A">
      <w:pPr>
        <w:pStyle w:val="NoSpacing"/>
        <w:jc w:val="both"/>
        <w:rPr>
          <w:rFonts w:ascii="Verdana" w:hAnsi="Verdana"/>
          <w:sz w:val="20"/>
          <w:szCs w:val="20"/>
        </w:rPr>
      </w:pPr>
      <w:r w:rsidRPr="00BB107A">
        <w:rPr>
          <w:rFonts w:ascii="Verdana" w:hAnsi="Verdana"/>
          <w:sz w:val="20"/>
          <w:szCs w:val="20"/>
        </w:rPr>
        <w:t>Внася</w:t>
      </w:r>
      <w:r w:rsidR="00BB107A" w:rsidRPr="00BB107A">
        <w:rPr>
          <w:rFonts w:ascii="Verdana" w:hAnsi="Verdana"/>
          <w:sz w:val="20"/>
          <w:szCs w:val="20"/>
        </w:rPr>
        <w:t>м</w:t>
      </w:r>
      <w:r w:rsidRPr="00BB107A">
        <w:rPr>
          <w:rFonts w:ascii="Verdana" w:hAnsi="Verdana"/>
          <w:sz w:val="20"/>
          <w:szCs w:val="20"/>
        </w:rPr>
        <w:t xml:space="preserve"> нова докладна записка </w:t>
      </w:r>
      <w:r w:rsidR="00BB107A" w:rsidRPr="00BB107A">
        <w:rPr>
          <w:rFonts w:ascii="Verdana" w:hAnsi="Verdana"/>
          <w:iCs/>
          <w:sz w:val="20"/>
          <w:szCs w:val="20"/>
          <w:lang w:val="ru-RU"/>
        </w:rPr>
        <w:t>относно:</w:t>
      </w:r>
      <w:r w:rsidR="00BB107A" w:rsidRPr="00BB107A">
        <w:t xml:space="preserve"> </w:t>
      </w:r>
      <w:r w:rsidR="00BB107A" w:rsidRPr="00BB107A">
        <w:rPr>
          <w:rFonts w:ascii="Verdana" w:hAnsi="Verdana"/>
          <w:iCs/>
          <w:sz w:val="20"/>
          <w:szCs w:val="20"/>
          <w:lang w:val="ru-RU"/>
        </w:rPr>
        <w:t>Допълнение  на Годишна програма за управление и разпореждане с имотите – общинска собственост в Община Пирдоп през 2024 година. Това се налага</w:t>
      </w:r>
      <w:r w:rsidR="00954CC4">
        <w:rPr>
          <w:rFonts w:ascii="Verdana" w:hAnsi="Verdana"/>
          <w:iCs/>
          <w:sz w:val="20"/>
          <w:szCs w:val="20"/>
          <w:lang w:val="ru-RU"/>
        </w:rPr>
        <w:t>,</w:t>
      </w:r>
      <w:r w:rsidR="00BB107A" w:rsidRPr="00BB107A">
        <w:rPr>
          <w:rFonts w:ascii="Verdana" w:hAnsi="Verdana"/>
          <w:iCs/>
          <w:sz w:val="20"/>
          <w:szCs w:val="20"/>
          <w:lang w:val="ru-RU"/>
        </w:rPr>
        <w:t xml:space="preserve"> в</w:t>
      </w:r>
      <w:r w:rsidR="00BB107A" w:rsidRPr="00BB107A">
        <w:rPr>
          <w:rFonts w:ascii="Verdana" w:hAnsi="Verdana"/>
          <w:sz w:val="20"/>
          <w:szCs w:val="20"/>
        </w:rPr>
        <w:t>ъв връзка с получено писмо от Министерство на културата, относно дадени насоки за предоставянето на безвъзмездно право на управление на Община Пирдоп  върху културна ценност „Еленска базилика“ за имот 56407</w:t>
      </w:r>
      <w:r w:rsidR="00954CC4">
        <w:rPr>
          <w:rFonts w:ascii="Verdana" w:hAnsi="Verdana"/>
          <w:sz w:val="20"/>
          <w:szCs w:val="20"/>
        </w:rPr>
        <w:t>.112.50 по ККиКР на гр.Пирдоп (</w:t>
      </w:r>
      <w:r w:rsidR="00BB107A" w:rsidRPr="00BB107A">
        <w:rPr>
          <w:rFonts w:ascii="Verdana" w:hAnsi="Verdana"/>
          <w:sz w:val="20"/>
          <w:szCs w:val="20"/>
        </w:rPr>
        <w:t>стар номер 000469).  В тази връзка е нео</w:t>
      </w:r>
      <w:r w:rsidR="00954CC4">
        <w:rPr>
          <w:rFonts w:ascii="Verdana" w:hAnsi="Verdana"/>
          <w:sz w:val="20"/>
          <w:szCs w:val="20"/>
        </w:rPr>
        <w:t>б</w:t>
      </w:r>
      <w:r w:rsidR="00BB107A" w:rsidRPr="00BB107A">
        <w:rPr>
          <w:rFonts w:ascii="Verdana" w:hAnsi="Verdana"/>
          <w:sz w:val="20"/>
          <w:szCs w:val="20"/>
        </w:rPr>
        <w:t>ходимо имота да се влючи в програма за управление и разпореждане с имотите – общинска собственост в Община Пирдоп през 2024 година, като в раздел „</w:t>
      </w:r>
      <w:r w:rsidR="00BB107A" w:rsidRPr="00BB107A">
        <w:rPr>
          <w:rFonts w:ascii="Verdana" w:hAnsi="Verdana"/>
          <w:bCs/>
          <w:sz w:val="20"/>
          <w:szCs w:val="20"/>
        </w:rPr>
        <w:t>ІІI“</w:t>
      </w:r>
      <w:r w:rsidR="00BB107A" w:rsidRPr="00BB107A">
        <w:rPr>
          <w:rFonts w:ascii="Verdana" w:hAnsi="Verdana"/>
          <w:sz w:val="20"/>
          <w:szCs w:val="20"/>
        </w:rPr>
        <w:t xml:space="preserve"> „Описание на имотите, които общината има намерение да предложи за: предоставяне под наем, за продажба, учредяване на ограничени вещни права, за замяна, за конкретно разпореждане, за възлагане чрез концесия“, в подточка</w:t>
      </w:r>
      <w:r w:rsidR="00BB107A" w:rsidRPr="00BB107A">
        <w:rPr>
          <w:rFonts w:ascii="Verdana" w:hAnsi="Verdana" w:hint="eastAsia"/>
          <w:b/>
          <w:sz w:val="20"/>
          <w:szCs w:val="20"/>
          <w:lang w:val="ru-RU"/>
        </w:rPr>
        <w:t xml:space="preserve"> </w:t>
      </w:r>
      <w:r w:rsidR="00BB107A" w:rsidRPr="00BB107A">
        <w:rPr>
          <w:rFonts w:ascii="Verdana" w:hAnsi="Verdana"/>
          <w:sz w:val="20"/>
          <w:szCs w:val="20"/>
          <w:lang w:val="ru-RU"/>
        </w:rPr>
        <w:t>“</w:t>
      </w:r>
      <w:r w:rsidR="00BB107A" w:rsidRPr="00BB107A">
        <w:rPr>
          <w:rFonts w:ascii="Verdana" w:hAnsi="Verdana" w:hint="eastAsia"/>
          <w:sz w:val="20"/>
          <w:szCs w:val="20"/>
          <w:lang w:val="ru-RU"/>
        </w:rPr>
        <w:t>Г</w:t>
      </w:r>
      <w:r w:rsidR="00BB107A" w:rsidRPr="00BB107A">
        <w:rPr>
          <w:rFonts w:ascii="Verdana" w:hAnsi="Verdana"/>
          <w:sz w:val="20"/>
          <w:szCs w:val="20"/>
          <w:lang w:val="ru-RU"/>
        </w:rPr>
        <w:t xml:space="preserve">” </w:t>
      </w:r>
      <w:r w:rsidR="00BB107A" w:rsidRPr="00BB107A">
        <w:rPr>
          <w:rFonts w:ascii="Verdana" w:hAnsi="Verdana" w:hint="eastAsia"/>
          <w:sz w:val="20"/>
          <w:szCs w:val="20"/>
        </w:rPr>
        <w:t>Имоти</w:t>
      </w:r>
      <w:r w:rsidR="00BB107A" w:rsidRPr="00BB107A">
        <w:rPr>
          <w:rFonts w:ascii="Verdana" w:hAnsi="Verdana"/>
          <w:sz w:val="20"/>
          <w:szCs w:val="20"/>
        </w:rPr>
        <w:t xml:space="preserve">, които общината възнамерява да  придобие, се впише в </w:t>
      </w:r>
      <w:r w:rsidR="00BB107A" w:rsidRPr="00BB107A">
        <w:rPr>
          <w:rFonts w:ascii="Verdana" w:hAnsi="Verdana"/>
          <w:sz w:val="20"/>
          <w:szCs w:val="20"/>
        </w:rPr>
        <w:lastRenderedPageBreak/>
        <w:t>т.7- право на управление върху „Еленска базилика“ - Имот с идентификатор 56407.112.50 с площ 1908 кв.м.</w:t>
      </w:r>
    </w:p>
    <w:p w14:paraId="211A8ECB" w14:textId="77777777" w:rsidR="00954CC4" w:rsidRDefault="00954CC4" w:rsidP="00F80AC1">
      <w:pPr>
        <w:jc w:val="both"/>
        <w:rPr>
          <w:rFonts w:ascii="Verdana" w:hAnsi="Verdana"/>
          <w:sz w:val="20"/>
          <w:szCs w:val="20"/>
        </w:rPr>
      </w:pPr>
    </w:p>
    <w:p w14:paraId="1A547855" w14:textId="3A3868D5" w:rsidR="00F80AC1" w:rsidRPr="00A573B9" w:rsidRDefault="00F80AC1" w:rsidP="00F80AC1">
      <w:pPr>
        <w:jc w:val="both"/>
        <w:rPr>
          <w:rFonts w:ascii="Verdana" w:hAnsi="Verdana"/>
          <w:sz w:val="20"/>
          <w:szCs w:val="20"/>
        </w:rPr>
      </w:pPr>
      <w:r w:rsidRPr="00A573B9">
        <w:rPr>
          <w:rFonts w:ascii="Verdana" w:hAnsi="Verdana"/>
          <w:sz w:val="20"/>
          <w:szCs w:val="20"/>
        </w:rPr>
        <w:t xml:space="preserve">Г-жа Бръмбева даде думата за становища по Докладна записка. Последва гласуване </w:t>
      </w:r>
      <w:r w:rsidR="00BB107A" w:rsidRPr="00A573B9">
        <w:rPr>
          <w:rFonts w:ascii="Verdana" w:hAnsi="Verdana"/>
          <w:sz w:val="20"/>
          <w:szCs w:val="20"/>
        </w:rPr>
        <w:t xml:space="preserve">на </w:t>
      </w:r>
      <w:r w:rsidRPr="00A573B9">
        <w:rPr>
          <w:rFonts w:ascii="Verdana" w:hAnsi="Verdana"/>
          <w:sz w:val="20"/>
          <w:szCs w:val="20"/>
        </w:rPr>
        <w:t>проекта за решение от докладна записка</w:t>
      </w:r>
      <w:r w:rsidR="00BB107A" w:rsidRPr="00A573B9">
        <w:rPr>
          <w:rFonts w:ascii="Verdana" w:hAnsi="Verdana"/>
          <w:sz w:val="20"/>
          <w:szCs w:val="20"/>
        </w:rPr>
        <w:t xml:space="preserve"> с вх.№9002-93/24.09.2024г</w:t>
      </w:r>
      <w:r w:rsidRPr="00A573B9">
        <w:rPr>
          <w:rFonts w:ascii="Verdana" w:hAnsi="Verdana"/>
          <w:sz w:val="20"/>
          <w:szCs w:val="20"/>
        </w:rPr>
        <w:t>.</w:t>
      </w:r>
      <w:r w:rsidR="00B65BB0" w:rsidRPr="00A573B9">
        <w:rPr>
          <w:rFonts w:ascii="Verdana" w:hAnsi="Verdana"/>
          <w:sz w:val="20"/>
          <w:szCs w:val="20"/>
        </w:rPr>
        <w:t>, а именно:</w:t>
      </w:r>
    </w:p>
    <w:p w14:paraId="7163941C" w14:textId="77777777" w:rsidR="00B65BB0" w:rsidRDefault="00B65BB0" w:rsidP="00B65BB0">
      <w:pPr>
        <w:pStyle w:val="NoSpacing"/>
        <w:jc w:val="both"/>
        <w:rPr>
          <w:rFonts w:ascii="Verdana" w:hAnsi="Verdana"/>
          <w:sz w:val="20"/>
          <w:szCs w:val="20"/>
        </w:rPr>
      </w:pPr>
      <w:r w:rsidRPr="000A496E">
        <w:rPr>
          <w:rFonts w:ascii="Verdana" w:hAnsi="Verdana"/>
          <w:sz w:val="20"/>
          <w:szCs w:val="20"/>
        </w:rPr>
        <w:t>Общински съвет Пирдоп допълва Годишната програма за управление и разпореждане с имотите – общинска собственост в Общин</w:t>
      </w:r>
      <w:r>
        <w:rPr>
          <w:rFonts w:ascii="Verdana" w:hAnsi="Verdana"/>
          <w:sz w:val="20"/>
          <w:szCs w:val="20"/>
        </w:rPr>
        <w:t xml:space="preserve">а Пирдоп през 2024 година, като </w:t>
      </w:r>
      <w:r w:rsidRPr="000A496E">
        <w:rPr>
          <w:rFonts w:ascii="Verdana" w:hAnsi="Verdana"/>
          <w:sz w:val="20"/>
          <w:szCs w:val="20"/>
        </w:rPr>
        <w:t xml:space="preserve">в </w:t>
      </w:r>
      <w:r>
        <w:rPr>
          <w:rFonts w:ascii="Verdana" w:hAnsi="Verdana"/>
          <w:sz w:val="20"/>
          <w:szCs w:val="20"/>
        </w:rPr>
        <w:t xml:space="preserve">раздел </w:t>
      </w:r>
      <w:r w:rsidRPr="004C33D0">
        <w:rPr>
          <w:rFonts w:ascii="Verdana" w:hAnsi="Verdana"/>
          <w:bCs/>
          <w:sz w:val="20"/>
          <w:szCs w:val="20"/>
        </w:rPr>
        <w:t>ІІI</w:t>
      </w:r>
      <w:r w:rsidRPr="000A496E">
        <w:rPr>
          <w:rFonts w:ascii="Verdana" w:hAnsi="Verdana"/>
          <w:b/>
          <w:bCs/>
          <w:sz w:val="20"/>
          <w:szCs w:val="20"/>
        </w:rPr>
        <w:t>.</w:t>
      </w:r>
      <w:r w:rsidRPr="000A496E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„</w:t>
      </w:r>
      <w:r w:rsidRPr="000A496E">
        <w:rPr>
          <w:rFonts w:ascii="Verdana" w:hAnsi="Verdana"/>
          <w:sz w:val="20"/>
          <w:szCs w:val="20"/>
        </w:rPr>
        <w:t>Описание на имотите, които общината има намерение да предложи за: предоставяне под наем, за продажба, учредяване на ограничени вещни права, за замяна, за конкретно разпорежда</w:t>
      </w:r>
      <w:r>
        <w:rPr>
          <w:rFonts w:ascii="Verdana" w:hAnsi="Verdana"/>
          <w:sz w:val="20"/>
          <w:szCs w:val="20"/>
        </w:rPr>
        <w:t>не, за възлагане чрез концесия“</w:t>
      </w:r>
      <w:r w:rsidRPr="000A496E">
        <w:rPr>
          <w:rFonts w:ascii="Verdana" w:hAnsi="Verdana"/>
          <w:sz w:val="20"/>
          <w:szCs w:val="20"/>
        </w:rPr>
        <w:t>,</w:t>
      </w:r>
    </w:p>
    <w:p w14:paraId="1435E4C5" w14:textId="77777777" w:rsidR="00B65BB0" w:rsidRDefault="00B65BB0" w:rsidP="00B65BB0">
      <w:pPr>
        <w:pStyle w:val="NoSpacing"/>
        <w:numPr>
          <w:ilvl w:val="0"/>
          <w:numId w:val="30"/>
        </w:numPr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В </w:t>
      </w:r>
      <w:r w:rsidRPr="000A496E">
        <w:rPr>
          <w:rFonts w:ascii="Verdana" w:hAnsi="Verdana"/>
          <w:sz w:val="20"/>
          <w:szCs w:val="20"/>
        </w:rPr>
        <w:t xml:space="preserve">подточка </w:t>
      </w:r>
      <w:r w:rsidRPr="004C33D0">
        <w:rPr>
          <w:rFonts w:ascii="Verdana" w:hAnsi="Verdana"/>
          <w:sz w:val="20"/>
          <w:szCs w:val="20"/>
        </w:rPr>
        <w:t xml:space="preserve">„А“- </w:t>
      </w:r>
      <w:r>
        <w:rPr>
          <w:rFonts w:ascii="Verdana" w:hAnsi="Verdana"/>
          <w:sz w:val="20"/>
          <w:szCs w:val="20"/>
        </w:rPr>
        <w:t>„</w:t>
      </w:r>
      <w:r w:rsidRPr="004C33D0">
        <w:rPr>
          <w:rFonts w:ascii="Verdana" w:hAnsi="Verdana"/>
          <w:sz w:val="20"/>
          <w:szCs w:val="20"/>
        </w:rPr>
        <w:t>имоти за предоставяне под наем</w:t>
      </w:r>
      <w:r>
        <w:rPr>
          <w:rFonts w:ascii="Verdana" w:hAnsi="Verdana"/>
          <w:sz w:val="20"/>
          <w:szCs w:val="20"/>
        </w:rPr>
        <w:t>“</w:t>
      </w:r>
      <w:r w:rsidRPr="004C33D0">
        <w:rPr>
          <w:rFonts w:ascii="Verdana" w:hAnsi="Verdana"/>
          <w:sz w:val="20"/>
          <w:szCs w:val="20"/>
        </w:rPr>
        <w:t>,</w:t>
      </w:r>
      <w:r>
        <w:rPr>
          <w:rFonts w:ascii="Verdana" w:hAnsi="Verdana"/>
          <w:b/>
          <w:sz w:val="20"/>
          <w:szCs w:val="20"/>
        </w:rPr>
        <w:t xml:space="preserve"> </w:t>
      </w:r>
      <w:r w:rsidRPr="004C33D0">
        <w:rPr>
          <w:rFonts w:ascii="Verdana" w:hAnsi="Verdana"/>
          <w:b/>
          <w:sz w:val="20"/>
          <w:szCs w:val="20"/>
        </w:rPr>
        <w:t>вписва</w:t>
      </w:r>
      <w:r>
        <w:rPr>
          <w:rFonts w:ascii="Verdana" w:hAnsi="Verdana"/>
          <w:b/>
          <w:sz w:val="20"/>
          <w:szCs w:val="20"/>
        </w:rPr>
        <w:t xml:space="preserve"> нова точка “31</w:t>
      </w:r>
      <w:r w:rsidRPr="000A496E">
        <w:rPr>
          <w:rFonts w:ascii="Verdana" w:hAnsi="Verdana"/>
          <w:b/>
          <w:sz w:val="20"/>
          <w:szCs w:val="20"/>
        </w:rPr>
        <w:t xml:space="preserve">“ </w:t>
      </w:r>
      <w:r>
        <w:rPr>
          <w:rFonts w:ascii="Verdana" w:hAnsi="Verdana"/>
          <w:b/>
          <w:sz w:val="20"/>
          <w:szCs w:val="20"/>
        </w:rPr>
        <w:t>„Помещения</w:t>
      </w:r>
      <w:r w:rsidRPr="00494E9A">
        <w:rPr>
          <w:rFonts w:ascii="Verdana" w:hAnsi="Verdana"/>
          <w:b/>
          <w:sz w:val="20"/>
          <w:szCs w:val="20"/>
        </w:rPr>
        <w:t xml:space="preserve"> на първи</w:t>
      </w:r>
      <w:r>
        <w:rPr>
          <w:rFonts w:ascii="Verdana" w:hAnsi="Verdana"/>
          <w:b/>
          <w:sz w:val="20"/>
          <w:szCs w:val="20"/>
        </w:rPr>
        <w:t xml:space="preserve"> партерен</w:t>
      </w:r>
      <w:r w:rsidRPr="00494E9A">
        <w:rPr>
          <w:rFonts w:ascii="Verdana" w:hAnsi="Verdana"/>
          <w:b/>
          <w:sz w:val="20"/>
          <w:szCs w:val="20"/>
        </w:rPr>
        <w:t xml:space="preserve"> етаж в сграда на НУ „Тодор Г. Влайков“ с идентификатор 56407.500.3408.1, находяща се в ПИ с иденти</w:t>
      </w:r>
      <w:r>
        <w:rPr>
          <w:rFonts w:ascii="Verdana" w:hAnsi="Verdana"/>
          <w:b/>
          <w:sz w:val="20"/>
          <w:szCs w:val="20"/>
        </w:rPr>
        <w:t>фикатор 56407.500.3408 в кв. 44“.</w:t>
      </w:r>
    </w:p>
    <w:p w14:paraId="729610F0" w14:textId="77777777" w:rsidR="00B65BB0" w:rsidRPr="00A043DF" w:rsidRDefault="00B65BB0" w:rsidP="00B65BB0">
      <w:pPr>
        <w:pStyle w:val="NoSpacing"/>
        <w:numPr>
          <w:ilvl w:val="0"/>
          <w:numId w:val="30"/>
        </w:numPr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>В подточка  „</w:t>
      </w:r>
      <w:r w:rsidRPr="00AC2F1E">
        <w:rPr>
          <w:rFonts w:ascii="Verdana" w:hAnsi="Verdana" w:hint="eastAsia"/>
          <w:sz w:val="20"/>
          <w:szCs w:val="20"/>
          <w:lang w:val="ru-RU"/>
        </w:rPr>
        <w:t>Г</w:t>
      </w:r>
      <w:r>
        <w:rPr>
          <w:rFonts w:ascii="Verdana" w:hAnsi="Verdana" w:hint="eastAsi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</w:rPr>
        <w:t xml:space="preserve">“- </w:t>
      </w:r>
      <w:r w:rsidRPr="00AC2F1E"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 w:hint="eastAsia"/>
          <w:sz w:val="20"/>
          <w:szCs w:val="20"/>
        </w:rPr>
        <w:t>и</w:t>
      </w:r>
      <w:r w:rsidRPr="00AC2F1E">
        <w:rPr>
          <w:rFonts w:ascii="Verdana" w:hAnsi="Verdana" w:hint="eastAsia"/>
          <w:sz w:val="20"/>
          <w:szCs w:val="20"/>
        </w:rPr>
        <w:t>моти</w:t>
      </w:r>
      <w:r w:rsidRPr="00AC2F1E">
        <w:rPr>
          <w:rFonts w:ascii="Verdana" w:hAnsi="Verdana"/>
          <w:sz w:val="20"/>
          <w:szCs w:val="20"/>
        </w:rPr>
        <w:t>, които общината възнамерява да  придобие</w:t>
      </w:r>
      <w:r>
        <w:rPr>
          <w:rFonts w:ascii="Verdana" w:hAnsi="Verdana"/>
          <w:sz w:val="20"/>
          <w:szCs w:val="20"/>
        </w:rPr>
        <w:t xml:space="preserve">,  </w:t>
      </w:r>
      <w:r w:rsidRPr="00AC2F1E">
        <w:rPr>
          <w:rFonts w:ascii="Verdana" w:hAnsi="Verdana"/>
          <w:b/>
          <w:sz w:val="20"/>
          <w:szCs w:val="20"/>
        </w:rPr>
        <w:t xml:space="preserve">вписва нова точка „6“ </w:t>
      </w:r>
      <w:r>
        <w:rPr>
          <w:rFonts w:ascii="Verdana" w:hAnsi="Verdana"/>
          <w:b/>
          <w:sz w:val="20"/>
          <w:szCs w:val="20"/>
        </w:rPr>
        <w:t>„</w:t>
      </w:r>
      <w:r w:rsidRPr="00AC2F1E">
        <w:rPr>
          <w:rFonts w:ascii="Verdana" w:hAnsi="Verdana"/>
          <w:b/>
          <w:sz w:val="20"/>
          <w:szCs w:val="20"/>
        </w:rPr>
        <w:t>Имот с идентификатор 56407.500.3734 с площ 276 кв.м, заедно с построената сграда с идентификатор 56407.500.3734.1 със застроена площ 229 кв.м.</w:t>
      </w:r>
      <w:r>
        <w:rPr>
          <w:rFonts w:ascii="Verdana" w:hAnsi="Verdana"/>
          <w:b/>
          <w:sz w:val="20"/>
          <w:szCs w:val="20"/>
        </w:rPr>
        <w:t>“</w:t>
      </w:r>
    </w:p>
    <w:p w14:paraId="0214A9F2" w14:textId="3C4CBF32" w:rsidR="00B65BB0" w:rsidRPr="00A043DF" w:rsidRDefault="00B65BB0" w:rsidP="00B65BB0">
      <w:pPr>
        <w:pStyle w:val="NoSpacing"/>
        <w:numPr>
          <w:ilvl w:val="0"/>
          <w:numId w:val="30"/>
        </w:numPr>
        <w:jc w:val="both"/>
        <w:rPr>
          <w:rFonts w:ascii="Verdana" w:hAnsi="Verdana"/>
          <w:b/>
          <w:sz w:val="20"/>
          <w:szCs w:val="20"/>
          <w:lang w:val="ru-RU"/>
        </w:rPr>
      </w:pPr>
      <w:r w:rsidRPr="00A043DF">
        <w:rPr>
          <w:rFonts w:ascii="Verdana" w:hAnsi="Verdana"/>
          <w:sz w:val="20"/>
          <w:szCs w:val="20"/>
        </w:rPr>
        <w:t>В подточка  „</w:t>
      </w:r>
      <w:r w:rsidRPr="00A043DF">
        <w:rPr>
          <w:rFonts w:ascii="Verdana" w:hAnsi="Verdana" w:hint="eastAsia"/>
          <w:sz w:val="20"/>
          <w:szCs w:val="20"/>
          <w:lang w:val="ru-RU"/>
        </w:rPr>
        <w:t>Г</w:t>
      </w:r>
      <w:r w:rsidRPr="00A043DF">
        <w:rPr>
          <w:rFonts w:ascii="Verdana" w:hAnsi="Verdana" w:hint="eastAsia"/>
          <w:sz w:val="20"/>
          <w:szCs w:val="20"/>
          <w:lang w:val="ru-RU"/>
        </w:rPr>
        <w:t xml:space="preserve"> </w:t>
      </w:r>
      <w:r w:rsidRPr="00A043DF">
        <w:rPr>
          <w:rFonts w:ascii="Verdana" w:hAnsi="Verdana"/>
          <w:sz w:val="20"/>
          <w:szCs w:val="20"/>
        </w:rPr>
        <w:t xml:space="preserve">“- </w:t>
      </w:r>
      <w:r w:rsidRPr="00A043DF">
        <w:rPr>
          <w:rFonts w:ascii="Verdana" w:hAnsi="Verdana"/>
          <w:sz w:val="20"/>
          <w:szCs w:val="20"/>
          <w:lang w:val="ru-RU"/>
        </w:rPr>
        <w:t xml:space="preserve"> </w:t>
      </w:r>
      <w:r w:rsidRPr="00A043DF">
        <w:rPr>
          <w:rFonts w:ascii="Verdana" w:hAnsi="Verdana" w:hint="eastAsia"/>
          <w:sz w:val="20"/>
          <w:szCs w:val="20"/>
        </w:rPr>
        <w:t>имоти</w:t>
      </w:r>
      <w:r w:rsidRPr="00A043DF">
        <w:rPr>
          <w:rFonts w:ascii="Verdana" w:hAnsi="Verdana"/>
          <w:sz w:val="20"/>
          <w:szCs w:val="20"/>
        </w:rPr>
        <w:t xml:space="preserve">, които общината възнамерява да  придобие,  </w:t>
      </w:r>
      <w:r>
        <w:rPr>
          <w:rFonts w:ascii="Verdana" w:hAnsi="Verdana"/>
          <w:b/>
          <w:sz w:val="20"/>
          <w:szCs w:val="20"/>
        </w:rPr>
        <w:t>вписва нова точка „7</w:t>
      </w:r>
      <w:r w:rsidRPr="00A043DF">
        <w:rPr>
          <w:rFonts w:ascii="Verdana" w:hAnsi="Verdana"/>
          <w:b/>
          <w:sz w:val="20"/>
          <w:szCs w:val="20"/>
        </w:rPr>
        <w:t>“</w:t>
      </w:r>
      <w:r w:rsidRPr="00A043DF">
        <w:rPr>
          <w:rFonts w:ascii="Verdana" w:hAnsi="Verdana"/>
          <w:sz w:val="20"/>
          <w:szCs w:val="20"/>
          <w:lang w:val="ru-RU"/>
        </w:rPr>
        <w:t xml:space="preserve"> </w:t>
      </w:r>
      <w:r>
        <w:rPr>
          <w:rFonts w:ascii="Verdana" w:hAnsi="Verdana"/>
          <w:sz w:val="20"/>
          <w:szCs w:val="20"/>
          <w:lang w:val="ru-RU"/>
        </w:rPr>
        <w:t xml:space="preserve">« </w:t>
      </w:r>
      <w:r>
        <w:rPr>
          <w:rFonts w:ascii="Verdana" w:hAnsi="Verdana"/>
          <w:b/>
          <w:sz w:val="20"/>
          <w:szCs w:val="20"/>
          <w:lang w:val="ru-RU"/>
        </w:rPr>
        <w:t>П</w:t>
      </w:r>
      <w:r w:rsidRPr="00A043DF">
        <w:rPr>
          <w:rFonts w:ascii="Verdana" w:hAnsi="Verdana"/>
          <w:b/>
          <w:sz w:val="20"/>
          <w:szCs w:val="20"/>
          <w:lang w:val="ru-RU"/>
        </w:rPr>
        <w:t>раво на управление върху „Еленска базилика“ - Имот с идентификатор 56407.112.50 с площ 1908 кв.м.</w:t>
      </w:r>
      <w:r>
        <w:rPr>
          <w:rFonts w:ascii="Verdana" w:hAnsi="Verdana"/>
          <w:b/>
          <w:sz w:val="20"/>
          <w:szCs w:val="20"/>
          <w:lang w:val="ru-RU"/>
        </w:rPr>
        <w:t>»</w:t>
      </w:r>
    </w:p>
    <w:p w14:paraId="4EB25EE5" w14:textId="77777777" w:rsidR="00B65BB0" w:rsidRPr="00B65BB0" w:rsidRDefault="00B65BB0" w:rsidP="00F80AC1">
      <w:pPr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14:paraId="35991C36" w14:textId="77777777" w:rsidR="00F80AC1" w:rsidRPr="00C24005" w:rsidRDefault="00F80AC1" w:rsidP="00F80AC1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4DDC1A75" w14:textId="6390A593" w:rsidR="00F80AC1" w:rsidRPr="00C24005" w:rsidRDefault="00F80AC1" w:rsidP="00F80AC1">
      <w:pPr>
        <w:pStyle w:val="NoSpacing"/>
        <w:jc w:val="both"/>
        <w:rPr>
          <w:rFonts w:ascii="Verdana" w:hAnsi="Verdana"/>
          <w:sz w:val="20"/>
          <w:szCs w:val="20"/>
        </w:rPr>
      </w:pPr>
      <w:r w:rsidRPr="00C24005">
        <w:rPr>
          <w:rFonts w:ascii="Verdana" w:hAnsi="Verdana"/>
          <w:sz w:val="20"/>
          <w:szCs w:val="20"/>
        </w:rPr>
        <w:t xml:space="preserve">След проведеното гласуване с 6 гласа „за”, 0  гласа „против” и 0 гласа „въздържал се” </w:t>
      </w:r>
      <w:r w:rsidR="00CC40B2" w:rsidRPr="00C24005">
        <w:rPr>
          <w:rFonts w:ascii="Verdana" w:hAnsi="Verdana"/>
          <w:sz w:val="20"/>
          <w:szCs w:val="20"/>
          <w:lang w:val="ru-RU"/>
        </w:rPr>
        <w:t xml:space="preserve">(С. Готев не участва в гласуването) </w:t>
      </w:r>
      <w:r w:rsidRPr="00C24005">
        <w:rPr>
          <w:rFonts w:ascii="Verdana" w:hAnsi="Verdana"/>
          <w:sz w:val="20"/>
          <w:szCs w:val="20"/>
        </w:rPr>
        <w:t xml:space="preserve">от състава на ПК ИОСИПТУСЕЗГ, Постоянната комисия към Общински съвет-Пирдоп беше прието следното Становище: </w:t>
      </w:r>
    </w:p>
    <w:p w14:paraId="6593D67C" w14:textId="0601FAB8" w:rsidR="00F80AC1" w:rsidRPr="00F80AC1" w:rsidRDefault="00F80AC1" w:rsidP="00F80AC1">
      <w:pPr>
        <w:jc w:val="both"/>
        <w:rPr>
          <w:rFonts w:ascii="Verdana" w:hAnsi="Verdana"/>
          <w:iCs/>
          <w:sz w:val="20"/>
          <w:szCs w:val="20"/>
        </w:rPr>
      </w:pPr>
    </w:p>
    <w:p w14:paraId="08C7DC0F" w14:textId="04F7AE21" w:rsidR="00FF2EA6" w:rsidRPr="00653D63" w:rsidRDefault="00FF2EA6" w:rsidP="00FF2EA6">
      <w:pPr>
        <w:jc w:val="both"/>
        <w:rPr>
          <w:rFonts w:ascii="Verdana" w:hAnsi="Verdana" w:cs="Tahoma"/>
          <w:sz w:val="20"/>
          <w:szCs w:val="20"/>
        </w:rPr>
      </w:pPr>
      <w:r w:rsidRPr="000A496E">
        <w:rPr>
          <w:rFonts w:ascii="Verdana" w:hAnsi="Verdana"/>
          <w:sz w:val="20"/>
          <w:szCs w:val="20"/>
        </w:rPr>
        <w:t>На основание чл.</w:t>
      </w:r>
      <w:r>
        <w:rPr>
          <w:rFonts w:ascii="Verdana" w:hAnsi="Verdana"/>
          <w:sz w:val="20"/>
          <w:szCs w:val="20"/>
        </w:rPr>
        <w:t xml:space="preserve"> </w:t>
      </w:r>
      <w:r w:rsidRPr="000A496E">
        <w:rPr>
          <w:rFonts w:ascii="Verdana" w:hAnsi="Verdana"/>
          <w:sz w:val="20"/>
          <w:szCs w:val="20"/>
        </w:rPr>
        <w:t>21, ал.</w:t>
      </w:r>
      <w:r>
        <w:rPr>
          <w:rFonts w:ascii="Verdana" w:hAnsi="Verdana"/>
          <w:sz w:val="20"/>
          <w:szCs w:val="20"/>
        </w:rPr>
        <w:t xml:space="preserve"> </w:t>
      </w:r>
      <w:r w:rsidRPr="000A496E">
        <w:rPr>
          <w:rFonts w:ascii="Verdana" w:hAnsi="Verdana"/>
          <w:sz w:val="20"/>
          <w:szCs w:val="20"/>
        </w:rPr>
        <w:t>1, т.</w:t>
      </w:r>
      <w:r>
        <w:rPr>
          <w:rFonts w:ascii="Verdana" w:hAnsi="Verdana"/>
          <w:sz w:val="20"/>
          <w:szCs w:val="20"/>
        </w:rPr>
        <w:t xml:space="preserve"> </w:t>
      </w:r>
      <w:r w:rsidRPr="000A496E">
        <w:rPr>
          <w:rFonts w:ascii="Verdana" w:hAnsi="Verdana"/>
          <w:sz w:val="20"/>
          <w:szCs w:val="20"/>
        </w:rPr>
        <w:t>12 от Закона за местното самоуправление и местната администрация, чл.</w:t>
      </w:r>
      <w:r>
        <w:rPr>
          <w:rFonts w:ascii="Verdana" w:hAnsi="Verdana"/>
          <w:sz w:val="20"/>
          <w:szCs w:val="20"/>
        </w:rPr>
        <w:t xml:space="preserve"> </w:t>
      </w:r>
      <w:r w:rsidRPr="000A496E">
        <w:rPr>
          <w:rFonts w:ascii="Verdana" w:hAnsi="Verdana"/>
          <w:sz w:val="20"/>
          <w:szCs w:val="20"/>
        </w:rPr>
        <w:t>8, ал.</w:t>
      </w:r>
      <w:r>
        <w:rPr>
          <w:rFonts w:ascii="Verdana" w:hAnsi="Verdana"/>
          <w:sz w:val="20"/>
          <w:szCs w:val="20"/>
        </w:rPr>
        <w:t xml:space="preserve"> </w:t>
      </w:r>
      <w:r w:rsidRPr="000A496E">
        <w:rPr>
          <w:rFonts w:ascii="Verdana" w:hAnsi="Verdana"/>
          <w:sz w:val="20"/>
          <w:szCs w:val="20"/>
        </w:rPr>
        <w:t>9 от Закона за общинската собственост, във връзка с чл.</w:t>
      </w:r>
      <w:r>
        <w:rPr>
          <w:rFonts w:ascii="Verdana" w:hAnsi="Verdana"/>
          <w:sz w:val="20"/>
          <w:szCs w:val="20"/>
        </w:rPr>
        <w:t xml:space="preserve"> </w:t>
      </w:r>
      <w:r w:rsidRPr="000A496E">
        <w:rPr>
          <w:rFonts w:ascii="Verdana" w:hAnsi="Verdana"/>
          <w:sz w:val="20"/>
          <w:szCs w:val="20"/>
        </w:rPr>
        <w:t>8</w:t>
      </w:r>
      <w:r>
        <w:rPr>
          <w:rFonts w:ascii="Verdana" w:hAnsi="Verdana"/>
          <w:sz w:val="20"/>
          <w:szCs w:val="20"/>
        </w:rPr>
        <w:t>,</w:t>
      </w:r>
      <w:r w:rsidRPr="000A496E">
        <w:rPr>
          <w:rFonts w:ascii="Verdana" w:hAnsi="Verdana"/>
          <w:sz w:val="20"/>
          <w:szCs w:val="20"/>
        </w:rPr>
        <w:t xml:space="preserve"> ал. 2 от Наредба за общинската собственост</w:t>
      </w:r>
      <w:r>
        <w:rPr>
          <w:rFonts w:ascii="Verdana" w:hAnsi="Verdana"/>
          <w:sz w:val="20"/>
          <w:szCs w:val="20"/>
        </w:rPr>
        <w:t>,</w:t>
      </w:r>
      <w:r w:rsidRPr="00FF2EA6">
        <w:rPr>
          <w:rFonts w:ascii="Verdana" w:hAnsi="Verdana"/>
          <w:sz w:val="20"/>
          <w:szCs w:val="20"/>
        </w:rPr>
        <w:t xml:space="preserve">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3E3DF7A2" w14:textId="77777777" w:rsidR="00FF2EA6" w:rsidRPr="00B51C5D" w:rsidRDefault="00FF2EA6" w:rsidP="00FF2EA6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76DE413F" w14:textId="33C64A14" w:rsidR="00CC40B2" w:rsidRDefault="00CC40B2" w:rsidP="00C82408">
      <w:pPr>
        <w:pStyle w:val="NoSpacing"/>
        <w:ind w:firstLine="360"/>
        <w:jc w:val="both"/>
        <w:rPr>
          <w:rFonts w:ascii="Verdana" w:hAnsi="Verdana"/>
          <w:sz w:val="20"/>
          <w:szCs w:val="20"/>
        </w:rPr>
      </w:pPr>
      <w:r w:rsidRPr="000A496E">
        <w:rPr>
          <w:rFonts w:ascii="Verdana" w:hAnsi="Verdana"/>
          <w:sz w:val="20"/>
          <w:szCs w:val="20"/>
        </w:rPr>
        <w:t>Общински съвет Пирдоп</w:t>
      </w:r>
      <w:r w:rsidR="008A0CEB">
        <w:rPr>
          <w:rFonts w:ascii="Verdana" w:hAnsi="Verdana"/>
          <w:sz w:val="20"/>
          <w:szCs w:val="20"/>
        </w:rPr>
        <w:t>,</w:t>
      </w:r>
      <w:r w:rsidRPr="000A496E">
        <w:rPr>
          <w:rFonts w:ascii="Verdana" w:hAnsi="Verdana"/>
          <w:sz w:val="20"/>
          <w:szCs w:val="20"/>
        </w:rPr>
        <w:t xml:space="preserve"> допълва Годишната програма за управление и разпореждане с имотите – общинска собственост в Общин</w:t>
      </w:r>
      <w:r>
        <w:rPr>
          <w:rFonts w:ascii="Verdana" w:hAnsi="Verdana"/>
          <w:sz w:val="20"/>
          <w:szCs w:val="20"/>
        </w:rPr>
        <w:t xml:space="preserve">а Пирдоп през 2024 година, като </w:t>
      </w:r>
      <w:r w:rsidRPr="000A496E">
        <w:rPr>
          <w:rFonts w:ascii="Verdana" w:hAnsi="Verdana"/>
          <w:sz w:val="20"/>
          <w:szCs w:val="20"/>
        </w:rPr>
        <w:t xml:space="preserve">в </w:t>
      </w:r>
      <w:r>
        <w:rPr>
          <w:rFonts w:ascii="Verdana" w:hAnsi="Verdana"/>
          <w:sz w:val="20"/>
          <w:szCs w:val="20"/>
        </w:rPr>
        <w:t xml:space="preserve">раздел </w:t>
      </w:r>
      <w:r w:rsidR="008A0CEB">
        <w:rPr>
          <w:rFonts w:ascii="Verdana" w:hAnsi="Verdana"/>
          <w:sz w:val="20"/>
          <w:szCs w:val="20"/>
        </w:rPr>
        <w:t xml:space="preserve">                 </w:t>
      </w:r>
      <w:r w:rsidRPr="004C33D0">
        <w:rPr>
          <w:rFonts w:ascii="Verdana" w:hAnsi="Verdana"/>
          <w:bCs/>
          <w:sz w:val="20"/>
          <w:szCs w:val="20"/>
        </w:rPr>
        <w:t>ІІI</w:t>
      </w:r>
      <w:r w:rsidRPr="000A496E">
        <w:rPr>
          <w:rFonts w:ascii="Verdana" w:hAnsi="Verdana"/>
          <w:b/>
          <w:bCs/>
          <w:sz w:val="20"/>
          <w:szCs w:val="20"/>
        </w:rPr>
        <w:t>.</w:t>
      </w:r>
      <w:r w:rsidRPr="000A496E">
        <w:rPr>
          <w:rFonts w:ascii="Verdana" w:hAnsi="Verdana"/>
          <w:sz w:val="20"/>
          <w:szCs w:val="20"/>
        </w:rPr>
        <w:t xml:space="preserve"> </w:t>
      </w:r>
      <w:r>
        <w:rPr>
          <w:rFonts w:ascii="Verdana" w:hAnsi="Verdana"/>
          <w:sz w:val="20"/>
          <w:szCs w:val="20"/>
        </w:rPr>
        <w:t>„</w:t>
      </w:r>
      <w:r w:rsidRPr="000A496E">
        <w:rPr>
          <w:rFonts w:ascii="Verdana" w:hAnsi="Verdana"/>
          <w:sz w:val="20"/>
          <w:szCs w:val="20"/>
        </w:rPr>
        <w:t>Описание на имотите, които общината има намерение да предложи за: предоставяне под наем, за продажба, учредяване на ограничени вещни права, за замяна, за конкретно разпорежда</w:t>
      </w:r>
      <w:r>
        <w:rPr>
          <w:rFonts w:ascii="Verdana" w:hAnsi="Verdana"/>
          <w:sz w:val="20"/>
          <w:szCs w:val="20"/>
        </w:rPr>
        <w:t>не, за възлагане чрез концесия“</w:t>
      </w:r>
      <w:r w:rsidRPr="000A496E">
        <w:rPr>
          <w:rFonts w:ascii="Verdana" w:hAnsi="Verdana"/>
          <w:sz w:val="20"/>
          <w:szCs w:val="20"/>
        </w:rPr>
        <w:t>,</w:t>
      </w:r>
    </w:p>
    <w:p w14:paraId="477A1462" w14:textId="2D7CDF36" w:rsidR="00CC40B2" w:rsidRDefault="004F4699" w:rsidP="004F4699">
      <w:pPr>
        <w:pStyle w:val="NoSpacing"/>
        <w:ind w:left="360"/>
        <w:jc w:val="both"/>
        <w:rPr>
          <w:rFonts w:ascii="Verdana" w:hAnsi="Verdana"/>
          <w:b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1. </w:t>
      </w:r>
      <w:r w:rsidR="00CC40B2">
        <w:rPr>
          <w:rFonts w:ascii="Verdana" w:hAnsi="Verdana"/>
          <w:sz w:val="20"/>
          <w:szCs w:val="20"/>
        </w:rPr>
        <w:t xml:space="preserve">В </w:t>
      </w:r>
      <w:r w:rsidR="00CC40B2" w:rsidRPr="000A496E">
        <w:rPr>
          <w:rFonts w:ascii="Verdana" w:hAnsi="Verdana"/>
          <w:sz w:val="20"/>
          <w:szCs w:val="20"/>
        </w:rPr>
        <w:t xml:space="preserve">подточка </w:t>
      </w:r>
      <w:r w:rsidR="00CC40B2" w:rsidRPr="004C33D0">
        <w:rPr>
          <w:rFonts w:ascii="Verdana" w:hAnsi="Verdana"/>
          <w:sz w:val="20"/>
          <w:szCs w:val="20"/>
        </w:rPr>
        <w:t xml:space="preserve">„А“- </w:t>
      </w:r>
      <w:r w:rsidR="00CC40B2">
        <w:rPr>
          <w:rFonts w:ascii="Verdana" w:hAnsi="Verdana"/>
          <w:sz w:val="20"/>
          <w:szCs w:val="20"/>
        </w:rPr>
        <w:t>„</w:t>
      </w:r>
      <w:r w:rsidR="00CC40B2" w:rsidRPr="004C33D0">
        <w:rPr>
          <w:rFonts w:ascii="Verdana" w:hAnsi="Verdana"/>
          <w:sz w:val="20"/>
          <w:szCs w:val="20"/>
        </w:rPr>
        <w:t>имоти за предоставяне под наем</w:t>
      </w:r>
      <w:r w:rsidR="00CC40B2">
        <w:rPr>
          <w:rFonts w:ascii="Verdana" w:hAnsi="Verdana"/>
          <w:sz w:val="20"/>
          <w:szCs w:val="20"/>
        </w:rPr>
        <w:t>“</w:t>
      </w:r>
      <w:r w:rsidR="00CC40B2" w:rsidRPr="004C33D0">
        <w:rPr>
          <w:rFonts w:ascii="Verdana" w:hAnsi="Verdana"/>
          <w:sz w:val="20"/>
          <w:szCs w:val="20"/>
        </w:rPr>
        <w:t>,</w:t>
      </w:r>
      <w:r w:rsidR="00CC40B2">
        <w:rPr>
          <w:rFonts w:ascii="Verdana" w:hAnsi="Verdana"/>
          <w:b/>
          <w:sz w:val="20"/>
          <w:szCs w:val="20"/>
        </w:rPr>
        <w:t xml:space="preserve"> </w:t>
      </w:r>
      <w:r w:rsidR="00CC40B2" w:rsidRPr="004C33D0">
        <w:rPr>
          <w:rFonts w:ascii="Verdana" w:hAnsi="Verdana"/>
          <w:b/>
          <w:sz w:val="20"/>
          <w:szCs w:val="20"/>
        </w:rPr>
        <w:t>вписва</w:t>
      </w:r>
      <w:r w:rsidR="00CC40B2">
        <w:rPr>
          <w:rFonts w:ascii="Verdana" w:hAnsi="Verdana"/>
          <w:b/>
          <w:sz w:val="20"/>
          <w:szCs w:val="20"/>
        </w:rPr>
        <w:t xml:space="preserve"> нова точка “31</w:t>
      </w:r>
      <w:r w:rsidR="00CC40B2" w:rsidRPr="000A496E">
        <w:rPr>
          <w:rFonts w:ascii="Verdana" w:hAnsi="Verdana"/>
          <w:b/>
          <w:sz w:val="20"/>
          <w:szCs w:val="20"/>
        </w:rPr>
        <w:t xml:space="preserve">“ </w:t>
      </w:r>
      <w:r w:rsidR="00CC40B2">
        <w:rPr>
          <w:rFonts w:ascii="Verdana" w:hAnsi="Verdana"/>
          <w:b/>
          <w:sz w:val="20"/>
          <w:szCs w:val="20"/>
        </w:rPr>
        <w:t>„Помещения</w:t>
      </w:r>
      <w:r w:rsidR="00CC40B2" w:rsidRPr="00494E9A">
        <w:rPr>
          <w:rFonts w:ascii="Verdana" w:hAnsi="Verdana"/>
          <w:b/>
          <w:sz w:val="20"/>
          <w:szCs w:val="20"/>
        </w:rPr>
        <w:t xml:space="preserve"> на първи</w:t>
      </w:r>
      <w:r w:rsidR="00CC40B2">
        <w:rPr>
          <w:rFonts w:ascii="Verdana" w:hAnsi="Verdana"/>
          <w:b/>
          <w:sz w:val="20"/>
          <w:szCs w:val="20"/>
        </w:rPr>
        <w:t xml:space="preserve"> партерен</w:t>
      </w:r>
      <w:r w:rsidR="00CC40B2" w:rsidRPr="00494E9A">
        <w:rPr>
          <w:rFonts w:ascii="Verdana" w:hAnsi="Verdana"/>
          <w:b/>
          <w:sz w:val="20"/>
          <w:szCs w:val="20"/>
        </w:rPr>
        <w:t xml:space="preserve"> етаж в сграда на НУ „Тодор Г. Влайков“ с идентификатор 56407.500.3408.1, находяща се в ПИ с иденти</w:t>
      </w:r>
      <w:r w:rsidR="00CC40B2">
        <w:rPr>
          <w:rFonts w:ascii="Verdana" w:hAnsi="Verdana"/>
          <w:b/>
          <w:sz w:val="20"/>
          <w:szCs w:val="20"/>
        </w:rPr>
        <w:t>фикатор 56407.500.3408 в кв. 44“.</w:t>
      </w:r>
    </w:p>
    <w:p w14:paraId="316CCF3D" w14:textId="02CEF24B" w:rsidR="00CC40B2" w:rsidRPr="00A043DF" w:rsidRDefault="004F4699" w:rsidP="004F4699">
      <w:pPr>
        <w:pStyle w:val="NoSpacing"/>
        <w:ind w:left="360"/>
        <w:jc w:val="both"/>
        <w:rPr>
          <w:rFonts w:ascii="Verdana" w:hAnsi="Verdana"/>
          <w:i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2. </w:t>
      </w:r>
      <w:r w:rsidR="00CC40B2">
        <w:rPr>
          <w:rFonts w:ascii="Verdana" w:hAnsi="Verdana"/>
          <w:sz w:val="20"/>
          <w:szCs w:val="20"/>
        </w:rPr>
        <w:t>В подточка  „</w:t>
      </w:r>
      <w:r w:rsidR="00CC40B2" w:rsidRPr="00AC2F1E">
        <w:rPr>
          <w:rFonts w:ascii="Verdana" w:hAnsi="Verdana" w:hint="eastAsia"/>
          <w:sz w:val="20"/>
          <w:szCs w:val="20"/>
          <w:lang w:val="ru-RU"/>
        </w:rPr>
        <w:t>Г</w:t>
      </w:r>
      <w:r w:rsidR="00CC40B2">
        <w:rPr>
          <w:rFonts w:ascii="Verdana" w:hAnsi="Verdana" w:hint="eastAsia"/>
          <w:sz w:val="20"/>
          <w:szCs w:val="20"/>
          <w:lang w:val="ru-RU"/>
        </w:rPr>
        <w:t xml:space="preserve"> </w:t>
      </w:r>
      <w:r w:rsidR="00CC40B2">
        <w:rPr>
          <w:rFonts w:ascii="Verdana" w:hAnsi="Verdana"/>
          <w:sz w:val="20"/>
          <w:szCs w:val="20"/>
        </w:rPr>
        <w:t xml:space="preserve">“- </w:t>
      </w:r>
      <w:r w:rsidR="00CC40B2" w:rsidRPr="00AC2F1E">
        <w:rPr>
          <w:rFonts w:ascii="Verdana" w:hAnsi="Verdana"/>
          <w:sz w:val="20"/>
          <w:szCs w:val="20"/>
          <w:lang w:val="ru-RU"/>
        </w:rPr>
        <w:t xml:space="preserve"> </w:t>
      </w:r>
      <w:r w:rsidR="00CC40B2">
        <w:rPr>
          <w:rFonts w:ascii="Verdana" w:hAnsi="Verdana" w:hint="eastAsia"/>
          <w:sz w:val="20"/>
          <w:szCs w:val="20"/>
        </w:rPr>
        <w:t>и</w:t>
      </w:r>
      <w:r w:rsidR="00CC40B2" w:rsidRPr="00AC2F1E">
        <w:rPr>
          <w:rFonts w:ascii="Verdana" w:hAnsi="Verdana" w:hint="eastAsia"/>
          <w:sz w:val="20"/>
          <w:szCs w:val="20"/>
        </w:rPr>
        <w:t>моти</w:t>
      </w:r>
      <w:r w:rsidR="00CC40B2" w:rsidRPr="00AC2F1E">
        <w:rPr>
          <w:rFonts w:ascii="Verdana" w:hAnsi="Verdana"/>
          <w:sz w:val="20"/>
          <w:szCs w:val="20"/>
        </w:rPr>
        <w:t>, които общината възнамерява да  придобие</w:t>
      </w:r>
      <w:r w:rsidR="00CC40B2">
        <w:rPr>
          <w:rFonts w:ascii="Verdana" w:hAnsi="Verdana"/>
          <w:sz w:val="20"/>
          <w:szCs w:val="20"/>
        </w:rPr>
        <w:t xml:space="preserve">,  </w:t>
      </w:r>
      <w:r w:rsidR="00CC40B2" w:rsidRPr="00AC2F1E">
        <w:rPr>
          <w:rFonts w:ascii="Verdana" w:hAnsi="Verdana"/>
          <w:b/>
          <w:sz w:val="20"/>
          <w:szCs w:val="20"/>
        </w:rPr>
        <w:t xml:space="preserve">вписва нова точка „6“ </w:t>
      </w:r>
      <w:r w:rsidR="00CC40B2">
        <w:rPr>
          <w:rFonts w:ascii="Verdana" w:hAnsi="Verdana"/>
          <w:b/>
          <w:sz w:val="20"/>
          <w:szCs w:val="20"/>
        </w:rPr>
        <w:t>„</w:t>
      </w:r>
      <w:r w:rsidR="00CC40B2" w:rsidRPr="00AC2F1E">
        <w:rPr>
          <w:rFonts w:ascii="Verdana" w:hAnsi="Verdana"/>
          <w:b/>
          <w:sz w:val="20"/>
          <w:szCs w:val="20"/>
        </w:rPr>
        <w:t>Имот с идентификатор 56407.500.3734 с площ 276 кв.м, заедно с построената сграда с идентификатор 56407.500.3734.1 със застроена площ 229 кв.м.</w:t>
      </w:r>
      <w:r w:rsidR="00CC40B2">
        <w:rPr>
          <w:rFonts w:ascii="Verdana" w:hAnsi="Verdana"/>
          <w:b/>
          <w:sz w:val="20"/>
          <w:szCs w:val="20"/>
        </w:rPr>
        <w:t>“</w:t>
      </w:r>
    </w:p>
    <w:p w14:paraId="3657369F" w14:textId="21E8E949" w:rsidR="00CC40B2" w:rsidRPr="00A043DF" w:rsidRDefault="004F4699" w:rsidP="004F4699">
      <w:pPr>
        <w:pStyle w:val="NoSpacing"/>
        <w:ind w:left="360"/>
        <w:jc w:val="both"/>
        <w:rPr>
          <w:rFonts w:ascii="Verdana" w:hAnsi="Verdana"/>
          <w:b/>
          <w:sz w:val="20"/>
          <w:szCs w:val="20"/>
          <w:lang w:val="ru-RU"/>
        </w:rPr>
      </w:pPr>
      <w:r>
        <w:rPr>
          <w:rFonts w:ascii="Verdana" w:hAnsi="Verdana"/>
          <w:sz w:val="20"/>
          <w:szCs w:val="20"/>
        </w:rPr>
        <w:t xml:space="preserve">3. </w:t>
      </w:r>
      <w:r w:rsidR="00CC40B2" w:rsidRPr="00A043DF">
        <w:rPr>
          <w:rFonts w:ascii="Verdana" w:hAnsi="Verdana"/>
          <w:sz w:val="20"/>
          <w:szCs w:val="20"/>
        </w:rPr>
        <w:t>В подточка  „</w:t>
      </w:r>
      <w:r w:rsidR="00CC40B2" w:rsidRPr="00A043DF">
        <w:rPr>
          <w:rFonts w:ascii="Verdana" w:hAnsi="Verdana" w:hint="eastAsia"/>
          <w:sz w:val="20"/>
          <w:szCs w:val="20"/>
          <w:lang w:val="ru-RU"/>
        </w:rPr>
        <w:t>Г</w:t>
      </w:r>
      <w:r w:rsidR="00CC40B2" w:rsidRPr="00A043DF">
        <w:rPr>
          <w:rFonts w:ascii="Verdana" w:hAnsi="Verdana" w:hint="eastAsia"/>
          <w:sz w:val="20"/>
          <w:szCs w:val="20"/>
          <w:lang w:val="ru-RU"/>
        </w:rPr>
        <w:t xml:space="preserve"> </w:t>
      </w:r>
      <w:r w:rsidR="00CC40B2" w:rsidRPr="00A043DF">
        <w:rPr>
          <w:rFonts w:ascii="Verdana" w:hAnsi="Verdana"/>
          <w:sz w:val="20"/>
          <w:szCs w:val="20"/>
        </w:rPr>
        <w:t xml:space="preserve">“- </w:t>
      </w:r>
      <w:r w:rsidR="00CC40B2" w:rsidRPr="00A043DF">
        <w:rPr>
          <w:rFonts w:ascii="Verdana" w:hAnsi="Verdana"/>
          <w:sz w:val="20"/>
          <w:szCs w:val="20"/>
          <w:lang w:val="ru-RU"/>
        </w:rPr>
        <w:t xml:space="preserve"> </w:t>
      </w:r>
      <w:r w:rsidR="00CC40B2" w:rsidRPr="00A043DF">
        <w:rPr>
          <w:rFonts w:ascii="Verdana" w:hAnsi="Verdana" w:hint="eastAsia"/>
          <w:sz w:val="20"/>
          <w:szCs w:val="20"/>
        </w:rPr>
        <w:t>имоти</w:t>
      </w:r>
      <w:r w:rsidR="00CC40B2" w:rsidRPr="00A043DF">
        <w:rPr>
          <w:rFonts w:ascii="Verdana" w:hAnsi="Verdana"/>
          <w:sz w:val="20"/>
          <w:szCs w:val="20"/>
        </w:rPr>
        <w:t xml:space="preserve">, които общината възнамерява да  придобие,  </w:t>
      </w:r>
      <w:r w:rsidR="00CC40B2">
        <w:rPr>
          <w:rFonts w:ascii="Verdana" w:hAnsi="Verdana"/>
          <w:b/>
          <w:sz w:val="20"/>
          <w:szCs w:val="20"/>
        </w:rPr>
        <w:t>вписва нова точка „7</w:t>
      </w:r>
      <w:r w:rsidR="00CC40B2" w:rsidRPr="00A043DF">
        <w:rPr>
          <w:rFonts w:ascii="Verdana" w:hAnsi="Verdana"/>
          <w:b/>
          <w:sz w:val="20"/>
          <w:szCs w:val="20"/>
        </w:rPr>
        <w:t>“</w:t>
      </w:r>
      <w:r w:rsidR="00CC40B2" w:rsidRPr="00A043DF">
        <w:rPr>
          <w:rFonts w:ascii="Verdana" w:hAnsi="Verdana"/>
          <w:sz w:val="20"/>
          <w:szCs w:val="20"/>
          <w:lang w:val="ru-RU"/>
        </w:rPr>
        <w:t xml:space="preserve"> </w:t>
      </w:r>
      <w:r w:rsidR="00CC40B2">
        <w:rPr>
          <w:rFonts w:ascii="Verdana" w:hAnsi="Verdana"/>
          <w:sz w:val="20"/>
          <w:szCs w:val="20"/>
          <w:lang w:val="ru-RU"/>
        </w:rPr>
        <w:t xml:space="preserve">« </w:t>
      </w:r>
      <w:r w:rsidR="00CC40B2">
        <w:rPr>
          <w:rFonts w:ascii="Verdana" w:hAnsi="Verdana"/>
          <w:b/>
          <w:sz w:val="20"/>
          <w:szCs w:val="20"/>
          <w:lang w:val="ru-RU"/>
        </w:rPr>
        <w:t>П</w:t>
      </w:r>
      <w:r w:rsidR="00CC40B2" w:rsidRPr="00A043DF">
        <w:rPr>
          <w:rFonts w:ascii="Verdana" w:hAnsi="Verdana"/>
          <w:b/>
          <w:sz w:val="20"/>
          <w:szCs w:val="20"/>
          <w:lang w:val="ru-RU"/>
        </w:rPr>
        <w:t>раво на управление върху „Еленска базилика“  -  Имот с идентификатор 56407.112.50 с площ 1908 кв.м.</w:t>
      </w:r>
      <w:r w:rsidR="00CC40B2">
        <w:rPr>
          <w:rFonts w:ascii="Verdana" w:hAnsi="Verdana"/>
          <w:b/>
          <w:sz w:val="20"/>
          <w:szCs w:val="20"/>
          <w:lang w:val="ru-RU"/>
        </w:rPr>
        <w:t>»</w:t>
      </w:r>
    </w:p>
    <w:p w14:paraId="5004E30F" w14:textId="78EAA2FE" w:rsidR="008C15CC" w:rsidRPr="00CC40B2" w:rsidRDefault="008C15CC" w:rsidP="008C15CC">
      <w:pPr>
        <w:jc w:val="both"/>
        <w:rPr>
          <w:rFonts w:ascii="Verdana" w:hAnsi="Verdana"/>
          <w:color w:val="FF0000"/>
          <w:sz w:val="20"/>
          <w:szCs w:val="20"/>
          <w:lang w:val="ru-RU"/>
        </w:rPr>
      </w:pPr>
    </w:p>
    <w:p w14:paraId="5C7BF065" w14:textId="296CF545" w:rsidR="00B04F13" w:rsidRPr="00B65BB0" w:rsidRDefault="004F4699" w:rsidP="004F4699">
      <w:pPr>
        <w:ind w:firstLine="36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 xml:space="preserve">С. </w:t>
      </w:r>
      <w:r w:rsidR="00B65BB0" w:rsidRPr="00B65BB0">
        <w:rPr>
          <w:rFonts w:ascii="Verdana" w:hAnsi="Verdana"/>
          <w:sz w:val="20"/>
          <w:szCs w:val="20"/>
        </w:rPr>
        <w:t xml:space="preserve">Готев: Не гласувам и не взех отношение по докладната записка, тъй като не са разделени </w:t>
      </w:r>
      <w:r w:rsidRPr="00B65BB0">
        <w:rPr>
          <w:rFonts w:ascii="Verdana" w:hAnsi="Verdana"/>
          <w:sz w:val="20"/>
          <w:szCs w:val="20"/>
        </w:rPr>
        <w:t xml:space="preserve">поотделно </w:t>
      </w:r>
      <w:r w:rsidR="00B65BB0" w:rsidRPr="00B65BB0">
        <w:rPr>
          <w:rFonts w:ascii="Verdana" w:hAnsi="Verdana"/>
          <w:sz w:val="20"/>
          <w:szCs w:val="20"/>
        </w:rPr>
        <w:t xml:space="preserve">имотите, </w:t>
      </w:r>
      <w:r w:rsidR="00C24005">
        <w:rPr>
          <w:rFonts w:ascii="Verdana" w:hAnsi="Verdana"/>
          <w:sz w:val="20"/>
          <w:szCs w:val="20"/>
        </w:rPr>
        <w:t xml:space="preserve">предложени за </w:t>
      </w:r>
      <w:r w:rsidR="00B65BB0" w:rsidRPr="00B65BB0">
        <w:rPr>
          <w:rFonts w:ascii="Verdana" w:hAnsi="Verdana"/>
          <w:sz w:val="20"/>
          <w:szCs w:val="20"/>
        </w:rPr>
        <w:t>включ</w:t>
      </w:r>
      <w:r w:rsidR="00C24005">
        <w:rPr>
          <w:rFonts w:ascii="Verdana" w:hAnsi="Verdana"/>
          <w:sz w:val="20"/>
          <w:szCs w:val="20"/>
        </w:rPr>
        <w:t>ване</w:t>
      </w:r>
      <w:r w:rsidR="00B65BB0" w:rsidRPr="00B65BB0">
        <w:rPr>
          <w:rFonts w:ascii="Verdana" w:hAnsi="Verdana"/>
          <w:sz w:val="20"/>
          <w:szCs w:val="20"/>
        </w:rPr>
        <w:t xml:space="preserve"> към Годишната програма за управление и разпореждане с имотите – общинска собственост в Община Пирдоп през 2024 година</w:t>
      </w:r>
      <w:r w:rsidR="00444E6B">
        <w:rPr>
          <w:rFonts w:ascii="Verdana" w:hAnsi="Verdana"/>
          <w:sz w:val="20"/>
          <w:szCs w:val="20"/>
        </w:rPr>
        <w:t>.</w:t>
      </w:r>
      <w:r w:rsidR="00B65BB0" w:rsidRPr="00B65BB0">
        <w:rPr>
          <w:rFonts w:ascii="Verdana" w:hAnsi="Verdana"/>
          <w:sz w:val="20"/>
          <w:szCs w:val="20"/>
        </w:rPr>
        <w:t xml:space="preserve"> </w:t>
      </w:r>
    </w:p>
    <w:p w14:paraId="09B2639E" w14:textId="77777777" w:rsidR="00B65BB0" w:rsidRDefault="00B65BB0" w:rsidP="008C15CC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040E31CF" w14:textId="77777777" w:rsidR="00B04F13" w:rsidRPr="00B04F13" w:rsidRDefault="00B04F13" w:rsidP="00B04F13">
      <w:pPr>
        <w:ind w:right="-1" w:firstLine="360"/>
        <w:jc w:val="both"/>
        <w:rPr>
          <w:rFonts w:ascii="Verdana" w:hAnsi="Verdana"/>
          <w:sz w:val="20"/>
          <w:szCs w:val="20"/>
        </w:rPr>
      </w:pPr>
      <w:r w:rsidRPr="00B04F13">
        <w:rPr>
          <w:rFonts w:ascii="Verdana" w:hAnsi="Verdana"/>
          <w:b/>
          <w:sz w:val="20"/>
          <w:szCs w:val="20"/>
        </w:rPr>
        <w:t>По т.5</w:t>
      </w:r>
      <w:r w:rsidRPr="00B04F13">
        <w:rPr>
          <w:rFonts w:ascii="Verdana" w:hAnsi="Verdana"/>
          <w:sz w:val="20"/>
          <w:szCs w:val="20"/>
        </w:rPr>
        <w:t xml:space="preserve"> от дневния ред думата беше дадена на г-н Ангел Геров-Кмет на Община Пирдоп, който запозна Постоянните комисии с Докладна записка относно: Разрешение за изработване на проект за подробен устройствен план в обхват план за регулация по реда на чл. 124а, ал.1 от ЗУТ, за поземлен имот с идентификатор 56407.140.385 по </w:t>
      </w:r>
      <w:r w:rsidRPr="00B04F13">
        <w:rPr>
          <w:rFonts w:ascii="Verdana" w:hAnsi="Verdana"/>
          <w:sz w:val="20"/>
          <w:szCs w:val="20"/>
        </w:rPr>
        <w:lastRenderedPageBreak/>
        <w:t>кадастралната карта и кадастралните регистри на Община Пирдоп, одобрени със Заповед №РД-18-52/21.06.2016г</w:t>
      </w:r>
      <w:r w:rsidRPr="00B04F13">
        <w:rPr>
          <w:rFonts w:ascii="Verdana" w:hAnsi="Verdana"/>
          <w:iCs/>
          <w:sz w:val="20"/>
          <w:szCs w:val="20"/>
        </w:rPr>
        <w:t>.</w:t>
      </w:r>
    </w:p>
    <w:p w14:paraId="11E6FE6B" w14:textId="033E7A59" w:rsidR="00B640E9" w:rsidRPr="00B640E9" w:rsidRDefault="00010898" w:rsidP="00B640E9">
      <w:pPr>
        <w:ind w:firstLine="360"/>
        <w:jc w:val="both"/>
        <w:rPr>
          <w:rFonts w:ascii="Verdana" w:hAnsi="Verdana" w:cs="Arial"/>
          <w:sz w:val="20"/>
          <w:szCs w:val="20"/>
        </w:rPr>
      </w:pPr>
      <w:r w:rsidRPr="00B640E9">
        <w:rPr>
          <w:rFonts w:ascii="Verdana" w:hAnsi="Verdana"/>
          <w:sz w:val="20"/>
          <w:szCs w:val="20"/>
        </w:rPr>
        <w:t xml:space="preserve">Детайлна информация беше представена от </w:t>
      </w:r>
      <w:r w:rsidR="00B640E9" w:rsidRPr="00B640E9">
        <w:rPr>
          <w:rFonts w:ascii="Verdana" w:hAnsi="Verdana"/>
          <w:sz w:val="20"/>
          <w:szCs w:val="20"/>
        </w:rPr>
        <w:t xml:space="preserve">главния архитект на Община Пирдоп - </w:t>
      </w:r>
      <w:r w:rsidRPr="00B640E9">
        <w:rPr>
          <w:rFonts w:ascii="Verdana" w:hAnsi="Verdana"/>
          <w:sz w:val="20"/>
          <w:szCs w:val="20"/>
        </w:rPr>
        <w:t xml:space="preserve">арх. </w:t>
      </w:r>
      <w:r w:rsidR="00B640E9" w:rsidRPr="00B640E9">
        <w:rPr>
          <w:rFonts w:ascii="Verdana" w:hAnsi="Verdana"/>
          <w:sz w:val="20"/>
          <w:szCs w:val="20"/>
        </w:rPr>
        <w:t xml:space="preserve">П. </w:t>
      </w:r>
      <w:r w:rsidRPr="00B640E9">
        <w:rPr>
          <w:rFonts w:ascii="Verdana" w:hAnsi="Verdana"/>
          <w:sz w:val="20"/>
          <w:szCs w:val="20"/>
        </w:rPr>
        <w:t>Ковачев</w:t>
      </w:r>
      <w:r w:rsidR="006A4133">
        <w:rPr>
          <w:rFonts w:ascii="Verdana" w:hAnsi="Verdana"/>
          <w:sz w:val="20"/>
          <w:szCs w:val="20"/>
        </w:rPr>
        <w:t xml:space="preserve">. Предложи към </w:t>
      </w:r>
      <w:r w:rsidR="00B640E9" w:rsidRPr="00B640E9">
        <w:rPr>
          <w:rFonts w:ascii="Verdana" w:hAnsi="Verdana"/>
          <w:sz w:val="20"/>
          <w:szCs w:val="20"/>
        </w:rPr>
        <w:t>проекта за решение, да бъде</w:t>
      </w:r>
      <w:r w:rsidR="006A4133">
        <w:rPr>
          <w:rFonts w:ascii="Verdana" w:hAnsi="Verdana"/>
          <w:sz w:val="20"/>
          <w:szCs w:val="20"/>
        </w:rPr>
        <w:t xml:space="preserve"> включено и</w:t>
      </w:r>
      <w:r w:rsidR="00B640E9" w:rsidRPr="00B640E9">
        <w:rPr>
          <w:rFonts w:ascii="Verdana" w:hAnsi="Verdana"/>
          <w:sz w:val="20"/>
          <w:szCs w:val="20"/>
        </w:rPr>
        <w:t xml:space="preserve"> одобр</w:t>
      </w:r>
      <w:r w:rsidR="006A4133">
        <w:rPr>
          <w:rFonts w:ascii="Verdana" w:hAnsi="Verdana"/>
          <w:sz w:val="20"/>
          <w:szCs w:val="20"/>
        </w:rPr>
        <w:t>яване на</w:t>
      </w:r>
      <w:r w:rsidR="00B640E9" w:rsidRPr="00B640E9">
        <w:rPr>
          <w:rFonts w:ascii="Verdana" w:hAnsi="Verdana"/>
          <w:sz w:val="20"/>
          <w:szCs w:val="20"/>
        </w:rPr>
        <w:t xml:space="preserve"> заданието </w:t>
      </w:r>
      <w:r w:rsidR="00B640E9" w:rsidRPr="00B640E9">
        <w:rPr>
          <w:rFonts w:ascii="Verdana" w:hAnsi="Verdana" w:cs="Arial"/>
          <w:sz w:val="20"/>
          <w:szCs w:val="20"/>
        </w:rPr>
        <w:t xml:space="preserve">изготвено по реда на чл.125 от </w:t>
      </w:r>
      <w:r w:rsidR="00B640E9" w:rsidRPr="00B640E9">
        <w:rPr>
          <w:rFonts w:ascii="Verdana" w:hAnsi="Verdana"/>
          <w:sz w:val="20"/>
          <w:szCs w:val="20"/>
        </w:rPr>
        <w:t>Закона за устройство на територията</w:t>
      </w:r>
      <w:r w:rsidR="00B640E9" w:rsidRPr="00B640E9">
        <w:rPr>
          <w:rFonts w:ascii="Verdana" w:hAnsi="Verdana" w:cs="Arial"/>
          <w:sz w:val="20"/>
          <w:szCs w:val="20"/>
        </w:rPr>
        <w:t xml:space="preserve"> за подробен устройствен план – план за регулация в обхват поземлен имот с идентификатор 56407.140.385 по кадастралната карта и кадастралните регистри на Община Пирдоп, одобрени със Заповед № РД-18-52/21.06.2016г.</w:t>
      </w:r>
    </w:p>
    <w:p w14:paraId="0E1E14A8" w14:textId="6B107B13" w:rsidR="00B04F13" w:rsidRPr="00BD3229" w:rsidRDefault="00B04F13" w:rsidP="006A4133">
      <w:pPr>
        <w:ind w:firstLine="360"/>
        <w:jc w:val="both"/>
        <w:rPr>
          <w:rFonts w:ascii="Verdana" w:hAnsi="Verdana"/>
          <w:sz w:val="20"/>
          <w:szCs w:val="20"/>
        </w:rPr>
      </w:pPr>
      <w:r w:rsidRPr="00BD3229">
        <w:rPr>
          <w:rFonts w:ascii="Verdana" w:hAnsi="Verdana"/>
          <w:sz w:val="20"/>
          <w:szCs w:val="20"/>
        </w:rPr>
        <w:t xml:space="preserve">Г-жа Бръмбева даде думата за становища по Докладна записка. Последва гласуване </w:t>
      </w:r>
      <w:r w:rsidR="00B640E9" w:rsidRPr="00BD3229">
        <w:rPr>
          <w:rFonts w:ascii="Verdana" w:hAnsi="Verdana"/>
          <w:sz w:val="20"/>
          <w:szCs w:val="20"/>
        </w:rPr>
        <w:t xml:space="preserve">на допълнения </w:t>
      </w:r>
      <w:r w:rsidRPr="00BD3229">
        <w:rPr>
          <w:rFonts w:ascii="Verdana" w:hAnsi="Verdana"/>
          <w:sz w:val="20"/>
          <w:szCs w:val="20"/>
        </w:rPr>
        <w:t>проект за решение от докладната записка</w:t>
      </w:r>
      <w:r w:rsidR="006A4133">
        <w:rPr>
          <w:rFonts w:ascii="Verdana" w:hAnsi="Verdana"/>
          <w:sz w:val="20"/>
          <w:szCs w:val="20"/>
        </w:rPr>
        <w:t xml:space="preserve">. </w:t>
      </w:r>
    </w:p>
    <w:p w14:paraId="330B26D5" w14:textId="77777777" w:rsidR="00B04F13" w:rsidRPr="00BD3229" w:rsidRDefault="00B04F13" w:rsidP="00B04F13">
      <w:pPr>
        <w:pStyle w:val="NoSpacing"/>
        <w:jc w:val="both"/>
        <w:rPr>
          <w:rFonts w:ascii="Verdana" w:hAnsi="Verdana"/>
          <w:sz w:val="20"/>
          <w:szCs w:val="20"/>
        </w:rPr>
      </w:pPr>
    </w:p>
    <w:p w14:paraId="4DDD7CE4" w14:textId="12698FB7" w:rsidR="00B04F13" w:rsidRPr="006822A5" w:rsidRDefault="00B04F13" w:rsidP="00B04F13">
      <w:pPr>
        <w:pStyle w:val="NoSpacing"/>
        <w:jc w:val="both"/>
        <w:rPr>
          <w:rFonts w:ascii="Verdana" w:hAnsi="Verdana"/>
          <w:sz w:val="20"/>
          <w:szCs w:val="20"/>
        </w:rPr>
      </w:pPr>
      <w:r w:rsidRPr="006822A5">
        <w:rPr>
          <w:rFonts w:ascii="Verdana" w:hAnsi="Verdana"/>
          <w:sz w:val="20"/>
          <w:szCs w:val="20"/>
        </w:rPr>
        <w:t xml:space="preserve">След проведеното гласуване с </w:t>
      </w:r>
      <w:r w:rsidR="006822A5" w:rsidRPr="006822A5">
        <w:rPr>
          <w:rFonts w:ascii="Verdana" w:hAnsi="Verdana"/>
          <w:sz w:val="20"/>
          <w:szCs w:val="20"/>
        </w:rPr>
        <w:t>7</w:t>
      </w:r>
      <w:r w:rsidRPr="006822A5">
        <w:rPr>
          <w:rFonts w:ascii="Verdana" w:hAnsi="Verdana"/>
          <w:sz w:val="20"/>
          <w:szCs w:val="20"/>
        </w:rPr>
        <w:t xml:space="preserve"> гласа „за”, 0  гласа „против” и 0 гласа „въздържал се” от състава на ПК ИОСИПТУСЕЗГ, Постоянната комисия към Общински съвет-Пирдоп беше прието следното Становище: </w:t>
      </w:r>
    </w:p>
    <w:p w14:paraId="51471206" w14:textId="77777777" w:rsidR="00C82408" w:rsidRDefault="00C82408" w:rsidP="00B04F13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0CDC2A2D" w14:textId="59F619C2" w:rsidR="00B04F13" w:rsidRPr="00653D63" w:rsidRDefault="00B04F13" w:rsidP="00B04F13">
      <w:pPr>
        <w:jc w:val="both"/>
        <w:rPr>
          <w:rFonts w:ascii="Verdana" w:hAnsi="Verdana" w:cs="Tahoma"/>
          <w:sz w:val="20"/>
          <w:szCs w:val="20"/>
        </w:rPr>
      </w:pPr>
      <w:r w:rsidRPr="00E2644D">
        <w:rPr>
          <w:rFonts w:ascii="Verdana" w:hAnsi="Verdana"/>
          <w:sz w:val="20"/>
          <w:szCs w:val="20"/>
        </w:rPr>
        <w:t xml:space="preserve">На основание чл. 21, ал. 1, т. </w:t>
      </w:r>
      <w:r>
        <w:rPr>
          <w:rFonts w:ascii="Verdana" w:hAnsi="Verdana"/>
          <w:sz w:val="20"/>
          <w:szCs w:val="20"/>
          <w:lang w:val="ru-RU"/>
        </w:rPr>
        <w:t>11</w:t>
      </w:r>
      <w:r w:rsidRPr="00E2644D">
        <w:rPr>
          <w:rFonts w:ascii="Verdana" w:hAnsi="Verdana"/>
          <w:sz w:val="20"/>
          <w:szCs w:val="20"/>
        </w:rPr>
        <w:t>,  от Закона за местното самоуправление и местната администрац</w:t>
      </w:r>
      <w:r>
        <w:rPr>
          <w:rFonts w:ascii="Verdana" w:hAnsi="Verdana"/>
          <w:sz w:val="20"/>
          <w:szCs w:val="20"/>
        </w:rPr>
        <w:t xml:space="preserve">ия  и </w:t>
      </w:r>
      <w:r w:rsidR="00F76796">
        <w:rPr>
          <w:rFonts w:ascii="Verdana" w:hAnsi="Verdana"/>
          <w:sz w:val="20"/>
          <w:szCs w:val="20"/>
        </w:rPr>
        <w:t>във връзка с чл.124а, ал.1, ал.</w:t>
      </w:r>
      <w:r>
        <w:rPr>
          <w:rFonts w:ascii="Verdana" w:hAnsi="Verdana"/>
          <w:sz w:val="20"/>
          <w:szCs w:val="20"/>
        </w:rPr>
        <w:t>5</w:t>
      </w:r>
      <w:r w:rsidR="00F76796">
        <w:rPr>
          <w:rFonts w:ascii="Verdana" w:hAnsi="Verdana"/>
          <w:sz w:val="20"/>
          <w:szCs w:val="20"/>
        </w:rPr>
        <w:t xml:space="preserve"> и чл.124б</w:t>
      </w:r>
      <w:r w:rsidR="00010898">
        <w:rPr>
          <w:rFonts w:ascii="Verdana" w:hAnsi="Verdana"/>
          <w:sz w:val="20"/>
          <w:szCs w:val="20"/>
        </w:rPr>
        <w:t>, ал.1</w:t>
      </w:r>
      <w:r>
        <w:rPr>
          <w:rFonts w:ascii="Verdana" w:hAnsi="Verdana"/>
          <w:sz w:val="20"/>
          <w:szCs w:val="20"/>
        </w:rPr>
        <w:t xml:space="preserve"> от </w:t>
      </w:r>
      <w:r w:rsidRPr="00E2644D">
        <w:rPr>
          <w:rFonts w:ascii="Verdana" w:hAnsi="Verdana"/>
          <w:sz w:val="20"/>
          <w:szCs w:val="20"/>
        </w:rPr>
        <w:t>Закона за устройство на територията</w:t>
      </w:r>
      <w:r>
        <w:rPr>
          <w:rFonts w:ascii="Verdana" w:hAnsi="Verdana"/>
          <w:sz w:val="20"/>
          <w:szCs w:val="20"/>
        </w:rPr>
        <w:t xml:space="preserve"> /ЗУТ/,</w:t>
      </w:r>
      <w:r w:rsidRPr="00B04F13">
        <w:rPr>
          <w:rFonts w:ascii="Verdana" w:hAnsi="Verdana"/>
          <w:sz w:val="20"/>
          <w:szCs w:val="20"/>
        </w:rPr>
        <w:t xml:space="preserve"> </w:t>
      </w:r>
      <w:r w:rsidRPr="00653D63">
        <w:rPr>
          <w:rFonts w:ascii="Verdana" w:hAnsi="Verdana"/>
          <w:sz w:val="20"/>
          <w:szCs w:val="20"/>
        </w:rPr>
        <w:t xml:space="preserve">Постоянната комисия  предлага на </w:t>
      </w:r>
      <w:r w:rsidRPr="00653D63">
        <w:rPr>
          <w:rFonts w:ascii="Verdana" w:hAnsi="Verdana" w:cs="Tahoma"/>
          <w:sz w:val="20"/>
          <w:szCs w:val="20"/>
        </w:rPr>
        <w:t>Общински съвет – Пирдоп да подкрепи следния проект за</w:t>
      </w:r>
    </w:p>
    <w:p w14:paraId="4BF02DB2" w14:textId="77777777" w:rsidR="00B04F13" w:rsidRPr="00B51C5D" w:rsidRDefault="00B04F13" w:rsidP="00B04F13">
      <w:pPr>
        <w:spacing w:before="152" w:after="152"/>
        <w:jc w:val="center"/>
        <w:rPr>
          <w:rFonts w:ascii="Verdana" w:eastAsiaTheme="minorHAnsi" w:hAnsi="Verdana" w:cstheme="minorBidi"/>
          <w:b/>
          <w:sz w:val="20"/>
          <w:szCs w:val="20"/>
          <w:lang w:eastAsia="en-US"/>
        </w:rPr>
      </w:pPr>
      <w:r w:rsidRPr="00B51C5D">
        <w:rPr>
          <w:rFonts w:ascii="Verdana" w:eastAsiaTheme="minorHAnsi" w:hAnsi="Verdana" w:cstheme="minorBidi"/>
          <w:b/>
          <w:sz w:val="20"/>
          <w:szCs w:val="20"/>
          <w:lang w:eastAsia="en-US"/>
        </w:rPr>
        <w:t>РЕШЕНИЕ:</w:t>
      </w:r>
    </w:p>
    <w:p w14:paraId="1ACBBCFE" w14:textId="388C484F" w:rsidR="00F76796" w:rsidRPr="00F76796" w:rsidRDefault="00F76796" w:rsidP="00F76796">
      <w:pPr>
        <w:pStyle w:val="ListParagraph"/>
        <w:numPr>
          <w:ilvl w:val="0"/>
          <w:numId w:val="33"/>
        </w:numPr>
        <w:ind w:left="284" w:hanging="284"/>
        <w:jc w:val="both"/>
        <w:rPr>
          <w:rFonts w:ascii="Verdana" w:hAnsi="Verdana" w:cs="Arial"/>
          <w:sz w:val="20"/>
          <w:szCs w:val="20"/>
        </w:rPr>
      </w:pPr>
      <w:r w:rsidRPr="00F76796">
        <w:rPr>
          <w:rFonts w:ascii="Verdana" w:hAnsi="Verdana" w:cs="Arial"/>
          <w:sz w:val="20"/>
          <w:szCs w:val="20"/>
        </w:rPr>
        <w:t xml:space="preserve">Одобрява задание изготвено по реда на </w:t>
      </w:r>
      <w:r>
        <w:rPr>
          <w:rFonts w:ascii="Verdana" w:hAnsi="Verdana" w:cs="Arial"/>
          <w:sz w:val="20"/>
          <w:szCs w:val="20"/>
        </w:rPr>
        <w:t>чл.</w:t>
      </w:r>
      <w:r w:rsidRPr="00F76796">
        <w:rPr>
          <w:rFonts w:ascii="Verdana" w:hAnsi="Verdana" w:cs="Arial"/>
          <w:sz w:val="20"/>
          <w:szCs w:val="20"/>
        </w:rPr>
        <w:t xml:space="preserve">125 от </w:t>
      </w:r>
      <w:r w:rsidRPr="00E2644D">
        <w:rPr>
          <w:rFonts w:ascii="Verdana" w:hAnsi="Verdana"/>
          <w:sz w:val="20"/>
          <w:szCs w:val="20"/>
        </w:rPr>
        <w:t>Закона за устройство на територията</w:t>
      </w:r>
      <w:r w:rsidRPr="00F76796">
        <w:rPr>
          <w:rFonts w:ascii="Verdana" w:hAnsi="Verdana" w:cs="Arial"/>
          <w:sz w:val="20"/>
          <w:szCs w:val="20"/>
        </w:rPr>
        <w:t xml:space="preserve"> </w:t>
      </w:r>
      <w:r>
        <w:rPr>
          <w:rFonts w:ascii="Verdana" w:hAnsi="Verdana" w:cs="Arial"/>
          <w:sz w:val="20"/>
          <w:szCs w:val="20"/>
        </w:rPr>
        <w:t>за</w:t>
      </w:r>
      <w:r w:rsidRPr="00F76796">
        <w:rPr>
          <w:rFonts w:ascii="Verdana" w:hAnsi="Verdana" w:cs="Arial"/>
          <w:sz w:val="20"/>
          <w:szCs w:val="20"/>
        </w:rPr>
        <w:t xml:space="preserve"> подробен устройствен план – план за регулация в обхват поземлен  имот с идентификатор 56407.140.385 по кадастралната карта и кадастралните регистри на Община Пирдоп, одобрени със Заповед № РД-18-52/21.06.2016г.</w:t>
      </w:r>
    </w:p>
    <w:p w14:paraId="751B4F2B" w14:textId="0741A86B" w:rsidR="00F76796" w:rsidRPr="00F76796" w:rsidRDefault="00F76796" w:rsidP="00F76796">
      <w:pPr>
        <w:pStyle w:val="ListParagraph"/>
        <w:ind w:left="284" w:hanging="284"/>
        <w:jc w:val="both"/>
        <w:rPr>
          <w:rFonts w:ascii="Verdana" w:hAnsi="Verdana" w:cs="Arial"/>
          <w:sz w:val="20"/>
          <w:szCs w:val="20"/>
        </w:rPr>
      </w:pPr>
    </w:p>
    <w:p w14:paraId="6B518D7B" w14:textId="0C32D0FC" w:rsidR="00B04F13" w:rsidRPr="00F76796" w:rsidRDefault="00B04F13" w:rsidP="00F76796">
      <w:pPr>
        <w:pStyle w:val="ListParagraph"/>
        <w:numPr>
          <w:ilvl w:val="0"/>
          <w:numId w:val="33"/>
        </w:numPr>
        <w:ind w:left="284" w:hanging="284"/>
        <w:jc w:val="both"/>
      </w:pPr>
      <w:r w:rsidRPr="00F76796">
        <w:rPr>
          <w:rFonts w:ascii="Verdana" w:hAnsi="Verdana" w:cs="Arial"/>
          <w:sz w:val="20"/>
          <w:szCs w:val="20"/>
        </w:rPr>
        <w:t>Разрешава на „Стройинженеринг“ ООД, ЕИК</w:t>
      </w:r>
      <w:r w:rsidRPr="00F76796">
        <w:rPr>
          <w:rFonts w:ascii="Verdana" w:hAnsi="Verdana"/>
          <w:sz w:val="21"/>
          <w:szCs w:val="21"/>
        </w:rPr>
        <w:t xml:space="preserve"> </w:t>
      </w:r>
      <w:r w:rsidRPr="00F76796">
        <w:rPr>
          <w:rFonts w:ascii="Verdana" w:hAnsi="Verdana"/>
          <w:sz w:val="20"/>
          <w:szCs w:val="20"/>
        </w:rPr>
        <w:t>832048801</w:t>
      </w:r>
      <w:r w:rsidRPr="00F76796">
        <w:rPr>
          <w:rFonts w:ascii="Verdana" w:hAnsi="Verdana" w:cs="Arial"/>
          <w:sz w:val="20"/>
        </w:rPr>
        <w:t>, представлявано и управлявано от Петков Константинов Камберов със седалище и адрес на управление гр. Пирдоп, ул. Сергей Румянцев</w:t>
      </w:r>
      <w:r w:rsidR="00C82408">
        <w:rPr>
          <w:rFonts w:ascii="Verdana" w:hAnsi="Verdana" w:cs="Arial"/>
          <w:sz w:val="20"/>
          <w:szCs w:val="20"/>
        </w:rPr>
        <w:t xml:space="preserve"> №</w:t>
      </w:r>
      <w:r w:rsidRPr="00F76796">
        <w:rPr>
          <w:rFonts w:ascii="Verdana" w:hAnsi="Verdana" w:cs="Arial"/>
          <w:sz w:val="20"/>
          <w:szCs w:val="20"/>
        </w:rPr>
        <w:t>1 в качеството и на заинтересувано лице – собственик на поземления имот за своя сметка да изработи проект за подробен устройствен план – план за регулация в обхват</w:t>
      </w:r>
      <w:r w:rsidRPr="00F76796">
        <w:t xml:space="preserve"> </w:t>
      </w:r>
      <w:r w:rsidRPr="00F76796">
        <w:rPr>
          <w:rFonts w:ascii="Verdana" w:hAnsi="Verdana"/>
          <w:sz w:val="20"/>
          <w:szCs w:val="20"/>
        </w:rPr>
        <w:t xml:space="preserve">поземлен  </w:t>
      </w:r>
      <w:r w:rsidRPr="00F76796">
        <w:rPr>
          <w:rFonts w:ascii="Verdana" w:hAnsi="Verdana" w:cs="Arial"/>
          <w:sz w:val="20"/>
          <w:szCs w:val="20"/>
        </w:rPr>
        <w:t>имот с идентификатор 56407.140.385 по кадастралната карта и кадастралните регистри на Община Пирдоп, одобрени със Заповед № РД-18-52/21.06.2016г.</w:t>
      </w:r>
    </w:p>
    <w:p w14:paraId="0D1C73F1" w14:textId="77777777" w:rsidR="00B04F13" w:rsidRPr="001C6D95" w:rsidRDefault="00B04F13" w:rsidP="008C15CC">
      <w:pPr>
        <w:jc w:val="both"/>
        <w:rPr>
          <w:rFonts w:ascii="Verdana" w:hAnsi="Verdana"/>
          <w:color w:val="FF0000"/>
          <w:sz w:val="20"/>
          <w:szCs w:val="20"/>
        </w:rPr>
      </w:pPr>
    </w:p>
    <w:p w14:paraId="3697CE6E" w14:textId="149A4E85" w:rsidR="00EA69C5" w:rsidRPr="00DF26F8" w:rsidRDefault="00EA69C5" w:rsidP="00622C77">
      <w:pPr>
        <w:jc w:val="both"/>
        <w:rPr>
          <w:rFonts w:ascii="Verdana" w:hAnsi="Verdana"/>
          <w:sz w:val="20"/>
          <w:szCs w:val="20"/>
        </w:rPr>
      </w:pPr>
      <w:r w:rsidRPr="00DF26F8">
        <w:rPr>
          <w:rFonts w:ascii="Verdana" w:hAnsi="Verdana"/>
          <w:sz w:val="20"/>
          <w:szCs w:val="20"/>
        </w:rPr>
        <w:t>П</w:t>
      </w:r>
      <w:r w:rsidR="001D31FE" w:rsidRPr="00DF26F8">
        <w:rPr>
          <w:rFonts w:ascii="Verdana" w:hAnsi="Verdana"/>
          <w:sz w:val="20"/>
          <w:szCs w:val="20"/>
        </w:rPr>
        <w:t xml:space="preserve">оради изчерпване на дневния ред на </w:t>
      </w:r>
      <w:r w:rsidR="00622C77" w:rsidRPr="00DF26F8">
        <w:rPr>
          <w:rFonts w:ascii="Verdana" w:hAnsi="Verdana"/>
          <w:sz w:val="20"/>
          <w:szCs w:val="20"/>
        </w:rPr>
        <w:t xml:space="preserve">заседание на </w:t>
      </w:r>
      <w:r w:rsidR="00622C77" w:rsidRPr="00DF26F8">
        <w:rPr>
          <w:rFonts w:ascii="Verdana" w:hAnsi="Verdana"/>
          <w:sz w:val="20"/>
          <w:szCs w:val="20"/>
          <w:lang w:val="ru-RU"/>
        </w:rPr>
        <w:t xml:space="preserve">Постоянната комисия по </w:t>
      </w:r>
      <w:r w:rsidR="00622C77" w:rsidRPr="00DF26F8">
        <w:rPr>
          <w:rFonts w:ascii="Verdana" w:eastAsia="Arial Unicode MS" w:hAnsi="Verdana"/>
          <w:bCs/>
          <w:sz w:val="20"/>
          <w:szCs w:val="20"/>
        </w:rPr>
        <w:t>икономика, общинска собственост, инвестиционна политика, териториално устройство, строителство, екология, земеделие и гори</w:t>
      </w:r>
      <w:r w:rsidR="00622C77" w:rsidRPr="00DF26F8">
        <w:rPr>
          <w:rFonts w:ascii="Verdana" w:hAnsi="Verdana"/>
          <w:sz w:val="20"/>
          <w:szCs w:val="20"/>
        </w:rPr>
        <w:t xml:space="preserve"> към Общински съвет — Пирдоп</w:t>
      </w:r>
      <w:r w:rsidRPr="00DF26F8">
        <w:rPr>
          <w:rFonts w:ascii="Verdana" w:hAnsi="Verdana"/>
          <w:sz w:val="20"/>
          <w:szCs w:val="20"/>
          <w:lang w:val="ru-RU"/>
        </w:rPr>
        <w:t>, г-жа</w:t>
      </w:r>
      <w:r w:rsidRPr="00DF26F8">
        <w:rPr>
          <w:rFonts w:ascii="Verdana" w:hAnsi="Verdana"/>
          <w:sz w:val="20"/>
          <w:szCs w:val="20"/>
        </w:rPr>
        <w:t xml:space="preserve"> Мария Бръмбева закри заседанието.</w:t>
      </w:r>
    </w:p>
    <w:p w14:paraId="78D72188" w14:textId="77777777" w:rsidR="00EA69C5" w:rsidRPr="00DF26F8" w:rsidRDefault="00EA69C5" w:rsidP="001D31FE">
      <w:pPr>
        <w:jc w:val="both"/>
        <w:rPr>
          <w:rFonts w:ascii="Verdana" w:hAnsi="Verdana"/>
          <w:sz w:val="20"/>
          <w:szCs w:val="20"/>
        </w:rPr>
      </w:pPr>
    </w:p>
    <w:p w14:paraId="702E5ADC" w14:textId="77777777" w:rsidR="000C073F" w:rsidRPr="00583E95" w:rsidRDefault="000C073F" w:rsidP="002D5AFD">
      <w:pPr>
        <w:jc w:val="both"/>
        <w:rPr>
          <w:rFonts w:ascii="Verdana" w:hAnsi="Verdana"/>
          <w:color w:val="FF0000"/>
          <w:sz w:val="20"/>
          <w:szCs w:val="20"/>
          <w:highlight w:val="yellow"/>
        </w:rPr>
      </w:pPr>
    </w:p>
    <w:p w14:paraId="5BF640B9" w14:textId="77777777" w:rsidR="00646269" w:rsidRDefault="00646269" w:rsidP="002D5AFD">
      <w:pPr>
        <w:jc w:val="both"/>
        <w:rPr>
          <w:rFonts w:ascii="Verdana" w:hAnsi="Verdana"/>
          <w:sz w:val="20"/>
          <w:szCs w:val="20"/>
          <w:highlight w:val="yellow"/>
        </w:rPr>
      </w:pPr>
    </w:p>
    <w:p w14:paraId="3EBC32C5" w14:textId="760DDE67" w:rsidR="00087613" w:rsidRPr="003D2658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>ПРЕДСЕДАТЕЛ НА ПК ИОСИП</w:t>
      </w:r>
      <w:r w:rsidR="00583E95" w:rsidRPr="003D2658">
        <w:rPr>
          <w:rFonts w:ascii="Verdana" w:hAnsi="Verdana"/>
          <w:b/>
          <w:sz w:val="20"/>
          <w:szCs w:val="20"/>
        </w:rPr>
        <w:t>ТУСЕЗГ</w:t>
      </w:r>
      <w:r w:rsidR="00110EA6">
        <w:rPr>
          <w:rFonts w:ascii="Verdana" w:hAnsi="Verdana"/>
          <w:b/>
          <w:sz w:val="20"/>
          <w:szCs w:val="20"/>
        </w:rPr>
        <w:t>:</w:t>
      </w:r>
      <w:r w:rsidR="00087613" w:rsidRPr="003D2658">
        <w:rPr>
          <w:rFonts w:ascii="Verdana" w:hAnsi="Verdana"/>
          <w:b/>
          <w:sz w:val="20"/>
          <w:szCs w:val="20"/>
        </w:rPr>
        <w:tab/>
      </w:r>
    </w:p>
    <w:p w14:paraId="54F49445" w14:textId="06E042E1" w:rsidR="00D16573" w:rsidRPr="003D2658" w:rsidRDefault="00087613" w:rsidP="00A11E0A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                                 </w:t>
      </w:r>
      <w:r w:rsidR="00110EA6">
        <w:rPr>
          <w:rFonts w:ascii="Verdana" w:hAnsi="Verdana"/>
          <w:b/>
          <w:sz w:val="20"/>
          <w:szCs w:val="20"/>
        </w:rPr>
        <w:t xml:space="preserve">           </w:t>
      </w:r>
      <w:r w:rsidR="003D2658">
        <w:rPr>
          <w:rFonts w:ascii="Verdana" w:hAnsi="Verdana"/>
          <w:b/>
          <w:sz w:val="20"/>
          <w:szCs w:val="20"/>
        </w:rPr>
        <w:t xml:space="preserve">        </w:t>
      </w:r>
      <w:r w:rsidR="00D16573" w:rsidRPr="003D2658">
        <w:rPr>
          <w:rFonts w:ascii="Verdana" w:hAnsi="Verdana"/>
          <w:b/>
          <w:sz w:val="20"/>
          <w:szCs w:val="20"/>
        </w:rPr>
        <w:t>МАРИЯ БРЪМБЕВА</w:t>
      </w:r>
    </w:p>
    <w:p w14:paraId="45E8F9B3" w14:textId="77777777" w:rsidR="00D16573" w:rsidRDefault="00D16573" w:rsidP="00A11E0A">
      <w:pPr>
        <w:pStyle w:val="NoSpacing"/>
        <w:rPr>
          <w:rFonts w:ascii="Verdana" w:hAnsi="Verdana"/>
          <w:b/>
          <w:sz w:val="20"/>
          <w:szCs w:val="20"/>
        </w:rPr>
      </w:pPr>
    </w:p>
    <w:p w14:paraId="11EEA083" w14:textId="77777777" w:rsidR="00DF26F8" w:rsidRDefault="00A11E0A" w:rsidP="002C789C">
      <w:pPr>
        <w:pStyle w:val="NoSpacing"/>
        <w:rPr>
          <w:rFonts w:ascii="Verdana" w:hAnsi="Verdana"/>
          <w:b/>
          <w:sz w:val="20"/>
          <w:szCs w:val="20"/>
        </w:rPr>
      </w:pPr>
      <w:r w:rsidRPr="003D2658">
        <w:rPr>
          <w:rFonts w:ascii="Verdana" w:hAnsi="Verdana"/>
          <w:b/>
          <w:sz w:val="20"/>
          <w:szCs w:val="20"/>
        </w:rPr>
        <w:t xml:space="preserve"> </w:t>
      </w:r>
    </w:p>
    <w:p w14:paraId="4811FD64" w14:textId="2419EEE6" w:rsidR="00D16573" w:rsidRPr="00D16573" w:rsidRDefault="00D16573" w:rsidP="002C789C">
      <w:pPr>
        <w:pStyle w:val="NoSpacing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ab/>
      </w:r>
      <w:r>
        <w:rPr>
          <w:rFonts w:ascii="Verdana" w:hAnsi="Verdana"/>
          <w:sz w:val="20"/>
          <w:szCs w:val="20"/>
        </w:rPr>
        <w:tab/>
      </w:r>
    </w:p>
    <w:p w14:paraId="1DA1015C" w14:textId="77777777" w:rsidR="00110EA6" w:rsidRDefault="00110EA6" w:rsidP="002D5AFD">
      <w:pPr>
        <w:jc w:val="both"/>
        <w:rPr>
          <w:rFonts w:ascii="Verdana" w:hAnsi="Verdana" w:cs="Verdana"/>
          <w:b/>
          <w:sz w:val="20"/>
          <w:szCs w:val="20"/>
        </w:rPr>
      </w:pPr>
      <w:r w:rsidRPr="003D2658">
        <w:rPr>
          <w:rFonts w:ascii="Verdana" w:hAnsi="Verdana" w:cs="Verdana"/>
          <w:b/>
          <w:sz w:val="20"/>
          <w:szCs w:val="20"/>
        </w:rPr>
        <w:t xml:space="preserve">ПРОТОКОЛИСТ: </w:t>
      </w:r>
    </w:p>
    <w:p w14:paraId="6FA2F840" w14:textId="031BD6E8" w:rsidR="00294E60" w:rsidRDefault="00110EA6" w:rsidP="002D5AFD">
      <w:p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 w:cs="Verdana"/>
          <w:b/>
          <w:sz w:val="20"/>
          <w:szCs w:val="20"/>
        </w:rPr>
        <w:t xml:space="preserve">                    </w:t>
      </w:r>
      <w:r w:rsidRPr="003D2658">
        <w:rPr>
          <w:rFonts w:ascii="Verdana" w:hAnsi="Verdana" w:cs="Verdana"/>
          <w:b/>
          <w:sz w:val="20"/>
          <w:szCs w:val="20"/>
        </w:rPr>
        <w:t>М</w:t>
      </w:r>
      <w:r>
        <w:rPr>
          <w:rFonts w:ascii="Verdana" w:hAnsi="Verdana" w:cs="Verdana"/>
          <w:b/>
          <w:sz w:val="20"/>
          <w:szCs w:val="20"/>
        </w:rPr>
        <w:t>ИГЛЕНА</w:t>
      </w:r>
      <w:r w:rsidRPr="003D2658">
        <w:rPr>
          <w:rFonts w:ascii="Verdana" w:hAnsi="Verdana" w:cs="Verdana"/>
          <w:b/>
          <w:sz w:val="20"/>
          <w:szCs w:val="20"/>
        </w:rPr>
        <w:t xml:space="preserve"> КРЪСТЕВА</w:t>
      </w:r>
      <w:r w:rsidRPr="003D2658">
        <w:rPr>
          <w:rFonts w:ascii="Verdana" w:hAnsi="Verdana"/>
          <w:b/>
          <w:sz w:val="20"/>
          <w:szCs w:val="20"/>
        </w:rPr>
        <w:t xml:space="preserve">                     </w:t>
      </w:r>
    </w:p>
    <w:p w14:paraId="5A1A9214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4862F99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80DADAF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FCCE34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237BFF5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3FCBF77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0EE070F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359543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500C88E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A1AABC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5C3BDF7B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7FF95FC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CDB4270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2907591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1AFAFBF8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9A106BA" w14:textId="77777777" w:rsidR="00294E60" w:rsidRDefault="00294E60" w:rsidP="002D5AFD">
      <w:pPr>
        <w:jc w:val="both"/>
        <w:rPr>
          <w:rFonts w:ascii="Verdana" w:hAnsi="Verdana"/>
          <w:sz w:val="20"/>
          <w:szCs w:val="20"/>
        </w:rPr>
      </w:pPr>
    </w:p>
    <w:p w14:paraId="218BD8CD" w14:textId="77777777" w:rsidR="00294E60" w:rsidRPr="002D5AFD" w:rsidRDefault="00294E60" w:rsidP="002D5AFD">
      <w:pPr>
        <w:jc w:val="both"/>
        <w:rPr>
          <w:rFonts w:ascii="Verdana" w:hAnsi="Verdana"/>
          <w:sz w:val="20"/>
          <w:szCs w:val="20"/>
        </w:rPr>
      </w:pPr>
    </w:p>
    <w:sectPr w:rsidR="00294E60" w:rsidRPr="002D5AFD" w:rsidSect="00B602B0">
      <w:footerReference w:type="default" r:id="rId10"/>
      <w:pgSz w:w="11906" w:h="16838"/>
      <w:pgMar w:top="426" w:right="991" w:bottom="568" w:left="1276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27DABFE" w14:textId="77777777" w:rsidR="0005094B" w:rsidRDefault="0005094B" w:rsidP="00F77632">
      <w:r>
        <w:separator/>
      </w:r>
    </w:p>
  </w:endnote>
  <w:endnote w:type="continuationSeparator" w:id="0">
    <w:p w14:paraId="0A760363" w14:textId="77777777" w:rsidR="0005094B" w:rsidRDefault="0005094B" w:rsidP="00F776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108493899"/>
      <w:docPartObj>
        <w:docPartGallery w:val="Page Numbers (Bottom of Page)"/>
        <w:docPartUnique/>
      </w:docPartObj>
    </w:sdtPr>
    <w:sdtEndPr/>
    <w:sdtContent>
      <w:p w14:paraId="02D21780" w14:textId="1B8EBA81" w:rsidR="00000283" w:rsidRDefault="00000283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602B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50DC296B" w14:textId="77777777" w:rsidR="00000283" w:rsidRDefault="0000028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172837" w14:textId="77777777" w:rsidR="0005094B" w:rsidRDefault="0005094B" w:rsidP="00F77632">
      <w:r>
        <w:separator/>
      </w:r>
    </w:p>
  </w:footnote>
  <w:footnote w:type="continuationSeparator" w:id="0">
    <w:p w14:paraId="6680B4CB" w14:textId="77777777" w:rsidR="0005094B" w:rsidRDefault="0005094B" w:rsidP="00F776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64EA7"/>
    <w:multiLevelType w:val="multilevel"/>
    <w:tmpl w:val="00764EA7"/>
    <w:lvl w:ilvl="0">
      <w:start w:val="1"/>
      <w:numFmt w:val="decimal"/>
      <w:lvlText w:val="%1."/>
      <w:lvlJc w:val="left"/>
      <w:pPr>
        <w:ind w:left="1065" w:hanging="360"/>
      </w:pPr>
    </w:lvl>
    <w:lvl w:ilvl="1">
      <w:start w:val="1"/>
      <w:numFmt w:val="lowerLetter"/>
      <w:lvlText w:val="%2."/>
      <w:lvlJc w:val="left"/>
      <w:pPr>
        <w:ind w:left="1785" w:hanging="360"/>
      </w:pPr>
    </w:lvl>
    <w:lvl w:ilvl="2">
      <w:start w:val="1"/>
      <w:numFmt w:val="lowerRoman"/>
      <w:lvlText w:val="%3."/>
      <w:lvlJc w:val="right"/>
      <w:pPr>
        <w:ind w:left="2505" w:hanging="180"/>
      </w:pPr>
    </w:lvl>
    <w:lvl w:ilvl="3">
      <w:start w:val="1"/>
      <w:numFmt w:val="decimal"/>
      <w:lvlText w:val="%4."/>
      <w:lvlJc w:val="left"/>
      <w:pPr>
        <w:ind w:left="3225" w:hanging="360"/>
      </w:pPr>
    </w:lvl>
    <w:lvl w:ilvl="4">
      <w:start w:val="1"/>
      <w:numFmt w:val="lowerLetter"/>
      <w:lvlText w:val="%5."/>
      <w:lvlJc w:val="left"/>
      <w:pPr>
        <w:ind w:left="3945" w:hanging="360"/>
      </w:pPr>
    </w:lvl>
    <w:lvl w:ilvl="5">
      <w:start w:val="1"/>
      <w:numFmt w:val="lowerRoman"/>
      <w:lvlText w:val="%6."/>
      <w:lvlJc w:val="right"/>
      <w:pPr>
        <w:ind w:left="4665" w:hanging="180"/>
      </w:pPr>
    </w:lvl>
    <w:lvl w:ilvl="6">
      <w:start w:val="1"/>
      <w:numFmt w:val="decimal"/>
      <w:lvlText w:val="%7."/>
      <w:lvlJc w:val="left"/>
      <w:pPr>
        <w:ind w:left="5385" w:hanging="360"/>
      </w:pPr>
    </w:lvl>
    <w:lvl w:ilvl="7">
      <w:start w:val="1"/>
      <w:numFmt w:val="lowerLetter"/>
      <w:lvlText w:val="%8."/>
      <w:lvlJc w:val="left"/>
      <w:pPr>
        <w:ind w:left="6105" w:hanging="360"/>
      </w:pPr>
    </w:lvl>
    <w:lvl w:ilvl="8">
      <w:start w:val="1"/>
      <w:numFmt w:val="lowerRoman"/>
      <w:lvlText w:val="%9."/>
      <w:lvlJc w:val="right"/>
      <w:pPr>
        <w:ind w:left="6825" w:hanging="180"/>
      </w:pPr>
    </w:lvl>
  </w:abstractNum>
  <w:abstractNum w:abstractNumId="1" w15:restartNumberingAfterBreak="0">
    <w:nsid w:val="008D5B6B"/>
    <w:multiLevelType w:val="multilevel"/>
    <w:tmpl w:val="CFD6BD6A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rFonts w:ascii="Times New Roman" w:hAnsi="Times New Roman" w:cs="Times New Roman"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rFonts w:ascii="Times New Roman" w:hAnsi="Times New Roman" w:cs="Times New Roman"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 w:hint="default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9AC2AD2"/>
    <w:multiLevelType w:val="hybridMultilevel"/>
    <w:tmpl w:val="93606EFE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29681A"/>
    <w:multiLevelType w:val="hybridMultilevel"/>
    <w:tmpl w:val="35FA0E38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EA7D4B"/>
    <w:multiLevelType w:val="hybridMultilevel"/>
    <w:tmpl w:val="6570E2B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6D40105"/>
    <w:multiLevelType w:val="multilevel"/>
    <w:tmpl w:val="16D40105"/>
    <w:lvl w:ilvl="0">
      <w:start w:val="1"/>
      <w:numFmt w:val="decimal"/>
      <w:lvlText w:val="%1."/>
      <w:lvlJc w:val="left"/>
      <w:pPr>
        <w:ind w:left="1068" w:hanging="360"/>
      </w:pPr>
    </w:lvl>
    <w:lvl w:ilvl="1">
      <w:start w:val="1"/>
      <w:numFmt w:val="lowerLetter"/>
      <w:lvlText w:val="%2."/>
      <w:lvlJc w:val="left"/>
      <w:pPr>
        <w:ind w:left="1788" w:hanging="360"/>
      </w:pPr>
    </w:lvl>
    <w:lvl w:ilvl="2">
      <w:start w:val="1"/>
      <w:numFmt w:val="lowerRoman"/>
      <w:lvlText w:val="%3."/>
      <w:lvlJc w:val="right"/>
      <w:pPr>
        <w:ind w:left="2508" w:hanging="180"/>
      </w:pPr>
    </w:lvl>
    <w:lvl w:ilvl="3">
      <w:start w:val="1"/>
      <w:numFmt w:val="decimal"/>
      <w:lvlText w:val="%4."/>
      <w:lvlJc w:val="left"/>
      <w:pPr>
        <w:ind w:left="3228" w:hanging="360"/>
      </w:pPr>
    </w:lvl>
    <w:lvl w:ilvl="4">
      <w:start w:val="1"/>
      <w:numFmt w:val="lowerLetter"/>
      <w:lvlText w:val="%5."/>
      <w:lvlJc w:val="left"/>
      <w:pPr>
        <w:ind w:left="3948" w:hanging="360"/>
      </w:pPr>
    </w:lvl>
    <w:lvl w:ilvl="5">
      <w:start w:val="1"/>
      <w:numFmt w:val="lowerRoman"/>
      <w:lvlText w:val="%6."/>
      <w:lvlJc w:val="right"/>
      <w:pPr>
        <w:ind w:left="4668" w:hanging="180"/>
      </w:pPr>
    </w:lvl>
    <w:lvl w:ilvl="6">
      <w:start w:val="1"/>
      <w:numFmt w:val="decimal"/>
      <w:lvlText w:val="%7."/>
      <w:lvlJc w:val="left"/>
      <w:pPr>
        <w:ind w:left="5388" w:hanging="360"/>
      </w:pPr>
    </w:lvl>
    <w:lvl w:ilvl="7">
      <w:start w:val="1"/>
      <w:numFmt w:val="lowerLetter"/>
      <w:lvlText w:val="%8."/>
      <w:lvlJc w:val="left"/>
      <w:pPr>
        <w:ind w:left="6108" w:hanging="360"/>
      </w:pPr>
    </w:lvl>
    <w:lvl w:ilvl="8">
      <w:start w:val="1"/>
      <w:numFmt w:val="lowerRoman"/>
      <w:lvlText w:val="%9."/>
      <w:lvlJc w:val="right"/>
      <w:pPr>
        <w:ind w:left="6828" w:hanging="180"/>
      </w:pPr>
    </w:lvl>
  </w:abstractNum>
  <w:abstractNum w:abstractNumId="6" w15:restartNumberingAfterBreak="0">
    <w:nsid w:val="18900B7A"/>
    <w:multiLevelType w:val="hybridMultilevel"/>
    <w:tmpl w:val="43708430"/>
    <w:lvl w:ilvl="0" w:tplc="0402000F">
      <w:start w:val="3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A8D5848"/>
    <w:multiLevelType w:val="hybridMultilevel"/>
    <w:tmpl w:val="1FD20F6A"/>
    <w:lvl w:ilvl="0" w:tplc="9F0AD7A2">
      <w:start w:val="2"/>
      <w:numFmt w:val="bullet"/>
      <w:lvlText w:val="-"/>
      <w:lvlJc w:val="left"/>
      <w:pPr>
        <w:ind w:left="1068" w:hanging="360"/>
      </w:pPr>
      <w:rPr>
        <w:rFonts w:ascii="Verdana" w:eastAsia="Calibri" w:hAnsi="Verdana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8" w15:restartNumberingAfterBreak="0">
    <w:nsid w:val="22763212"/>
    <w:multiLevelType w:val="hybridMultilevel"/>
    <w:tmpl w:val="3D10FAF2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EC35D1"/>
    <w:multiLevelType w:val="hybridMultilevel"/>
    <w:tmpl w:val="8364FF9C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262055A2"/>
    <w:multiLevelType w:val="hybridMultilevel"/>
    <w:tmpl w:val="AB209FDC"/>
    <w:lvl w:ilvl="0" w:tplc="245EAC8E">
      <w:start w:val="7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</w:lvl>
    <w:lvl w:ilvl="3" w:tplc="0402000F" w:tentative="1">
      <w:start w:val="1"/>
      <w:numFmt w:val="decimal"/>
      <w:lvlText w:val="%4."/>
      <w:lvlJc w:val="left"/>
      <w:pPr>
        <w:ind w:left="2804" w:hanging="360"/>
      </w:p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</w:lvl>
    <w:lvl w:ilvl="6" w:tplc="0402000F" w:tentative="1">
      <w:start w:val="1"/>
      <w:numFmt w:val="decimal"/>
      <w:lvlText w:val="%7."/>
      <w:lvlJc w:val="left"/>
      <w:pPr>
        <w:ind w:left="4964" w:hanging="360"/>
      </w:p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268628D4"/>
    <w:multiLevelType w:val="hybridMultilevel"/>
    <w:tmpl w:val="72D25066"/>
    <w:lvl w:ilvl="0" w:tplc="25F6C40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27B04FEB"/>
    <w:multiLevelType w:val="hybridMultilevel"/>
    <w:tmpl w:val="DE24B19C"/>
    <w:lvl w:ilvl="0" w:tplc="62E0A126">
      <w:start w:val="1"/>
      <w:numFmt w:val="decimal"/>
      <w:lvlText w:val="%1."/>
      <w:lvlJc w:val="left"/>
      <w:pPr>
        <w:ind w:left="1065" w:hanging="360"/>
      </w:pPr>
      <w:rPr>
        <w:rFonts w:ascii="Verdana" w:hAnsi="Verdana" w:hint="default"/>
        <w:b w:val="0"/>
        <w:color w:val="auto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297C2256"/>
    <w:multiLevelType w:val="hybridMultilevel"/>
    <w:tmpl w:val="EAB255DC"/>
    <w:lvl w:ilvl="0" w:tplc="45903B84">
      <w:start w:val="2"/>
      <w:numFmt w:val="upperRoman"/>
      <w:lvlText w:val="%1."/>
      <w:lvlJc w:val="left"/>
      <w:pPr>
        <w:ind w:left="720" w:hanging="720"/>
      </w:pPr>
      <w:rPr>
        <w:rFonts w:ascii="Verdana" w:hAnsi="Verdana" w:hint="default"/>
        <w:sz w:val="20"/>
        <w:szCs w:val="20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A6527E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5" w15:restartNumberingAfterBreak="0">
    <w:nsid w:val="38DD3350"/>
    <w:multiLevelType w:val="hybridMultilevel"/>
    <w:tmpl w:val="3D50AA54"/>
    <w:lvl w:ilvl="0" w:tplc="123A9A8C">
      <w:start w:val="1"/>
      <w:numFmt w:val="decimal"/>
      <w:lvlText w:val="%1."/>
      <w:lvlJc w:val="left"/>
      <w:pPr>
        <w:ind w:left="72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82213A7"/>
    <w:multiLevelType w:val="hybridMultilevel"/>
    <w:tmpl w:val="4B3EFBA2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4D550A1A"/>
    <w:multiLevelType w:val="hybridMultilevel"/>
    <w:tmpl w:val="97562B6C"/>
    <w:lvl w:ilvl="0" w:tplc="04020001">
      <w:start w:val="1"/>
      <w:numFmt w:val="bullet"/>
      <w:lvlText w:val=""/>
      <w:lvlJc w:val="left"/>
      <w:pPr>
        <w:ind w:left="726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6" w:hanging="360"/>
      </w:pPr>
      <w:rPr>
        <w:rFonts w:ascii="Wingdings" w:hAnsi="Wingdings" w:hint="default"/>
      </w:rPr>
    </w:lvl>
  </w:abstractNum>
  <w:abstractNum w:abstractNumId="18" w15:restartNumberingAfterBreak="0">
    <w:nsid w:val="4F5A7009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9" w15:restartNumberingAfterBreak="0">
    <w:nsid w:val="51E21035"/>
    <w:multiLevelType w:val="hybridMultilevel"/>
    <w:tmpl w:val="033A0EB6"/>
    <w:lvl w:ilvl="0" w:tplc="C1D0D3D2">
      <w:start w:val="1"/>
      <w:numFmt w:val="decimal"/>
      <w:lvlText w:val="%1."/>
      <w:lvlJc w:val="left"/>
      <w:pPr>
        <w:ind w:left="928" w:hanging="360"/>
      </w:pPr>
      <w:rPr>
        <w:rFonts w:ascii="Verdana" w:eastAsiaTheme="minorHAnsi" w:hAnsi="Verdana" w:cs="Tahoma"/>
        <w:b/>
      </w:rPr>
    </w:lvl>
    <w:lvl w:ilvl="1" w:tplc="04090019" w:tentative="1">
      <w:start w:val="1"/>
      <w:numFmt w:val="lowerLetter"/>
      <w:lvlText w:val="%2."/>
      <w:lvlJc w:val="left"/>
      <w:pPr>
        <w:ind w:left="1648" w:hanging="360"/>
      </w:pPr>
    </w:lvl>
    <w:lvl w:ilvl="2" w:tplc="0409001B" w:tentative="1">
      <w:start w:val="1"/>
      <w:numFmt w:val="lowerRoman"/>
      <w:lvlText w:val="%3."/>
      <w:lvlJc w:val="right"/>
      <w:pPr>
        <w:ind w:left="2368" w:hanging="180"/>
      </w:pPr>
    </w:lvl>
    <w:lvl w:ilvl="3" w:tplc="0409000F" w:tentative="1">
      <w:start w:val="1"/>
      <w:numFmt w:val="decimal"/>
      <w:lvlText w:val="%4."/>
      <w:lvlJc w:val="left"/>
      <w:pPr>
        <w:ind w:left="3088" w:hanging="360"/>
      </w:pPr>
    </w:lvl>
    <w:lvl w:ilvl="4" w:tplc="04090019" w:tentative="1">
      <w:start w:val="1"/>
      <w:numFmt w:val="lowerLetter"/>
      <w:lvlText w:val="%5."/>
      <w:lvlJc w:val="left"/>
      <w:pPr>
        <w:ind w:left="3808" w:hanging="360"/>
      </w:pPr>
    </w:lvl>
    <w:lvl w:ilvl="5" w:tplc="0409001B" w:tentative="1">
      <w:start w:val="1"/>
      <w:numFmt w:val="lowerRoman"/>
      <w:lvlText w:val="%6."/>
      <w:lvlJc w:val="right"/>
      <w:pPr>
        <w:ind w:left="4528" w:hanging="180"/>
      </w:pPr>
    </w:lvl>
    <w:lvl w:ilvl="6" w:tplc="0409000F" w:tentative="1">
      <w:start w:val="1"/>
      <w:numFmt w:val="decimal"/>
      <w:lvlText w:val="%7."/>
      <w:lvlJc w:val="left"/>
      <w:pPr>
        <w:ind w:left="5248" w:hanging="360"/>
      </w:pPr>
    </w:lvl>
    <w:lvl w:ilvl="7" w:tplc="04090019" w:tentative="1">
      <w:start w:val="1"/>
      <w:numFmt w:val="lowerLetter"/>
      <w:lvlText w:val="%8."/>
      <w:lvlJc w:val="left"/>
      <w:pPr>
        <w:ind w:left="5968" w:hanging="360"/>
      </w:pPr>
    </w:lvl>
    <w:lvl w:ilvl="8" w:tplc="040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0" w15:restartNumberingAfterBreak="0">
    <w:nsid w:val="5A1A54D5"/>
    <w:multiLevelType w:val="hybridMultilevel"/>
    <w:tmpl w:val="BDCEFF9C"/>
    <w:lvl w:ilvl="0" w:tplc="95D21850">
      <w:start w:val="1"/>
      <w:numFmt w:val="decimal"/>
      <w:lvlText w:val="%1."/>
      <w:lvlJc w:val="left"/>
      <w:pPr>
        <w:ind w:left="1080" w:hanging="360"/>
      </w:pPr>
      <w:rPr>
        <w:rFonts w:ascii="Verdana" w:eastAsia="Times New Roman" w:hAnsi="Verdana" w:cs="Times New Roman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AAE0A45"/>
    <w:multiLevelType w:val="hybridMultilevel"/>
    <w:tmpl w:val="A350AE40"/>
    <w:lvl w:ilvl="0" w:tplc="68F4DD9A">
      <w:start w:val="1"/>
      <w:numFmt w:val="decimal"/>
      <w:lvlText w:val="%1."/>
      <w:lvlJc w:val="left"/>
      <w:pPr>
        <w:ind w:left="720" w:hanging="360"/>
      </w:pPr>
      <w:rPr>
        <w:rFonts w:cstheme="minorBidi"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33A6BA3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3" w15:restartNumberingAfterBreak="0">
    <w:nsid w:val="682F1450"/>
    <w:multiLevelType w:val="multilevel"/>
    <w:tmpl w:val="6924EF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60"/>
        </w:tabs>
        <w:ind w:left="1260" w:hanging="54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2880"/>
        </w:tabs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960"/>
        </w:tabs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320"/>
        </w:tabs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5040"/>
        </w:tabs>
        <w:ind w:left="5040" w:hanging="1800"/>
      </w:pPr>
      <w:rPr>
        <w:rFonts w:hint="default"/>
      </w:rPr>
    </w:lvl>
  </w:abstractNum>
  <w:abstractNum w:abstractNumId="24" w15:restartNumberingAfterBreak="0">
    <w:nsid w:val="6A866735"/>
    <w:multiLevelType w:val="hybridMultilevel"/>
    <w:tmpl w:val="D9DEBAE6"/>
    <w:lvl w:ilvl="0" w:tplc="B4B0733E">
      <w:start w:val="1"/>
      <w:numFmt w:val="decimal"/>
      <w:lvlText w:val="%1."/>
      <w:lvlJc w:val="left"/>
      <w:pPr>
        <w:ind w:left="366" w:hanging="36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086" w:hanging="360"/>
      </w:pPr>
    </w:lvl>
    <w:lvl w:ilvl="2" w:tplc="0402001B" w:tentative="1">
      <w:start w:val="1"/>
      <w:numFmt w:val="lowerRoman"/>
      <w:lvlText w:val="%3."/>
      <w:lvlJc w:val="right"/>
      <w:pPr>
        <w:ind w:left="1806" w:hanging="180"/>
      </w:pPr>
    </w:lvl>
    <w:lvl w:ilvl="3" w:tplc="0402000F" w:tentative="1">
      <w:start w:val="1"/>
      <w:numFmt w:val="decimal"/>
      <w:lvlText w:val="%4."/>
      <w:lvlJc w:val="left"/>
      <w:pPr>
        <w:ind w:left="2526" w:hanging="360"/>
      </w:pPr>
    </w:lvl>
    <w:lvl w:ilvl="4" w:tplc="04020019" w:tentative="1">
      <w:start w:val="1"/>
      <w:numFmt w:val="lowerLetter"/>
      <w:lvlText w:val="%5."/>
      <w:lvlJc w:val="left"/>
      <w:pPr>
        <w:ind w:left="3246" w:hanging="360"/>
      </w:pPr>
    </w:lvl>
    <w:lvl w:ilvl="5" w:tplc="0402001B" w:tentative="1">
      <w:start w:val="1"/>
      <w:numFmt w:val="lowerRoman"/>
      <w:lvlText w:val="%6."/>
      <w:lvlJc w:val="right"/>
      <w:pPr>
        <w:ind w:left="3966" w:hanging="180"/>
      </w:pPr>
    </w:lvl>
    <w:lvl w:ilvl="6" w:tplc="0402000F" w:tentative="1">
      <w:start w:val="1"/>
      <w:numFmt w:val="decimal"/>
      <w:lvlText w:val="%7."/>
      <w:lvlJc w:val="left"/>
      <w:pPr>
        <w:ind w:left="4686" w:hanging="360"/>
      </w:pPr>
    </w:lvl>
    <w:lvl w:ilvl="7" w:tplc="04020019" w:tentative="1">
      <w:start w:val="1"/>
      <w:numFmt w:val="lowerLetter"/>
      <w:lvlText w:val="%8."/>
      <w:lvlJc w:val="left"/>
      <w:pPr>
        <w:ind w:left="5406" w:hanging="360"/>
      </w:pPr>
    </w:lvl>
    <w:lvl w:ilvl="8" w:tplc="0402001B" w:tentative="1">
      <w:start w:val="1"/>
      <w:numFmt w:val="lowerRoman"/>
      <w:lvlText w:val="%9."/>
      <w:lvlJc w:val="right"/>
      <w:pPr>
        <w:ind w:left="6126" w:hanging="180"/>
      </w:pPr>
    </w:lvl>
  </w:abstractNum>
  <w:abstractNum w:abstractNumId="25" w15:restartNumberingAfterBreak="0">
    <w:nsid w:val="6E057D21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6" w15:restartNumberingAfterBreak="0">
    <w:nsid w:val="7281189F"/>
    <w:multiLevelType w:val="hybridMultilevel"/>
    <w:tmpl w:val="6060C3A0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7" w15:restartNumberingAfterBreak="0">
    <w:nsid w:val="739331B3"/>
    <w:multiLevelType w:val="hybridMultilevel"/>
    <w:tmpl w:val="CD944B36"/>
    <w:lvl w:ilvl="0" w:tplc="4328E55C">
      <w:start w:val="1"/>
      <w:numFmt w:val="decimal"/>
      <w:lvlText w:val="%1."/>
      <w:lvlJc w:val="left"/>
      <w:pPr>
        <w:ind w:left="108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73986CA0"/>
    <w:multiLevelType w:val="hybridMultilevel"/>
    <w:tmpl w:val="944EECD2"/>
    <w:lvl w:ilvl="0" w:tplc="5D2CDCA4">
      <w:start w:val="1"/>
      <w:numFmt w:val="decimal"/>
      <w:lvlText w:val="%1."/>
      <w:lvlJc w:val="left"/>
      <w:pPr>
        <w:ind w:left="1065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9" w15:restartNumberingAfterBreak="0">
    <w:nsid w:val="798C4672"/>
    <w:multiLevelType w:val="hybridMultilevel"/>
    <w:tmpl w:val="0CCA1BAA"/>
    <w:lvl w:ilvl="0" w:tplc="A080E22E">
      <w:start w:val="4"/>
      <w:numFmt w:val="upperRoman"/>
      <w:lvlText w:val="%1."/>
      <w:lvlJc w:val="left"/>
      <w:pPr>
        <w:ind w:left="1080" w:hanging="720"/>
      </w:pPr>
      <w:rPr>
        <w:rFonts w:hint="default"/>
        <w:b w:val="0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9CC67CF"/>
    <w:multiLevelType w:val="hybridMultilevel"/>
    <w:tmpl w:val="BCE04EF8"/>
    <w:lvl w:ilvl="0" w:tplc="40DA510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600A04"/>
    <w:multiLevelType w:val="hybridMultilevel"/>
    <w:tmpl w:val="0946254A"/>
    <w:lvl w:ilvl="0" w:tplc="96CCBAA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5" w:hanging="360"/>
      </w:pPr>
    </w:lvl>
    <w:lvl w:ilvl="2" w:tplc="0402001B" w:tentative="1">
      <w:start w:val="1"/>
      <w:numFmt w:val="lowerRoman"/>
      <w:lvlText w:val="%3."/>
      <w:lvlJc w:val="right"/>
      <w:pPr>
        <w:ind w:left="2505" w:hanging="180"/>
      </w:pPr>
    </w:lvl>
    <w:lvl w:ilvl="3" w:tplc="0402000F" w:tentative="1">
      <w:start w:val="1"/>
      <w:numFmt w:val="decimal"/>
      <w:lvlText w:val="%4."/>
      <w:lvlJc w:val="left"/>
      <w:pPr>
        <w:ind w:left="3225" w:hanging="360"/>
      </w:pPr>
    </w:lvl>
    <w:lvl w:ilvl="4" w:tplc="04020019" w:tentative="1">
      <w:start w:val="1"/>
      <w:numFmt w:val="lowerLetter"/>
      <w:lvlText w:val="%5."/>
      <w:lvlJc w:val="left"/>
      <w:pPr>
        <w:ind w:left="3945" w:hanging="360"/>
      </w:pPr>
    </w:lvl>
    <w:lvl w:ilvl="5" w:tplc="0402001B" w:tentative="1">
      <w:start w:val="1"/>
      <w:numFmt w:val="lowerRoman"/>
      <w:lvlText w:val="%6."/>
      <w:lvlJc w:val="right"/>
      <w:pPr>
        <w:ind w:left="4665" w:hanging="180"/>
      </w:pPr>
    </w:lvl>
    <w:lvl w:ilvl="6" w:tplc="0402000F" w:tentative="1">
      <w:start w:val="1"/>
      <w:numFmt w:val="decimal"/>
      <w:lvlText w:val="%7."/>
      <w:lvlJc w:val="left"/>
      <w:pPr>
        <w:ind w:left="5385" w:hanging="360"/>
      </w:pPr>
    </w:lvl>
    <w:lvl w:ilvl="7" w:tplc="04020019" w:tentative="1">
      <w:start w:val="1"/>
      <w:numFmt w:val="lowerLetter"/>
      <w:lvlText w:val="%8."/>
      <w:lvlJc w:val="left"/>
      <w:pPr>
        <w:ind w:left="6105" w:hanging="360"/>
      </w:pPr>
    </w:lvl>
    <w:lvl w:ilvl="8" w:tplc="0402001B" w:tentative="1">
      <w:start w:val="1"/>
      <w:numFmt w:val="lowerRoman"/>
      <w:lvlText w:val="%9."/>
      <w:lvlJc w:val="right"/>
      <w:pPr>
        <w:ind w:left="6825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4"/>
  </w:num>
  <w:num w:numId="3">
    <w:abstractNumId w:val="17"/>
  </w:num>
  <w:num w:numId="4">
    <w:abstractNumId w:val="7"/>
  </w:num>
  <w:num w:numId="5">
    <w:abstractNumId w:val="30"/>
  </w:num>
  <w:num w:numId="6">
    <w:abstractNumId w:val="31"/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20"/>
  </w:num>
  <w:num w:numId="10">
    <w:abstractNumId w:val="28"/>
  </w:num>
  <w:num w:numId="11">
    <w:abstractNumId w:val="14"/>
  </w:num>
  <w:num w:numId="12">
    <w:abstractNumId w:val="26"/>
  </w:num>
  <w:num w:numId="13">
    <w:abstractNumId w:val="18"/>
  </w:num>
  <w:num w:numId="14">
    <w:abstractNumId w:val="22"/>
  </w:num>
  <w:num w:numId="15">
    <w:abstractNumId w:val="25"/>
  </w:num>
  <w:num w:numId="16">
    <w:abstractNumId w:val="21"/>
  </w:num>
  <w:num w:numId="17">
    <w:abstractNumId w:val="15"/>
  </w:num>
  <w:num w:numId="18">
    <w:abstractNumId w:val="2"/>
  </w:num>
  <w:num w:numId="19">
    <w:abstractNumId w:val="16"/>
  </w:num>
  <w:num w:numId="20">
    <w:abstractNumId w:val="19"/>
  </w:num>
  <w:num w:numId="21">
    <w:abstractNumId w:val="9"/>
  </w:num>
  <w:num w:numId="22">
    <w:abstractNumId w:val="27"/>
  </w:num>
  <w:num w:numId="23">
    <w:abstractNumId w:val="3"/>
  </w:num>
  <w:num w:numId="24">
    <w:abstractNumId w:val="11"/>
  </w:num>
  <w:num w:numId="25">
    <w:abstractNumId w:val="23"/>
  </w:num>
  <w:num w:numId="26">
    <w:abstractNumId w:val="6"/>
  </w:num>
  <w:num w:numId="27">
    <w:abstractNumId w:val="10"/>
  </w:num>
  <w:num w:numId="28">
    <w:abstractNumId w:val="13"/>
  </w:num>
  <w:num w:numId="29">
    <w:abstractNumId w:val="8"/>
  </w:num>
  <w:num w:numId="30">
    <w:abstractNumId w:val="4"/>
  </w:num>
  <w:num w:numId="31">
    <w:abstractNumId w:val="27"/>
  </w:num>
  <w:num w:numId="32">
    <w:abstractNumId w:val="29"/>
  </w:num>
  <w:num w:numId="3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2D5AFD"/>
    <w:rsid w:val="00000283"/>
    <w:rsid w:val="00004B7D"/>
    <w:rsid w:val="00010898"/>
    <w:rsid w:val="00021F0D"/>
    <w:rsid w:val="00023980"/>
    <w:rsid w:val="000242C9"/>
    <w:rsid w:val="0003057D"/>
    <w:rsid w:val="00031DC3"/>
    <w:rsid w:val="00032D23"/>
    <w:rsid w:val="00033B36"/>
    <w:rsid w:val="000340E7"/>
    <w:rsid w:val="00040F79"/>
    <w:rsid w:val="000416EC"/>
    <w:rsid w:val="00047486"/>
    <w:rsid w:val="0005094B"/>
    <w:rsid w:val="000509E1"/>
    <w:rsid w:val="00056016"/>
    <w:rsid w:val="00056476"/>
    <w:rsid w:val="00057754"/>
    <w:rsid w:val="00057DD3"/>
    <w:rsid w:val="00060521"/>
    <w:rsid w:val="00060DC4"/>
    <w:rsid w:val="00065C5F"/>
    <w:rsid w:val="000727D4"/>
    <w:rsid w:val="00087613"/>
    <w:rsid w:val="000B46E0"/>
    <w:rsid w:val="000C073F"/>
    <w:rsid w:val="000C2270"/>
    <w:rsid w:val="000C2285"/>
    <w:rsid w:val="000C5EAC"/>
    <w:rsid w:val="000D3C3F"/>
    <w:rsid w:val="000D41B0"/>
    <w:rsid w:val="000D6CD1"/>
    <w:rsid w:val="000E1086"/>
    <w:rsid w:val="000E50D9"/>
    <w:rsid w:val="000E7BFB"/>
    <w:rsid w:val="000F184A"/>
    <w:rsid w:val="000F2591"/>
    <w:rsid w:val="000F78EB"/>
    <w:rsid w:val="0010053F"/>
    <w:rsid w:val="00110EA6"/>
    <w:rsid w:val="001117A2"/>
    <w:rsid w:val="00115714"/>
    <w:rsid w:val="001366B9"/>
    <w:rsid w:val="00136D59"/>
    <w:rsid w:val="00143E5C"/>
    <w:rsid w:val="00151F6A"/>
    <w:rsid w:val="0016540D"/>
    <w:rsid w:val="00174153"/>
    <w:rsid w:val="00176655"/>
    <w:rsid w:val="00190DB4"/>
    <w:rsid w:val="00197BB4"/>
    <w:rsid w:val="001A0590"/>
    <w:rsid w:val="001A5883"/>
    <w:rsid w:val="001A7ADA"/>
    <w:rsid w:val="001B0F04"/>
    <w:rsid w:val="001B4ADD"/>
    <w:rsid w:val="001B6CA5"/>
    <w:rsid w:val="001C0F4C"/>
    <w:rsid w:val="001C2B68"/>
    <w:rsid w:val="001C4841"/>
    <w:rsid w:val="001C5806"/>
    <w:rsid w:val="001C5D77"/>
    <w:rsid w:val="001C6D95"/>
    <w:rsid w:val="001D104D"/>
    <w:rsid w:val="001D208B"/>
    <w:rsid w:val="001D31FE"/>
    <w:rsid w:val="001D6336"/>
    <w:rsid w:val="001E3179"/>
    <w:rsid w:val="001E40FA"/>
    <w:rsid w:val="001F07F9"/>
    <w:rsid w:val="001F5D6F"/>
    <w:rsid w:val="00200287"/>
    <w:rsid w:val="00203C68"/>
    <w:rsid w:val="002171BB"/>
    <w:rsid w:val="00221CC4"/>
    <w:rsid w:val="00222371"/>
    <w:rsid w:val="0025043D"/>
    <w:rsid w:val="00251106"/>
    <w:rsid w:val="00255555"/>
    <w:rsid w:val="0025568E"/>
    <w:rsid w:val="00256311"/>
    <w:rsid w:val="00262A6A"/>
    <w:rsid w:val="0026381B"/>
    <w:rsid w:val="00264E8B"/>
    <w:rsid w:val="00274389"/>
    <w:rsid w:val="00280185"/>
    <w:rsid w:val="002827A5"/>
    <w:rsid w:val="00291FEC"/>
    <w:rsid w:val="00294E60"/>
    <w:rsid w:val="002A0BC2"/>
    <w:rsid w:val="002A2E42"/>
    <w:rsid w:val="002A7C3D"/>
    <w:rsid w:val="002B29BC"/>
    <w:rsid w:val="002B7C5E"/>
    <w:rsid w:val="002C25F8"/>
    <w:rsid w:val="002C6FDF"/>
    <w:rsid w:val="002C789C"/>
    <w:rsid w:val="002C78BC"/>
    <w:rsid w:val="002D5AFD"/>
    <w:rsid w:val="002D5CDC"/>
    <w:rsid w:val="002E024E"/>
    <w:rsid w:val="002E1ABB"/>
    <w:rsid w:val="002E2A86"/>
    <w:rsid w:val="002E3805"/>
    <w:rsid w:val="002F115B"/>
    <w:rsid w:val="002F29BA"/>
    <w:rsid w:val="002F3FDF"/>
    <w:rsid w:val="002F4F1E"/>
    <w:rsid w:val="002F5255"/>
    <w:rsid w:val="00301C5B"/>
    <w:rsid w:val="003068DB"/>
    <w:rsid w:val="00316857"/>
    <w:rsid w:val="00316966"/>
    <w:rsid w:val="003319EB"/>
    <w:rsid w:val="00332666"/>
    <w:rsid w:val="00336288"/>
    <w:rsid w:val="003366E8"/>
    <w:rsid w:val="00336C7E"/>
    <w:rsid w:val="003405F5"/>
    <w:rsid w:val="00342C87"/>
    <w:rsid w:val="0034763A"/>
    <w:rsid w:val="00347B67"/>
    <w:rsid w:val="003507E7"/>
    <w:rsid w:val="00360C25"/>
    <w:rsid w:val="0037135F"/>
    <w:rsid w:val="00371CF6"/>
    <w:rsid w:val="00376437"/>
    <w:rsid w:val="00381A87"/>
    <w:rsid w:val="0038401D"/>
    <w:rsid w:val="00384938"/>
    <w:rsid w:val="00395005"/>
    <w:rsid w:val="003B558C"/>
    <w:rsid w:val="003B5DAC"/>
    <w:rsid w:val="003D2658"/>
    <w:rsid w:val="003D4822"/>
    <w:rsid w:val="003D5058"/>
    <w:rsid w:val="003D601D"/>
    <w:rsid w:val="003E2567"/>
    <w:rsid w:val="003E43CA"/>
    <w:rsid w:val="003E5E03"/>
    <w:rsid w:val="003F6029"/>
    <w:rsid w:val="004035ED"/>
    <w:rsid w:val="004050E1"/>
    <w:rsid w:val="004073DB"/>
    <w:rsid w:val="0040799F"/>
    <w:rsid w:val="00411097"/>
    <w:rsid w:val="0041696F"/>
    <w:rsid w:val="00424260"/>
    <w:rsid w:val="00426536"/>
    <w:rsid w:val="00427523"/>
    <w:rsid w:val="00432553"/>
    <w:rsid w:val="004328E6"/>
    <w:rsid w:val="00433667"/>
    <w:rsid w:val="0043675B"/>
    <w:rsid w:val="004368F4"/>
    <w:rsid w:val="004373E7"/>
    <w:rsid w:val="00444E6B"/>
    <w:rsid w:val="00464F35"/>
    <w:rsid w:val="00475584"/>
    <w:rsid w:val="00483752"/>
    <w:rsid w:val="0048693C"/>
    <w:rsid w:val="004A3629"/>
    <w:rsid w:val="004B0FF0"/>
    <w:rsid w:val="004B2E5A"/>
    <w:rsid w:val="004C17B5"/>
    <w:rsid w:val="004C61DF"/>
    <w:rsid w:val="004C6D2E"/>
    <w:rsid w:val="004D3E70"/>
    <w:rsid w:val="004D728A"/>
    <w:rsid w:val="004E1B2A"/>
    <w:rsid w:val="004E2BD7"/>
    <w:rsid w:val="004E40B3"/>
    <w:rsid w:val="004E4112"/>
    <w:rsid w:val="004E4AEF"/>
    <w:rsid w:val="004F3DDB"/>
    <w:rsid w:val="004F4699"/>
    <w:rsid w:val="005005B1"/>
    <w:rsid w:val="00500D0F"/>
    <w:rsid w:val="0050437E"/>
    <w:rsid w:val="00511591"/>
    <w:rsid w:val="005144DF"/>
    <w:rsid w:val="00516EDD"/>
    <w:rsid w:val="00520456"/>
    <w:rsid w:val="00523025"/>
    <w:rsid w:val="00523F1C"/>
    <w:rsid w:val="005244DD"/>
    <w:rsid w:val="005344BC"/>
    <w:rsid w:val="00540D32"/>
    <w:rsid w:val="00555D33"/>
    <w:rsid w:val="00556E97"/>
    <w:rsid w:val="00561200"/>
    <w:rsid w:val="00563B0A"/>
    <w:rsid w:val="00566ED1"/>
    <w:rsid w:val="00572BE2"/>
    <w:rsid w:val="00572E00"/>
    <w:rsid w:val="00574645"/>
    <w:rsid w:val="00574A88"/>
    <w:rsid w:val="00575C21"/>
    <w:rsid w:val="00583E95"/>
    <w:rsid w:val="00592549"/>
    <w:rsid w:val="00593B7E"/>
    <w:rsid w:val="00595B52"/>
    <w:rsid w:val="005A0DFF"/>
    <w:rsid w:val="005A50DE"/>
    <w:rsid w:val="005A64C9"/>
    <w:rsid w:val="005B4720"/>
    <w:rsid w:val="005B5787"/>
    <w:rsid w:val="005C6BE0"/>
    <w:rsid w:val="005D3EA1"/>
    <w:rsid w:val="005D430E"/>
    <w:rsid w:val="005D6124"/>
    <w:rsid w:val="005E0384"/>
    <w:rsid w:val="005E1EF6"/>
    <w:rsid w:val="005E63D2"/>
    <w:rsid w:val="005F049A"/>
    <w:rsid w:val="005F24BC"/>
    <w:rsid w:val="005F7B9D"/>
    <w:rsid w:val="00601994"/>
    <w:rsid w:val="006033B0"/>
    <w:rsid w:val="00603D08"/>
    <w:rsid w:val="0060469E"/>
    <w:rsid w:val="0060757D"/>
    <w:rsid w:val="006141A6"/>
    <w:rsid w:val="006147A2"/>
    <w:rsid w:val="00616827"/>
    <w:rsid w:val="00622C77"/>
    <w:rsid w:val="00631996"/>
    <w:rsid w:val="00631BBE"/>
    <w:rsid w:val="00646269"/>
    <w:rsid w:val="00653D63"/>
    <w:rsid w:val="006705A6"/>
    <w:rsid w:val="0067259B"/>
    <w:rsid w:val="00675F2F"/>
    <w:rsid w:val="00681936"/>
    <w:rsid w:val="00682208"/>
    <w:rsid w:val="006822A5"/>
    <w:rsid w:val="00683872"/>
    <w:rsid w:val="00685296"/>
    <w:rsid w:val="00687DE1"/>
    <w:rsid w:val="00690852"/>
    <w:rsid w:val="006971F1"/>
    <w:rsid w:val="006A4133"/>
    <w:rsid w:val="006A5238"/>
    <w:rsid w:val="006B4253"/>
    <w:rsid w:val="006B6570"/>
    <w:rsid w:val="006C134C"/>
    <w:rsid w:val="006C30AD"/>
    <w:rsid w:val="006D077F"/>
    <w:rsid w:val="006D1F1B"/>
    <w:rsid w:val="006D1FB6"/>
    <w:rsid w:val="006E638A"/>
    <w:rsid w:val="006F1CDE"/>
    <w:rsid w:val="006F5129"/>
    <w:rsid w:val="006F67FB"/>
    <w:rsid w:val="006F7D32"/>
    <w:rsid w:val="007005C6"/>
    <w:rsid w:val="00704EA6"/>
    <w:rsid w:val="007102DC"/>
    <w:rsid w:val="00712299"/>
    <w:rsid w:val="00712E39"/>
    <w:rsid w:val="007172B3"/>
    <w:rsid w:val="00724267"/>
    <w:rsid w:val="0073243E"/>
    <w:rsid w:val="00736606"/>
    <w:rsid w:val="00736F70"/>
    <w:rsid w:val="007440D8"/>
    <w:rsid w:val="007534AA"/>
    <w:rsid w:val="007550EA"/>
    <w:rsid w:val="0075565B"/>
    <w:rsid w:val="007560A3"/>
    <w:rsid w:val="00757F16"/>
    <w:rsid w:val="007631F0"/>
    <w:rsid w:val="007678ED"/>
    <w:rsid w:val="00767C41"/>
    <w:rsid w:val="007731DD"/>
    <w:rsid w:val="007827FE"/>
    <w:rsid w:val="00783478"/>
    <w:rsid w:val="007B311C"/>
    <w:rsid w:val="007B34F2"/>
    <w:rsid w:val="007D27EC"/>
    <w:rsid w:val="007D495A"/>
    <w:rsid w:val="007E7414"/>
    <w:rsid w:val="007F125C"/>
    <w:rsid w:val="007F17B5"/>
    <w:rsid w:val="007F4B14"/>
    <w:rsid w:val="00800692"/>
    <w:rsid w:val="008015E8"/>
    <w:rsid w:val="00807764"/>
    <w:rsid w:val="00807CEC"/>
    <w:rsid w:val="008120D7"/>
    <w:rsid w:val="008257B8"/>
    <w:rsid w:val="00831E06"/>
    <w:rsid w:val="008362AE"/>
    <w:rsid w:val="0084728A"/>
    <w:rsid w:val="00851E5A"/>
    <w:rsid w:val="00856C9C"/>
    <w:rsid w:val="00867ECD"/>
    <w:rsid w:val="00872C08"/>
    <w:rsid w:val="00873804"/>
    <w:rsid w:val="00873D2E"/>
    <w:rsid w:val="008879BC"/>
    <w:rsid w:val="00887DF7"/>
    <w:rsid w:val="0089420C"/>
    <w:rsid w:val="008A0CEB"/>
    <w:rsid w:val="008A5470"/>
    <w:rsid w:val="008A65F3"/>
    <w:rsid w:val="008B373B"/>
    <w:rsid w:val="008C15CC"/>
    <w:rsid w:val="008D0482"/>
    <w:rsid w:val="008D5A5A"/>
    <w:rsid w:val="008D62E0"/>
    <w:rsid w:val="008E1831"/>
    <w:rsid w:val="008E7229"/>
    <w:rsid w:val="008F2867"/>
    <w:rsid w:val="008F39D3"/>
    <w:rsid w:val="008F55E5"/>
    <w:rsid w:val="009051DD"/>
    <w:rsid w:val="00913F34"/>
    <w:rsid w:val="00922E51"/>
    <w:rsid w:val="009248A0"/>
    <w:rsid w:val="00925B51"/>
    <w:rsid w:val="00930F3E"/>
    <w:rsid w:val="00940EC3"/>
    <w:rsid w:val="00941AC9"/>
    <w:rsid w:val="009420B1"/>
    <w:rsid w:val="00944C46"/>
    <w:rsid w:val="00945544"/>
    <w:rsid w:val="0094554A"/>
    <w:rsid w:val="00950656"/>
    <w:rsid w:val="00954CC4"/>
    <w:rsid w:val="0095562F"/>
    <w:rsid w:val="00957EC2"/>
    <w:rsid w:val="009619A7"/>
    <w:rsid w:val="0097012B"/>
    <w:rsid w:val="009745C2"/>
    <w:rsid w:val="00997938"/>
    <w:rsid w:val="009A0314"/>
    <w:rsid w:val="009A2490"/>
    <w:rsid w:val="009A6EAC"/>
    <w:rsid w:val="009B17A2"/>
    <w:rsid w:val="009B2904"/>
    <w:rsid w:val="009B31F5"/>
    <w:rsid w:val="009C28A2"/>
    <w:rsid w:val="009C5904"/>
    <w:rsid w:val="009C7B5F"/>
    <w:rsid w:val="009D2716"/>
    <w:rsid w:val="009D3630"/>
    <w:rsid w:val="009D4B1A"/>
    <w:rsid w:val="009E4186"/>
    <w:rsid w:val="009E6A51"/>
    <w:rsid w:val="009E6FC6"/>
    <w:rsid w:val="009E79CD"/>
    <w:rsid w:val="009F5E97"/>
    <w:rsid w:val="00A009AD"/>
    <w:rsid w:val="00A01570"/>
    <w:rsid w:val="00A02263"/>
    <w:rsid w:val="00A041CD"/>
    <w:rsid w:val="00A056A7"/>
    <w:rsid w:val="00A11E0A"/>
    <w:rsid w:val="00A13D9F"/>
    <w:rsid w:val="00A2086C"/>
    <w:rsid w:val="00A2758D"/>
    <w:rsid w:val="00A27839"/>
    <w:rsid w:val="00A33DA4"/>
    <w:rsid w:val="00A3412D"/>
    <w:rsid w:val="00A36707"/>
    <w:rsid w:val="00A3788D"/>
    <w:rsid w:val="00A474AD"/>
    <w:rsid w:val="00A573B9"/>
    <w:rsid w:val="00A60AE6"/>
    <w:rsid w:val="00A617B1"/>
    <w:rsid w:val="00A632CF"/>
    <w:rsid w:val="00A64103"/>
    <w:rsid w:val="00A740EE"/>
    <w:rsid w:val="00A84C00"/>
    <w:rsid w:val="00A85B59"/>
    <w:rsid w:val="00A8752C"/>
    <w:rsid w:val="00A91A29"/>
    <w:rsid w:val="00A93D38"/>
    <w:rsid w:val="00A944E4"/>
    <w:rsid w:val="00A95E5A"/>
    <w:rsid w:val="00AA0219"/>
    <w:rsid w:val="00AA2E34"/>
    <w:rsid w:val="00AA5598"/>
    <w:rsid w:val="00AB6C24"/>
    <w:rsid w:val="00AC39F8"/>
    <w:rsid w:val="00AC61D8"/>
    <w:rsid w:val="00AE29DD"/>
    <w:rsid w:val="00AE3770"/>
    <w:rsid w:val="00AE7071"/>
    <w:rsid w:val="00AF2AF4"/>
    <w:rsid w:val="00AF3CFE"/>
    <w:rsid w:val="00AF4D4F"/>
    <w:rsid w:val="00AF52D4"/>
    <w:rsid w:val="00AF5BC3"/>
    <w:rsid w:val="00AF5EE5"/>
    <w:rsid w:val="00B01652"/>
    <w:rsid w:val="00B04F13"/>
    <w:rsid w:val="00B107B5"/>
    <w:rsid w:val="00B13679"/>
    <w:rsid w:val="00B21C47"/>
    <w:rsid w:val="00B25268"/>
    <w:rsid w:val="00B30A66"/>
    <w:rsid w:val="00B3310F"/>
    <w:rsid w:val="00B34EA3"/>
    <w:rsid w:val="00B352B0"/>
    <w:rsid w:val="00B441C2"/>
    <w:rsid w:val="00B44EBD"/>
    <w:rsid w:val="00B45572"/>
    <w:rsid w:val="00B51C5D"/>
    <w:rsid w:val="00B602B0"/>
    <w:rsid w:val="00B60A6C"/>
    <w:rsid w:val="00B628EC"/>
    <w:rsid w:val="00B62901"/>
    <w:rsid w:val="00B640E9"/>
    <w:rsid w:val="00B65557"/>
    <w:rsid w:val="00B65BB0"/>
    <w:rsid w:val="00B75093"/>
    <w:rsid w:val="00B76341"/>
    <w:rsid w:val="00B96087"/>
    <w:rsid w:val="00B96B07"/>
    <w:rsid w:val="00BA2E5C"/>
    <w:rsid w:val="00BA3F95"/>
    <w:rsid w:val="00BB107A"/>
    <w:rsid w:val="00BC0703"/>
    <w:rsid w:val="00BC2846"/>
    <w:rsid w:val="00BC57F2"/>
    <w:rsid w:val="00BD1E15"/>
    <w:rsid w:val="00BD3229"/>
    <w:rsid w:val="00BD5D32"/>
    <w:rsid w:val="00BE0FC3"/>
    <w:rsid w:val="00BE10EF"/>
    <w:rsid w:val="00BE148D"/>
    <w:rsid w:val="00BE1F19"/>
    <w:rsid w:val="00BE2EE0"/>
    <w:rsid w:val="00BE3563"/>
    <w:rsid w:val="00BE3E2A"/>
    <w:rsid w:val="00BE57D2"/>
    <w:rsid w:val="00BF432C"/>
    <w:rsid w:val="00BF4C1D"/>
    <w:rsid w:val="00C10B8B"/>
    <w:rsid w:val="00C11B7C"/>
    <w:rsid w:val="00C1395E"/>
    <w:rsid w:val="00C24005"/>
    <w:rsid w:val="00C27C42"/>
    <w:rsid w:val="00C27ED9"/>
    <w:rsid w:val="00C31919"/>
    <w:rsid w:val="00C31BEF"/>
    <w:rsid w:val="00C321D8"/>
    <w:rsid w:val="00C343EC"/>
    <w:rsid w:val="00C37247"/>
    <w:rsid w:val="00C40054"/>
    <w:rsid w:val="00C43B7F"/>
    <w:rsid w:val="00C5260A"/>
    <w:rsid w:val="00C64ECA"/>
    <w:rsid w:val="00C678EA"/>
    <w:rsid w:val="00C67D39"/>
    <w:rsid w:val="00C7110C"/>
    <w:rsid w:val="00C82408"/>
    <w:rsid w:val="00C84A9E"/>
    <w:rsid w:val="00C92058"/>
    <w:rsid w:val="00CB28A4"/>
    <w:rsid w:val="00CB2C20"/>
    <w:rsid w:val="00CB3C7A"/>
    <w:rsid w:val="00CB3E9D"/>
    <w:rsid w:val="00CC40B2"/>
    <w:rsid w:val="00CD02A0"/>
    <w:rsid w:val="00CD07D9"/>
    <w:rsid w:val="00CD3C56"/>
    <w:rsid w:val="00CD5411"/>
    <w:rsid w:val="00CD5454"/>
    <w:rsid w:val="00CE627D"/>
    <w:rsid w:val="00CE6D05"/>
    <w:rsid w:val="00CE6F99"/>
    <w:rsid w:val="00D00ED9"/>
    <w:rsid w:val="00D0230A"/>
    <w:rsid w:val="00D02BC3"/>
    <w:rsid w:val="00D03566"/>
    <w:rsid w:val="00D05A0E"/>
    <w:rsid w:val="00D06BCF"/>
    <w:rsid w:val="00D1050B"/>
    <w:rsid w:val="00D1065F"/>
    <w:rsid w:val="00D106C0"/>
    <w:rsid w:val="00D16573"/>
    <w:rsid w:val="00D3214B"/>
    <w:rsid w:val="00D3223D"/>
    <w:rsid w:val="00D35870"/>
    <w:rsid w:val="00D37080"/>
    <w:rsid w:val="00D4574D"/>
    <w:rsid w:val="00D46F08"/>
    <w:rsid w:val="00D54BEE"/>
    <w:rsid w:val="00D56912"/>
    <w:rsid w:val="00D56FD0"/>
    <w:rsid w:val="00D60C30"/>
    <w:rsid w:val="00D627C3"/>
    <w:rsid w:val="00D647DC"/>
    <w:rsid w:val="00D66D43"/>
    <w:rsid w:val="00D67B16"/>
    <w:rsid w:val="00D7143D"/>
    <w:rsid w:val="00D71772"/>
    <w:rsid w:val="00D76B63"/>
    <w:rsid w:val="00D81E99"/>
    <w:rsid w:val="00DA3AE1"/>
    <w:rsid w:val="00DB0954"/>
    <w:rsid w:val="00DB21D8"/>
    <w:rsid w:val="00DB2E3F"/>
    <w:rsid w:val="00DB3049"/>
    <w:rsid w:val="00DB388C"/>
    <w:rsid w:val="00DB405E"/>
    <w:rsid w:val="00DB4FB2"/>
    <w:rsid w:val="00DB6A6F"/>
    <w:rsid w:val="00DC160F"/>
    <w:rsid w:val="00DC583A"/>
    <w:rsid w:val="00DD45BF"/>
    <w:rsid w:val="00DE44E9"/>
    <w:rsid w:val="00DE55F8"/>
    <w:rsid w:val="00DF1BDF"/>
    <w:rsid w:val="00DF26F8"/>
    <w:rsid w:val="00DF2E98"/>
    <w:rsid w:val="00DF728A"/>
    <w:rsid w:val="00E03908"/>
    <w:rsid w:val="00E05E55"/>
    <w:rsid w:val="00E06AC7"/>
    <w:rsid w:val="00E13533"/>
    <w:rsid w:val="00E24189"/>
    <w:rsid w:val="00E24C45"/>
    <w:rsid w:val="00E37912"/>
    <w:rsid w:val="00E451EC"/>
    <w:rsid w:val="00E4538B"/>
    <w:rsid w:val="00E526BC"/>
    <w:rsid w:val="00E70D9F"/>
    <w:rsid w:val="00E75FEB"/>
    <w:rsid w:val="00E80CB1"/>
    <w:rsid w:val="00E854C3"/>
    <w:rsid w:val="00E906E4"/>
    <w:rsid w:val="00E906FB"/>
    <w:rsid w:val="00E91CBD"/>
    <w:rsid w:val="00E9242B"/>
    <w:rsid w:val="00E925B0"/>
    <w:rsid w:val="00E92AE0"/>
    <w:rsid w:val="00E94BA4"/>
    <w:rsid w:val="00EA3003"/>
    <w:rsid w:val="00EA40D1"/>
    <w:rsid w:val="00EA568F"/>
    <w:rsid w:val="00EA6414"/>
    <w:rsid w:val="00EA69C5"/>
    <w:rsid w:val="00EA6B8E"/>
    <w:rsid w:val="00EC09F2"/>
    <w:rsid w:val="00EC3D03"/>
    <w:rsid w:val="00EC5498"/>
    <w:rsid w:val="00EC7249"/>
    <w:rsid w:val="00ED030F"/>
    <w:rsid w:val="00ED1F7B"/>
    <w:rsid w:val="00ED559A"/>
    <w:rsid w:val="00ED7328"/>
    <w:rsid w:val="00ED79C4"/>
    <w:rsid w:val="00EF7C8B"/>
    <w:rsid w:val="00F00333"/>
    <w:rsid w:val="00F048F5"/>
    <w:rsid w:val="00F0757E"/>
    <w:rsid w:val="00F20230"/>
    <w:rsid w:val="00F243DA"/>
    <w:rsid w:val="00F257EE"/>
    <w:rsid w:val="00F278D8"/>
    <w:rsid w:val="00F3172E"/>
    <w:rsid w:val="00F3613D"/>
    <w:rsid w:val="00F426A8"/>
    <w:rsid w:val="00F47BAC"/>
    <w:rsid w:val="00F50DCE"/>
    <w:rsid w:val="00F51753"/>
    <w:rsid w:val="00F51F40"/>
    <w:rsid w:val="00F75952"/>
    <w:rsid w:val="00F75A52"/>
    <w:rsid w:val="00F76796"/>
    <w:rsid w:val="00F77632"/>
    <w:rsid w:val="00F80AC1"/>
    <w:rsid w:val="00F827D1"/>
    <w:rsid w:val="00F85525"/>
    <w:rsid w:val="00F87A7C"/>
    <w:rsid w:val="00F87CCB"/>
    <w:rsid w:val="00F90125"/>
    <w:rsid w:val="00FA0C62"/>
    <w:rsid w:val="00FA2522"/>
    <w:rsid w:val="00FA2949"/>
    <w:rsid w:val="00FA4A7A"/>
    <w:rsid w:val="00FB23D1"/>
    <w:rsid w:val="00FC0EAE"/>
    <w:rsid w:val="00FC27F0"/>
    <w:rsid w:val="00FD64E7"/>
    <w:rsid w:val="00FD68A7"/>
    <w:rsid w:val="00FD7FD6"/>
    <w:rsid w:val="00FE13CB"/>
    <w:rsid w:val="00FE7666"/>
    <w:rsid w:val="00FF2EA6"/>
    <w:rsid w:val="00FF4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6"/>
      </o:rules>
    </o:shapelayout>
  </w:shapeDefaults>
  <w:decimalSymbol w:val=","/>
  <w:listSeparator w:val=";"/>
  <w14:docId w14:val="581633D6"/>
  <w15:docId w15:val="{DB3C4C74-07D7-4BCF-8345-4E426F474B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D5AF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link w:val="Heading1Char"/>
    <w:qFormat/>
    <w:rsid w:val="009A0314"/>
    <w:pPr>
      <w:keepNext/>
      <w:jc w:val="both"/>
      <w:outlineLvl w:val="0"/>
    </w:pPr>
    <w:rPr>
      <w:rFonts w:ascii="Bookman Old Style" w:hAnsi="Bookman Old Style"/>
      <w:b/>
      <w:szCs w:val="20"/>
    </w:rPr>
  </w:style>
  <w:style w:type="paragraph" w:styleId="Heading2">
    <w:name w:val="heading 2"/>
    <w:basedOn w:val="Normal"/>
    <w:next w:val="Normal"/>
    <w:link w:val="Heading2Char"/>
    <w:qFormat/>
    <w:rsid w:val="009A0314"/>
    <w:pPr>
      <w:keepNext/>
      <w:outlineLvl w:val="1"/>
    </w:pPr>
    <w:rPr>
      <w:rFonts w:ascii="Bookman Old Style" w:hAnsi="Bookman Old Style"/>
      <w:szCs w:val="20"/>
    </w:rPr>
  </w:style>
  <w:style w:type="paragraph" w:styleId="Heading3">
    <w:name w:val="heading 3"/>
    <w:basedOn w:val="Normal"/>
    <w:next w:val="Normal"/>
    <w:link w:val="Heading3Char"/>
    <w:qFormat/>
    <w:rsid w:val="009A0314"/>
    <w:pPr>
      <w:keepNext/>
      <w:outlineLvl w:val="2"/>
    </w:pPr>
    <w:rPr>
      <w:rFonts w:ascii="Bookman Old Style" w:hAnsi="Bookman Old Style"/>
      <w:i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0469E"/>
    <w:pPr>
      <w:ind w:left="720"/>
      <w:contextualSpacing/>
    </w:pPr>
    <w:rPr>
      <w:rFonts w:eastAsiaTheme="minorHAnsi" w:cstheme="minorBidi"/>
    </w:rPr>
  </w:style>
  <w:style w:type="paragraph" w:styleId="Title">
    <w:name w:val="Title"/>
    <w:basedOn w:val="Normal"/>
    <w:link w:val="TitleChar"/>
    <w:qFormat/>
    <w:rsid w:val="0060469E"/>
    <w:pPr>
      <w:jc w:val="center"/>
    </w:pPr>
    <w:rPr>
      <w:rFonts w:ascii="Tahoma" w:hAnsi="Tahoma" w:cs="Tahoma"/>
      <w:b/>
      <w:bCs/>
      <w:sz w:val="28"/>
      <w:szCs w:val="28"/>
      <w:lang w:eastAsia="en-US"/>
    </w:rPr>
  </w:style>
  <w:style w:type="character" w:customStyle="1" w:styleId="TitleChar">
    <w:name w:val="Title Char"/>
    <w:basedOn w:val="DefaultParagraphFont"/>
    <w:link w:val="Title"/>
    <w:rsid w:val="0060469E"/>
    <w:rPr>
      <w:rFonts w:ascii="Tahoma" w:eastAsia="Times New Roman" w:hAnsi="Tahoma" w:cs="Tahoma"/>
      <w:b/>
      <w:bCs/>
      <w:sz w:val="28"/>
      <w:szCs w:val="28"/>
      <w:lang w:val="bg-BG"/>
    </w:rPr>
  </w:style>
  <w:style w:type="character" w:styleId="Strong">
    <w:name w:val="Strong"/>
    <w:uiPriority w:val="22"/>
    <w:qFormat/>
    <w:rsid w:val="0060469E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60469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0469E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Spacing">
    <w:name w:val="No Spacing"/>
    <w:link w:val="NoSpacingChar"/>
    <w:uiPriority w:val="1"/>
    <w:qFormat/>
    <w:rsid w:val="0060469E"/>
    <w:pPr>
      <w:spacing w:after="0" w:line="240" w:lineRule="auto"/>
    </w:pPr>
    <w:rPr>
      <w:lang w:val="bg-BG"/>
    </w:rPr>
  </w:style>
  <w:style w:type="character" w:customStyle="1" w:styleId="NoSpacingChar">
    <w:name w:val="No Spacing Char"/>
    <w:link w:val="NoSpacing"/>
    <w:uiPriority w:val="1"/>
    <w:qFormat/>
    <w:locked/>
    <w:rsid w:val="0060469E"/>
    <w:rPr>
      <w:lang w:val="bg-BG"/>
    </w:rPr>
  </w:style>
  <w:style w:type="character" w:customStyle="1" w:styleId="parcapt">
    <w:name w:val="par_capt"/>
    <w:qFormat/>
    <w:rsid w:val="0060469E"/>
  </w:style>
  <w:style w:type="character" w:customStyle="1" w:styleId="apple-converted-space">
    <w:name w:val="apple-converted-space"/>
    <w:qFormat/>
    <w:rsid w:val="0060469E"/>
  </w:style>
  <w:style w:type="character" w:customStyle="1" w:styleId="articlehistory">
    <w:name w:val="article_history"/>
    <w:qFormat/>
    <w:rsid w:val="0060469E"/>
  </w:style>
  <w:style w:type="character" w:customStyle="1" w:styleId="alcapt2">
    <w:name w:val="al_capt2"/>
    <w:qFormat/>
    <w:rsid w:val="0060469E"/>
    <w:rPr>
      <w:i/>
      <w:iCs/>
    </w:rPr>
  </w:style>
  <w:style w:type="character" w:styleId="Hyperlink">
    <w:name w:val="Hyperlink"/>
    <w:basedOn w:val="DefaultParagraphFont"/>
    <w:uiPriority w:val="99"/>
    <w:unhideWhenUsed/>
    <w:rsid w:val="002D5AFD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rsid w:val="009A0314"/>
    <w:rPr>
      <w:rFonts w:ascii="Bookman Old Style" w:eastAsia="Times New Roman" w:hAnsi="Bookman Old Style" w:cs="Times New Roman"/>
      <w:b/>
      <w:sz w:val="24"/>
      <w:szCs w:val="20"/>
      <w:lang w:val="bg-BG" w:eastAsia="bg-BG"/>
    </w:rPr>
  </w:style>
  <w:style w:type="character" w:customStyle="1" w:styleId="Heading2Char">
    <w:name w:val="Heading 2 Char"/>
    <w:basedOn w:val="DefaultParagraphFont"/>
    <w:link w:val="Heading2"/>
    <w:rsid w:val="009A0314"/>
    <w:rPr>
      <w:rFonts w:ascii="Bookman Old Style" w:eastAsia="Times New Roman" w:hAnsi="Bookman Old Style" w:cs="Times New Roman"/>
      <w:sz w:val="24"/>
      <w:szCs w:val="20"/>
      <w:lang w:val="bg-BG" w:eastAsia="bg-BG"/>
    </w:rPr>
  </w:style>
  <w:style w:type="character" w:customStyle="1" w:styleId="Heading3Char">
    <w:name w:val="Heading 3 Char"/>
    <w:basedOn w:val="DefaultParagraphFont"/>
    <w:link w:val="Heading3"/>
    <w:rsid w:val="009A0314"/>
    <w:rPr>
      <w:rFonts w:ascii="Bookman Old Style" w:eastAsia="Times New Roman" w:hAnsi="Bookman Old Style" w:cs="Times New Roman"/>
      <w:i/>
      <w:sz w:val="24"/>
      <w:szCs w:val="20"/>
      <w:lang w:val="bg-BG" w:eastAsia="bg-BG"/>
    </w:rPr>
  </w:style>
  <w:style w:type="numbering" w:customStyle="1" w:styleId="1">
    <w:name w:val="Без списък1"/>
    <w:next w:val="NoList"/>
    <w:uiPriority w:val="99"/>
    <w:semiHidden/>
    <w:unhideWhenUsed/>
    <w:rsid w:val="002A0BC2"/>
  </w:style>
  <w:style w:type="paragraph" w:styleId="Header">
    <w:name w:val="header"/>
    <w:basedOn w:val="Normal"/>
    <w:link w:val="Head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sid w:val="002A0BC2"/>
    <w:rPr>
      <w:rFonts w:eastAsiaTheme="minorEastAsia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2A0BC2"/>
    <w:pPr>
      <w:tabs>
        <w:tab w:val="center" w:pos="4536"/>
        <w:tab w:val="right" w:pos="9072"/>
      </w:tabs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FooterChar">
    <w:name w:val="Footer Char"/>
    <w:basedOn w:val="DefaultParagraphFont"/>
    <w:link w:val="Footer"/>
    <w:uiPriority w:val="99"/>
    <w:rsid w:val="002A0BC2"/>
    <w:rPr>
      <w:rFonts w:eastAsiaTheme="minorEastAsia"/>
      <w:lang w:val="bg-BG" w:eastAsia="bg-BG"/>
    </w:rPr>
  </w:style>
  <w:style w:type="paragraph" w:customStyle="1" w:styleId="Default">
    <w:name w:val="Default"/>
    <w:rsid w:val="002A0BC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bg-BG"/>
    </w:rPr>
  </w:style>
  <w:style w:type="paragraph" w:customStyle="1" w:styleId="htleft">
    <w:name w:val="htleft"/>
    <w:basedOn w:val="Normal"/>
    <w:rsid w:val="002A0BC2"/>
    <w:pPr>
      <w:spacing w:before="100" w:beforeAutospacing="1" w:after="100" w:afterAutospacing="1"/>
    </w:pPr>
  </w:style>
  <w:style w:type="paragraph" w:customStyle="1" w:styleId="htcenter">
    <w:name w:val="htcenter"/>
    <w:basedOn w:val="Normal"/>
    <w:rsid w:val="002A0BC2"/>
    <w:pPr>
      <w:spacing w:before="100" w:beforeAutospacing="1" w:after="100" w:afterAutospacing="1"/>
      <w:jc w:val="center"/>
    </w:pPr>
  </w:style>
  <w:style w:type="table" w:styleId="TableGrid">
    <w:name w:val="Table Grid"/>
    <w:basedOn w:val="TableNormal"/>
    <w:uiPriority w:val="59"/>
    <w:rsid w:val="002A0BC2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лавие Знак1"/>
    <w:basedOn w:val="DefaultParagraphFont"/>
    <w:uiPriority w:val="10"/>
    <w:rsid w:val="002A0BC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customStyle="1" w:styleId="contentsmall">
    <w:name w:val="contentsmall"/>
    <w:basedOn w:val="Normal"/>
    <w:rsid w:val="002A0BC2"/>
    <w:pPr>
      <w:spacing w:before="100" w:beforeAutospacing="1" w:after="100" w:afterAutospacing="1"/>
    </w:pPr>
    <w:rPr>
      <w:rFonts w:ascii="Verdana" w:hAnsi="Verdana"/>
      <w:color w:val="000000"/>
      <w:sz w:val="15"/>
      <w:szCs w:val="15"/>
    </w:rPr>
  </w:style>
  <w:style w:type="numbering" w:customStyle="1" w:styleId="11">
    <w:name w:val="Без списък11"/>
    <w:next w:val="NoList"/>
    <w:uiPriority w:val="99"/>
    <w:semiHidden/>
    <w:unhideWhenUsed/>
    <w:rsid w:val="002A0BC2"/>
  </w:style>
  <w:style w:type="paragraph" w:customStyle="1" w:styleId="CharChar1">
    <w:name w:val="Char Char1"/>
    <w:basedOn w:val="Normal"/>
    <w:rsid w:val="002A0BC2"/>
    <w:pPr>
      <w:tabs>
        <w:tab w:val="left" w:pos="709"/>
      </w:tabs>
    </w:pPr>
    <w:rPr>
      <w:rFonts w:ascii="Tahoma" w:hAnsi="Tahoma"/>
      <w:lang w:val="pl-PL" w:eastAsia="pl-PL"/>
    </w:rPr>
  </w:style>
  <w:style w:type="numbering" w:customStyle="1" w:styleId="111">
    <w:name w:val="Без списък111"/>
    <w:next w:val="NoList"/>
    <w:uiPriority w:val="99"/>
    <w:semiHidden/>
    <w:unhideWhenUsed/>
    <w:rsid w:val="002A0BC2"/>
  </w:style>
  <w:style w:type="numbering" w:customStyle="1" w:styleId="1111">
    <w:name w:val="Без списък1111"/>
    <w:next w:val="NoList"/>
    <w:uiPriority w:val="99"/>
    <w:semiHidden/>
    <w:unhideWhenUsed/>
    <w:rsid w:val="002A0BC2"/>
  </w:style>
  <w:style w:type="numbering" w:customStyle="1" w:styleId="11111">
    <w:name w:val="Без списък11111"/>
    <w:next w:val="NoList"/>
    <w:uiPriority w:val="99"/>
    <w:semiHidden/>
    <w:unhideWhenUsed/>
    <w:rsid w:val="002A0BC2"/>
  </w:style>
  <w:style w:type="character" w:customStyle="1" w:styleId="parinclink">
    <w:name w:val="parinclink"/>
    <w:rsid w:val="002A0BC2"/>
  </w:style>
  <w:style w:type="character" w:customStyle="1" w:styleId="cnglog">
    <w:name w:val="cnglog"/>
    <w:rsid w:val="002A0BC2"/>
  </w:style>
  <w:style w:type="character" w:customStyle="1" w:styleId="ala">
    <w:name w:val="al_a"/>
    <w:rsid w:val="002A0BC2"/>
  </w:style>
  <w:style w:type="character" w:customStyle="1" w:styleId="alcapt">
    <w:name w:val="al_capt"/>
    <w:rsid w:val="002A0BC2"/>
  </w:style>
  <w:style w:type="character" w:customStyle="1" w:styleId="fasubparinclink">
    <w:name w:val="fasubparinclink"/>
    <w:rsid w:val="002A0BC2"/>
  </w:style>
  <w:style w:type="character" w:customStyle="1" w:styleId="subparinclink">
    <w:name w:val="subparinclink"/>
    <w:rsid w:val="002A0BC2"/>
  </w:style>
  <w:style w:type="paragraph" w:customStyle="1" w:styleId="p1exsp2">
    <w:name w:val="p1exsp2"/>
    <w:basedOn w:val="Normal"/>
    <w:rsid w:val="002A0BC2"/>
    <w:pPr>
      <w:shd w:val="clear" w:color="auto" w:fill="FFFFFF"/>
      <w:spacing w:line="360" w:lineRule="auto"/>
      <w:jc w:val="both"/>
    </w:pPr>
    <w:rPr>
      <w:rFonts w:ascii="Verdana" w:hAnsi="Verdana"/>
      <w:sz w:val="18"/>
      <w:szCs w:val="18"/>
    </w:rPr>
  </w:style>
  <w:style w:type="character" w:customStyle="1" w:styleId="ala2">
    <w:name w:val="al_a2"/>
    <w:rsid w:val="002A0BC2"/>
    <w:rPr>
      <w:vanish w:val="0"/>
      <w:webHidden w:val="0"/>
      <w:specVanish w:val="0"/>
    </w:rPr>
  </w:style>
  <w:style w:type="character" w:customStyle="1" w:styleId="articlehistory1">
    <w:name w:val="article_history1"/>
    <w:basedOn w:val="DefaultParagraphFont"/>
    <w:rsid w:val="002A0BC2"/>
  </w:style>
  <w:style w:type="character" w:customStyle="1" w:styleId="12">
    <w:name w:val="Изнесен текст Знак1"/>
    <w:basedOn w:val="DefaultParagraphFont"/>
    <w:uiPriority w:val="99"/>
    <w:semiHidden/>
    <w:rsid w:val="002A0BC2"/>
    <w:rPr>
      <w:rFonts w:ascii="Tahoma" w:hAnsi="Tahoma" w:cs="Tahoma"/>
      <w:sz w:val="16"/>
      <w:szCs w:val="16"/>
    </w:rPr>
  </w:style>
  <w:style w:type="numbering" w:customStyle="1" w:styleId="NoList1">
    <w:name w:val="No List1"/>
    <w:next w:val="NoList"/>
    <w:uiPriority w:val="99"/>
    <w:semiHidden/>
    <w:unhideWhenUsed/>
    <w:rsid w:val="008879BC"/>
  </w:style>
  <w:style w:type="table" w:customStyle="1" w:styleId="TableGrid1">
    <w:name w:val="Table Grid1"/>
    <w:basedOn w:val="TableNormal"/>
    <w:next w:val="TableGrid"/>
    <w:uiPriority w:val="59"/>
    <w:rsid w:val="008879BC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unhideWhenUsed/>
    <w:rsid w:val="001C5D77"/>
    <w:pPr>
      <w:widowControl w:val="0"/>
      <w:autoSpaceDE w:val="0"/>
      <w:autoSpaceDN w:val="0"/>
      <w:spacing w:before="100" w:beforeAutospacing="1" w:after="100" w:afterAutospacing="1"/>
      <w:jc w:val="both"/>
    </w:pPr>
  </w:style>
  <w:style w:type="character" w:customStyle="1" w:styleId="BodyTextChar">
    <w:name w:val="Body Text Char"/>
    <w:basedOn w:val="DefaultParagraphFont"/>
    <w:link w:val="BodyText"/>
    <w:uiPriority w:val="99"/>
    <w:rsid w:val="001C5D77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customStyle="1" w:styleId="FontStyle33">
    <w:name w:val="Font Style33"/>
    <w:rsid w:val="00523025"/>
    <w:rPr>
      <w:rFonts w:ascii="Times New Roman" w:hAnsi="Times New Roman" w:cs="Times New Roman" w:hint="default"/>
      <w:sz w:val="22"/>
      <w:szCs w:val="22"/>
    </w:rPr>
  </w:style>
  <w:style w:type="paragraph" w:customStyle="1" w:styleId="Style16">
    <w:name w:val="Style16"/>
    <w:basedOn w:val="Normal"/>
    <w:rsid w:val="00523025"/>
    <w:pPr>
      <w:widowControl w:val="0"/>
      <w:autoSpaceDE w:val="0"/>
      <w:autoSpaceDN w:val="0"/>
      <w:adjustRightInd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257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7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1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59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73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217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50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635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9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4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5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507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074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4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02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9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502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63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741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075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597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998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481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96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0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29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86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1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582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19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obs@pirdop.egov.bg" TargetMode="Externa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5D325B8-016B-452B-BA5E-1A58C3F275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1139</TotalTime>
  <Pages>1</Pages>
  <Words>4861</Words>
  <Characters>27710</Characters>
  <Application>Microsoft Office Word</Application>
  <DocSecurity>0</DocSecurity>
  <Lines>230</Lines>
  <Paragraphs>65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PCOB1</dc:creator>
  <cp:lastModifiedBy>OB123</cp:lastModifiedBy>
  <cp:revision>224</cp:revision>
  <cp:lastPrinted>2024-09-25T10:31:00Z</cp:lastPrinted>
  <dcterms:created xsi:type="dcterms:W3CDTF">2024-05-28T06:33:00Z</dcterms:created>
  <dcterms:modified xsi:type="dcterms:W3CDTF">2024-09-25T10:32:00Z</dcterms:modified>
</cp:coreProperties>
</file>