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50AEF0" w14:textId="4D41A737" w:rsidR="002D5AFD" w:rsidRDefault="00B602B0" w:rsidP="002D5AFD">
      <w:pPr>
        <w:pStyle w:val="NoSpacing"/>
        <w:jc w:val="both"/>
        <w:rPr>
          <w:rFonts w:ascii="Verdana" w:hAnsi="Verdana"/>
          <w:b/>
          <w:sz w:val="24"/>
          <w:szCs w:val="24"/>
        </w:rPr>
      </w:pPr>
      <w:r>
        <w:rPr>
          <w:noProof/>
          <w:lang w:eastAsia="bg-BG"/>
        </w:rPr>
        <w:drawing>
          <wp:anchor distT="0" distB="0" distL="114300" distR="114300" simplePos="0" relativeHeight="251657216" behindDoc="0" locked="0" layoutInCell="1" allowOverlap="1" wp14:anchorId="0D08F20A" wp14:editId="79F329E3">
            <wp:simplePos x="0" y="0"/>
            <wp:positionH relativeFrom="margin">
              <wp:posOffset>-249555</wp:posOffset>
            </wp:positionH>
            <wp:positionV relativeFrom="paragraph">
              <wp:posOffset>129540</wp:posOffset>
            </wp:positionV>
            <wp:extent cx="689405" cy="533400"/>
            <wp:effectExtent l="0" t="0" r="0" b="0"/>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srcRect/>
                    <a:stretch>
                      <a:fillRect/>
                    </a:stretch>
                  </pic:blipFill>
                  <pic:spPr bwMode="auto">
                    <a:xfrm>
                      <a:off x="0" y="0"/>
                      <a:ext cx="689405" cy="533400"/>
                    </a:xfrm>
                    <a:prstGeom prst="rect">
                      <a:avLst/>
                    </a:prstGeom>
                    <a:noFill/>
                  </pic:spPr>
                </pic:pic>
              </a:graphicData>
            </a:graphic>
            <wp14:sizeRelH relativeFrom="margin">
              <wp14:pctWidth>0</wp14:pctWidth>
            </wp14:sizeRelH>
            <wp14:sizeRelV relativeFrom="margin">
              <wp14:pctHeight>0</wp14:pctHeight>
            </wp14:sizeRelV>
          </wp:anchor>
        </w:drawing>
      </w:r>
    </w:p>
    <w:p w14:paraId="7F5404DA" w14:textId="555F8A18" w:rsidR="002D5AFD" w:rsidRDefault="002D5AFD" w:rsidP="002D5AFD">
      <w:pPr>
        <w:pStyle w:val="NoSpacing"/>
        <w:jc w:val="center"/>
        <w:rPr>
          <w:rFonts w:ascii="Verdana" w:hAnsi="Verdana"/>
          <w:b/>
          <w:sz w:val="20"/>
          <w:szCs w:val="20"/>
        </w:rPr>
      </w:pPr>
      <w:r>
        <w:rPr>
          <w:rFonts w:ascii="Verdana" w:hAnsi="Verdana" w:cs="Arial"/>
          <w:b/>
        </w:rPr>
        <w:t>ОБЩИНСКИ СЪВЕТ- ПИРДОП</w:t>
      </w:r>
    </w:p>
    <w:p w14:paraId="554B0CF7" w14:textId="77777777" w:rsidR="002D5AFD" w:rsidRDefault="00B814F2" w:rsidP="002D5AFD">
      <w:pPr>
        <w:spacing w:line="320" w:lineRule="exact"/>
        <w:jc w:val="center"/>
        <w:rPr>
          <w:rFonts w:ascii="Verdana" w:eastAsia="Arial Unicode MS" w:hAnsi="Verdana"/>
          <w:b/>
          <w:sz w:val="16"/>
          <w:szCs w:val="16"/>
        </w:rPr>
      </w:pPr>
      <w:r>
        <w:pict w14:anchorId="6F1CB11C">
          <v:shapetype id="_x0000_t32" coordsize="21600,21600" o:spt="32" o:oned="t" path="m,l21600,21600e" filled="f">
            <v:path arrowok="t" fillok="f" o:connecttype="none"/>
            <o:lock v:ext="edit" shapetype="t"/>
          </v:shapetype>
          <v:shape id="_x0000_s1026" type="#_x0000_t32" style="position:absolute;left:0;text-align:left;margin-left:28.95pt;margin-top:2.55pt;width:410.9pt;height:0;z-index:251658240" o:connectortype="straight"/>
        </w:pict>
      </w:r>
      <w:r w:rsidR="002D5AFD">
        <w:rPr>
          <w:rFonts w:ascii="Verdana" w:eastAsia="Arial Unicode MS" w:hAnsi="Verdana"/>
          <w:b/>
          <w:sz w:val="16"/>
          <w:szCs w:val="16"/>
        </w:rPr>
        <w:t>2</w:t>
      </w:r>
      <w:r w:rsidR="00A041CD">
        <w:rPr>
          <w:rFonts w:ascii="Verdana" w:eastAsia="Arial Unicode MS" w:hAnsi="Verdana"/>
          <w:b/>
          <w:sz w:val="16"/>
          <w:szCs w:val="16"/>
        </w:rPr>
        <w:t>0</w:t>
      </w:r>
      <w:r w:rsidR="002D5AFD">
        <w:rPr>
          <w:rFonts w:ascii="Verdana" w:eastAsia="Arial Unicode MS" w:hAnsi="Verdana"/>
          <w:b/>
          <w:sz w:val="16"/>
          <w:szCs w:val="16"/>
        </w:rPr>
        <w:t>70 град Пирдоп, пл</w:t>
      </w:r>
      <w:r w:rsidR="002D5AFD">
        <w:rPr>
          <w:rFonts w:ascii="Verdana" w:eastAsia="Arial Unicode MS" w:hAnsi="Verdana"/>
          <w:b/>
          <w:sz w:val="16"/>
          <w:szCs w:val="16"/>
          <w:lang w:val="ru-RU"/>
        </w:rPr>
        <w:t>.</w:t>
      </w:r>
      <w:r w:rsidR="002D5AFD">
        <w:rPr>
          <w:rFonts w:ascii="Verdana" w:eastAsia="Arial Unicode MS" w:hAnsi="Verdana"/>
          <w:b/>
          <w:sz w:val="16"/>
          <w:szCs w:val="16"/>
        </w:rPr>
        <w:t xml:space="preserve"> „Тодор Влайков” №2; тел.: 07 181/52 42, факс: 07 181/57 01;</w:t>
      </w:r>
    </w:p>
    <w:p w14:paraId="3B3D3D9E" w14:textId="77777777" w:rsidR="002D5AFD" w:rsidRDefault="002D5AFD" w:rsidP="002D5AFD">
      <w:pPr>
        <w:jc w:val="center"/>
        <w:rPr>
          <w:rFonts w:ascii="Verdana" w:hAnsi="Verdana"/>
          <w:sz w:val="16"/>
          <w:szCs w:val="16"/>
        </w:rPr>
      </w:pPr>
      <w:r>
        <w:rPr>
          <w:rFonts w:ascii="Verdana" w:hAnsi="Verdana"/>
          <w:b/>
          <w:sz w:val="16"/>
          <w:szCs w:val="16"/>
        </w:rPr>
        <w:t xml:space="preserve">е-mail: </w:t>
      </w:r>
      <w:hyperlink r:id="rId9" w:history="1">
        <w:r>
          <w:rPr>
            <w:rStyle w:val="Hyperlink"/>
            <w:rFonts w:ascii="Verdana" w:hAnsi="Verdana"/>
            <w:sz w:val="16"/>
            <w:szCs w:val="16"/>
          </w:rPr>
          <w:t>obs@pirdop.</w:t>
        </w:r>
        <w:r>
          <w:rPr>
            <w:rStyle w:val="Hyperlink"/>
            <w:rFonts w:ascii="Verdana" w:hAnsi="Verdana"/>
            <w:sz w:val="16"/>
            <w:szCs w:val="16"/>
            <w:lang w:val="en-US"/>
          </w:rPr>
          <w:t>egov</w:t>
        </w:r>
        <w:r>
          <w:rPr>
            <w:rStyle w:val="Hyperlink"/>
            <w:rFonts w:ascii="Verdana" w:hAnsi="Verdana"/>
            <w:sz w:val="16"/>
            <w:szCs w:val="16"/>
          </w:rPr>
          <w:t>.</w:t>
        </w:r>
        <w:r>
          <w:rPr>
            <w:rStyle w:val="Hyperlink"/>
            <w:rFonts w:ascii="Verdana" w:hAnsi="Verdana"/>
            <w:sz w:val="16"/>
            <w:szCs w:val="16"/>
            <w:lang w:val="en-US"/>
          </w:rPr>
          <w:t>bg</w:t>
        </w:r>
      </w:hyperlink>
      <w:r>
        <w:rPr>
          <w:rFonts w:ascii="Verdana" w:hAnsi="Verdana"/>
          <w:sz w:val="16"/>
          <w:szCs w:val="16"/>
        </w:rPr>
        <w:t xml:space="preserve"> </w:t>
      </w:r>
    </w:p>
    <w:p w14:paraId="3771A0BA" w14:textId="77777777" w:rsidR="002D5AFD" w:rsidRDefault="002D5AFD" w:rsidP="002D5AFD">
      <w:pPr>
        <w:pStyle w:val="NoSpacing"/>
        <w:jc w:val="both"/>
        <w:rPr>
          <w:rFonts w:ascii="Verdana" w:hAnsi="Verdana"/>
          <w:b/>
          <w:sz w:val="24"/>
          <w:szCs w:val="24"/>
        </w:rPr>
      </w:pPr>
      <w:r>
        <w:rPr>
          <w:rFonts w:ascii="Verdana" w:hAnsi="Verdana"/>
          <w:b/>
          <w:sz w:val="24"/>
          <w:szCs w:val="24"/>
        </w:rPr>
        <w:tab/>
      </w:r>
      <w:r>
        <w:rPr>
          <w:rFonts w:ascii="Verdana" w:hAnsi="Verdana"/>
          <w:b/>
          <w:sz w:val="24"/>
          <w:szCs w:val="24"/>
        </w:rPr>
        <w:tab/>
      </w:r>
      <w:r>
        <w:rPr>
          <w:rFonts w:ascii="Verdana" w:hAnsi="Verdana"/>
          <w:b/>
          <w:sz w:val="24"/>
          <w:szCs w:val="24"/>
        </w:rPr>
        <w:tab/>
      </w:r>
      <w:r>
        <w:rPr>
          <w:rFonts w:ascii="Verdana" w:hAnsi="Verdana"/>
          <w:b/>
          <w:sz w:val="24"/>
          <w:szCs w:val="24"/>
        </w:rPr>
        <w:tab/>
      </w:r>
    </w:p>
    <w:p w14:paraId="1D2FE09B" w14:textId="77777777" w:rsidR="00C5260A" w:rsidRDefault="00C5260A" w:rsidP="002D5AFD">
      <w:pPr>
        <w:jc w:val="center"/>
        <w:rPr>
          <w:rFonts w:ascii="Verdana" w:hAnsi="Verdana"/>
          <w:b/>
          <w:sz w:val="20"/>
          <w:szCs w:val="20"/>
        </w:rPr>
      </w:pPr>
    </w:p>
    <w:p w14:paraId="50C85666" w14:textId="77777777" w:rsidR="00BE57D2" w:rsidRPr="002D5AFD" w:rsidRDefault="002D5AFD" w:rsidP="002D5AFD">
      <w:pPr>
        <w:jc w:val="center"/>
        <w:rPr>
          <w:rFonts w:ascii="Verdana" w:hAnsi="Verdana"/>
          <w:b/>
          <w:sz w:val="20"/>
          <w:szCs w:val="20"/>
        </w:rPr>
      </w:pPr>
      <w:r w:rsidRPr="002D5AFD">
        <w:rPr>
          <w:rFonts w:ascii="Verdana" w:hAnsi="Verdana"/>
          <w:b/>
          <w:sz w:val="20"/>
          <w:szCs w:val="20"/>
        </w:rPr>
        <w:t xml:space="preserve">ПРОТОКОЛ </w:t>
      </w:r>
    </w:p>
    <w:p w14:paraId="30A77AD2" w14:textId="0DB4398D" w:rsidR="002D5AFD" w:rsidRPr="003507E7" w:rsidRDefault="003507E7" w:rsidP="003507E7">
      <w:pPr>
        <w:jc w:val="both"/>
        <w:rPr>
          <w:rFonts w:ascii="Verdana" w:hAnsi="Verdana"/>
          <w:b/>
          <w:sz w:val="20"/>
          <w:szCs w:val="20"/>
        </w:rPr>
      </w:pPr>
      <w:r w:rsidRPr="003507E7">
        <w:rPr>
          <w:rFonts w:ascii="Verdana" w:hAnsi="Verdana"/>
          <w:b/>
          <w:sz w:val="20"/>
          <w:szCs w:val="20"/>
        </w:rPr>
        <w:t xml:space="preserve">ОТ ЗАСЕДАНИЕ НА </w:t>
      </w:r>
      <w:r w:rsidR="00583E95" w:rsidRPr="00583E95">
        <w:rPr>
          <w:rFonts w:ascii="Verdana" w:hAnsi="Verdana"/>
          <w:b/>
          <w:sz w:val="20"/>
          <w:szCs w:val="20"/>
          <w:lang w:val="ru-RU"/>
        </w:rPr>
        <w:t xml:space="preserve">ПОСТОЯННАТА КОМИСИЯ ПО </w:t>
      </w:r>
      <w:r w:rsidR="00583E95" w:rsidRPr="00583E95">
        <w:rPr>
          <w:rFonts w:ascii="Verdana" w:eastAsia="Arial Unicode MS" w:hAnsi="Verdana"/>
          <w:b/>
          <w:bCs/>
          <w:sz w:val="20"/>
          <w:szCs w:val="20"/>
        </w:rPr>
        <w:t>ИКОНОМИКА, ОБЩИНСКА СОБСТВЕНОСТ, ИНВЕСТИЦИОННА ПОЛИТИКА, ТЕРИТОРИАЛНО УСТРОЙСТВО, СТРОИТЕЛСТВО, ЕКОЛОГИЯ, ЗЕМЕДЕЛИЕ И ГОРИ</w:t>
      </w:r>
      <w:r w:rsidR="00583E95" w:rsidRPr="00583E95">
        <w:rPr>
          <w:rFonts w:ascii="Verdana" w:hAnsi="Verdana"/>
          <w:b/>
          <w:sz w:val="20"/>
          <w:szCs w:val="20"/>
        </w:rPr>
        <w:t xml:space="preserve"> КЪМ ОБЩИНСКИ СЪВЕТ — ПИРДОП</w:t>
      </w:r>
      <w:r w:rsidRPr="003507E7">
        <w:rPr>
          <w:rFonts w:ascii="Verdana" w:hAnsi="Verdana"/>
          <w:b/>
          <w:sz w:val="20"/>
          <w:szCs w:val="20"/>
        </w:rPr>
        <w:t>, ПРОВЕДЕНО НА 2</w:t>
      </w:r>
      <w:r w:rsidR="00094FFB">
        <w:rPr>
          <w:rFonts w:ascii="Verdana" w:hAnsi="Verdana"/>
          <w:b/>
          <w:sz w:val="20"/>
          <w:szCs w:val="20"/>
        </w:rPr>
        <w:t>5</w:t>
      </w:r>
      <w:r w:rsidRPr="003507E7">
        <w:rPr>
          <w:rFonts w:ascii="Verdana" w:hAnsi="Verdana"/>
          <w:b/>
          <w:sz w:val="20"/>
          <w:szCs w:val="20"/>
        </w:rPr>
        <w:t>.</w:t>
      </w:r>
      <w:r w:rsidR="00DE6FE7" w:rsidRPr="00DE6FE7">
        <w:rPr>
          <w:rFonts w:ascii="Verdana" w:hAnsi="Verdana"/>
          <w:b/>
          <w:sz w:val="20"/>
          <w:szCs w:val="20"/>
          <w:lang w:val="ru-RU"/>
        </w:rPr>
        <w:t>1</w:t>
      </w:r>
      <w:r w:rsidR="00094FFB">
        <w:rPr>
          <w:rFonts w:ascii="Verdana" w:hAnsi="Verdana"/>
          <w:b/>
          <w:sz w:val="20"/>
          <w:szCs w:val="20"/>
          <w:lang w:val="ru-RU"/>
        </w:rPr>
        <w:t>1</w:t>
      </w:r>
      <w:r w:rsidRPr="003507E7">
        <w:rPr>
          <w:rFonts w:ascii="Verdana" w:hAnsi="Verdana"/>
          <w:b/>
          <w:sz w:val="20"/>
          <w:szCs w:val="20"/>
        </w:rPr>
        <w:t>.2024 ГОДИНА</w:t>
      </w:r>
    </w:p>
    <w:p w14:paraId="241F961E" w14:textId="77777777" w:rsidR="002D5AFD" w:rsidRPr="009E6A51" w:rsidRDefault="002D5AFD" w:rsidP="002D5AFD">
      <w:pPr>
        <w:jc w:val="both"/>
        <w:rPr>
          <w:rFonts w:ascii="Verdana" w:hAnsi="Verdana"/>
          <w:b/>
          <w:sz w:val="20"/>
          <w:szCs w:val="20"/>
        </w:rPr>
      </w:pPr>
    </w:p>
    <w:p w14:paraId="6ACECFD7" w14:textId="7CD1B128" w:rsidR="002D5AFD" w:rsidRPr="009E6A51" w:rsidRDefault="002D5AFD" w:rsidP="002D5AFD">
      <w:pPr>
        <w:jc w:val="both"/>
        <w:rPr>
          <w:rFonts w:ascii="Verdana" w:hAnsi="Verdana"/>
          <w:sz w:val="20"/>
          <w:szCs w:val="20"/>
        </w:rPr>
      </w:pPr>
      <w:r w:rsidRPr="009E6A51">
        <w:rPr>
          <w:rFonts w:ascii="Verdana" w:hAnsi="Verdana"/>
          <w:sz w:val="20"/>
          <w:szCs w:val="20"/>
        </w:rPr>
        <w:tab/>
        <w:t xml:space="preserve">Днес, </w:t>
      </w:r>
      <w:r w:rsidR="009E6A51" w:rsidRPr="009E6A51">
        <w:rPr>
          <w:rFonts w:ascii="Verdana" w:hAnsi="Verdana"/>
          <w:sz w:val="20"/>
          <w:szCs w:val="20"/>
          <w:lang w:val="ru-RU"/>
        </w:rPr>
        <w:t>2</w:t>
      </w:r>
      <w:r w:rsidR="00E3774F">
        <w:rPr>
          <w:rFonts w:ascii="Verdana" w:hAnsi="Verdana"/>
          <w:sz w:val="20"/>
          <w:szCs w:val="20"/>
          <w:lang w:val="ru-RU"/>
        </w:rPr>
        <w:t>5</w:t>
      </w:r>
      <w:r w:rsidR="009E6A51" w:rsidRPr="009E6A51">
        <w:rPr>
          <w:rFonts w:ascii="Verdana" w:hAnsi="Verdana"/>
          <w:sz w:val="20"/>
          <w:szCs w:val="20"/>
          <w:lang w:val="ru-RU"/>
        </w:rPr>
        <w:t>.</w:t>
      </w:r>
      <w:r w:rsidR="00DE6FE7" w:rsidRPr="00DE6FE7">
        <w:rPr>
          <w:rFonts w:ascii="Verdana" w:hAnsi="Verdana"/>
          <w:sz w:val="20"/>
          <w:szCs w:val="20"/>
          <w:lang w:val="ru-RU"/>
        </w:rPr>
        <w:t>1</w:t>
      </w:r>
      <w:r w:rsidR="00E3774F">
        <w:rPr>
          <w:rFonts w:ascii="Verdana" w:hAnsi="Verdana"/>
          <w:sz w:val="20"/>
          <w:szCs w:val="20"/>
          <w:lang w:val="ru-RU"/>
        </w:rPr>
        <w:t>1</w:t>
      </w:r>
      <w:r w:rsidR="009E6A51" w:rsidRPr="009E6A51">
        <w:rPr>
          <w:rFonts w:ascii="Verdana" w:hAnsi="Verdana"/>
          <w:sz w:val="20"/>
          <w:szCs w:val="20"/>
          <w:lang w:val="ru-RU"/>
        </w:rPr>
        <w:t xml:space="preserve">.2024г. </w:t>
      </w:r>
      <w:r w:rsidR="009E6A51" w:rsidRPr="009E6A51">
        <w:rPr>
          <w:rFonts w:ascii="Verdana" w:hAnsi="Verdana"/>
          <w:sz w:val="20"/>
          <w:szCs w:val="20"/>
        </w:rPr>
        <w:t>от 1</w:t>
      </w:r>
      <w:r w:rsidR="001C6D95">
        <w:rPr>
          <w:rFonts w:ascii="Verdana" w:hAnsi="Verdana"/>
          <w:sz w:val="20"/>
          <w:szCs w:val="20"/>
        </w:rPr>
        <w:t>4</w:t>
      </w:r>
      <w:r w:rsidR="009E6A51" w:rsidRPr="009E6A51">
        <w:rPr>
          <w:rFonts w:ascii="Verdana" w:hAnsi="Verdana"/>
          <w:sz w:val="20"/>
          <w:szCs w:val="20"/>
        </w:rPr>
        <w:t>.</w:t>
      </w:r>
      <w:r w:rsidR="001C6D95">
        <w:rPr>
          <w:rFonts w:ascii="Verdana" w:hAnsi="Verdana"/>
          <w:sz w:val="20"/>
          <w:szCs w:val="20"/>
        </w:rPr>
        <w:t>0</w:t>
      </w:r>
      <w:r w:rsidR="009E6A51" w:rsidRPr="009E6A51">
        <w:rPr>
          <w:rFonts w:ascii="Verdana" w:hAnsi="Verdana"/>
          <w:sz w:val="20"/>
          <w:szCs w:val="20"/>
        </w:rPr>
        <w:t xml:space="preserve">0ч. </w:t>
      </w:r>
      <w:r w:rsidR="00D4574D" w:rsidRPr="009E6A51">
        <w:rPr>
          <w:rFonts w:ascii="Verdana" w:hAnsi="Verdana"/>
          <w:sz w:val="20"/>
          <w:szCs w:val="20"/>
          <w:lang w:val="ru-RU"/>
        </w:rPr>
        <w:t xml:space="preserve">в </w:t>
      </w:r>
      <w:r w:rsidR="006C134C" w:rsidRPr="009E6A51">
        <w:rPr>
          <w:rFonts w:ascii="Verdana" w:hAnsi="Verdana"/>
          <w:sz w:val="20"/>
          <w:szCs w:val="20"/>
        </w:rPr>
        <w:t>Ритуал</w:t>
      </w:r>
      <w:r w:rsidR="00D4574D" w:rsidRPr="009E6A51">
        <w:rPr>
          <w:rFonts w:ascii="Verdana" w:hAnsi="Verdana"/>
          <w:sz w:val="20"/>
          <w:szCs w:val="20"/>
        </w:rPr>
        <w:t xml:space="preserve">ната зала </w:t>
      </w:r>
      <w:r w:rsidR="002C789C" w:rsidRPr="009E6A51">
        <w:rPr>
          <w:rFonts w:ascii="Verdana" w:eastAsia="Calibri" w:hAnsi="Verdana"/>
          <w:sz w:val="20"/>
          <w:szCs w:val="20"/>
          <w:lang w:val="ru-RU" w:eastAsia="en-US"/>
        </w:rPr>
        <w:t xml:space="preserve">на община Пирдоп </w:t>
      </w:r>
      <w:r w:rsidRPr="009E6A51">
        <w:rPr>
          <w:rFonts w:ascii="Verdana" w:hAnsi="Verdana"/>
          <w:sz w:val="20"/>
          <w:szCs w:val="20"/>
        </w:rPr>
        <w:t xml:space="preserve">се проведе заседание на </w:t>
      </w:r>
      <w:r w:rsidR="00583E95" w:rsidRPr="009E6A51">
        <w:rPr>
          <w:rFonts w:ascii="Verdana" w:hAnsi="Verdana"/>
          <w:sz w:val="20"/>
          <w:szCs w:val="20"/>
          <w:lang w:val="ru-RU"/>
        </w:rPr>
        <w:t xml:space="preserve">Постоянната комисия по </w:t>
      </w:r>
      <w:r w:rsidR="00583E95" w:rsidRPr="009E6A51">
        <w:rPr>
          <w:rFonts w:ascii="Verdana" w:eastAsia="Arial Unicode MS" w:hAnsi="Verdana"/>
          <w:bCs/>
          <w:sz w:val="20"/>
          <w:szCs w:val="20"/>
        </w:rPr>
        <w:t>икономика, общинска собст</w:t>
      </w:r>
      <w:r w:rsidR="00C84A9E">
        <w:rPr>
          <w:rFonts w:ascii="Verdana" w:eastAsia="Arial Unicode MS" w:hAnsi="Verdana"/>
          <w:bCs/>
          <w:sz w:val="20"/>
          <w:szCs w:val="20"/>
        </w:rPr>
        <w:t xml:space="preserve">веност, инвестиционна политика, </w:t>
      </w:r>
      <w:r w:rsidR="00583E95" w:rsidRPr="009E6A51">
        <w:rPr>
          <w:rFonts w:ascii="Verdana" w:eastAsia="Arial Unicode MS" w:hAnsi="Verdana"/>
          <w:bCs/>
          <w:sz w:val="20"/>
          <w:szCs w:val="20"/>
        </w:rPr>
        <w:t>териториално устройство, строителство, екология, земеделие и гори</w:t>
      </w:r>
      <w:r w:rsidR="00583E95" w:rsidRPr="009E6A51">
        <w:rPr>
          <w:rFonts w:ascii="Verdana" w:hAnsi="Verdana"/>
          <w:sz w:val="20"/>
          <w:szCs w:val="20"/>
        </w:rPr>
        <w:t xml:space="preserve"> към Общински съвет </w:t>
      </w:r>
      <w:r w:rsidR="00C84A9E">
        <w:rPr>
          <w:rFonts w:ascii="Verdana" w:hAnsi="Verdana"/>
          <w:sz w:val="20"/>
          <w:szCs w:val="20"/>
        </w:rPr>
        <w:t>-</w:t>
      </w:r>
      <w:r w:rsidR="00583E95" w:rsidRPr="009E6A51">
        <w:rPr>
          <w:rFonts w:ascii="Verdana" w:hAnsi="Verdana"/>
          <w:sz w:val="20"/>
          <w:szCs w:val="20"/>
        </w:rPr>
        <w:t xml:space="preserve"> Пирдоп</w:t>
      </w:r>
      <w:r w:rsidR="003507E7" w:rsidRPr="009E6A51">
        <w:rPr>
          <w:rFonts w:ascii="Verdana" w:hAnsi="Verdana"/>
          <w:sz w:val="20"/>
          <w:szCs w:val="20"/>
        </w:rPr>
        <w:t>.</w:t>
      </w:r>
    </w:p>
    <w:p w14:paraId="2D79A27B" w14:textId="3F4317F3" w:rsidR="00342C87" w:rsidRPr="00110EA6" w:rsidRDefault="002D5AFD" w:rsidP="00342C87">
      <w:pPr>
        <w:jc w:val="both"/>
        <w:rPr>
          <w:rFonts w:ascii="Verdana" w:hAnsi="Verdana"/>
          <w:sz w:val="20"/>
          <w:szCs w:val="20"/>
        </w:rPr>
      </w:pPr>
      <w:r w:rsidRPr="00583E95">
        <w:rPr>
          <w:rFonts w:ascii="Verdana" w:hAnsi="Verdana"/>
          <w:color w:val="FF0000"/>
          <w:sz w:val="20"/>
          <w:szCs w:val="20"/>
        </w:rPr>
        <w:tab/>
      </w:r>
      <w:r w:rsidRPr="00110EA6">
        <w:rPr>
          <w:rFonts w:ascii="Verdana" w:hAnsi="Verdana"/>
          <w:sz w:val="20"/>
          <w:szCs w:val="20"/>
        </w:rPr>
        <w:t xml:space="preserve">От състава на </w:t>
      </w:r>
      <w:r w:rsidR="00583E95" w:rsidRPr="00110EA6">
        <w:rPr>
          <w:rFonts w:ascii="Verdana" w:hAnsi="Verdana"/>
          <w:sz w:val="20"/>
          <w:szCs w:val="20"/>
          <w:lang w:val="ru-RU"/>
        </w:rPr>
        <w:t xml:space="preserve">Постоянната комисия по </w:t>
      </w:r>
      <w:r w:rsidR="00583E95" w:rsidRPr="00110EA6">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583E95" w:rsidRPr="00110EA6">
        <w:rPr>
          <w:rFonts w:ascii="Verdana" w:hAnsi="Verdana"/>
          <w:sz w:val="20"/>
          <w:szCs w:val="20"/>
        </w:rPr>
        <w:t xml:space="preserve"> към Общински съвет </w:t>
      </w:r>
      <w:r w:rsidR="006A150F">
        <w:rPr>
          <w:rFonts w:ascii="Verdana" w:hAnsi="Verdana"/>
          <w:sz w:val="20"/>
          <w:szCs w:val="20"/>
        </w:rPr>
        <w:t>-</w:t>
      </w:r>
      <w:r w:rsidR="00583E95" w:rsidRPr="00110EA6">
        <w:rPr>
          <w:rFonts w:ascii="Verdana" w:hAnsi="Verdana"/>
          <w:sz w:val="20"/>
          <w:szCs w:val="20"/>
        </w:rPr>
        <w:t xml:space="preserve"> Пирдоп</w:t>
      </w:r>
      <w:r w:rsidR="00DA3AE1" w:rsidRPr="00110EA6">
        <w:rPr>
          <w:rFonts w:ascii="Verdana" w:hAnsi="Verdana"/>
          <w:sz w:val="20"/>
          <w:szCs w:val="20"/>
        </w:rPr>
        <w:t xml:space="preserve"> присъстваха</w:t>
      </w:r>
      <w:r w:rsidRPr="00110EA6">
        <w:rPr>
          <w:rFonts w:ascii="Verdana" w:hAnsi="Verdana"/>
          <w:sz w:val="20"/>
          <w:szCs w:val="20"/>
        </w:rPr>
        <w:t>:</w:t>
      </w:r>
      <w:r w:rsidR="009F5E97" w:rsidRPr="00110EA6">
        <w:rPr>
          <w:rFonts w:ascii="Verdana" w:hAnsi="Verdana"/>
          <w:sz w:val="20"/>
          <w:szCs w:val="20"/>
        </w:rPr>
        <w:t xml:space="preserve"> </w:t>
      </w:r>
      <w:r w:rsidR="009E6A51" w:rsidRPr="00110EA6">
        <w:rPr>
          <w:rFonts w:ascii="Verdana" w:hAnsi="Verdana"/>
          <w:sz w:val="20"/>
          <w:szCs w:val="20"/>
        </w:rPr>
        <w:t>Мария Бръмбев</w:t>
      </w:r>
      <w:r w:rsidR="00C84A9E">
        <w:rPr>
          <w:rFonts w:ascii="Verdana" w:hAnsi="Verdana"/>
          <w:sz w:val="20"/>
          <w:szCs w:val="20"/>
        </w:rPr>
        <w:t xml:space="preserve">а, </w:t>
      </w:r>
      <w:r w:rsidR="001C6D95" w:rsidRPr="00110EA6">
        <w:rPr>
          <w:rFonts w:ascii="Verdana" w:hAnsi="Verdana"/>
          <w:sz w:val="20"/>
          <w:szCs w:val="20"/>
        </w:rPr>
        <w:t>Георги Панов</w:t>
      </w:r>
      <w:r w:rsidR="001C6D95">
        <w:rPr>
          <w:rFonts w:ascii="Verdana" w:hAnsi="Verdana"/>
          <w:sz w:val="20"/>
          <w:szCs w:val="20"/>
        </w:rPr>
        <w:t>,</w:t>
      </w:r>
      <w:r w:rsidR="001C6D95" w:rsidRPr="00110EA6">
        <w:rPr>
          <w:rFonts w:ascii="Verdana" w:hAnsi="Verdana"/>
          <w:sz w:val="20"/>
          <w:szCs w:val="20"/>
        </w:rPr>
        <w:t xml:space="preserve"> </w:t>
      </w:r>
      <w:r w:rsidR="00DE6FE7">
        <w:rPr>
          <w:rFonts w:ascii="Verdana" w:hAnsi="Verdana"/>
          <w:sz w:val="20"/>
          <w:szCs w:val="20"/>
        </w:rPr>
        <w:t xml:space="preserve">Лало Кирилов, </w:t>
      </w:r>
      <w:r w:rsidR="00C84A9E">
        <w:rPr>
          <w:rFonts w:ascii="Verdana" w:hAnsi="Verdana"/>
          <w:sz w:val="20"/>
          <w:szCs w:val="20"/>
        </w:rPr>
        <w:t xml:space="preserve">Ненко Ненчев, </w:t>
      </w:r>
      <w:r w:rsidR="009E6A51" w:rsidRPr="00110EA6">
        <w:rPr>
          <w:rFonts w:ascii="Verdana" w:hAnsi="Verdana"/>
          <w:sz w:val="20"/>
          <w:szCs w:val="20"/>
        </w:rPr>
        <w:t xml:space="preserve">Ненко Павлов, </w:t>
      </w:r>
      <w:r w:rsidR="00D35870" w:rsidRPr="00110EA6">
        <w:rPr>
          <w:rFonts w:ascii="Verdana" w:hAnsi="Verdana"/>
          <w:sz w:val="20"/>
          <w:szCs w:val="20"/>
        </w:rPr>
        <w:t>Силвия Георгиева</w:t>
      </w:r>
      <w:r w:rsidR="00B3310F" w:rsidRPr="00110EA6">
        <w:rPr>
          <w:rFonts w:ascii="Verdana" w:hAnsi="Verdana"/>
          <w:sz w:val="20"/>
          <w:szCs w:val="20"/>
        </w:rPr>
        <w:t>,</w:t>
      </w:r>
      <w:r w:rsidR="009E6A51" w:rsidRPr="00110EA6">
        <w:rPr>
          <w:rFonts w:ascii="Verdana" w:hAnsi="Verdana"/>
          <w:sz w:val="20"/>
          <w:szCs w:val="20"/>
        </w:rPr>
        <w:t xml:space="preserve"> Станислав Готев</w:t>
      </w:r>
      <w:r w:rsidR="00B3310F" w:rsidRPr="00110EA6">
        <w:rPr>
          <w:rFonts w:ascii="Verdana" w:hAnsi="Verdana"/>
          <w:sz w:val="20"/>
          <w:szCs w:val="20"/>
        </w:rPr>
        <w:t>.</w:t>
      </w:r>
    </w:p>
    <w:p w14:paraId="48D477F7" w14:textId="50A25229" w:rsidR="00264E8B" w:rsidRDefault="00342C87" w:rsidP="00583E95">
      <w:pPr>
        <w:jc w:val="both"/>
        <w:rPr>
          <w:rFonts w:ascii="Verdana" w:hAnsi="Verdana"/>
          <w:sz w:val="20"/>
          <w:szCs w:val="20"/>
        </w:rPr>
      </w:pPr>
      <w:r w:rsidRPr="00110EA6">
        <w:rPr>
          <w:rFonts w:ascii="Verdana" w:hAnsi="Verdana"/>
          <w:sz w:val="20"/>
          <w:szCs w:val="20"/>
        </w:rPr>
        <w:t xml:space="preserve"> </w:t>
      </w:r>
      <w:r w:rsidR="00E925B0" w:rsidRPr="00110EA6">
        <w:rPr>
          <w:rFonts w:ascii="Verdana" w:hAnsi="Verdana"/>
          <w:sz w:val="20"/>
          <w:szCs w:val="20"/>
          <w:lang w:val="ru-RU"/>
        </w:rPr>
        <w:t xml:space="preserve"> </w:t>
      </w:r>
      <w:r w:rsidR="00E925B0" w:rsidRPr="00110EA6">
        <w:rPr>
          <w:rFonts w:ascii="Verdana" w:hAnsi="Verdana"/>
          <w:sz w:val="20"/>
          <w:szCs w:val="20"/>
        </w:rPr>
        <w:t xml:space="preserve"> </w:t>
      </w:r>
      <w:r w:rsidR="00C84A9E">
        <w:rPr>
          <w:rFonts w:ascii="Verdana" w:hAnsi="Verdana"/>
          <w:sz w:val="20"/>
          <w:szCs w:val="20"/>
        </w:rPr>
        <w:tab/>
      </w:r>
      <w:bookmarkStart w:id="0" w:name="_Hlk167711888"/>
      <w:r w:rsidR="00264E8B" w:rsidRPr="00583E95">
        <w:rPr>
          <w:rFonts w:ascii="Verdana" w:hAnsi="Verdana"/>
          <w:sz w:val="20"/>
          <w:szCs w:val="20"/>
        </w:rPr>
        <w:t>На заседанието присъстваха: кмета на кметство Душанци, зам.</w:t>
      </w:r>
      <w:r w:rsidR="00FD2757">
        <w:rPr>
          <w:rFonts w:ascii="Verdana" w:hAnsi="Verdana"/>
          <w:sz w:val="20"/>
          <w:szCs w:val="20"/>
        </w:rPr>
        <w:t xml:space="preserve"> -</w:t>
      </w:r>
      <w:r w:rsidR="00264E8B" w:rsidRPr="00583E95">
        <w:rPr>
          <w:rFonts w:ascii="Verdana" w:hAnsi="Verdana"/>
          <w:sz w:val="20"/>
          <w:szCs w:val="20"/>
        </w:rPr>
        <w:t xml:space="preserve"> кмета на Община Пирдоп, общинска администрация и общински съветници.</w:t>
      </w:r>
    </w:p>
    <w:bookmarkEnd w:id="0"/>
    <w:p w14:paraId="17DA22FE" w14:textId="3F5362A5" w:rsidR="006971F1" w:rsidRDefault="006971F1" w:rsidP="006971F1">
      <w:pPr>
        <w:jc w:val="both"/>
        <w:rPr>
          <w:rFonts w:ascii="Verdana" w:hAnsi="Verdana"/>
          <w:sz w:val="20"/>
          <w:szCs w:val="20"/>
        </w:rPr>
      </w:pPr>
      <w:r w:rsidRPr="00583E95">
        <w:rPr>
          <w:rFonts w:ascii="Verdana" w:hAnsi="Verdana"/>
          <w:sz w:val="20"/>
          <w:szCs w:val="20"/>
        </w:rPr>
        <w:t xml:space="preserve">         </w:t>
      </w:r>
      <w:r w:rsidR="00583E95" w:rsidRPr="00583E95">
        <w:rPr>
          <w:rFonts w:ascii="Verdana" w:hAnsi="Verdana"/>
          <w:sz w:val="20"/>
          <w:szCs w:val="20"/>
        </w:rPr>
        <w:t>З</w:t>
      </w:r>
      <w:r w:rsidR="004373E7">
        <w:rPr>
          <w:rFonts w:ascii="Verdana" w:hAnsi="Verdana"/>
          <w:sz w:val="20"/>
          <w:szCs w:val="20"/>
        </w:rPr>
        <w:t xml:space="preserve">аседание </w:t>
      </w:r>
      <w:r w:rsidRPr="00583E95">
        <w:rPr>
          <w:rFonts w:ascii="Verdana" w:hAnsi="Verdana"/>
          <w:sz w:val="20"/>
          <w:szCs w:val="20"/>
        </w:rPr>
        <w:t xml:space="preserve">на </w:t>
      </w:r>
      <w:r w:rsidR="00583E95" w:rsidRPr="00583E95">
        <w:rPr>
          <w:rFonts w:ascii="Verdana" w:hAnsi="Verdana"/>
          <w:sz w:val="20"/>
          <w:szCs w:val="20"/>
          <w:lang w:val="ru-RU"/>
        </w:rPr>
        <w:t xml:space="preserve">Постоянната комисия по </w:t>
      </w:r>
      <w:r w:rsidR="00583E95" w:rsidRPr="00583E95">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583E95" w:rsidRPr="00583E95">
        <w:rPr>
          <w:rFonts w:ascii="Verdana" w:hAnsi="Verdana"/>
          <w:sz w:val="20"/>
          <w:szCs w:val="20"/>
        </w:rPr>
        <w:t xml:space="preserve"> към Общински съвет </w:t>
      </w:r>
      <w:r w:rsidR="00C84A9E">
        <w:rPr>
          <w:rFonts w:ascii="Verdana" w:hAnsi="Verdana"/>
          <w:sz w:val="20"/>
          <w:szCs w:val="20"/>
        </w:rPr>
        <w:t>-</w:t>
      </w:r>
      <w:r w:rsidR="00583E95" w:rsidRPr="00583E95">
        <w:rPr>
          <w:rFonts w:ascii="Verdana" w:hAnsi="Verdana"/>
          <w:sz w:val="20"/>
          <w:szCs w:val="20"/>
        </w:rPr>
        <w:t xml:space="preserve"> Пирдоп </w:t>
      </w:r>
      <w:r w:rsidRPr="00583E95">
        <w:rPr>
          <w:rFonts w:ascii="Verdana" w:hAnsi="Verdana"/>
          <w:sz w:val="20"/>
          <w:szCs w:val="20"/>
        </w:rPr>
        <w:t xml:space="preserve">беше открито и ръководено от </w:t>
      </w:r>
      <w:r w:rsidR="00583E95" w:rsidRPr="00583E95">
        <w:rPr>
          <w:rFonts w:ascii="Verdana" w:hAnsi="Verdana"/>
          <w:sz w:val="20"/>
          <w:szCs w:val="20"/>
        </w:rPr>
        <w:t xml:space="preserve">Председателя на постоянната комисия – </w:t>
      </w:r>
      <w:r w:rsidR="00A740EE">
        <w:rPr>
          <w:rFonts w:ascii="Verdana" w:hAnsi="Verdana"/>
          <w:sz w:val="20"/>
          <w:szCs w:val="20"/>
        </w:rPr>
        <w:t>Мария Бръмбева</w:t>
      </w:r>
      <w:r w:rsidRPr="00583E95">
        <w:rPr>
          <w:rFonts w:ascii="Verdana" w:hAnsi="Verdana"/>
          <w:sz w:val="20"/>
          <w:szCs w:val="20"/>
        </w:rPr>
        <w:t>, ко</w:t>
      </w:r>
      <w:r w:rsidR="00A740EE">
        <w:rPr>
          <w:rFonts w:ascii="Verdana" w:hAnsi="Verdana"/>
          <w:sz w:val="20"/>
          <w:szCs w:val="20"/>
        </w:rPr>
        <w:t>я</w:t>
      </w:r>
      <w:r w:rsidRPr="00583E95">
        <w:rPr>
          <w:rFonts w:ascii="Verdana" w:hAnsi="Verdana"/>
          <w:sz w:val="20"/>
          <w:szCs w:val="20"/>
        </w:rPr>
        <w:t>то прочете проект</w:t>
      </w:r>
      <w:r w:rsidR="009619A7" w:rsidRPr="00583E95">
        <w:rPr>
          <w:rFonts w:ascii="Verdana" w:hAnsi="Verdana"/>
          <w:sz w:val="20"/>
          <w:szCs w:val="20"/>
        </w:rPr>
        <w:t>а</w:t>
      </w:r>
      <w:r w:rsidRPr="00583E95">
        <w:rPr>
          <w:rFonts w:ascii="Verdana" w:hAnsi="Verdana"/>
          <w:sz w:val="20"/>
          <w:szCs w:val="20"/>
        </w:rPr>
        <w:t xml:space="preserve"> за дневен ред, предварително обявен и предоставен на всички членове на постоянн</w:t>
      </w:r>
      <w:r w:rsidR="00583E95" w:rsidRPr="00583E95">
        <w:rPr>
          <w:rFonts w:ascii="Verdana" w:hAnsi="Verdana"/>
          <w:sz w:val="20"/>
          <w:szCs w:val="20"/>
        </w:rPr>
        <w:t>ата</w:t>
      </w:r>
      <w:r w:rsidRPr="00583E95">
        <w:rPr>
          <w:rFonts w:ascii="Verdana" w:hAnsi="Verdana"/>
          <w:sz w:val="20"/>
          <w:szCs w:val="20"/>
        </w:rPr>
        <w:t xml:space="preserve"> комиси</w:t>
      </w:r>
      <w:r w:rsidR="00583E95" w:rsidRPr="00583E95">
        <w:rPr>
          <w:rFonts w:ascii="Verdana" w:hAnsi="Verdana"/>
          <w:sz w:val="20"/>
          <w:szCs w:val="20"/>
        </w:rPr>
        <w:t>я</w:t>
      </w:r>
      <w:r w:rsidRPr="00583E95">
        <w:rPr>
          <w:rFonts w:ascii="Verdana" w:hAnsi="Verdana"/>
          <w:sz w:val="20"/>
          <w:szCs w:val="20"/>
        </w:rPr>
        <w:t>. Думата беше дадена за предложения и становища по проекта за дневен ред.</w:t>
      </w:r>
    </w:p>
    <w:p w14:paraId="36E79341" w14:textId="77777777" w:rsidR="00724267" w:rsidRPr="00724267" w:rsidRDefault="00724267" w:rsidP="006971F1">
      <w:pPr>
        <w:jc w:val="both"/>
        <w:rPr>
          <w:rFonts w:ascii="Verdana" w:hAnsi="Verdana"/>
          <w:color w:val="FF0000"/>
          <w:sz w:val="20"/>
          <w:szCs w:val="20"/>
        </w:rPr>
      </w:pPr>
    </w:p>
    <w:p w14:paraId="5ECB3432" w14:textId="1E557A54" w:rsidR="006971F1" w:rsidRPr="00C84A9E" w:rsidRDefault="006D1FB6" w:rsidP="00110EA6">
      <w:pPr>
        <w:tabs>
          <w:tab w:val="left" w:pos="284"/>
        </w:tabs>
        <w:jc w:val="both"/>
        <w:rPr>
          <w:rFonts w:ascii="Verdana" w:hAnsi="Verdana"/>
          <w:sz w:val="20"/>
          <w:szCs w:val="20"/>
        </w:rPr>
      </w:pPr>
      <w:r w:rsidRPr="00583E95">
        <w:rPr>
          <w:rFonts w:ascii="Verdana" w:hAnsi="Verdana"/>
          <w:color w:val="FF0000"/>
          <w:sz w:val="20"/>
          <w:szCs w:val="20"/>
        </w:rPr>
        <w:tab/>
      </w:r>
      <w:r w:rsidR="00B3310F" w:rsidRPr="00583E95">
        <w:rPr>
          <w:rFonts w:ascii="Verdana" w:hAnsi="Verdana"/>
          <w:color w:val="FF0000"/>
          <w:sz w:val="20"/>
          <w:szCs w:val="20"/>
        </w:rPr>
        <w:tab/>
      </w:r>
      <w:r w:rsidR="006971F1" w:rsidRPr="00C84A9E">
        <w:rPr>
          <w:rFonts w:ascii="Verdana" w:hAnsi="Verdana"/>
          <w:sz w:val="20"/>
          <w:szCs w:val="20"/>
        </w:rPr>
        <w:t>Не постъпиха</w:t>
      </w:r>
      <w:r w:rsidRPr="00C84A9E">
        <w:rPr>
          <w:rFonts w:ascii="Verdana" w:hAnsi="Verdana"/>
          <w:sz w:val="20"/>
          <w:szCs w:val="20"/>
        </w:rPr>
        <w:t xml:space="preserve"> други </w:t>
      </w:r>
      <w:r w:rsidR="006971F1" w:rsidRPr="00C84A9E">
        <w:rPr>
          <w:rFonts w:ascii="Verdana" w:hAnsi="Verdana"/>
          <w:sz w:val="20"/>
          <w:szCs w:val="20"/>
        </w:rPr>
        <w:t xml:space="preserve"> предложения по проекта за дневен ред.</w:t>
      </w:r>
    </w:p>
    <w:p w14:paraId="205E7D47" w14:textId="3CDE4AA2" w:rsidR="000D3C3F" w:rsidRPr="0043675B" w:rsidRDefault="006D1FB6" w:rsidP="001C6D95">
      <w:pPr>
        <w:ind w:firstLine="708"/>
        <w:jc w:val="both"/>
        <w:rPr>
          <w:rFonts w:ascii="Verdana" w:hAnsi="Verdana" w:cs="Verdana"/>
          <w:sz w:val="20"/>
          <w:szCs w:val="20"/>
        </w:rPr>
      </w:pPr>
      <w:r w:rsidRPr="00C84A9E">
        <w:rPr>
          <w:rFonts w:ascii="Verdana" w:hAnsi="Verdana"/>
          <w:sz w:val="20"/>
          <w:szCs w:val="20"/>
        </w:rPr>
        <w:t>М. Бръмбева подложи на гласуване</w:t>
      </w:r>
      <w:r w:rsidR="00C84A9E" w:rsidRPr="00C84A9E">
        <w:rPr>
          <w:rFonts w:ascii="Verdana" w:hAnsi="Verdana"/>
          <w:sz w:val="20"/>
          <w:szCs w:val="20"/>
        </w:rPr>
        <w:t xml:space="preserve"> </w:t>
      </w:r>
      <w:r w:rsidR="0043675B" w:rsidRPr="0043675B">
        <w:rPr>
          <w:rFonts w:ascii="Verdana" w:hAnsi="Verdana" w:cs="Verdana"/>
          <w:sz w:val="20"/>
          <w:szCs w:val="20"/>
        </w:rPr>
        <w:t>дневн</w:t>
      </w:r>
      <w:r w:rsidR="001C6D95">
        <w:rPr>
          <w:rFonts w:ascii="Verdana" w:hAnsi="Verdana" w:cs="Verdana"/>
          <w:sz w:val="20"/>
          <w:szCs w:val="20"/>
        </w:rPr>
        <w:t>ия</w:t>
      </w:r>
      <w:r w:rsidR="0043675B" w:rsidRPr="0043675B">
        <w:rPr>
          <w:rFonts w:ascii="Verdana" w:hAnsi="Verdana" w:cs="Verdana"/>
          <w:sz w:val="20"/>
          <w:szCs w:val="20"/>
        </w:rPr>
        <w:t xml:space="preserve"> ред на заседанието.</w:t>
      </w:r>
    </w:p>
    <w:p w14:paraId="5865B7EC" w14:textId="77777777" w:rsidR="0043675B" w:rsidRPr="00583E95" w:rsidRDefault="0043675B" w:rsidP="007534AA">
      <w:pPr>
        <w:pStyle w:val="NoSpacing"/>
        <w:ind w:firstLine="708"/>
        <w:jc w:val="both"/>
        <w:rPr>
          <w:rFonts w:ascii="Verdana" w:hAnsi="Verdana" w:cs="Verdana"/>
          <w:color w:val="FF0000"/>
          <w:sz w:val="20"/>
          <w:szCs w:val="20"/>
        </w:rPr>
      </w:pPr>
    </w:p>
    <w:p w14:paraId="349E4512" w14:textId="04D1A854" w:rsidR="007D495A" w:rsidRPr="00794FC5" w:rsidRDefault="00176655" w:rsidP="006A150F">
      <w:pPr>
        <w:pStyle w:val="NoSpacing"/>
        <w:jc w:val="both"/>
        <w:rPr>
          <w:rFonts w:ascii="Verdana" w:hAnsi="Verdana"/>
          <w:sz w:val="20"/>
          <w:szCs w:val="20"/>
        </w:rPr>
      </w:pPr>
      <w:r w:rsidRPr="00794FC5">
        <w:rPr>
          <w:rFonts w:ascii="Verdana" w:hAnsi="Verdana" w:cs="Verdana"/>
          <w:sz w:val="20"/>
          <w:szCs w:val="20"/>
        </w:rPr>
        <w:t>С</w:t>
      </w:r>
      <w:r w:rsidR="006971F1" w:rsidRPr="00794FC5">
        <w:rPr>
          <w:rFonts w:ascii="Verdana" w:hAnsi="Verdana"/>
          <w:sz w:val="20"/>
          <w:szCs w:val="20"/>
        </w:rPr>
        <w:t xml:space="preserve">лед проведеното гласуване с </w:t>
      </w:r>
      <w:r w:rsidR="00794FC5" w:rsidRPr="00794FC5">
        <w:rPr>
          <w:rFonts w:ascii="Verdana" w:hAnsi="Verdana"/>
          <w:sz w:val="20"/>
          <w:szCs w:val="20"/>
        </w:rPr>
        <w:t>6</w:t>
      </w:r>
      <w:r w:rsidR="006971F1" w:rsidRPr="00794FC5">
        <w:rPr>
          <w:rFonts w:ascii="Verdana" w:hAnsi="Verdana"/>
          <w:sz w:val="20"/>
          <w:szCs w:val="20"/>
        </w:rPr>
        <w:t xml:space="preserve"> гласа „за”, 0 гласа „против” и </w:t>
      </w:r>
      <w:r w:rsidR="00794FC5" w:rsidRPr="00794FC5">
        <w:rPr>
          <w:rFonts w:ascii="Verdana" w:hAnsi="Verdana"/>
          <w:sz w:val="20"/>
          <w:szCs w:val="20"/>
        </w:rPr>
        <w:t>1</w:t>
      </w:r>
      <w:r w:rsidR="006971F1" w:rsidRPr="00794FC5">
        <w:rPr>
          <w:rFonts w:ascii="Verdana" w:hAnsi="Verdana"/>
          <w:sz w:val="20"/>
          <w:szCs w:val="20"/>
        </w:rPr>
        <w:t xml:space="preserve"> гласа „въздържал се” от състава на ПК </w:t>
      </w:r>
      <w:r w:rsidR="009E6A51" w:rsidRPr="00794FC5">
        <w:rPr>
          <w:rFonts w:ascii="Verdana" w:hAnsi="Verdana"/>
          <w:sz w:val="20"/>
          <w:szCs w:val="20"/>
        </w:rPr>
        <w:t>ИОСИПТУСЕЗГ</w:t>
      </w:r>
      <w:r w:rsidR="006971F1" w:rsidRPr="00794FC5">
        <w:rPr>
          <w:rFonts w:ascii="Verdana" w:hAnsi="Verdana"/>
          <w:sz w:val="20"/>
          <w:szCs w:val="20"/>
        </w:rPr>
        <w:t>, Постоянн</w:t>
      </w:r>
      <w:r w:rsidR="009E6A51" w:rsidRPr="00794FC5">
        <w:rPr>
          <w:rFonts w:ascii="Verdana" w:hAnsi="Verdana"/>
          <w:sz w:val="20"/>
          <w:szCs w:val="20"/>
        </w:rPr>
        <w:t>а</w:t>
      </w:r>
      <w:r w:rsidR="006971F1" w:rsidRPr="00794FC5">
        <w:rPr>
          <w:rFonts w:ascii="Verdana" w:hAnsi="Verdana"/>
          <w:sz w:val="20"/>
          <w:szCs w:val="20"/>
        </w:rPr>
        <w:t>т</w:t>
      </w:r>
      <w:r w:rsidR="009E6A51" w:rsidRPr="00794FC5">
        <w:rPr>
          <w:rFonts w:ascii="Verdana" w:hAnsi="Verdana"/>
          <w:sz w:val="20"/>
          <w:szCs w:val="20"/>
        </w:rPr>
        <w:t>а комисия към Общински съвет-Пирдоп</w:t>
      </w:r>
      <w:r w:rsidR="006971F1" w:rsidRPr="00794FC5">
        <w:rPr>
          <w:rFonts w:ascii="Verdana" w:hAnsi="Verdana"/>
          <w:sz w:val="20"/>
          <w:szCs w:val="20"/>
        </w:rPr>
        <w:t xml:space="preserve">, </w:t>
      </w:r>
      <w:r w:rsidR="007D495A" w:rsidRPr="00794FC5">
        <w:rPr>
          <w:rFonts w:ascii="Verdana" w:hAnsi="Verdana"/>
          <w:sz w:val="20"/>
          <w:szCs w:val="20"/>
        </w:rPr>
        <w:t>приеха</w:t>
      </w:r>
      <w:r w:rsidR="0095562F" w:rsidRPr="00794FC5">
        <w:rPr>
          <w:rFonts w:ascii="Verdana" w:hAnsi="Verdana"/>
          <w:sz w:val="20"/>
          <w:szCs w:val="20"/>
        </w:rPr>
        <w:t xml:space="preserve"> следното</w:t>
      </w:r>
      <w:r w:rsidR="007D495A" w:rsidRPr="00794FC5">
        <w:rPr>
          <w:rFonts w:ascii="Verdana" w:hAnsi="Verdana"/>
          <w:sz w:val="20"/>
          <w:szCs w:val="20"/>
        </w:rPr>
        <w:t xml:space="preserve"> </w:t>
      </w:r>
    </w:p>
    <w:p w14:paraId="36CC9463" w14:textId="77777777" w:rsidR="007D495A" w:rsidRPr="00794FC5" w:rsidRDefault="007D495A" w:rsidP="007D495A">
      <w:pPr>
        <w:pStyle w:val="NoSpacing"/>
        <w:jc w:val="both"/>
        <w:rPr>
          <w:rFonts w:ascii="Verdana" w:hAnsi="Verdana"/>
          <w:sz w:val="20"/>
          <w:szCs w:val="20"/>
        </w:rPr>
      </w:pPr>
    </w:p>
    <w:p w14:paraId="6165736D" w14:textId="77777777" w:rsidR="007D495A" w:rsidRPr="009E6A51" w:rsidRDefault="007D495A" w:rsidP="007D495A">
      <w:pPr>
        <w:jc w:val="center"/>
        <w:rPr>
          <w:rFonts w:ascii="Verdana" w:hAnsi="Verdana" w:cs="Tahoma"/>
          <w:b/>
          <w:sz w:val="20"/>
          <w:szCs w:val="20"/>
        </w:rPr>
      </w:pPr>
      <w:r w:rsidRPr="009E6A51">
        <w:rPr>
          <w:rFonts w:ascii="Verdana" w:hAnsi="Verdana" w:cs="Tahoma"/>
          <w:b/>
          <w:sz w:val="20"/>
          <w:szCs w:val="20"/>
        </w:rPr>
        <w:t>РЕШЕНИЕ :</w:t>
      </w:r>
    </w:p>
    <w:p w14:paraId="7A4D7E29" w14:textId="77777777" w:rsidR="007D495A" w:rsidRPr="009E6A51" w:rsidRDefault="007D495A" w:rsidP="007D495A">
      <w:pPr>
        <w:jc w:val="center"/>
        <w:rPr>
          <w:rFonts w:ascii="Verdana" w:hAnsi="Verdana"/>
          <w:b/>
          <w:sz w:val="20"/>
          <w:szCs w:val="20"/>
        </w:rPr>
      </w:pPr>
      <w:r w:rsidRPr="009E6A51">
        <w:rPr>
          <w:rFonts w:ascii="Verdana" w:hAnsi="Verdana"/>
          <w:sz w:val="20"/>
          <w:szCs w:val="20"/>
        </w:rPr>
        <w:t xml:space="preserve"> Заседанието да протече при следния </w:t>
      </w:r>
      <w:r w:rsidRPr="009E6A51">
        <w:rPr>
          <w:rFonts w:ascii="Verdana" w:hAnsi="Verdana"/>
          <w:b/>
          <w:sz w:val="20"/>
          <w:szCs w:val="20"/>
        </w:rPr>
        <w:t>ДНЕВЕН РЕД:</w:t>
      </w:r>
    </w:p>
    <w:p w14:paraId="09EDDD9D" w14:textId="77777777" w:rsidR="006971F1" w:rsidRPr="00583E95" w:rsidRDefault="006971F1" w:rsidP="007D495A">
      <w:pPr>
        <w:jc w:val="both"/>
        <w:rPr>
          <w:rFonts w:ascii="Verdana" w:hAnsi="Verdana"/>
          <w:color w:val="FF0000"/>
          <w:sz w:val="20"/>
          <w:szCs w:val="20"/>
        </w:rPr>
      </w:pPr>
    </w:p>
    <w:p w14:paraId="7A9F280B" w14:textId="77777777" w:rsidR="009A1B03" w:rsidRDefault="009A1B03" w:rsidP="009A1B03">
      <w:pPr>
        <w:pStyle w:val="ListParagraph"/>
        <w:numPr>
          <w:ilvl w:val="0"/>
          <w:numId w:val="40"/>
        </w:numPr>
        <w:ind w:left="142" w:hanging="284"/>
        <w:jc w:val="both"/>
        <w:rPr>
          <w:rFonts w:ascii="Verdana" w:hAnsi="Verdana"/>
          <w:sz w:val="20"/>
          <w:szCs w:val="20"/>
        </w:rPr>
      </w:pPr>
      <w:r>
        <w:rPr>
          <w:rFonts w:ascii="Verdana" w:hAnsi="Verdana"/>
          <w:sz w:val="20"/>
          <w:szCs w:val="20"/>
          <w:lang w:val="ru-RU"/>
        </w:rPr>
        <w:t xml:space="preserve">Докладна записка относно: </w:t>
      </w:r>
      <w:r>
        <w:rPr>
          <w:rFonts w:ascii="Verdana" w:hAnsi="Verdana"/>
          <w:sz w:val="20"/>
          <w:szCs w:val="20"/>
        </w:rPr>
        <w:t>Провеждане на конкурс за избор на членове на органи на управление – съвет на директорите на „Многопрофилна болница за активно лечение – Пирдоп“ АД, гр. Пирдоп.</w:t>
      </w:r>
    </w:p>
    <w:p w14:paraId="46D01506" w14:textId="15CB774D" w:rsidR="009A1B03" w:rsidRDefault="009A1B03" w:rsidP="009A1B03">
      <w:pPr>
        <w:pStyle w:val="ListParagraph"/>
        <w:spacing w:line="360" w:lineRule="auto"/>
        <w:ind w:left="142" w:right="-142" w:hanging="284"/>
        <w:jc w:val="both"/>
        <w:rPr>
          <w:rFonts w:ascii="Verdana" w:hAnsi="Verdana"/>
          <w:sz w:val="20"/>
          <w:szCs w:val="20"/>
        </w:rPr>
      </w:pPr>
      <w:r>
        <w:rPr>
          <w:rFonts w:ascii="Verdana" w:hAnsi="Verdana"/>
          <w:sz w:val="20"/>
          <w:szCs w:val="20"/>
        </w:rPr>
        <w:t xml:space="preserve">                                                                       Докл.: Ангел Геров- Кмет на Община Пирдоп</w:t>
      </w:r>
    </w:p>
    <w:p w14:paraId="37C36EA8" w14:textId="77777777" w:rsidR="009A1B03" w:rsidRDefault="009A1B03" w:rsidP="009A1B03">
      <w:pPr>
        <w:pStyle w:val="NoSpacing"/>
        <w:numPr>
          <w:ilvl w:val="0"/>
          <w:numId w:val="40"/>
        </w:numPr>
        <w:ind w:left="142" w:hanging="284"/>
        <w:jc w:val="both"/>
        <w:rPr>
          <w:rFonts w:ascii="Verdana" w:hAnsi="Verdana"/>
          <w:sz w:val="20"/>
          <w:szCs w:val="20"/>
        </w:rPr>
      </w:pPr>
      <w:r>
        <w:rPr>
          <w:rFonts w:ascii="Verdana" w:hAnsi="Verdana"/>
          <w:sz w:val="20"/>
          <w:szCs w:val="20"/>
        </w:rPr>
        <w:t xml:space="preserve">Докладна записка относно: Одобряване на годишен план за ползване на дървесина през 2025 год. собственост на Община Пирдоп, начина за отдаване на дървесината от Общински горски територии.  </w:t>
      </w:r>
    </w:p>
    <w:p w14:paraId="5F78F6F3" w14:textId="3E16BCCA" w:rsidR="009A1B03" w:rsidRDefault="009A1B03" w:rsidP="009A1B03">
      <w:pPr>
        <w:pStyle w:val="NoSpacing"/>
        <w:ind w:left="142" w:hanging="284"/>
        <w:jc w:val="both"/>
        <w:rPr>
          <w:rFonts w:ascii="Verdana" w:hAnsi="Verdana"/>
          <w:sz w:val="20"/>
          <w:szCs w:val="20"/>
        </w:rPr>
      </w:pPr>
      <w:r>
        <w:rPr>
          <w:rFonts w:ascii="Verdana" w:hAnsi="Verdana"/>
          <w:sz w:val="20"/>
          <w:szCs w:val="20"/>
        </w:rPr>
        <w:t xml:space="preserve">                                                                     Докл.: Ангел Геров- Кмет на Община Пирдоп</w:t>
      </w:r>
    </w:p>
    <w:p w14:paraId="3EA6B2E7" w14:textId="77777777" w:rsidR="009A1B03" w:rsidRDefault="009A1B03" w:rsidP="009A1B03">
      <w:pPr>
        <w:pStyle w:val="NoSpacing"/>
        <w:ind w:left="142" w:hanging="284"/>
        <w:jc w:val="both"/>
        <w:rPr>
          <w:rFonts w:ascii="Verdana" w:hAnsi="Verdana"/>
          <w:sz w:val="20"/>
          <w:szCs w:val="20"/>
        </w:rPr>
      </w:pPr>
    </w:p>
    <w:p w14:paraId="1C2A0D9B" w14:textId="77777777" w:rsidR="009A1B03" w:rsidRDefault="009A1B03" w:rsidP="009A1B03">
      <w:pPr>
        <w:pStyle w:val="NoSpacing"/>
        <w:numPr>
          <w:ilvl w:val="0"/>
          <w:numId w:val="40"/>
        </w:numPr>
        <w:ind w:left="142" w:hanging="284"/>
        <w:jc w:val="both"/>
        <w:rPr>
          <w:rFonts w:ascii="Verdana" w:hAnsi="Verdana"/>
          <w:sz w:val="20"/>
          <w:szCs w:val="20"/>
        </w:rPr>
      </w:pPr>
      <w:r>
        <w:rPr>
          <w:rFonts w:ascii="Verdana" w:hAnsi="Verdana"/>
          <w:sz w:val="20"/>
          <w:szCs w:val="20"/>
        </w:rPr>
        <w:t xml:space="preserve">Докладна записка относно: </w:t>
      </w:r>
      <w:r>
        <w:rPr>
          <w:rFonts w:ascii="Verdana" w:hAnsi="Verdana"/>
          <w:bCs/>
          <w:iCs/>
          <w:sz w:val="20"/>
          <w:szCs w:val="20"/>
        </w:rPr>
        <w:t xml:space="preserve">Възмездно придобиване, чрез покупко - продажба на  недвижим имот частна собственост, заедно с построената в него сграда.                   </w:t>
      </w:r>
      <w:r>
        <w:rPr>
          <w:rFonts w:ascii="Verdana" w:hAnsi="Verdana"/>
          <w:sz w:val="20"/>
          <w:szCs w:val="20"/>
        </w:rPr>
        <w:t xml:space="preserve">                                                            Докл.: Ангел Геров- Кмет на Община Пирдоп.</w:t>
      </w:r>
    </w:p>
    <w:p w14:paraId="1458A3F1" w14:textId="30BC31C3" w:rsidR="009A1B03" w:rsidRDefault="009A1B03" w:rsidP="009A1B03">
      <w:pPr>
        <w:pStyle w:val="NoSpacing"/>
        <w:ind w:left="142" w:hanging="284"/>
        <w:jc w:val="both"/>
        <w:rPr>
          <w:rFonts w:ascii="Verdana" w:hAnsi="Verdana"/>
          <w:sz w:val="20"/>
          <w:szCs w:val="20"/>
        </w:rPr>
      </w:pPr>
      <w:r>
        <w:rPr>
          <w:rFonts w:ascii="Verdana" w:hAnsi="Verdana"/>
          <w:sz w:val="20"/>
          <w:szCs w:val="20"/>
        </w:rPr>
        <w:t xml:space="preserve">                                                                     Докл.: Ангел Геров- Кмет на Община Пирдоп</w:t>
      </w:r>
    </w:p>
    <w:p w14:paraId="2796039C" w14:textId="77777777" w:rsidR="009A1B03" w:rsidRDefault="009A1B03" w:rsidP="009A1B03">
      <w:pPr>
        <w:pStyle w:val="NoSpacing"/>
        <w:ind w:left="142" w:hanging="284"/>
        <w:jc w:val="both"/>
        <w:rPr>
          <w:rFonts w:ascii="Verdana" w:hAnsi="Verdana"/>
          <w:sz w:val="20"/>
          <w:szCs w:val="20"/>
        </w:rPr>
      </w:pPr>
    </w:p>
    <w:p w14:paraId="41152DD8" w14:textId="77777777" w:rsidR="009A1B03" w:rsidRDefault="009A1B03" w:rsidP="009A1B03">
      <w:pPr>
        <w:pStyle w:val="NoSpacing"/>
        <w:numPr>
          <w:ilvl w:val="0"/>
          <w:numId w:val="40"/>
        </w:numPr>
        <w:ind w:left="142" w:hanging="284"/>
        <w:jc w:val="both"/>
        <w:rPr>
          <w:rFonts w:ascii="Verdana" w:hAnsi="Verdana"/>
          <w:sz w:val="20"/>
          <w:szCs w:val="20"/>
        </w:rPr>
      </w:pPr>
      <w:r>
        <w:rPr>
          <w:rFonts w:ascii="Verdana" w:hAnsi="Verdana"/>
          <w:iCs/>
          <w:sz w:val="20"/>
          <w:szCs w:val="20"/>
          <w:lang w:val="ru-RU"/>
        </w:rPr>
        <w:t xml:space="preserve">Докладна записка относно: </w:t>
      </w:r>
      <w:r>
        <w:rPr>
          <w:rFonts w:ascii="Verdana" w:hAnsi="Verdana"/>
          <w:sz w:val="20"/>
          <w:szCs w:val="20"/>
        </w:rPr>
        <w:t>Отдаване под наем чрез конкурс на стопански сгради - за животновъдни дейности, находящи се в землището на с. Душанци – частна общинска собственост.</w:t>
      </w:r>
    </w:p>
    <w:p w14:paraId="648C9DD2" w14:textId="1CDDE3D1" w:rsidR="009A1B03" w:rsidRDefault="009A1B03" w:rsidP="009A1B03">
      <w:pPr>
        <w:spacing w:line="360" w:lineRule="auto"/>
        <w:ind w:left="142" w:right="-142" w:hanging="284"/>
        <w:jc w:val="both"/>
        <w:rPr>
          <w:rFonts w:ascii="Verdana" w:hAnsi="Verdana"/>
          <w:sz w:val="20"/>
          <w:szCs w:val="20"/>
        </w:rPr>
      </w:pPr>
      <w:r>
        <w:rPr>
          <w:rFonts w:ascii="Verdana" w:hAnsi="Verdana"/>
          <w:sz w:val="20"/>
          <w:szCs w:val="20"/>
        </w:rPr>
        <w:t xml:space="preserve">                                                                      Докл.: Ангел Геров- Кмет на Община Пирдоп</w:t>
      </w:r>
    </w:p>
    <w:p w14:paraId="018F5FC7" w14:textId="77777777" w:rsidR="009A1B03" w:rsidRPr="000B5E6E" w:rsidRDefault="009A1B03" w:rsidP="009A1B03">
      <w:pPr>
        <w:pStyle w:val="ListParagraph"/>
        <w:numPr>
          <w:ilvl w:val="0"/>
          <w:numId w:val="40"/>
        </w:numPr>
        <w:ind w:left="142" w:right="-142" w:hanging="284"/>
        <w:jc w:val="both"/>
        <w:rPr>
          <w:rFonts w:ascii="Verdana" w:hAnsi="Verdana"/>
          <w:sz w:val="20"/>
          <w:szCs w:val="20"/>
        </w:rPr>
      </w:pPr>
      <w:r w:rsidRPr="000B5E6E">
        <w:rPr>
          <w:rFonts w:ascii="Verdana" w:hAnsi="Verdana"/>
          <w:iCs/>
          <w:sz w:val="20"/>
          <w:szCs w:val="20"/>
          <w:lang w:val="ru-RU"/>
        </w:rPr>
        <w:t xml:space="preserve">Докладна записка относно: </w:t>
      </w:r>
      <w:r w:rsidRPr="000B5E6E">
        <w:rPr>
          <w:rFonts w:ascii="Verdana" w:hAnsi="Verdana"/>
          <w:sz w:val="20"/>
          <w:szCs w:val="20"/>
        </w:rPr>
        <w:t xml:space="preserve">Даване на съгласие за възлагане на изработване на ПУП-ПР в обхват: урегулиран поземлен имот XVII-3252 (За жилищно строителство), кв. 174, съответстващ на поземлен имот с идентификатор 56407.500.3252 по КККР на гр. Пирдоп </w:t>
      </w:r>
      <w:r w:rsidRPr="000B5E6E">
        <w:rPr>
          <w:rFonts w:ascii="Verdana" w:hAnsi="Verdana"/>
          <w:sz w:val="20"/>
          <w:szCs w:val="20"/>
        </w:rPr>
        <w:lastRenderedPageBreak/>
        <w:t>и част от уличната регулация на ул. Цар Освободител (част от поземлен имот с идентификатор 56407.500.5018 по КККР на гр. Пирдоп), обособена в проектен  поземлен имот с идентификатор 56407.500.9220 по КККР на гр. Пирдоп по реда на чл. 134, ал.2, т.6  от ЗУТ.</w:t>
      </w:r>
    </w:p>
    <w:p w14:paraId="745A0AA4" w14:textId="2D3A63EB" w:rsidR="009A1B03" w:rsidRDefault="009A1B03" w:rsidP="009A1B03">
      <w:pPr>
        <w:pStyle w:val="NoSpacing"/>
        <w:ind w:left="142" w:right="-142" w:hanging="284"/>
        <w:jc w:val="both"/>
        <w:rPr>
          <w:rFonts w:ascii="Verdana" w:hAnsi="Verdana"/>
          <w:sz w:val="20"/>
          <w:szCs w:val="20"/>
        </w:rPr>
      </w:pPr>
      <w:r w:rsidRPr="006E10CB">
        <w:rPr>
          <w:rFonts w:ascii="Verdana" w:hAnsi="Verdana"/>
          <w:sz w:val="20"/>
          <w:szCs w:val="20"/>
        </w:rPr>
        <w:t xml:space="preserve">                                        </w:t>
      </w:r>
      <w:r>
        <w:rPr>
          <w:rFonts w:ascii="Verdana" w:hAnsi="Verdana"/>
          <w:sz w:val="20"/>
          <w:szCs w:val="20"/>
        </w:rPr>
        <w:t xml:space="preserve">                               </w:t>
      </w:r>
      <w:r w:rsidRPr="006E10CB">
        <w:rPr>
          <w:rFonts w:ascii="Verdana" w:hAnsi="Verdana"/>
          <w:sz w:val="20"/>
          <w:szCs w:val="20"/>
        </w:rPr>
        <w:t>Докл.: Ангел Геров- Кмет на Община Пирдоп</w:t>
      </w:r>
    </w:p>
    <w:p w14:paraId="3D571C02" w14:textId="77777777" w:rsidR="009A1B03" w:rsidRPr="006E10CB" w:rsidRDefault="009A1B03" w:rsidP="009A1B03">
      <w:pPr>
        <w:pStyle w:val="NoSpacing"/>
        <w:ind w:left="142" w:right="-142" w:hanging="284"/>
        <w:jc w:val="both"/>
        <w:rPr>
          <w:rFonts w:ascii="Verdana" w:hAnsi="Verdana"/>
          <w:sz w:val="20"/>
          <w:szCs w:val="20"/>
        </w:rPr>
      </w:pPr>
    </w:p>
    <w:p w14:paraId="51DA436E" w14:textId="77777777" w:rsidR="009A1B03" w:rsidRDefault="009A1B03" w:rsidP="009A1B03">
      <w:pPr>
        <w:pStyle w:val="NoSpacing"/>
        <w:numPr>
          <w:ilvl w:val="0"/>
          <w:numId w:val="40"/>
        </w:numPr>
        <w:ind w:left="142" w:right="-142" w:hanging="284"/>
        <w:jc w:val="both"/>
        <w:rPr>
          <w:rFonts w:ascii="Verdana" w:hAnsi="Verdana"/>
          <w:sz w:val="20"/>
          <w:szCs w:val="20"/>
        </w:rPr>
      </w:pPr>
      <w:r w:rsidRPr="007308AE">
        <w:rPr>
          <w:rFonts w:ascii="Verdana" w:hAnsi="Verdana"/>
          <w:iCs/>
          <w:sz w:val="20"/>
          <w:szCs w:val="20"/>
          <w:lang w:val="ru-RU"/>
        </w:rPr>
        <w:t xml:space="preserve">Докладна записка относно: </w:t>
      </w:r>
      <w:r w:rsidRPr="007308AE">
        <w:rPr>
          <w:rFonts w:ascii="Verdana" w:hAnsi="Verdana"/>
          <w:sz w:val="20"/>
          <w:szCs w:val="20"/>
        </w:rPr>
        <w:t>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56407.500.9122 по КККР на гр. Пирдоп (ул. Стефан Ста</w:t>
      </w:r>
      <w:r>
        <w:rPr>
          <w:rFonts w:ascii="Verdana" w:hAnsi="Verdana"/>
          <w:sz w:val="20"/>
          <w:szCs w:val="20"/>
        </w:rPr>
        <w:t xml:space="preserve">мболов) от края на регулацията, </w:t>
      </w:r>
      <w:r w:rsidRPr="007308AE">
        <w:rPr>
          <w:rFonts w:ascii="Verdana" w:hAnsi="Verdana"/>
          <w:sz w:val="20"/>
          <w:szCs w:val="20"/>
        </w:rPr>
        <w:t>съществуваща  ОТ 561 към проектни: ОТ 871 - ОТ 870 - ОТ 869 - ОТ 868 - ОТ 867 - ОТ 866 - ОТ 865 - ОТ 864 (бъдещо кръстовище с кръгова организация на движението) - ОТ 863 - ОТ 862 върху част от поземлен имот с идентификатор 56407.7.5 по КККР на гр. Пирдоп (ГП I-6 от км. 195 + 765м. до км. 196 + 218м.) и продължаване на регулацията на  съществуща улица по регулационния план на гр. Пирдоп, съставляваща поземлен имот с идентификатор 56407.500.5018 по КККР на гр. Пирдоп от края на регулациата от съществуваща ОТ 6 до проектна ОТ 864 (бъдещо кръстовище с кръгова организация на движението)  по реда на чл. 124а, ал.1 от ЗУТ</w:t>
      </w:r>
      <w:r>
        <w:rPr>
          <w:rFonts w:ascii="Verdana" w:hAnsi="Verdana"/>
          <w:sz w:val="20"/>
          <w:szCs w:val="20"/>
        </w:rPr>
        <w:t>.</w:t>
      </w:r>
      <w:r w:rsidRPr="007308AE">
        <w:rPr>
          <w:rFonts w:ascii="Verdana" w:hAnsi="Verdana"/>
          <w:sz w:val="20"/>
          <w:szCs w:val="20"/>
        </w:rPr>
        <w:t xml:space="preserve">                                                                            </w:t>
      </w:r>
      <w:r>
        <w:rPr>
          <w:rFonts w:ascii="Verdana" w:hAnsi="Verdana"/>
          <w:sz w:val="20"/>
          <w:szCs w:val="20"/>
        </w:rPr>
        <w:t xml:space="preserve">    </w:t>
      </w:r>
    </w:p>
    <w:p w14:paraId="3D59B079" w14:textId="4AEBABD7" w:rsidR="009A1B03" w:rsidRPr="007308AE" w:rsidRDefault="009A1B03" w:rsidP="009A1B03">
      <w:pPr>
        <w:pStyle w:val="NoSpacing"/>
        <w:ind w:left="142" w:right="-142" w:hanging="284"/>
        <w:jc w:val="both"/>
        <w:rPr>
          <w:rFonts w:ascii="Verdana" w:hAnsi="Verdana"/>
          <w:sz w:val="20"/>
          <w:szCs w:val="20"/>
        </w:rPr>
      </w:pPr>
      <w:r>
        <w:rPr>
          <w:rFonts w:ascii="Verdana" w:hAnsi="Verdana"/>
          <w:sz w:val="20"/>
          <w:szCs w:val="20"/>
        </w:rPr>
        <w:t xml:space="preserve">                                                                      </w:t>
      </w:r>
      <w:r w:rsidRPr="007308AE">
        <w:rPr>
          <w:rFonts w:ascii="Verdana" w:hAnsi="Verdana"/>
          <w:sz w:val="20"/>
          <w:szCs w:val="20"/>
        </w:rPr>
        <w:t>Докл.: Ангел Геров- Кмет на Община Пирдоп</w:t>
      </w:r>
    </w:p>
    <w:p w14:paraId="34D3DFCF" w14:textId="77777777" w:rsidR="009A1B03" w:rsidRDefault="009A1B03" w:rsidP="009A1B03">
      <w:pPr>
        <w:pStyle w:val="NoSpacing"/>
        <w:jc w:val="both"/>
        <w:rPr>
          <w:rFonts w:ascii="Verdana" w:hAnsi="Verdana"/>
          <w:sz w:val="20"/>
          <w:szCs w:val="20"/>
        </w:rPr>
      </w:pPr>
    </w:p>
    <w:p w14:paraId="1EB11D81" w14:textId="77777777" w:rsidR="00E3774F" w:rsidRDefault="00E3774F" w:rsidP="00E3774F">
      <w:pPr>
        <w:jc w:val="both"/>
        <w:rPr>
          <w:rFonts w:ascii="Verdana" w:hAnsi="Verdana"/>
          <w:sz w:val="20"/>
          <w:szCs w:val="20"/>
        </w:rPr>
      </w:pPr>
    </w:p>
    <w:p w14:paraId="784AB8F9" w14:textId="63FD6299" w:rsidR="00E3774F" w:rsidRPr="00E3774F" w:rsidRDefault="008C15CC" w:rsidP="009F26D5">
      <w:pPr>
        <w:jc w:val="both"/>
        <w:rPr>
          <w:rFonts w:ascii="Verdana" w:hAnsi="Verdana"/>
          <w:sz w:val="20"/>
          <w:szCs w:val="20"/>
        </w:rPr>
      </w:pPr>
      <w:r w:rsidRPr="00E3774F">
        <w:rPr>
          <w:rFonts w:ascii="Verdana" w:hAnsi="Verdana"/>
          <w:b/>
          <w:sz w:val="20"/>
          <w:szCs w:val="20"/>
        </w:rPr>
        <w:t>По т.1</w:t>
      </w:r>
      <w:r w:rsidRPr="00E3774F">
        <w:rPr>
          <w:rFonts w:ascii="Verdana" w:hAnsi="Verdana"/>
          <w:sz w:val="20"/>
          <w:szCs w:val="20"/>
        </w:rPr>
        <w:t xml:space="preserve"> от дневния ред думата беше дадена на </w:t>
      </w:r>
      <w:r w:rsidR="00E83F00" w:rsidRPr="00E3774F">
        <w:rPr>
          <w:rFonts w:ascii="Verdana" w:hAnsi="Verdana"/>
          <w:sz w:val="20"/>
          <w:szCs w:val="20"/>
        </w:rPr>
        <w:t>г-</w:t>
      </w:r>
      <w:r w:rsidR="00DE7C06">
        <w:rPr>
          <w:rFonts w:ascii="Verdana" w:hAnsi="Verdana"/>
          <w:sz w:val="20"/>
          <w:szCs w:val="20"/>
        </w:rPr>
        <w:t>жа Милена Мачканова – зам.</w:t>
      </w:r>
      <w:r w:rsidR="006A150F">
        <w:rPr>
          <w:rFonts w:ascii="Verdana" w:hAnsi="Verdana"/>
          <w:sz w:val="20"/>
          <w:szCs w:val="20"/>
        </w:rPr>
        <w:t>-</w:t>
      </w:r>
      <w:r w:rsidR="00B81982" w:rsidRPr="00E3774F">
        <w:rPr>
          <w:rFonts w:ascii="Verdana" w:hAnsi="Verdana"/>
          <w:sz w:val="20"/>
          <w:szCs w:val="20"/>
        </w:rPr>
        <w:t xml:space="preserve"> к</w:t>
      </w:r>
      <w:r w:rsidR="004236C2" w:rsidRPr="00E3774F">
        <w:rPr>
          <w:rFonts w:ascii="Verdana" w:hAnsi="Verdana"/>
          <w:sz w:val="20"/>
          <w:szCs w:val="20"/>
        </w:rPr>
        <w:t>мет на Община Пирдоп,</w:t>
      </w:r>
      <w:r w:rsidRPr="00E3774F">
        <w:rPr>
          <w:rFonts w:ascii="Verdana" w:hAnsi="Verdana"/>
          <w:sz w:val="20"/>
          <w:szCs w:val="20"/>
        </w:rPr>
        <w:t xml:space="preserve"> ко</w:t>
      </w:r>
      <w:r w:rsidR="00DE7C06">
        <w:rPr>
          <w:rFonts w:ascii="Verdana" w:hAnsi="Verdana"/>
          <w:sz w:val="20"/>
          <w:szCs w:val="20"/>
        </w:rPr>
        <w:t>я</w:t>
      </w:r>
      <w:r w:rsidRPr="00E3774F">
        <w:rPr>
          <w:rFonts w:ascii="Verdana" w:hAnsi="Verdana"/>
          <w:sz w:val="20"/>
          <w:szCs w:val="20"/>
        </w:rPr>
        <w:t>то запозна Постоянните комисии с Докладна записка относно:</w:t>
      </w:r>
      <w:r w:rsidRPr="00E3774F">
        <w:rPr>
          <w:rFonts w:ascii="Verdana" w:hAnsi="Verdana"/>
          <w:iCs/>
          <w:sz w:val="20"/>
          <w:szCs w:val="20"/>
        </w:rPr>
        <w:t xml:space="preserve"> </w:t>
      </w:r>
      <w:r w:rsidR="00E3774F" w:rsidRPr="00E3774F">
        <w:rPr>
          <w:rFonts w:ascii="Verdana" w:hAnsi="Verdana"/>
          <w:sz w:val="20"/>
          <w:szCs w:val="20"/>
        </w:rPr>
        <w:t>Провеждане на конкурс за избор на членове на органи на управление – съвет на директорите на „Многопрофилна болница за активно лечение – Пирдоп“ АД, гр. Пирдоп.</w:t>
      </w:r>
    </w:p>
    <w:p w14:paraId="10D8ACEA" w14:textId="1BFBA7DE" w:rsidR="004B18B9" w:rsidRPr="005D64C9" w:rsidRDefault="004B18B9" w:rsidP="009F26D5">
      <w:pPr>
        <w:ind w:right="-142"/>
        <w:jc w:val="both"/>
        <w:rPr>
          <w:rFonts w:ascii="Verdana" w:hAnsi="Verdana"/>
          <w:sz w:val="20"/>
          <w:szCs w:val="20"/>
        </w:rPr>
      </w:pPr>
      <w:r>
        <w:rPr>
          <w:rFonts w:ascii="Verdana" w:hAnsi="Verdana"/>
          <w:color w:val="FF0000"/>
          <w:sz w:val="20"/>
          <w:szCs w:val="20"/>
        </w:rPr>
        <w:tab/>
      </w:r>
      <w:r w:rsidR="006A150F" w:rsidRPr="005D64C9">
        <w:rPr>
          <w:rFonts w:ascii="Verdana" w:hAnsi="Verdana"/>
          <w:sz w:val="20"/>
          <w:szCs w:val="20"/>
        </w:rPr>
        <w:t xml:space="preserve">Проведена беше </w:t>
      </w:r>
      <w:r w:rsidRPr="005D64C9">
        <w:rPr>
          <w:rFonts w:ascii="Verdana" w:hAnsi="Verdana"/>
          <w:sz w:val="20"/>
          <w:szCs w:val="20"/>
        </w:rPr>
        <w:t>задълбочена дискусия по докладната записка</w:t>
      </w:r>
      <w:r w:rsidR="006A150F" w:rsidRPr="005D64C9">
        <w:rPr>
          <w:rFonts w:ascii="Verdana" w:hAnsi="Verdana"/>
          <w:sz w:val="20"/>
          <w:szCs w:val="20"/>
        </w:rPr>
        <w:t xml:space="preserve">. Коментирани бяха </w:t>
      </w:r>
      <w:r w:rsidRPr="005D64C9">
        <w:rPr>
          <w:rFonts w:ascii="Verdana" w:hAnsi="Verdana"/>
          <w:sz w:val="20"/>
          <w:szCs w:val="20"/>
        </w:rPr>
        <w:t xml:space="preserve">критериите, </w:t>
      </w:r>
      <w:r w:rsidR="006A150F" w:rsidRPr="005D64C9">
        <w:rPr>
          <w:rFonts w:ascii="Verdana" w:hAnsi="Verdana"/>
          <w:sz w:val="20"/>
          <w:szCs w:val="20"/>
        </w:rPr>
        <w:t>по ко</w:t>
      </w:r>
      <w:r w:rsidR="005D64C9">
        <w:rPr>
          <w:rFonts w:ascii="Verdana" w:hAnsi="Verdana"/>
          <w:sz w:val="20"/>
          <w:szCs w:val="20"/>
        </w:rPr>
        <w:t>и</w:t>
      </w:r>
      <w:r w:rsidR="006A150F" w:rsidRPr="005D64C9">
        <w:rPr>
          <w:rFonts w:ascii="Verdana" w:hAnsi="Verdana"/>
          <w:sz w:val="20"/>
          <w:szCs w:val="20"/>
        </w:rPr>
        <w:t xml:space="preserve">то ще бъде проведен конкурса </w:t>
      </w:r>
      <w:r w:rsidR="006A150F" w:rsidRPr="005D64C9">
        <w:rPr>
          <w:rFonts w:ascii="Verdana" w:hAnsi="Verdana"/>
          <w:bCs/>
          <w:sz w:val="20"/>
          <w:szCs w:val="20"/>
        </w:rPr>
        <w:t xml:space="preserve">за избор на членове на органи на управление </w:t>
      </w:r>
      <w:r w:rsidR="006A150F" w:rsidRPr="005D64C9">
        <w:rPr>
          <w:rFonts w:ascii="Verdana" w:eastAsia="Arial Unicode MS" w:hAnsi="Verdana"/>
          <w:sz w:val="20"/>
          <w:szCs w:val="20"/>
        </w:rPr>
        <w:t xml:space="preserve">– съвет на директорите на "МБАЛ - Пирдоп" АД, определяне на месечните </w:t>
      </w:r>
      <w:r w:rsidR="006A150F" w:rsidRPr="005D64C9">
        <w:rPr>
          <w:rFonts w:ascii="Verdana" w:hAnsi="Verdana"/>
          <w:sz w:val="20"/>
          <w:szCs w:val="20"/>
        </w:rPr>
        <w:t xml:space="preserve"> </w:t>
      </w:r>
      <w:r w:rsidRPr="005D64C9">
        <w:rPr>
          <w:rFonts w:ascii="Verdana" w:hAnsi="Verdana"/>
          <w:sz w:val="20"/>
          <w:szCs w:val="20"/>
        </w:rPr>
        <w:t xml:space="preserve">възнаграждения </w:t>
      </w:r>
      <w:r w:rsidR="006A150F" w:rsidRPr="005D64C9">
        <w:rPr>
          <w:rFonts w:ascii="Verdana" w:hAnsi="Verdana"/>
          <w:sz w:val="20"/>
          <w:szCs w:val="20"/>
        </w:rPr>
        <w:t>на членовете</w:t>
      </w:r>
      <w:r w:rsidR="002E2528">
        <w:rPr>
          <w:rFonts w:ascii="Verdana" w:hAnsi="Verdana"/>
          <w:sz w:val="20"/>
          <w:szCs w:val="20"/>
        </w:rPr>
        <w:t xml:space="preserve">, процедурата дали да бъде проведена по Закона за акционерните дружества </w:t>
      </w:r>
      <w:r w:rsidR="002E2528" w:rsidRPr="002E2528">
        <w:rPr>
          <w:rFonts w:ascii="Verdana" w:hAnsi="Verdana"/>
          <w:sz w:val="20"/>
          <w:szCs w:val="20"/>
          <w:lang w:val="ru-RU"/>
        </w:rPr>
        <w:t>(</w:t>
      </w:r>
      <w:r w:rsidR="002E2528">
        <w:rPr>
          <w:rFonts w:ascii="Verdana" w:hAnsi="Verdana"/>
          <w:sz w:val="20"/>
          <w:szCs w:val="20"/>
          <w:lang w:val="ru-RU"/>
        </w:rPr>
        <w:t>ТЗ</w:t>
      </w:r>
      <w:r w:rsidR="002E2528" w:rsidRPr="002E2528">
        <w:rPr>
          <w:rFonts w:ascii="Verdana" w:hAnsi="Verdana"/>
          <w:sz w:val="20"/>
          <w:szCs w:val="20"/>
          <w:lang w:val="ru-RU"/>
        </w:rPr>
        <w:t>)</w:t>
      </w:r>
      <w:r w:rsidR="002E2528">
        <w:rPr>
          <w:rFonts w:ascii="Verdana" w:hAnsi="Verdana"/>
          <w:sz w:val="20"/>
          <w:szCs w:val="20"/>
          <w:lang w:val="ru-RU"/>
        </w:rPr>
        <w:t xml:space="preserve"> </w:t>
      </w:r>
      <w:r w:rsidR="002E2528">
        <w:rPr>
          <w:rFonts w:ascii="Verdana" w:hAnsi="Verdana"/>
          <w:sz w:val="20"/>
          <w:szCs w:val="20"/>
        </w:rPr>
        <w:t>или по Закона за публичните предприятия</w:t>
      </w:r>
      <w:r w:rsidR="006A150F" w:rsidRPr="005D64C9">
        <w:rPr>
          <w:rFonts w:ascii="Verdana" w:hAnsi="Verdana"/>
          <w:sz w:val="20"/>
          <w:szCs w:val="20"/>
        </w:rPr>
        <w:t xml:space="preserve"> </w:t>
      </w:r>
      <w:r w:rsidRPr="005D64C9">
        <w:rPr>
          <w:rFonts w:ascii="Verdana" w:hAnsi="Verdana"/>
          <w:sz w:val="20"/>
          <w:szCs w:val="20"/>
        </w:rPr>
        <w:t>и др</w:t>
      </w:r>
      <w:r w:rsidR="005D64C9">
        <w:rPr>
          <w:rFonts w:ascii="Verdana" w:hAnsi="Verdana"/>
          <w:sz w:val="20"/>
          <w:szCs w:val="20"/>
        </w:rPr>
        <w:t>уги въпроси</w:t>
      </w:r>
      <w:r w:rsidRPr="005D64C9">
        <w:rPr>
          <w:rFonts w:ascii="Verdana" w:hAnsi="Verdana"/>
          <w:sz w:val="20"/>
          <w:szCs w:val="20"/>
        </w:rPr>
        <w:t>.</w:t>
      </w:r>
      <w:r w:rsidR="006A150F" w:rsidRPr="005D64C9">
        <w:rPr>
          <w:rFonts w:ascii="Verdana" w:hAnsi="Verdana"/>
          <w:sz w:val="20"/>
          <w:szCs w:val="20"/>
        </w:rPr>
        <w:t xml:space="preserve"> Допълнителни разяснения бяха дадени от адв. Александър Панделиев – юрист, съгласувал докладната записка.</w:t>
      </w:r>
      <w:r w:rsidR="006D077F" w:rsidRPr="005D64C9">
        <w:rPr>
          <w:rFonts w:ascii="Verdana" w:hAnsi="Verdana"/>
          <w:sz w:val="20"/>
          <w:szCs w:val="20"/>
        </w:rPr>
        <w:tab/>
      </w:r>
    </w:p>
    <w:p w14:paraId="2DD94CA9" w14:textId="0F814580" w:rsidR="005D64C9" w:rsidRPr="005D64C9" w:rsidRDefault="00D54CEE" w:rsidP="009F26D5">
      <w:pPr>
        <w:ind w:right="-142" w:firstLine="708"/>
        <w:jc w:val="both"/>
        <w:rPr>
          <w:rFonts w:ascii="Verdana" w:hAnsi="Verdana"/>
          <w:sz w:val="20"/>
          <w:szCs w:val="20"/>
        </w:rPr>
      </w:pPr>
      <w:r w:rsidRPr="005D64C9">
        <w:rPr>
          <w:rFonts w:ascii="Verdana" w:hAnsi="Verdana"/>
          <w:sz w:val="20"/>
          <w:szCs w:val="20"/>
        </w:rPr>
        <w:t>М. Бръмбева</w:t>
      </w:r>
      <w:r w:rsidR="005D64C9" w:rsidRPr="005D64C9">
        <w:rPr>
          <w:rFonts w:ascii="Verdana" w:hAnsi="Verdana"/>
          <w:sz w:val="20"/>
          <w:szCs w:val="20"/>
        </w:rPr>
        <w:t xml:space="preserve"> изиска  да бъде представена следната информация до провеждане на редовното заседание на Общински съвет – Пирдоп, касаеща: </w:t>
      </w:r>
    </w:p>
    <w:p w14:paraId="03F36BD0" w14:textId="77777777" w:rsidR="005D64C9" w:rsidRPr="005D64C9" w:rsidRDefault="005D64C9" w:rsidP="009F26D5">
      <w:pPr>
        <w:rPr>
          <w:rFonts w:ascii="Verdana" w:hAnsi="Verdana"/>
          <w:sz w:val="20"/>
          <w:szCs w:val="20"/>
        </w:rPr>
      </w:pPr>
      <w:r w:rsidRPr="005D64C9">
        <w:rPr>
          <w:rFonts w:ascii="Verdana" w:hAnsi="Verdana"/>
          <w:sz w:val="20"/>
          <w:szCs w:val="20"/>
        </w:rPr>
        <w:t>1.Средно списъчен брой на персанола за трето тримесечие на 2024 г. без лицата,ползващи отпуск по чл.163 ал.1 и чл.164 ал.1 от Кодекса на труда.</w:t>
      </w:r>
    </w:p>
    <w:p w14:paraId="2C7BCC80" w14:textId="77777777" w:rsidR="005D64C9" w:rsidRPr="005D64C9" w:rsidRDefault="005D64C9" w:rsidP="009F26D5">
      <w:pPr>
        <w:rPr>
          <w:rFonts w:ascii="Verdana" w:hAnsi="Verdana"/>
          <w:sz w:val="20"/>
          <w:szCs w:val="20"/>
        </w:rPr>
      </w:pPr>
      <w:r w:rsidRPr="005D64C9">
        <w:rPr>
          <w:rFonts w:ascii="Verdana" w:hAnsi="Verdana"/>
          <w:sz w:val="20"/>
          <w:szCs w:val="20"/>
        </w:rPr>
        <w:t>2.Балансова стойност на дълготрайните и краткотрайните активи към 30.09.2024 г.</w:t>
      </w:r>
    </w:p>
    <w:p w14:paraId="24611E59" w14:textId="77777777" w:rsidR="005D64C9" w:rsidRPr="005D64C9" w:rsidRDefault="005D64C9" w:rsidP="009F26D5">
      <w:pPr>
        <w:rPr>
          <w:rFonts w:ascii="Verdana" w:hAnsi="Verdana"/>
          <w:sz w:val="20"/>
          <w:szCs w:val="20"/>
        </w:rPr>
      </w:pPr>
      <w:r w:rsidRPr="005D64C9">
        <w:rPr>
          <w:rFonts w:ascii="Verdana" w:hAnsi="Verdana"/>
          <w:sz w:val="20"/>
          <w:szCs w:val="20"/>
        </w:rPr>
        <w:t>3.Изменение на рентабилността на приходите от дейността</w:t>
      </w:r>
    </w:p>
    <w:p w14:paraId="3CD5F9A0" w14:textId="77777777" w:rsidR="005D64C9" w:rsidRPr="005D64C9" w:rsidRDefault="005D64C9" w:rsidP="009F26D5">
      <w:pPr>
        <w:pStyle w:val="ListParagraph"/>
        <w:numPr>
          <w:ilvl w:val="0"/>
          <w:numId w:val="48"/>
        </w:numPr>
        <w:spacing w:after="160"/>
        <w:rPr>
          <w:rFonts w:ascii="Verdana" w:hAnsi="Verdana"/>
          <w:sz w:val="20"/>
          <w:szCs w:val="20"/>
        </w:rPr>
      </w:pPr>
      <w:r w:rsidRPr="005D64C9">
        <w:rPr>
          <w:rFonts w:ascii="Verdana" w:hAnsi="Verdana"/>
          <w:sz w:val="20"/>
          <w:szCs w:val="20"/>
        </w:rPr>
        <w:t>Размер на счетоводната печалба за трето тримесечие на 2024 г.</w:t>
      </w:r>
    </w:p>
    <w:p w14:paraId="77D638ED" w14:textId="77777777" w:rsidR="005D64C9" w:rsidRPr="005D64C9" w:rsidRDefault="005D64C9" w:rsidP="009F26D5">
      <w:pPr>
        <w:pStyle w:val="ListParagraph"/>
        <w:numPr>
          <w:ilvl w:val="0"/>
          <w:numId w:val="48"/>
        </w:numPr>
        <w:spacing w:after="160"/>
        <w:rPr>
          <w:rFonts w:ascii="Verdana" w:hAnsi="Verdana"/>
          <w:sz w:val="20"/>
          <w:szCs w:val="20"/>
        </w:rPr>
      </w:pPr>
      <w:r w:rsidRPr="005D64C9">
        <w:rPr>
          <w:rFonts w:ascii="Verdana" w:hAnsi="Verdana"/>
          <w:sz w:val="20"/>
          <w:szCs w:val="20"/>
        </w:rPr>
        <w:t>Размер на нетните приходи за трето тримесечие на 2024 г.</w:t>
      </w:r>
    </w:p>
    <w:p w14:paraId="7052D913" w14:textId="77777777" w:rsidR="005D64C9" w:rsidRPr="005D64C9" w:rsidRDefault="005D64C9" w:rsidP="009F26D5">
      <w:pPr>
        <w:pStyle w:val="ListParagraph"/>
        <w:numPr>
          <w:ilvl w:val="0"/>
          <w:numId w:val="48"/>
        </w:numPr>
        <w:spacing w:after="160"/>
        <w:rPr>
          <w:rFonts w:ascii="Verdana" w:hAnsi="Verdana"/>
          <w:sz w:val="20"/>
          <w:szCs w:val="20"/>
        </w:rPr>
      </w:pPr>
      <w:r w:rsidRPr="005D64C9">
        <w:rPr>
          <w:rFonts w:ascii="Verdana" w:hAnsi="Verdana"/>
          <w:sz w:val="20"/>
          <w:szCs w:val="20"/>
        </w:rPr>
        <w:t>Размер на счетоводната печалба за второ тримесечие на 2024 г.</w:t>
      </w:r>
    </w:p>
    <w:p w14:paraId="355EAD35" w14:textId="77777777" w:rsidR="005D64C9" w:rsidRPr="005D64C9" w:rsidRDefault="005D64C9" w:rsidP="009F26D5">
      <w:pPr>
        <w:pStyle w:val="ListParagraph"/>
        <w:numPr>
          <w:ilvl w:val="0"/>
          <w:numId w:val="48"/>
        </w:numPr>
        <w:spacing w:after="160"/>
        <w:rPr>
          <w:rFonts w:ascii="Verdana" w:hAnsi="Verdana"/>
          <w:sz w:val="20"/>
          <w:szCs w:val="20"/>
        </w:rPr>
      </w:pPr>
      <w:r w:rsidRPr="005D64C9">
        <w:rPr>
          <w:rFonts w:ascii="Verdana" w:hAnsi="Verdana"/>
          <w:sz w:val="20"/>
          <w:szCs w:val="20"/>
        </w:rPr>
        <w:t>Размер на нетните приходи за второ тримесечие на 2024 г.</w:t>
      </w:r>
    </w:p>
    <w:p w14:paraId="0C27951C" w14:textId="77777777" w:rsidR="005D64C9" w:rsidRPr="005D64C9" w:rsidRDefault="005D64C9" w:rsidP="009F26D5">
      <w:pPr>
        <w:ind w:left="360" w:hanging="360"/>
        <w:jc w:val="both"/>
        <w:rPr>
          <w:rFonts w:ascii="Verdana" w:hAnsi="Verdana"/>
          <w:sz w:val="20"/>
          <w:szCs w:val="20"/>
        </w:rPr>
      </w:pPr>
      <w:r w:rsidRPr="005D64C9">
        <w:rPr>
          <w:rFonts w:ascii="Verdana" w:hAnsi="Verdana"/>
          <w:sz w:val="20"/>
          <w:szCs w:val="20"/>
        </w:rPr>
        <w:t>4.Финансов резултат за периода януари - септември 2024 г</w:t>
      </w:r>
    </w:p>
    <w:p w14:paraId="65901841" w14:textId="77777777" w:rsidR="005D64C9" w:rsidRPr="005D64C9" w:rsidRDefault="005D64C9" w:rsidP="009F26D5">
      <w:pPr>
        <w:ind w:left="360" w:hanging="360"/>
        <w:jc w:val="both"/>
        <w:rPr>
          <w:rFonts w:ascii="Verdana" w:hAnsi="Verdana"/>
          <w:sz w:val="20"/>
          <w:szCs w:val="20"/>
        </w:rPr>
      </w:pPr>
      <w:r w:rsidRPr="005D64C9">
        <w:rPr>
          <w:rFonts w:ascii="Verdana" w:hAnsi="Verdana"/>
          <w:sz w:val="20"/>
          <w:szCs w:val="20"/>
        </w:rPr>
        <w:t>5.Финансов резултата за периода януари- юли 2024 г.</w:t>
      </w:r>
    </w:p>
    <w:p w14:paraId="63FF6195" w14:textId="77777777" w:rsidR="005D64C9" w:rsidRPr="005D64C9" w:rsidRDefault="005D64C9" w:rsidP="009F26D5">
      <w:pPr>
        <w:ind w:left="360" w:hanging="360"/>
        <w:jc w:val="both"/>
        <w:rPr>
          <w:rFonts w:ascii="Verdana" w:hAnsi="Verdana"/>
          <w:sz w:val="20"/>
          <w:szCs w:val="20"/>
        </w:rPr>
      </w:pPr>
      <w:r w:rsidRPr="005D64C9">
        <w:rPr>
          <w:rFonts w:ascii="Verdana" w:hAnsi="Verdana"/>
          <w:sz w:val="20"/>
          <w:szCs w:val="20"/>
        </w:rPr>
        <w:t>6.Размер на просрочените задължения към 30,09,2024 г.</w:t>
      </w:r>
    </w:p>
    <w:p w14:paraId="574F8784" w14:textId="77777777" w:rsidR="005D64C9" w:rsidRPr="005D64C9" w:rsidRDefault="005D64C9" w:rsidP="009F26D5">
      <w:pPr>
        <w:ind w:left="360" w:hanging="360"/>
        <w:jc w:val="both"/>
        <w:rPr>
          <w:rFonts w:ascii="Verdana" w:hAnsi="Verdana"/>
          <w:sz w:val="20"/>
          <w:szCs w:val="20"/>
        </w:rPr>
      </w:pPr>
      <w:r w:rsidRPr="005D64C9">
        <w:rPr>
          <w:rFonts w:ascii="Verdana" w:hAnsi="Verdana"/>
          <w:sz w:val="20"/>
          <w:szCs w:val="20"/>
        </w:rPr>
        <w:t>7.Изменение на добавената стойност на един зает за отчетния спрямо базисния период определен по методика на НСИ</w:t>
      </w:r>
    </w:p>
    <w:p w14:paraId="210EAC7F" w14:textId="42B9C7B2" w:rsidR="005D64C9" w:rsidRPr="005D64C9" w:rsidRDefault="005D64C9" w:rsidP="009F26D5">
      <w:pPr>
        <w:ind w:left="360" w:hanging="360"/>
        <w:jc w:val="both"/>
        <w:rPr>
          <w:rFonts w:ascii="Verdana" w:hAnsi="Verdana"/>
          <w:sz w:val="20"/>
          <w:szCs w:val="20"/>
        </w:rPr>
      </w:pPr>
      <w:r w:rsidRPr="005D64C9">
        <w:rPr>
          <w:rFonts w:ascii="Verdana" w:hAnsi="Verdana"/>
          <w:sz w:val="20"/>
          <w:szCs w:val="20"/>
        </w:rPr>
        <w:t>8.Нива на достигнатите средномесечни възнаграждения ,определени с отрасловия трудов договор за отрасъл „Здравеопазване“</w:t>
      </w:r>
      <w:r w:rsidR="009F26D5">
        <w:rPr>
          <w:rFonts w:ascii="Verdana" w:hAnsi="Verdana"/>
          <w:sz w:val="20"/>
          <w:szCs w:val="20"/>
        </w:rPr>
        <w:t>.</w:t>
      </w:r>
    </w:p>
    <w:p w14:paraId="2AEC9F82" w14:textId="77777777" w:rsidR="00FA4DFC" w:rsidRPr="009F26D5" w:rsidRDefault="00FA4DFC" w:rsidP="00E3774F">
      <w:pPr>
        <w:ind w:right="-142"/>
        <w:jc w:val="both"/>
        <w:rPr>
          <w:rFonts w:ascii="Verdana" w:hAnsi="Verdana"/>
          <w:color w:val="FF0000"/>
          <w:sz w:val="20"/>
          <w:szCs w:val="20"/>
        </w:rPr>
      </w:pPr>
    </w:p>
    <w:p w14:paraId="2E267856" w14:textId="4F071526" w:rsidR="00523025" w:rsidRPr="009F26D5" w:rsidRDefault="00523025" w:rsidP="002E2528">
      <w:pPr>
        <w:pStyle w:val="NoSpacing"/>
        <w:ind w:firstLine="708"/>
        <w:jc w:val="both"/>
        <w:rPr>
          <w:rFonts w:ascii="Verdana" w:hAnsi="Verdana"/>
          <w:sz w:val="20"/>
          <w:szCs w:val="20"/>
        </w:rPr>
      </w:pPr>
      <w:r w:rsidRPr="009F26D5">
        <w:rPr>
          <w:rFonts w:ascii="Verdana" w:hAnsi="Verdana"/>
          <w:sz w:val="20"/>
          <w:szCs w:val="20"/>
        </w:rPr>
        <w:t xml:space="preserve">Г-жа Бръмбева </w:t>
      </w:r>
      <w:r w:rsidR="005D64C9" w:rsidRPr="009F26D5">
        <w:rPr>
          <w:rFonts w:ascii="Verdana" w:hAnsi="Verdana"/>
          <w:sz w:val="20"/>
          <w:szCs w:val="20"/>
        </w:rPr>
        <w:t>подложи на г</w:t>
      </w:r>
      <w:r w:rsidRPr="009F26D5">
        <w:rPr>
          <w:rFonts w:ascii="Verdana" w:hAnsi="Verdana"/>
          <w:sz w:val="20"/>
          <w:szCs w:val="20"/>
        </w:rPr>
        <w:t xml:space="preserve">ласуване </w:t>
      </w:r>
      <w:r w:rsidR="00C27ED9" w:rsidRPr="009F26D5">
        <w:rPr>
          <w:rFonts w:ascii="Verdana" w:hAnsi="Verdana"/>
          <w:sz w:val="20"/>
          <w:szCs w:val="20"/>
        </w:rPr>
        <w:t xml:space="preserve">на </w:t>
      </w:r>
      <w:r w:rsidRPr="009F26D5">
        <w:rPr>
          <w:rFonts w:ascii="Verdana" w:hAnsi="Verdana"/>
          <w:sz w:val="20"/>
          <w:szCs w:val="20"/>
        </w:rPr>
        <w:t>проекта за решение от докладната записка</w:t>
      </w:r>
      <w:r w:rsidR="005D64C9" w:rsidRPr="009F26D5">
        <w:rPr>
          <w:rFonts w:ascii="Verdana" w:hAnsi="Verdana"/>
          <w:sz w:val="20"/>
          <w:szCs w:val="20"/>
        </w:rPr>
        <w:t>, като предложи да бъде дадено принципно съгласие за месечното възнаграждение на</w:t>
      </w:r>
      <w:r w:rsidR="005D64C9" w:rsidRPr="009F26D5">
        <w:rPr>
          <w:rFonts w:ascii="Verdana" w:hAnsi="Verdana"/>
          <w:bCs/>
          <w:sz w:val="20"/>
          <w:szCs w:val="20"/>
        </w:rPr>
        <w:t xml:space="preserve"> на членове на органи на управление </w:t>
      </w:r>
      <w:r w:rsidR="005D64C9" w:rsidRPr="009F26D5">
        <w:rPr>
          <w:rFonts w:ascii="Verdana" w:eastAsia="Arial Unicode MS" w:hAnsi="Verdana"/>
          <w:sz w:val="20"/>
          <w:szCs w:val="20"/>
        </w:rPr>
        <w:t>– съвет на директорите на "МБАЛ - Пирдоп" АД, както и</w:t>
      </w:r>
      <w:r w:rsidR="005D64C9" w:rsidRPr="009F26D5">
        <w:rPr>
          <w:rFonts w:ascii="Verdana" w:hAnsi="Verdana"/>
          <w:sz w:val="20"/>
          <w:szCs w:val="20"/>
        </w:rPr>
        <w:t xml:space="preserve">  да отпадне  т.6</w:t>
      </w:r>
      <w:r w:rsidR="005D64C9" w:rsidRPr="009F26D5">
        <w:rPr>
          <w:rFonts w:ascii="Verdana" w:hAnsi="Verdana"/>
          <w:sz w:val="20"/>
          <w:szCs w:val="20"/>
        </w:rPr>
        <w:tab/>
        <w:t>Упълномощава и оправомощава кмета на Община Пирдоп да сключи договорите за управление с избраните кандидати.</w:t>
      </w:r>
    </w:p>
    <w:p w14:paraId="0148854F" w14:textId="5C532C8E" w:rsidR="00873804" w:rsidRPr="00873804" w:rsidRDefault="00D647DC" w:rsidP="002E2528">
      <w:pPr>
        <w:pStyle w:val="NoSpacing"/>
        <w:jc w:val="both"/>
        <w:rPr>
          <w:rFonts w:ascii="Verdana" w:hAnsi="Verdana"/>
          <w:sz w:val="20"/>
          <w:szCs w:val="20"/>
        </w:rPr>
      </w:pPr>
      <w:r w:rsidRPr="001C6D95">
        <w:rPr>
          <w:rFonts w:ascii="Verdana" w:hAnsi="Verdana"/>
          <w:color w:val="FF0000"/>
          <w:sz w:val="20"/>
          <w:szCs w:val="20"/>
        </w:rPr>
        <w:tab/>
      </w:r>
    </w:p>
    <w:p w14:paraId="1D7FF0A6" w14:textId="5780A2E8" w:rsidR="00523025" w:rsidRPr="00986A0B" w:rsidRDefault="00523025" w:rsidP="00523025">
      <w:pPr>
        <w:pStyle w:val="NoSpacing"/>
        <w:jc w:val="both"/>
        <w:rPr>
          <w:rFonts w:ascii="Verdana" w:hAnsi="Verdana"/>
          <w:sz w:val="20"/>
          <w:szCs w:val="20"/>
        </w:rPr>
      </w:pPr>
      <w:r w:rsidRPr="00986A0B">
        <w:rPr>
          <w:rFonts w:ascii="Verdana" w:hAnsi="Verdana"/>
          <w:sz w:val="20"/>
          <w:szCs w:val="20"/>
        </w:rPr>
        <w:t xml:space="preserve">След проведеното гласуване с </w:t>
      </w:r>
      <w:r w:rsidR="00986A0B" w:rsidRPr="00986A0B">
        <w:rPr>
          <w:rFonts w:ascii="Verdana" w:hAnsi="Verdana"/>
          <w:sz w:val="20"/>
          <w:szCs w:val="20"/>
        </w:rPr>
        <w:t>5</w:t>
      </w:r>
      <w:r w:rsidRPr="00986A0B">
        <w:rPr>
          <w:rFonts w:ascii="Verdana" w:hAnsi="Verdana"/>
          <w:sz w:val="20"/>
          <w:szCs w:val="20"/>
        </w:rPr>
        <w:t xml:space="preserve"> гласа „за”, 0  гласа „против” и </w:t>
      </w:r>
      <w:r w:rsidR="00986A0B" w:rsidRPr="00986A0B">
        <w:rPr>
          <w:rFonts w:ascii="Verdana" w:hAnsi="Verdana"/>
          <w:sz w:val="20"/>
          <w:szCs w:val="20"/>
        </w:rPr>
        <w:t>2</w:t>
      </w:r>
      <w:r w:rsidRPr="00986A0B">
        <w:rPr>
          <w:rFonts w:ascii="Verdana" w:hAnsi="Verdana"/>
          <w:sz w:val="20"/>
          <w:szCs w:val="20"/>
        </w:rPr>
        <w:t xml:space="preserve"> гласа „въздържал се” от състава на ПК ИОСИПТУСЕЗГ, Постоянната комисия към Общински съвет-Пирдоп беше прието следното Становище: </w:t>
      </w:r>
    </w:p>
    <w:p w14:paraId="55D09CBD" w14:textId="5DC707DB" w:rsidR="00523025" w:rsidRPr="00986A0B" w:rsidRDefault="00523025" w:rsidP="00523025">
      <w:pPr>
        <w:pStyle w:val="NoSpacing"/>
        <w:jc w:val="both"/>
        <w:rPr>
          <w:rFonts w:ascii="Verdana" w:hAnsi="Verdana"/>
          <w:sz w:val="20"/>
          <w:szCs w:val="20"/>
        </w:rPr>
      </w:pPr>
    </w:p>
    <w:p w14:paraId="2691B788" w14:textId="1C99853E" w:rsidR="00523025" w:rsidRPr="00E3774F" w:rsidRDefault="00577C3A" w:rsidP="00E854C3">
      <w:pPr>
        <w:pStyle w:val="NoSpacing"/>
        <w:jc w:val="both"/>
        <w:rPr>
          <w:rFonts w:ascii="Verdana" w:hAnsi="Verdana" w:cs="Tahoma"/>
          <w:sz w:val="20"/>
          <w:szCs w:val="20"/>
        </w:rPr>
      </w:pPr>
      <w:r w:rsidRPr="00E3774F">
        <w:rPr>
          <w:rFonts w:ascii="Verdana" w:hAnsi="Verdana" w:cs="Tahoma"/>
          <w:sz w:val="20"/>
          <w:szCs w:val="20"/>
        </w:rPr>
        <w:lastRenderedPageBreak/>
        <w:t xml:space="preserve">На основание </w:t>
      </w:r>
      <w:r w:rsidR="00E3774F" w:rsidRPr="00E3774F">
        <w:rPr>
          <w:rFonts w:ascii="Verdana" w:hAnsi="Verdana"/>
          <w:sz w:val="20"/>
          <w:szCs w:val="20"/>
        </w:rPr>
        <w:t>чл. 21, ал. 1, т. 9 и ал. 2 от Закона за местното самоуправление и местната администрация, във връзка с чл. 221, т. 4 от Търговския закон, чл. 69, ал. 2 от Правилника за прилагане на закона за публичните предприятия и чл. 63, ал. 3 от Закона за лечебните заведения,</w:t>
      </w:r>
      <w:r w:rsidR="00523025" w:rsidRPr="00E3774F">
        <w:rPr>
          <w:rFonts w:ascii="Verdana" w:hAnsi="Verdana"/>
          <w:sz w:val="20"/>
          <w:szCs w:val="20"/>
        </w:rPr>
        <w:t xml:space="preserve"> Постоянната комисия  предлага на </w:t>
      </w:r>
      <w:r w:rsidR="00523025" w:rsidRPr="00E3774F">
        <w:rPr>
          <w:rFonts w:ascii="Verdana" w:hAnsi="Verdana" w:cs="Tahoma"/>
          <w:sz w:val="20"/>
          <w:szCs w:val="20"/>
        </w:rPr>
        <w:t>Общински съвет – Пирдоп да подкрепи следния проект за</w:t>
      </w:r>
    </w:p>
    <w:p w14:paraId="45B716E0" w14:textId="77777777" w:rsidR="00523025" w:rsidRPr="00000283" w:rsidRDefault="00523025" w:rsidP="00523025">
      <w:pPr>
        <w:spacing w:before="152" w:after="152"/>
        <w:jc w:val="center"/>
        <w:rPr>
          <w:rFonts w:ascii="Verdana" w:eastAsiaTheme="minorHAnsi" w:hAnsi="Verdana" w:cstheme="minorBidi"/>
          <w:b/>
          <w:sz w:val="20"/>
          <w:szCs w:val="20"/>
          <w:lang w:eastAsia="en-US"/>
        </w:rPr>
      </w:pPr>
      <w:r w:rsidRPr="00000283">
        <w:rPr>
          <w:rFonts w:ascii="Verdana" w:eastAsiaTheme="minorHAnsi" w:hAnsi="Verdana" w:cstheme="minorBidi"/>
          <w:b/>
          <w:sz w:val="20"/>
          <w:szCs w:val="20"/>
          <w:lang w:eastAsia="en-US"/>
        </w:rPr>
        <w:t>РЕШЕНИЕ:</w:t>
      </w:r>
    </w:p>
    <w:p w14:paraId="4091FB79" w14:textId="77777777" w:rsidR="00577C3A" w:rsidRPr="00411B12" w:rsidRDefault="00577C3A" w:rsidP="00577C3A">
      <w:pPr>
        <w:jc w:val="both"/>
        <w:rPr>
          <w:rFonts w:ascii="Verdana" w:hAnsi="Verdana"/>
          <w:sz w:val="18"/>
          <w:szCs w:val="18"/>
        </w:rPr>
      </w:pPr>
    </w:p>
    <w:p w14:paraId="0822D41F" w14:textId="443209EC" w:rsidR="00DD599A" w:rsidRPr="00DD599A" w:rsidRDefault="00A7675D" w:rsidP="00A7675D">
      <w:pPr>
        <w:pStyle w:val="NormalWeb"/>
        <w:numPr>
          <w:ilvl w:val="0"/>
          <w:numId w:val="41"/>
        </w:numPr>
        <w:shd w:val="clear" w:color="auto" w:fill="FFFFFF"/>
        <w:spacing w:before="0" w:beforeAutospacing="0" w:after="150" w:afterAutospacing="0"/>
        <w:jc w:val="both"/>
        <w:rPr>
          <w:rFonts w:ascii="Verdana" w:hAnsi="Verdana"/>
          <w:sz w:val="20"/>
          <w:szCs w:val="20"/>
        </w:rPr>
      </w:pPr>
      <w:r w:rsidRPr="002E2528">
        <w:rPr>
          <w:rFonts w:ascii="Verdana" w:hAnsi="Verdana"/>
          <w:bCs/>
          <w:sz w:val="20"/>
          <w:szCs w:val="20"/>
        </w:rPr>
        <w:t>Общински съвет-Пирдоп</w:t>
      </w:r>
      <w:r w:rsidR="00094FFB" w:rsidRPr="002E2528">
        <w:rPr>
          <w:rFonts w:ascii="Verdana" w:hAnsi="Verdana"/>
          <w:bCs/>
          <w:sz w:val="20"/>
          <w:szCs w:val="20"/>
        </w:rPr>
        <w:t>,</w:t>
      </w:r>
      <w:r w:rsidRPr="002E2528">
        <w:rPr>
          <w:rFonts w:ascii="Verdana" w:hAnsi="Verdana"/>
          <w:bCs/>
          <w:sz w:val="20"/>
          <w:szCs w:val="20"/>
        </w:rPr>
        <w:t xml:space="preserve"> </w:t>
      </w:r>
      <w:r w:rsidR="002E2528" w:rsidRPr="002E2528">
        <w:rPr>
          <w:rFonts w:ascii="Verdana" w:hAnsi="Verdana"/>
          <w:bCs/>
          <w:sz w:val="20"/>
          <w:szCs w:val="20"/>
        </w:rPr>
        <w:t xml:space="preserve">дава съгласие да се </w:t>
      </w:r>
      <w:r w:rsidRPr="002E2528">
        <w:rPr>
          <w:rFonts w:ascii="Verdana" w:hAnsi="Verdana"/>
          <w:bCs/>
          <w:sz w:val="20"/>
          <w:szCs w:val="20"/>
        </w:rPr>
        <w:t>о</w:t>
      </w:r>
      <w:r w:rsidR="00DD599A" w:rsidRPr="002E2528">
        <w:rPr>
          <w:rFonts w:ascii="Verdana" w:hAnsi="Verdana"/>
          <w:bCs/>
          <w:sz w:val="20"/>
          <w:szCs w:val="20"/>
        </w:rPr>
        <w:t>ткри</w:t>
      </w:r>
      <w:r w:rsidR="002E2528" w:rsidRPr="002E2528">
        <w:rPr>
          <w:rFonts w:ascii="Verdana" w:hAnsi="Verdana"/>
          <w:bCs/>
          <w:sz w:val="20"/>
          <w:szCs w:val="20"/>
        </w:rPr>
        <w:t>е</w:t>
      </w:r>
      <w:r w:rsidR="00DD599A" w:rsidRPr="002E2528">
        <w:rPr>
          <w:rFonts w:ascii="Verdana" w:hAnsi="Verdana"/>
          <w:bCs/>
          <w:sz w:val="20"/>
          <w:szCs w:val="20"/>
        </w:rPr>
        <w:t xml:space="preserve"> конкурс за избор на членове на органи на управление </w:t>
      </w:r>
      <w:r w:rsidR="00DD599A" w:rsidRPr="002E2528">
        <w:rPr>
          <w:rFonts w:ascii="Verdana" w:eastAsia="Arial Unicode MS" w:hAnsi="Verdana"/>
          <w:sz w:val="20"/>
          <w:szCs w:val="20"/>
        </w:rPr>
        <w:t>– съвет на директорите на "МНОГОПРОФИЛНА</w:t>
      </w:r>
      <w:r w:rsidR="00DD599A" w:rsidRPr="00DD599A">
        <w:rPr>
          <w:rFonts w:ascii="Verdana" w:eastAsia="Arial Unicode MS" w:hAnsi="Verdana"/>
          <w:sz w:val="20"/>
          <w:szCs w:val="20"/>
        </w:rPr>
        <w:t xml:space="preserve"> БОЛНИЦА ЗА АКТИВНО ЛЕЧЕНИЕ - ПИРДОП" АД, ЕИК 202503899, състоящ се от трима членове, както следва:</w:t>
      </w:r>
    </w:p>
    <w:p w14:paraId="3B30705F" w14:textId="77777777" w:rsidR="00DD599A" w:rsidRPr="00DD599A" w:rsidRDefault="00DD599A" w:rsidP="00A7675D">
      <w:pPr>
        <w:pStyle w:val="NormalWeb"/>
        <w:shd w:val="clear" w:color="auto" w:fill="FFFFFF"/>
        <w:spacing w:before="0" w:beforeAutospacing="0" w:after="0" w:afterAutospacing="0"/>
        <w:ind w:firstLine="502"/>
        <w:jc w:val="both"/>
        <w:rPr>
          <w:rFonts w:ascii="Verdana" w:hAnsi="Verdana"/>
          <w:sz w:val="20"/>
          <w:szCs w:val="20"/>
        </w:rPr>
      </w:pPr>
      <w:r w:rsidRPr="00DD599A">
        <w:rPr>
          <w:rFonts w:ascii="Verdana" w:hAnsi="Verdana"/>
          <w:sz w:val="20"/>
          <w:szCs w:val="20"/>
        </w:rPr>
        <w:t>Позиция 1: Независим член;</w:t>
      </w:r>
    </w:p>
    <w:p w14:paraId="4C53AE73" w14:textId="77777777" w:rsidR="00DD599A" w:rsidRPr="00DD599A" w:rsidRDefault="00DD599A" w:rsidP="00A7675D">
      <w:pPr>
        <w:pStyle w:val="NormalWeb"/>
        <w:shd w:val="clear" w:color="auto" w:fill="FFFFFF"/>
        <w:spacing w:before="0" w:beforeAutospacing="0" w:after="0" w:afterAutospacing="0"/>
        <w:ind w:firstLine="502"/>
        <w:jc w:val="both"/>
        <w:rPr>
          <w:rFonts w:ascii="Verdana" w:hAnsi="Verdana"/>
          <w:sz w:val="20"/>
          <w:szCs w:val="20"/>
        </w:rPr>
      </w:pPr>
      <w:r w:rsidRPr="00DD599A">
        <w:rPr>
          <w:rFonts w:ascii="Verdana" w:hAnsi="Verdana"/>
          <w:sz w:val="20"/>
          <w:szCs w:val="20"/>
        </w:rPr>
        <w:t>Позиция 2: Представител на общината;</w:t>
      </w:r>
    </w:p>
    <w:p w14:paraId="7273C86A" w14:textId="2DC408DD" w:rsidR="00DD599A" w:rsidRPr="00DD599A" w:rsidRDefault="00DD599A" w:rsidP="002E2528">
      <w:pPr>
        <w:pStyle w:val="NormalWeb"/>
        <w:shd w:val="clear" w:color="auto" w:fill="FFFFFF"/>
        <w:spacing w:before="0" w:beforeAutospacing="0" w:after="0" w:afterAutospacing="0"/>
        <w:ind w:firstLine="502"/>
        <w:jc w:val="both"/>
        <w:rPr>
          <w:rFonts w:ascii="Verdana" w:hAnsi="Verdana"/>
          <w:sz w:val="20"/>
          <w:szCs w:val="20"/>
        </w:rPr>
      </w:pPr>
      <w:r w:rsidRPr="00DD599A">
        <w:rPr>
          <w:rFonts w:ascii="Verdana" w:hAnsi="Verdana"/>
          <w:sz w:val="20"/>
          <w:szCs w:val="20"/>
        </w:rPr>
        <w:t>Позиция 3: Представител на общината, отговарящ на изискванията на чл. 63, ал.1 от Закона за лечебните заведения</w:t>
      </w:r>
      <w:r w:rsidR="002E2528">
        <w:rPr>
          <w:rFonts w:ascii="Verdana" w:hAnsi="Verdana"/>
          <w:sz w:val="20"/>
          <w:szCs w:val="20"/>
        </w:rPr>
        <w:t xml:space="preserve"> </w:t>
      </w:r>
      <w:r w:rsidRPr="00DD599A">
        <w:rPr>
          <w:rFonts w:ascii="Verdana" w:hAnsi="Verdana"/>
          <w:sz w:val="20"/>
          <w:szCs w:val="20"/>
        </w:rPr>
        <w:t>при следните условия:</w:t>
      </w:r>
    </w:p>
    <w:p w14:paraId="5EDC7AAD" w14:textId="77777777" w:rsidR="00DD599A" w:rsidRPr="00DD599A" w:rsidRDefault="00DD599A" w:rsidP="00A7675D">
      <w:pPr>
        <w:pStyle w:val="NormalWeb"/>
        <w:numPr>
          <w:ilvl w:val="1"/>
          <w:numId w:val="41"/>
        </w:numPr>
        <w:shd w:val="clear" w:color="auto" w:fill="FFFFFF"/>
        <w:spacing w:after="0" w:afterAutospacing="0"/>
        <w:jc w:val="both"/>
        <w:rPr>
          <w:rFonts w:ascii="Verdana" w:hAnsi="Verdana"/>
          <w:sz w:val="20"/>
          <w:szCs w:val="20"/>
        </w:rPr>
      </w:pPr>
      <w:r w:rsidRPr="00DD599A">
        <w:rPr>
          <w:rFonts w:ascii="Verdana" w:hAnsi="Verdana"/>
          <w:sz w:val="20"/>
          <w:szCs w:val="20"/>
        </w:rPr>
        <w:t>Изисквания към кандидатите:</w:t>
      </w:r>
    </w:p>
    <w:p w14:paraId="4B5B158A" w14:textId="77777777" w:rsidR="00DD599A" w:rsidRPr="00DD599A" w:rsidRDefault="00DD599A" w:rsidP="00A7675D">
      <w:pPr>
        <w:pStyle w:val="NormalWeb"/>
        <w:shd w:val="clear" w:color="auto" w:fill="FFFFFF"/>
        <w:spacing w:after="0" w:afterAutospacing="0"/>
        <w:ind w:left="708"/>
        <w:jc w:val="both"/>
        <w:rPr>
          <w:rFonts w:ascii="Verdana" w:hAnsi="Verdana"/>
          <w:sz w:val="20"/>
          <w:szCs w:val="20"/>
        </w:rPr>
      </w:pPr>
      <w:r w:rsidRPr="00DD599A">
        <w:rPr>
          <w:rFonts w:ascii="Verdana" w:hAnsi="Verdana"/>
          <w:sz w:val="20"/>
          <w:szCs w:val="20"/>
        </w:rPr>
        <w:t>До участие в конкурса се допускат лица, които отговарят на следните изисквания:</w:t>
      </w:r>
    </w:p>
    <w:p w14:paraId="00562F0C" w14:textId="77777777" w:rsidR="00DD599A" w:rsidRPr="00DD599A" w:rsidRDefault="00DD599A" w:rsidP="00A7675D">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са български граждани или граждани на Европейския съюз, на държава – страна по Споразумението за Европейското икономическо пространство, или на Конфедерация Швейцария;</w:t>
      </w:r>
    </w:p>
    <w:p w14:paraId="05577FA8" w14:textId="77777777" w:rsidR="00DD599A" w:rsidRPr="00DD599A" w:rsidRDefault="00DD599A" w:rsidP="00A7675D">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притежават завършено висше образование по една от следните специалности: медицина, дентална медицина, право, фармация или от професионално направление „икономика“ (за кандидатите по позиции 1 и 2);</w:t>
      </w:r>
    </w:p>
    <w:p w14:paraId="08C90E87" w14:textId="77777777" w:rsidR="00DD599A" w:rsidRPr="00DD599A" w:rsidRDefault="00DD599A" w:rsidP="00A7675D">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притежават образователно-квалификационна степен "магистър" по медицина, съответно дентална медицина, и с квалификация по здравен мениджмънт или образователно-квалификационна степен "магистър" по икономика и управление и с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областта на здравния мениджмънт (за кандидатите по позиция 3);</w:t>
      </w:r>
    </w:p>
    <w:p w14:paraId="243EFF43" w14:textId="77777777" w:rsidR="00DD599A" w:rsidRPr="00DD599A" w:rsidRDefault="00DD599A" w:rsidP="00A7675D">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имат най-малко 5 години професионален опит;</w:t>
      </w:r>
    </w:p>
    <w:p w14:paraId="1FD37310" w14:textId="77777777" w:rsidR="00DD599A" w:rsidRPr="00DD599A" w:rsidRDefault="00DD599A" w:rsidP="00A7675D">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са почтени и да имат добра репутация по см. на чл. 34, ал. 5 от ППЗПП;</w:t>
      </w:r>
    </w:p>
    <w:p w14:paraId="0DF1F41C" w14:textId="77777777" w:rsidR="00DD599A" w:rsidRPr="00DD599A" w:rsidRDefault="00DD599A" w:rsidP="00A7675D">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не са поставени под запрещение;</w:t>
      </w:r>
    </w:p>
    <w:p w14:paraId="162E965A" w14:textId="77777777" w:rsidR="00DD599A" w:rsidRPr="00DD599A" w:rsidRDefault="00DD599A" w:rsidP="00A7675D">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не са осъждани за умишлено престъпление от общ характер;</w:t>
      </w:r>
    </w:p>
    <w:p w14:paraId="144AB10F" w14:textId="77777777" w:rsidR="00DD599A" w:rsidRPr="00DD599A" w:rsidRDefault="00DD599A" w:rsidP="00A7675D">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не са лишени от правото да заемат съответната длъжност;</w:t>
      </w:r>
    </w:p>
    <w:p w14:paraId="10774AAE" w14:textId="77777777" w:rsidR="00DD599A" w:rsidRPr="00DD599A" w:rsidRDefault="00DD599A" w:rsidP="00A7675D">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не са обявени в несъстоятелност като едноличен търговец или неограничено отговорен съдружник в търговско дружество, обявено в несъстоятелност, ако са останали неудовлетворени кредитори;</w:t>
      </w:r>
    </w:p>
    <w:p w14:paraId="4B78B636" w14:textId="77777777" w:rsidR="00DD599A" w:rsidRPr="00DD599A" w:rsidRDefault="00DD599A" w:rsidP="00A7675D">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не са били членове на управителен или контролен орган на дружество, съответно кооперация, прекратени поради несъстоятелност през последните две години преди назначаването, ако са останали неудовлетворени кредитори;</w:t>
      </w:r>
    </w:p>
    <w:p w14:paraId="70F31243" w14:textId="77777777" w:rsidR="00DD599A" w:rsidRPr="00DD599A" w:rsidRDefault="00DD599A" w:rsidP="00A7675D">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не са съпруг/съпруга или лица във фактическо съжителство, роднина по права линия, по съребрена линия – до четвърта степен включително, и по сватовство – до втора степен включително, на управител или член на колективен орган за управление и контрол на същото публично предприятие;</w:t>
      </w:r>
    </w:p>
    <w:p w14:paraId="3810985D"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отговарят и на другите изисквания, предвидени в устава на дружеството;</w:t>
      </w:r>
    </w:p>
    <w:p w14:paraId="6FB203B8"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могат да отделят достатъчно време за изпълнение на възложените им задължения.</w:t>
      </w:r>
    </w:p>
    <w:p w14:paraId="1B45A52E" w14:textId="77777777" w:rsidR="00DD599A" w:rsidRPr="00DD599A" w:rsidRDefault="00DD599A" w:rsidP="00DD599A">
      <w:pPr>
        <w:pStyle w:val="NormalWeb"/>
        <w:numPr>
          <w:ilvl w:val="0"/>
          <w:numId w:val="42"/>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да не са служители в публичното предприятие (за кандидатите по позиция 1);</w:t>
      </w:r>
    </w:p>
    <w:p w14:paraId="59DE8896" w14:textId="77777777" w:rsidR="00DD599A" w:rsidRPr="00DD599A" w:rsidRDefault="00DD599A" w:rsidP="00DD599A">
      <w:pPr>
        <w:pStyle w:val="NormalWeb"/>
        <w:numPr>
          <w:ilvl w:val="0"/>
          <w:numId w:val="42"/>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да не са акционери в същото публично предприятие (за кандидатите по позиция 1);</w:t>
      </w:r>
    </w:p>
    <w:p w14:paraId="492AC925" w14:textId="77777777" w:rsidR="00DD599A" w:rsidRPr="00DD599A" w:rsidRDefault="00DD599A" w:rsidP="00DD599A">
      <w:pPr>
        <w:pStyle w:val="NormalWeb"/>
        <w:numPr>
          <w:ilvl w:val="0"/>
          <w:numId w:val="42"/>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да не са лица, които лично или чрез свързани лица имат търговски отношения с публичното предприятие (за кандидатите по позиция 1);</w:t>
      </w:r>
    </w:p>
    <w:p w14:paraId="09736471" w14:textId="77777777" w:rsidR="00DD599A" w:rsidRPr="00DD599A" w:rsidRDefault="00DD599A" w:rsidP="00DD599A">
      <w:pPr>
        <w:pStyle w:val="NormalWeb"/>
        <w:numPr>
          <w:ilvl w:val="0"/>
          <w:numId w:val="42"/>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да не са едноличен търговец, акционер или съдружник в търговско дружество, което има същия или сходен предмет на дейност като публичното дружество (за кандидатите по позиция 1);</w:t>
      </w:r>
    </w:p>
    <w:p w14:paraId="2AE0E7EB"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да не са свързани лица с друг член на управителен или контролен орган на публичното предприятие (за кандидатите по позиция 1).</w:t>
      </w:r>
    </w:p>
    <w:p w14:paraId="112DE3F0" w14:textId="77777777" w:rsidR="00DD599A" w:rsidRPr="00DD599A" w:rsidRDefault="00DD599A" w:rsidP="00DD599A">
      <w:pPr>
        <w:pStyle w:val="NormalWeb"/>
        <w:numPr>
          <w:ilvl w:val="1"/>
          <w:numId w:val="41"/>
        </w:numPr>
        <w:shd w:val="clear" w:color="auto" w:fill="FFFFFF"/>
        <w:spacing w:after="150"/>
        <w:jc w:val="both"/>
        <w:rPr>
          <w:rFonts w:ascii="Verdana" w:hAnsi="Verdana"/>
          <w:sz w:val="20"/>
          <w:szCs w:val="20"/>
        </w:rPr>
      </w:pPr>
      <w:r w:rsidRPr="00DD599A">
        <w:rPr>
          <w:rFonts w:ascii="Verdana" w:hAnsi="Verdana"/>
          <w:sz w:val="20"/>
          <w:szCs w:val="20"/>
        </w:rPr>
        <w:lastRenderedPageBreak/>
        <w:t>Срок на договора и начин на определяне на месечното възнаграждение.</w:t>
      </w:r>
    </w:p>
    <w:p w14:paraId="288E1F31" w14:textId="77777777" w:rsidR="00DD599A" w:rsidRPr="00DD599A" w:rsidRDefault="00DD599A" w:rsidP="00DD599A">
      <w:pPr>
        <w:pStyle w:val="NormalWeb"/>
        <w:shd w:val="clear" w:color="auto" w:fill="FFFFFF"/>
        <w:spacing w:after="150"/>
        <w:ind w:firstLine="284"/>
        <w:jc w:val="both"/>
        <w:rPr>
          <w:rFonts w:ascii="Verdana" w:hAnsi="Verdana"/>
          <w:sz w:val="20"/>
          <w:szCs w:val="20"/>
        </w:rPr>
      </w:pPr>
      <w:r w:rsidRPr="00DD599A">
        <w:rPr>
          <w:rFonts w:ascii="Verdana" w:hAnsi="Verdana"/>
          <w:b/>
          <w:sz w:val="20"/>
          <w:szCs w:val="20"/>
        </w:rPr>
        <w:t>1.2.1.</w:t>
      </w:r>
      <w:r w:rsidRPr="00DD599A">
        <w:rPr>
          <w:rFonts w:ascii="Verdana" w:hAnsi="Verdana"/>
          <w:sz w:val="20"/>
          <w:szCs w:val="20"/>
        </w:rPr>
        <w:t xml:space="preserve"> Договорът за възлагане на управлението с избрания кандидат за съответната позиция се сключва за срок от 5 (пет) години.</w:t>
      </w:r>
    </w:p>
    <w:p w14:paraId="6F4F6CB2" w14:textId="3C1A5CF5" w:rsidR="00DD599A" w:rsidRPr="00FD2757" w:rsidRDefault="00DD599A" w:rsidP="00DD599A">
      <w:pPr>
        <w:pStyle w:val="NormalWeb"/>
        <w:shd w:val="clear" w:color="auto" w:fill="FFFFFF"/>
        <w:spacing w:before="0" w:beforeAutospacing="0" w:after="0" w:afterAutospacing="0"/>
        <w:ind w:firstLine="284"/>
        <w:jc w:val="both"/>
        <w:rPr>
          <w:rFonts w:ascii="Verdana" w:hAnsi="Verdana"/>
          <w:sz w:val="20"/>
          <w:szCs w:val="20"/>
        </w:rPr>
      </w:pPr>
      <w:r w:rsidRPr="00DD599A">
        <w:rPr>
          <w:rFonts w:ascii="Verdana" w:hAnsi="Verdana"/>
          <w:b/>
          <w:sz w:val="20"/>
          <w:szCs w:val="20"/>
        </w:rPr>
        <w:t>1.2.2.</w:t>
      </w:r>
      <w:r w:rsidRPr="00DD599A">
        <w:rPr>
          <w:rFonts w:ascii="Verdana" w:hAnsi="Verdana"/>
          <w:sz w:val="20"/>
          <w:szCs w:val="20"/>
        </w:rPr>
        <w:t xml:space="preserve"> </w:t>
      </w:r>
      <w:r w:rsidR="00BD6CE8" w:rsidRPr="00FD2757">
        <w:rPr>
          <w:rFonts w:ascii="Verdana" w:hAnsi="Verdana"/>
          <w:sz w:val="20"/>
          <w:szCs w:val="20"/>
        </w:rPr>
        <w:t>Общински съвет – Пирдоп, дава принципно съгласие м</w:t>
      </w:r>
      <w:r w:rsidRPr="00FD2757">
        <w:rPr>
          <w:rFonts w:ascii="Verdana" w:hAnsi="Verdana"/>
          <w:sz w:val="20"/>
          <w:szCs w:val="20"/>
        </w:rPr>
        <w:t xml:space="preserve">есечното възнаграждение </w:t>
      </w:r>
      <w:r w:rsidR="00BD6CE8" w:rsidRPr="00FD2757">
        <w:rPr>
          <w:rFonts w:ascii="Verdana" w:hAnsi="Verdana"/>
          <w:sz w:val="20"/>
          <w:szCs w:val="20"/>
        </w:rPr>
        <w:t xml:space="preserve">да </w:t>
      </w:r>
      <w:r w:rsidRPr="00FD2757">
        <w:rPr>
          <w:rFonts w:ascii="Verdana" w:hAnsi="Verdana"/>
          <w:sz w:val="20"/>
          <w:szCs w:val="20"/>
        </w:rPr>
        <w:t>се определя при условията и по реда на чл. 56 от ППЗПП:</w:t>
      </w:r>
    </w:p>
    <w:p w14:paraId="5509D6F5" w14:textId="77777777" w:rsidR="00DD599A" w:rsidRPr="00DD599A" w:rsidRDefault="00DD599A" w:rsidP="00DD599A">
      <w:pPr>
        <w:pStyle w:val="NormalWeb"/>
        <w:shd w:val="clear" w:color="auto" w:fill="FFFFFF"/>
        <w:spacing w:before="0" w:beforeAutospacing="0" w:after="0" w:afterAutospacing="0"/>
        <w:ind w:firstLine="284"/>
        <w:jc w:val="both"/>
        <w:rPr>
          <w:rFonts w:ascii="Verdana" w:hAnsi="Verdana"/>
          <w:sz w:val="20"/>
          <w:szCs w:val="20"/>
        </w:rPr>
      </w:pPr>
      <w:r w:rsidRPr="00FD2757">
        <w:rPr>
          <w:rFonts w:ascii="Verdana" w:hAnsi="Verdana"/>
          <w:sz w:val="20"/>
          <w:szCs w:val="20"/>
        </w:rPr>
        <w:t>- за независимия член и за представителя</w:t>
      </w:r>
      <w:r w:rsidRPr="00DD599A">
        <w:rPr>
          <w:rFonts w:ascii="Verdana" w:hAnsi="Verdana"/>
          <w:sz w:val="20"/>
          <w:szCs w:val="20"/>
        </w:rPr>
        <w:t xml:space="preserve"> на общината възнаграждението се определя съгласно чл. 56, ал.3 от ППЗПП при стойност на една бална единица равна на 25 % (двадесет и пет процента) от минималната месечна работна заплата, установена за страната за съответния месец;</w:t>
      </w:r>
      <w:bookmarkStart w:id="1" w:name="_GoBack"/>
      <w:bookmarkEnd w:id="1"/>
    </w:p>
    <w:p w14:paraId="75885D3A" w14:textId="77777777" w:rsidR="00DD599A" w:rsidRPr="00DD599A" w:rsidRDefault="00DD599A" w:rsidP="00DD599A">
      <w:pPr>
        <w:pStyle w:val="NormalWeb"/>
        <w:shd w:val="clear" w:color="auto" w:fill="FFFFFF"/>
        <w:spacing w:before="0" w:beforeAutospacing="0" w:after="0" w:afterAutospacing="0"/>
        <w:ind w:firstLine="284"/>
        <w:jc w:val="both"/>
        <w:rPr>
          <w:rFonts w:ascii="Verdana" w:hAnsi="Verdana"/>
          <w:sz w:val="20"/>
          <w:szCs w:val="20"/>
        </w:rPr>
      </w:pPr>
      <w:r w:rsidRPr="00DD599A">
        <w:rPr>
          <w:rFonts w:ascii="Verdana" w:hAnsi="Verdana"/>
          <w:sz w:val="20"/>
          <w:szCs w:val="20"/>
        </w:rPr>
        <w:t>- за представителя на общината, отговарящ на изискванията на чл. 63, ал.1 от Закона за лечебните заведения, възнаграждението се определя съгласно чл. 56, ал.3 ППЗПП при стойност на една бална единица равна на 25 % (двадесет и пет процента) от минималната месечна работна заплата, установена за страната за съответния месец плюс допълнително възнаграждение съгласно чл.56, ал.4 ППЗПП, при стойност на една бална единица равна на 50 % (петдесет процента) от минималната месечна работна заплата, установена за страната за съответния месец;</w:t>
      </w:r>
    </w:p>
    <w:p w14:paraId="0B6D6D50" w14:textId="77777777" w:rsidR="00DD599A" w:rsidRPr="00DD599A" w:rsidRDefault="00DD599A" w:rsidP="00DD599A">
      <w:pPr>
        <w:pStyle w:val="NormalWeb"/>
        <w:numPr>
          <w:ilvl w:val="1"/>
          <w:numId w:val="41"/>
        </w:numPr>
        <w:shd w:val="clear" w:color="auto" w:fill="FFFFFF"/>
        <w:spacing w:after="150"/>
        <w:jc w:val="both"/>
        <w:rPr>
          <w:rFonts w:ascii="Verdana" w:hAnsi="Verdana"/>
          <w:sz w:val="20"/>
          <w:szCs w:val="20"/>
        </w:rPr>
      </w:pPr>
      <w:r w:rsidRPr="00DD599A">
        <w:rPr>
          <w:rFonts w:ascii="Verdana" w:hAnsi="Verdana"/>
          <w:sz w:val="20"/>
          <w:szCs w:val="20"/>
        </w:rPr>
        <w:t>Необходими документи за участие в конкурса</w:t>
      </w:r>
    </w:p>
    <w:p w14:paraId="000757A1" w14:textId="77777777" w:rsidR="00DD599A" w:rsidRPr="00DD599A" w:rsidRDefault="00DD599A" w:rsidP="00DD599A">
      <w:pPr>
        <w:pStyle w:val="NormalWeb"/>
        <w:shd w:val="clear" w:color="auto" w:fill="FFFFFF"/>
        <w:spacing w:after="0" w:afterAutospacing="0"/>
        <w:ind w:firstLine="708"/>
        <w:jc w:val="both"/>
        <w:rPr>
          <w:rFonts w:ascii="Verdana" w:hAnsi="Verdana"/>
          <w:sz w:val="20"/>
          <w:szCs w:val="20"/>
        </w:rPr>
      </w:pPr>
      <w:r w:rsidRPr="00DD599A">
        <w:rPr>
          <w:rFonts w:ascii="Verdana" w:hAnsi="Verdana"/>
          <w:sz w:val="20"/>
          <w:szCs w:val="20"/>
        </w:rPr>
        <w:t>За участие в конкурса се подават документи, поставени в два отделни плика, както следва:</w:t>
      </w:r>
    </w:p>
    <w:p w14:paraId="34B96C7E" w14:textId="77777777" w:rsidR="00DD599A" w:rsidRPr="00DD599A" w:rsidRDefault="00DD599A" w:rsidP="00DD599A">
      <w:pPr>
        <w:pStyle w:val="NormalWeb"/>
        <w:numPr>
          <w:ilvl w:val="2"/>
          <w:numId w:val="41"/>
        </w:numPr>
        <w:shd w:val="clear" w:color="auto" w:fill="FFFFFF"/>
        <w:spacing w:before="0" w:beforeAutospacing="0" w:after="0" w:afterAutospacing="0"/>
        <w:ind w:left="851" w:hanging="567"/>
        <w:jc w:val="both"/>
        <w:rPr>
          <w:rFonts w:ascii="Verdana" w:hAnsi="Verdana"/>
          <w:sz w:val="20"/>
          <w:szCs w:val="20"/>
        </w:rPr>
      </w:pPr>
      <w:r w:rsidRPr="00DD599A">
        <w:rPr>
          <w:rFonts w:ascii="Verdana" w:hAnsi="Verdana"/>
          <w:sz w:val="20"/>
          <w:szCs w:val="20"/>
        </w:rPr>
        <w:t>Плик № 1 – съдържа документи, удостоверяващи съответствието на кандидатите с изискванията за участие и критериите за подбор:</w:t>
      </w:r>
    </w:p>
    <w:p w14:paraId="4883EFAC" w14:textId="77777777" w:rsidR="00DD599A" w:rsidRPr="00DD599A" w:rsidRDefault="00DD599A" w:rsidP="00DD599A">
      <w:pPr>
        <w:pStyle w:val="NormalWeb"/>
        <w:numPr>
          <w:ilvl w:val="0"/>
          <w:numId w:val="42"/>
        </w:numPr>
        <w:shd w:val="clear" w:color="auto" w:fill="FFFFFF"/>
        <w:spacing w:before="0" w:beforeAutospacing="0" w:after="150"/>
        <w:jc w:val="both"/>
        <w:rPr>
          <w:rFonts w:ascii="Verdana" w:hAnsi="Verdana"/>
          <w:sz w:val="20"/>
          <w:szCs w:val="20"/>
        </w:rPr>
      </w:pPr>
      <w:r w:rsidRPr="00DD599A">
        <w:rPr>
          <w:rFonts w:ascii="Verdana" w:hAnsi="Verdana"/>
          <w:sz w:val="20"/>
          <w:szCs w:val="20"/>
        </w:rPr>
        <w:t>Заявление за участие в конкурса по образец (</w:t>
      </w:r>
      <w:r w:rsidRPr="00DD599A">
        <w:rPr>
          <w:rFonts w:ascii="Verdana" w:hAnsi="Verdana"/>
          <w:i/>
          <w:sz w:val="20"/>
          <w:szCs w:val="20"/>
        </w:rPr>
        <w:t>Приложение № 1</w:t>
      </w:r>
      <w:r w:rsidRPr="00DD599A">
        <w:rPr>
          <w:rFonts w:ascii="Verdana" w:hAnsi="Verdana"/>
          <w:sz w:val="20"/>
          <w:szCs w:val="20"/>
        </w:rPr>
        <w:t>);</w:t>
      </w:r>
    </w:p>
    <w:p w14:paraId="088E6F0E"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Автобиография;</w:t>
      </w:r>
    </w:p>
    <w:p w14:paraId="5B473032"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диплома за завършено висше образование по една от следните специалности: медицина, дентална медицина, право, фармация или от професионално направление „икономика (за кандидатите по позиции 1 и 2);</w:t>
      </w:r>
    </w:p>
    <w:p w14:paraId="5510CC46"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диплома за завършено висше образование, с придобита образователно-квалификационна степен "магистър" по медицина, съответно дентална медицина или образователно-квалификационна степен "магистър" по икономика и управление (за кандидатите по позиция 3);</w:t>
      </w:r>
    </w:p>
    <w:p w14:paraId="007978AB"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документ за придобита квалификация по здравен мениджмънт - за кандидатите с образователно-квалификационна степен „магистър” по медицина, съответно дентална медицина (за кандидатите по позиция 3);</w:t>
      </w:r>
    </w:p>
    <w:p w14:paraId="4F16E66D"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документ за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областта на здравния мениджмънт - за кандидатите с образователно-квалификационна степен "магистър" по икономика и управление (за кандидатите по позиция 3);</w:t>
      </w:r>
    </w:p>
    <w:p w14:paraId="3C92C72E"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Нотариално заверено копие от трудова книжка или осигурителна книжка, или друг документ, удостоверяващ професионален опит;</w:t>
      </w:r>
    </w:p>
    <w:p w14:paraId="65EFFE02"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Декларация относно липсата или наличието на обстоятелствата по чл. 20, ал. 1, т. 3-8 и т. 13 от ЗПП по образец – (</w:t>
      </w:r>
      <w:r w:rsidRPr="00DD599A">
        <w:rPr>
          <w:rFonts w:ascii="Verdana" w:hAnsi="Verdana"/>
          <w:i/>
          <w:sz w:val="20"/>
          <w:szCs w:val="20"/>
        </w:rPr>
        <w:t>Приложение № 2</w:t>
      </w:r>
      <w:r w:rsidRPr="00DD599A">
        <w:rPr>
          <w:rFonts w:ascii="Verdana" w:hAnsi="Verdana"/>
          <w:sz w:val="20"/>
          <w:szCs w:val="20"/>
        </w:rPr>
        <w:t>);</w:t>
      </w:r>
    </w:p>
    <w:p w14:paraId="42F08BD0"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Декларация относно липсата или наличието на обстоятелствата по чл. 21, ал. 2 от ЗПП по образец – (</w:t>
      </w:r>
      <w:r w:rsidRPr="00DD599A">
        <w:rPr>
          <w:rFonts w:ascii="Verdana" w:hAnsi="Verdana"/>
          <w:i/>
          <w:sz w:val="20"/>
          <w:szCs w:val="20"/>
        </w:rPr>
        <w:t>Приложение № 3</w:t>
      </w:r>
      <w:r w:rsidRPr="00DD599A">
        <w:rPr>
          <w:rFonts w:ascii="Verdana" w:hAnsi="Verdana"/>
          <w:sz w:val="20"/>
          <w:szCs w:val="20"/>
        </w:rPr>
        <w:t>);</w:t>
      </w:r>
    </w:p>
    <w:p w14:paraId="2130726C"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Свидетелство за съдимост;</w:t>
      </w:r>
    </w:p>
    <w:p w14:paraId="5AA25420" w14:textId="77777777" w:rsidR="00DD599A" w:rsidRPr="00DD599A" w:rsidRDefault="00DD599A" w:rsidP="00DD599A">
      <w:pPr>
        <w:pStyle w:val="NormalWeb"/>
        <w:numPr>
          <w:ilvl w:val="0"/>
          <w:numId w:val="42"/>
        </w:numPr>
        <w:shd w:val="clear" w:color="auto" w:fill="FFFFFF"/>
        <w:spacing w:after="150"/>
        <w:jc w:val="both"/>
        <w:rPr>
          <w:rFonts w:ascii="Verdana" w:hAnsi="Verdana"/>
          <w:sz w:val="20"/>
          <w:szCs w:val="20"/>
        </w:rPr>
      </w:pPr>
      <w:r w:rsidRPr="00DD599A">
        <w:rPr>
          <w:rFonts w:ascii="Verdana" w:hAnsi="Verdana"/>
          <w:sz w:val="20"/>
          <w:szCs w:val="20"/>
        </w:rPr>
        <w:t>Декларация относно липсата или наличието на обстоятелствата по чл. 23, ал. 2 от ЗПП по образец – (</w:t>
      </w:r>
      <w:r w:rsidRPr="00DD599A">
        <w:rPr>
          <w:rFonts w:ascii="Verdana" w:hAnsi="Verdana"/>
          <w:i/>
          <w:sz w:val="20"/>
          <w:szCs w:val="20"/>
        </w:rPr>
        <w:t>Приложение № 4</w:t>
      </w:r>
      <w:r w:rsidRPr="00DD599A">
        <w:rPr>
          <w:rFonts w:ascii="Verdana" w:hAnsi="Verdana"/>
          <w:sz w:val="20"/>
          <w:szCs w:val="20"/>
        </w:rPr>
        <w:t xml:space="preserve"> - за кандидатите по позиция 1);</w:t>
      </w:r>
    </w:p>
    <w:p w14:paraId="208246FD" w14:textId="77777777" w:rsidR="00DD599A" w:rsidRPr="00DD599A" w:rsidRDefault="00DD599A" w:rsidP="00DD599A">
      <w:pPr>
        <w:pStyle w:val="NormalWeb"/>
        <w:numPr>
          <w:ilvl w:val="2"/>
          <w:numId w:val="41"/>
        </w:numPr>
        <w:shd w:val="clear" w:color="auto" w:fill="FFFFFF"/>
        <w:spacing w:after="150"/>
        <w:ind w:left="993" w:hanging="709"/>
        <w:jc w:val="both"/>
        <w:rPr>
          <w:rFonts w:ascii="Verdana" w:hAnsi="Verdana"/>
          <w:sz w:val="20"/>
          <w:szCs w:val="20"/>
        </w:rPr>
      </w:pPr>
      <w:r w:rsidRPr="00DD599A">
        <w:rPr>
          <w:rFonts w:ascii="Verdana" w:hAnsi="Verdana"/>
          <w:sz w:val="20"/>
          <w:szCs w:val="20"/>
        </w:rPr>
        <w:t>Плик № 2 съдържа концепция за развитие на предприятието и приноса на кандидата към неговото управление, за петгодишен период.</w:t>
      </w:r>
    </w:p>
    <w:p w14:paraId="40EA18F3" w14:textId="77777777" w:rsidR="00DD599A" w:rsidRPr="00DD599A" w:rsidRDefault="00DD599A" w:rsidP="00DD599A">
      <w:pPr>
        <w:pStyle w:val="NormalWeb"/>
        <w:numPr>
          <w:ilvl w:val="2"/>
          <w:numId w:val="41"/>
        </w:numPr>
        <w:shd w:val="clear" w:color="auto" w:fill="FFFFFF"/>
        <w:spacing w:after="150"/>
        <w:ind w:left="993" w:hanging="709"/>
        <w:jc w:val="both"/>
        <w:rPr>
          <w:rFonts w:ascii="Verdana" w:hAnsi="Verdana"/>
          <w:sz w:val="20"/>
          <w:szCs w:val="20"/>
        </w:rPr>
      </w:pPr>
      <w:r w:rsidRPr="00DD599A">
        <w:rPr>
          <w:rFonts w:ascii="Verdana" w:hAnsi="Verdana"/>
          <w:sz w:val="20"/>
          <w:szCs w:val="20"/>
        </w:rPr>
        <w:t>На кандидатите се предоставя информация за текущото състояние на дружеството.</w:t>
      </w:r>
    </w:p>
    <w:p w14:paraId="6FCBEF3A" w14:textId="77777777" w:rsidR="00DD599A" w:rsidRPr="00DD599A" w:rsidRDefault="00DD599A" w:rsidP="00DD599A">
      <w:pPr>
        <w:pStyle w:val="NormalWeb"/>
        <w:numPr>
          <w:ilvl w:val="1"/>
          <w:numId w:val="41"/>
        </w:numPr>
        <w:shd w:val="clear" w:color="auto" w:fill="FFFFFF"/>
        <w:spacing w:before="240" w:beforeAutospacing="0" w:after="240" w:afterAutospacing="0"/>
        <w:ind w:left="284" w:firstLine="0"/>
        <w:jc w:val="both"/>
        <w:rPr>
          <w:rFonts w:ascii="Verdana" w:hAnsi="Verdana"/>
          <w:sz w:val="20"/>
          <w:szCs w:val="20"/>
        </w:rPr>
      </w:pPr>
      <w:r w:rsidRPr="00DD599A">
        <w:rPr>
          <w:rFonts w:ascii="Verdana" w:hAnsi="Verdana"/>
          <w:sz w:val="20"/>
          <w:szCs w:val="20"/>
        </w:rPr>
        <w:t xml:space="preserve">Плик № 1 и плик № 2 се поставят в един общ запечатан непрозрачен плик с ненарушена цялост, който се надписва с позицията, за която се кандидатства и наименованието на публичното предприятие, трите имена на кандидата, адрес, </w:t>
      </w:r>
      <w:r w:rsidRPr="00DD599A">
        <w:rPr>
          <w:rFonts w:ascii="Verdana" w:hAnsi="Verdana"/>
          <w:sz w:val="20"/>
          <w:szCs w:val="20"/>
        </w:rPr>
        <w:lastRenderedPageBreak/>
        <w:t xml:space="preserve">електронна поща и телефон за кореспонденция и връзка, и се подават в </w:t>
      </w:r>
      <w:bookmarkStart w:id="2" w:name="_Hlk182302369"/>
      <w:r w:rsidRPr="00DD599A">
        <w:rPr>
          <w:rFonts w:ascii="Verdana" w:hAnsi="Verdana"/>
          <w:sz w:val="20"/>
          <w:szCs w:val="20"/>
        </w:rPr>
        <w:t>сградата на Общинска администрация - Пирдоп, пл.“Тодор Влайков“ № 2, ет.1, гише № 1</w:t>
      </w:r>
      <w:bookmarkEnd w:id="2"/>
      <w:r w:rsidRPr="00DD599A">
        <w:rPr>
          <w:rFonts w:ascii="Verdana" w:hAnsi="Verdana"/>
          <w:sz w:val="20"/>
          <w:szCs w:val="20"/>
        </w:rPr>
        <w:t>, „Център за информация и услуги“.  Документите се завеждат по реда на тяхното постъпване. За всяко постъпило заявление се издава документ, в който се посочват входящ номер, името на подателя, датата и часът на приемането му.</w:t>
      </w:r>
    </w:p>
    <w:p w14:paraId="7DA572D0" w14:textId="77777777" w:rsidR="00DD599A" w:rsidRPr="00DD599A" w:rsidRDefault="00DD599A" w:rsidP="00DD599A">
      <w:pPr>
        <w:pStyle w:val="NormalWeb"/>
        <w:shd w:val="clear" w:color="auto" w:fill="FFFFFF"/>
        <w:spacing w:before="240" w:beforeAutospacing="0" w:after="240" w:afterAutospacing="0"/>
        <w:ind w:left="284"/>
        <w:jc w:val="both"/>
        <w:rPr>
          <w:rFonts w:ascii="Verdana" w:hAnsi="Verdana"/>
          <w:sz w:val="20"/>
          <w:szCs w:val="20"/>
        </w:rPr>
      </w:pPr>
      <w:r w:rsidRPr="00DD599A">
        <w:rPr>
          <w:rFonts w:ascii="Verdana" w:hAnsi="Verdana"/>
          <w:sz w:val="20"/>
          <w:szCs w:val="20"/>
        </w:rPr>
        <w:t>Едно лице може да кандидатства и подаде документи само за една от конкурсните позиции.</w:t>
      </w:r>
    </w:p>
    <w:p w14:paraId="4F328162" w14:textId="77777777" w:rsidR="00DD599A" w:rsidRPr="00DD599A" w:rsidRDefault="00DD599A" w:rsidP="00DD599A">
      <w:pPr>
        <w:pStyle w:val="NormalWeb"/>
        <w:numPr>
          <w:ilvl w:val="1"/>
          <w:numId w:val="41"/>
        </w:numPr>
        <w:shd w:val="clear" w:color="auto" w:fill="FFFFFF"/>
        <w:spacing w:before="0" w:beforeAutospacing="0" w:after="240" w:afterAutospacing="0"/>
        <w:jc w:val="both"/>
        <w:rPr>
          <w:rFonts w:ascii="Verdana" w:hAnsi="Verdana"/>
          <w:sz w:val="20"/>
          <w:szCs w:val="20"/>
        </w:rPr>
      </w:pPr>
      <w:r w:rsidRPr="00DD599A">
        <w:rPr>
          <w:rFonts w:ascii="Verdana" w:hAnsi="Verdana"/>
          <w:sz w:val="20"/>
          <w:szCs w:val="20"/>
        </w:rPr>
        <w:t>Срокът за подаване и приемане на документите за участие в конкурса се определя със заповед на кмета на общината. Документи, постъпили в „Център за информация и услуги“ сградата на Общинска администрация - Пирдоп, пл.“Тодор Влайков“ № 2, ет.1, гише № 1 след този срок, не се разглеждат.</w:t>
      </w:r>
    </w:p>
    <w:p w14:paraId="5F9A7520" w14:textId="77777777" w:rsidR="00DD599A" w:rsidRPr="00DD599A" w:rsidRDefault="00DD599A" w:rsidP="00DD599A">
      <w:pPr>
        <w:pStyle w:val="NormalWeb"/>
        <w:numPr>
          <w:ilvl w:val="1"/>
          <w:numId w:val="41"/>
        </w:numPr>
        <w:shd w:val="clear" w:color="auto" w:fill="FFFFFF"/>
        <w:spacing w:before="0" w:beforeAutospacing="0" w:after="240" w:afterAutospacing="0"/>
        <w:ind w:left="284" w:firstLine="0"/>
        <w:jc w:val="both"/>
        <w:rPr>
          <w:rFonts w:ascii="Verdana" w:hAnsi="Verdana"/>
          <w:sz w:val="20"/>
          <w:szCs w:val="20"/>
        </w:rPr>
      </w:pPr>
      <w:r w:rsidRPr="00DD599A">
        <w:rPr>
          <w:rFonts w:ascii="Verdana" w:hAnsi="Verdana"/>
          <w:sz w:val="20"/>
          <w:szCs w:val="20"/>
        </w:rPr>
        <w:t xml:space="preserve"> Общодостъпно място, на което ще се обявява информация във връзка с конкурса е официалната интернет страница на Община Пирдоп и Информационното табло в сградата на Община Пирдоп. </w:t>
      </w:r>
    </w:p>
    <w:p w14:paraId="438C3560" w14:textId="77777777" w:rsidR="00DD599A" w:rsidRPr="00DD599A" w:rsidRDefault="00DD599A" w:rsidP="00DD599A">
      <w:pPr>
        <w:pStyle w:val="NormalWeb"/>
        <w:numPr>
          <w:ilvl w:val="1"/>
          <w:numId w:val="41"/>
        </w:numPr>
        <w:shd w:val="clear" w:color="auto" w:fill="FFFFFF"/>
        <w:spacing w:before="0" w:beforeAutospacing="0" w:after="0" w:afterAutospacing="0"/>
        <w:ind w:left="284" w:firstLine="0"/>
        <w:jc w:val="both"/>
        <w:rPr>
          <w:rFonts w:ascii="Verdana" w:hAnsi="Verdana"/>
          <w:sz w:val="20"/>
          <w:szCs w:val="20"/>
        </w:rPr>
      </w:pPr>
      <w:r w:rsidRPr="00DD599A">
        <w:rPr>
          <w:rFonts w:ascii="Verdana" w:hAnsi="Verdana"/>
          <w:sz w:val="20"/>
          <w:szCs w:val="20"/>
        </w:rPr>
        <w:t>Конкурсът ще се проведе на  три етапа:</w:t>
      </w:r>
    </w:p>
    <w:p w14:paraId="74E87B2A" w14:textId="77777777" w:rsidR="00DD599A" w:rsidRPr="00DD599A" w:rsidRDefault="00DD599A" w:rsidP="00DD599A">
      <w:pPr>
        <w:pStyle w:val="NormalWeb"/>
        <w:shd w:val="clear" w:color="auto" w:fill="FFFFFF"/>
        <w:spacing w:before="0" w:beforeAutospacing="0" w:after="0" w:afterAutospacing="0"/>
        <w:ind w:firstLine="708"/>
        <w:jc w:val="both"/>
        <w:rPr>
          <w:rFonts w:ascii="Verdana" w:hAnsi="Verdana"/>
          <w:sz w:val="20"/>
          <w:szCs w:val="20"/>
        </w:rPr>
      </w:pPr>
      <w:r w:rsidRPr="00DD599A">
        <w:rPr>
          <w:rFonts w:ascii="Verdana" w:hAnsi="Verdana"/>
          <w:sz w:val="20"/>
          <w:szCs w:val="20"/>
        </w:rPr>
        <w:t>1. Проверка на съответствието на представените документи с предварително обявените изисквания;</w:t>
      </w:r>
    </w:p>
    <w:p w14:paraId="15C9EB8D" w14:textId="77777777" w:rsidR="00DD599A" w:rsidRPr="00DD599A" w:rsidRDefault="00DD599A" w:rsidP="00DD599A">
      <w:pPr>
        <w:pStyle w:val="NormalWeb"/>
        <w:shd w:val="clear" w:color="auto" w:fill="FFFFFF"/>
        <w:spacing w:before="0" w:beforeAutospacing="0" w:after="0" w:afterAutospacing="0"/>
        <w:ind w:firstLine="708"/>
        <w:jc w:val="both"/>
        <w:rPr>
          <w:rFonts w:ascii="Verdana" w:hAnsi="Verdana"/>
          <w:sz w:val="20"/>
          <w:szCs w:val="20"/>
        </w:rPr>
      </w:pPr>
      <w:r w:rsidRPr="00DD599A">
        <w:rPr>
          <w:rFonts w:ascii="Verdana" w:hAnsi="Verdana"/>
          <w:sz w:val="20"/>
          <w:szCs w:val="20"/>
        </w:rPr>
        <w:t>2. Оценяване на изготвената и представена от кандидатите концепция за развитие на предприятието и приноса на кандидата към неговото управление, за петгодишен период;</w:t>
      </w:r>
      <w:r w:rsidRPr="00DD599A" w:rsidDel="00CA1312">
        <w:rPr>
          <w:rFonts w:ascii="Verdana" w:hAnsi="Verdana"/>
          <w:sz w:val="20"/>
          <w:szCs w:val="20"/>
        </w:rPr>
        <w:t xml:space="preserve"> </w:t>
      </w:r>
    </w:p>
    <w:p w14:paraId="7E5E4C45" w14:textId="77777777" w:rsidR="00DD599A" w:rsidRPr="00DD599A" w:rsidRDefault="00DD599A" w:rsidP="00DD599A">
      <w:pPr>
        <w:pStyle w:val="NormalWeb"/>
        <w:shd w:val="clear" w:color="auto" w:fill="FFFFFF"/>
        <w:spacing w:before="0" w:beforeAutospacing="0" w:after="0" w:afterAutospacing="0"/>
        <w:ind w:firstLine="708"/>
        <w:jc w:val="both"/>
        <w:rPr>
          <w:rFonts w:ascii="Verdana" w:hAnsi="Verdana"/>
          <w:sz w:val="20"/>
          <w:szCs w:val="20"/>
        </w:rPr>
      </w:pPr>
      <w:r w:rsidRPr="00DD599A">
        <w:rPr>
          <w:rFonts w:ascii="Verdana" w:hAnsi="Verdana"/>
          <w:sz w:val="20"/>
          <w:szCs w:val="20"/>
        </w:rPr>
        <w:t>3. Събеседване (интервю) с кандидатите.</w:t>
      </w:r>
    </w:p>
    <w:p w14:paraId="02A10149" w14:textId="77777777" w:rsidR="00DD599A" w:rsidRPr="00DD599A" w:rsidRDefault="00DD599A" w:rsidP="00DD599A">
      <w:pPr>
        <w:pStyle w:val="NormalWeb"/>
        <w:shd w:val="clear" w:color="auto" w:fill="FFFFFF"/>
        <w:spacing w:before="0" w:beforeAutospacing="0" w:after="0" w:afterAutospacing="0"/>
        <w:ind w:firstLine="708"/>
        <w:jc w:val="both"/>
        <w:rPr>
          <w:rFonts w:ascii="Verdana" w:hAnsi="Verdana"/>
          <w:sz w:val="20"/>
          <w:szCs w:val="20"/>
        </w:rPr>
      </w:pPr>
    </w:p>
    <w:p w14:paraId="75BAF7B4" w14:textId="77777777" w:rsidR="00DD599A" w:rsidRPr="00DD599A" w:rsidRDefault="00DD599A" w:rsidP="00DD599A">
      <w:pPr>
        <w:pStyle w:val="NormalWeb"/>
        <w:numPr>
          <w:ilvl w:val="1"/>
          <w:numId w:val="41"/>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Темите, предмет на събеседването с кандидатите са:</w:t>
      </w:r>
    </w:p>
    <w:p w14:paraId="20BD9859" w14:textId="77777777" w:rsidR="00DD599A" w:rsidRPr="00DD599A" w:rsidRDefault="00DD599A" w:rsidP="00DD599A">
      <w:pPr>
        <w:pStyle w:val="NormalWeb"/>
        <w:numPr>
          <w:ilvl w:val="0"/>
          <w:numId w:val="42"/>
        </w:numPr>
        <w:shd w:val="clear" w:color="auto" w:fill="FFFFFF"/>
        <w:spacing w:before="0" w:beforeAutospacing="0"/>
        <w:jc w:val="both"/>
        <w:rPr>
          <w:rFonts w:ascii="Verdana" w:hAnsi="Verdana"/>
          <w:sz w:val="20"/>
          <w:szCs w:val="20"/>
        </w:rPr>
      </w:pPr>
      <w:r w:rsidRPr="00DD599A">
        <w:rPr>
          <w:rFonts w:ascii="Verdana" w:hAnsi="Verdana"/>
          <w:sz w:val="20"/>
          <w:szCs w:val="20"/>
        </w:rPr>
        <w:t>Особености и характеристики на дейността на публичното предприятие;</w:t>
      </w:r>
    </w:p>
    <w:p w14:paraId="248A64BA" w14:textId="77777777" w:rsidR="00DD599A" w:rsidRPr="00DD599A" w:rsidRDefault="00DD599A" w:rsidP="00DD599A">
      <w:pPr>
        <w:pStyle w:val="NormalWeb"/>
        <w:numPr>
          <w:ilvl w:val="0"/>
          <w:numId w:val="42"/>
        </w:numPr>
        <w:shd w:val="clear" w:color="auto" w:fill="FFFFFF"/>
        <w:jc w:val="both"/>
        <w:rPr>
          <w:rFonts w:ascii="Verdana" w:hAnsi="Verdana"/>
          <w:sz w:val="20"/>
          <w:szCs w:val="20"/>
        </w:rPr>
      </w:pPr>
      <w:r w:rsidRPr="00DD599A">
        <w:rPr>
          <w:rFonts w:ascii="Verdana" w:hAnsi="Verdana"/>
          <w:sz w:val="20"/>
          <w:szCs w:val="20"/>
        </w:rPr>
        <w:t>Източници на финансиране и начини за стабилизиране/подобряване на финансовото състояние на публичното предприятие;</w:t>
      </w:r>
    </w:p>
    <w:p w14:paraId="6C46F79A" w14:textId="77777777" w:rsidR="00DD599A" w:rsidRPr="00DD599A" w:rsidRDefault="00DD599A" w:rsidP="00DD599A">
      <w:pPr>
        <w:pStyle w:val="NormalWeb"/>
        <w:numPr>
          <w:ilvl w:val="0"/>
          <w:numId w:val="42"/>
        </w:numPr>
        <w:shd w:val="clear" w:color="auto" w:fill="FFFFFF"/>
        <w:spacing w:before="0" w:beforeAutospacing="0"/>
        <w:jc w:val="both"/>
        <w:rPr>
          <w:rFonts w:ascii="Verdana" w:hAnsi="Verdana"/>
          <w:sz w:val="20"/>
          <w:szCs w:val="20"/>
        </w:rPr>
      </w:pPr>
      <w:r w:rsidRPr="00DD599A">
        <w:rPr>
          <w:rFonts w:ascii="Verdana" w:hAnsi="Verdana"/>
          <w:sz w:val="20"/>
          <w:szCs w:val="20"/>
        </w:rPr>
        <w:t>Органи на управление на публичното предприятие – права и задължения.</w:t>
      </w:r>
    </w:p>
    <w:p w14:paraId="7995CC72" w14:textId="77777777" w:rsidR="00DD599A" w:rsidRPr="00DD599A" w:rsidRDefault="00DD599A" w:rsidP="00DD599A">
      <w:pPr>
        <w:pStyle w:val="NormalWeb"/>
        <w:numPr>
          <w:ilvl w:val="1"/>
          <w:numId w:val="41"/>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Критерии за оценка на концепция за развитие на предприятието и приноса на кандидата към неговото управление, за петгодишен период:</w:t>
      </w:r>
    </w:p>
    <w:p w14:paraId="02D13B36" w14:textId="77777777" w:rsidR="00DD599A" w:rsidRPr="00DD599A" w:rsidRDefault="00DD599A" w:rsidP="00DD599A">
      <w:pPr>
        <w:pStyle w:val="NormalWeb"/>
        <w:numPr>
          <w:ilvl w:val="0"/>
          <w:numId w:val="43"/>
        </w:numPr>
        <w:shd w:val="clear" w:color="auto" w:fill="FFFFFF"/>
        <w:spacing w:before="0" w:beforeAutospacing="0"/>
        <w:jc w:val="both"/>
        <w:rPr>
          <w:rFonts w:ascii="Verdana" w:hAnsi="Verdana"/>
          <w:sz w:val="20"/>
          <w:szCs w:val="20"/>
        </w:rPr>
      </w:pPr>
      <w:r w:rsidRPr="00DD599A">
        <w:rPr>
          <w:rFonts w:ascii="Verdana" w:hAnsi="Verdana"/>
          <w:sz w:val="20"/>
          <w:szCs w:val="20"/>
        </w:rPr>
        <w:t>Съответствие на концепцията с нормативните изисквания, уреждащи дейността на дружеството;</w:t>
      </w:r>
    </w:p>
    <w:p w14:paraId="2FD93B98" w14:textId="77777777" w:rsidR="00DD599A" w:rsidRPr="00DD599A" w:rsidRDefault="00DD599A" w:rsidP="00DD599A">
      <w:pPr>
        <w:pStyle w:val="NormalWeb"/>
        <w:numPr>
          <w:ilvl w:val="0"/>
          <w:numId w:val="43"/>
        </w:numPr>
        <w:shd w:val="clear" w:color="auto" w:fill="FFFFFF"/>
        <w:jc w:val="both"/>
        <w:rPr>
          <w:rFonts w:ascii="Verdana" w:hAnsi="Verdana"/>
          <w:sz w:val="20"/>
          <w:szCs w:val="20"/>
        </w:rPr>
      </w:pPr>
      <w:r w:rsidRPr="00DD599A">
        <w:rPr>
          <w:rFonts w:ascii="Verdana" w:hAnsi="Verdana"/>
          <w:sz w:val="20"/>
          <w:szCs w:val="20"/>
        </w:rPr>
        <w:t>Степен на реална приложимост на поставените цели и задачи за развитие на търговското дружество;</w:t>
      </w:r>
    </w:p>
    <w:p w14:paraId="3BCFF9CF" w14:textId="77777777" w:rsidR="00DD599A" w:rsidRPr="00DD599A" w:rsidRDefault="00DD599A" w:rsidP="00DD599A">
      <w:pPr>
        <w:pStyle w:val="NormalWeb"/>
        <w:numPr>
          <w:ilvl w:val="0"/>
          <w:numId w:val="43"/>
        </w:numPr>
        <w:shd w:val="clear" w:color="auto" w:fill="FFFFFF"/>
        <w:jc w:val="both"/>
        <w:rPr>
          <w:rFonts w:ascii="Verdana" w:hAnsi="Verdana"/>
          <w:sz w:val="20"/>
          <w:szCs w:val="20"/>
        </w:rPr>
      </w:pPr>
      <w:r w:rsidRPr="00DD599A">
        <w:rPr>
          <w:rFonts w:ascii="Verdana" w:hAnsi="Verdana"/>
          <w:sz w:val="20"/>
          <w:szCs w:val="20"/>
        </w:rPr>
        <w:t>Съответствие на формулираните цели и задачи с предмета на дейност на търговското дружество;</w:t>
      </w:r>
    </w:p>
    <w:p w14:paraId="34AF3E89" w14:textId="77777777" w:rsidR="00DD599A" w:rsidRPr="00DD599A" w:rsidRDefault="00DD599A" w:rsidP="00DD599A">
      <w:pPr>
        <w:pStyle w:val="NormalWeb"/>
        <w:numPr>
          <w:ilvl w:val="0"/>
          <w:numId w:val="43"/>
        </w:numPr>
        <w:shd w:val="clear" w:color="auto" w:fill="FFFFFF"/>
        <w:jc w:val="both"/>
        <w:rPr>
          <w:rFonts w:ascii="Verdana" w:hAnsi="Verdana"/>
          <w:sz w:val="20"/>
          <w:szCs w:val="20"/>
        </w:rPr>
      </w:pPr>
      <w:r w:rsidRPr="00DD599A">
        <w:rPr>
          <w:rFonts w:ascii="Verdana" w:hAnsi="Verdana"/>
          <w:sz w:val="20"/>
          <w:szCs w:val="20"/>
        </w:rPr>
        <w:t>Съответствие на концепцията с обективното състояние на търговското дружество;</w:t>
      </w:r>
    </w:p>
    <w:p w14:paraId="41FEDA6C" w14:textId="77777777" w:rsidR="00DD599A" w:rsidRPr="00DD599A" w:rsidRDefault="00DD599A" w:rsidP="00DD599A">
      <w:pPr>
        <w:pStyle w:val="NormalWeb"/>
        <w:numPr>
          <w:ilvl w:val="0"/>
          <w:numId w:val="43"/>
        </w:numPr>
        <w:shd w:val="clear" w:color="auto" w:fill="FFFFFF"/>
        <w:jc w:val="both"/>
        <w:rPr>
          <w:rFonts w:ascii="Verdana" w:hAnsi="Verdana"/>
          <w:sz w:val="20"/>
          <w:szCs w:val="20"/>
        </w:rPr>
      </w:pPr>
      <w:r w:rsidRPr="00DD599A">
        <w:rPr>
          <w:rFonts w:ascii="Verdana" w:hAnsi="Verdana"/>
          <w:sz w:val="20"/>
          <w:szCs w:val="20"/>
        </w:rPr>
        <w:t>Логическа структура на разработката.</w:t>
      </w:r>
    </w:p>
    <w:p w14:paraId="690E341A" w14:textId="77777777" w:rsidR="00DD599A" w:rsidRPr="00DD599A" w:rsidRDefault="00DD599A" w:rsidP="00DD599A">
      <w:pPr>
        <w:pStyle w:val="NormalWeb"/>
        <w:numPr>
          <w:ilvl w:val="1"/>
          <w:numId w:val="41"/>
        </w:numPr>
        <w:shd w:val="clear" w:color="auto" w:fill="FFFFFF"/>
        <w:spacing w:before="0" w:beforeAutospacing="0" w:after="0" w:afterAutospacing="0"/>
        <w:jc w:val="both"/>
        <w:rPr>
          <w:rFonts w:ascii="Verdana" w:hAnsi="Verdana"/>
          <w:sz w:val="20"/>
          <w:szCs w:val="20"/>
        </w:rPr>
      </w:pPr>
      <w:r w:rsidRPr="00DD599A">
        <w:rPr>
          <w:rFonts w:ascii="Verdana" w:hAnsi="Verdana"/>
          <w:sz w:val="20"/>
          <w:szCs w:val="20"/>
        </w:rPr>
        <w:t>Критерии за оценка на проведеното събеседване:</w:t>
      </w:r>
    </w:p>
    <w:p w14:paraId="60F1C59A" w14:textId="77777777" w:rsidR="00DD599A" w:rsidRPr="00DD599A" w:rsidRDefault="00DD599A" w:rsidP="00DD599A">
      <w:pPr>
        <w:pStyle w:val="NormalWeb"/>
        <w:numPr>
          <w:ilvl w:val="0"/>
          <w:numId w:val="44"/>
        </w:numPr>
        <w:shd w:val="clear" w:color="auto" w:fill="FFFFFF"/>
        <w:spacing w:before="0" w:beforeAutospacing="0"/>
        <w:jc w:val="both"/>
        <w:rPr>
          <w:rFonts w:ascii="Verdana" w:hAnsi="Verdana"/>
          <w:sz w:val="20"/>
          <w:szCs w:val="20"/>
        </w:rPr>
      </w:pPr>
      <w:r w:rsidRPr="00DD599A">
        <w:rPr>
          <w:rFonts w:ascii="Verdana" w:hAnsi="Verdana"/>
          <w:sz w:val="20"/>
          <w:szCs w:val="20"/>
        </w:rPr>
        <w:t>Обосновано представяне на приоритетите и задачите на търговското дружество;</w:t>
      </w:r>
    </w:p>
    <w:p w14:paraId="36367DF6" w14:textId="77777777" w:rsidR="00DD599A" w:rsidRPr="00DD599A" w:rsidRDefault="00DD599A" w:rsidP="00DD599A">
      <w:pPr>
        <w:pStyle w:val="NormalWeb"/>
        <w:numPr>
          <w:ilvl w:val="0"/>
          <w:numId w:val="44"/>
        </w:numPr>
        <w:shd w:val="clear" w:color="auto" w:fill="FFFFFF"/>
        <w:jc w:val="both"/>
        <w:rPr>
          <w:rFonts w:ascii="Verdana" w:hAnsi="Verdana"/>
          <w:sz w:val="20"/>
          <w:szCs w:val="20"/>
        </w:rPr>
      </w:pPr>
      <w:r w:rsidRPr="00DD599A">
        <w:rPr>
          <w:rFonts w:ascii="Verdana" w:hAnsi="Verdana"/>
          <w:sz w:val="20"/>
          <w:szCs w:val="20"/>
        </w:rPr>
        <w:t>Степен на познаване на нормативната уредба;</w:t>
      </w:r>
    </w:p>
    <w:p w14:paraId="638B181D" w14:textId="77777777" w:rsidR="00DD599A" w:rsidRPr="00DD599A" w:rsidRDefault="00DD599A" w:rsidP="00DD599A">
      <w:pPr>
        <w:pStyle w:val="NormalWeb"/>
        <w:numPr>
          <w:ilvl w:val="0"/>
          <w:numId w:val="44"/>
        </w:numPr>
        <w:shd w:val="clear" w:color="auto" w:fill="FFFFFF"/>
        <w:jc w:val="both"/>
        <w:rPr>
          <w:rFonts w:ascii="Verdana" w:hAnsi="Verdana"/>
          <w:sz w:val="20"/>
          <w:szCs w:val="20"/>
        </w:rPr>
      </w:pPr>
      <w:r w:rsidRPr="00DD599A">
        <w:rPr>
          <w:rFonts w:ascii="Verdana" w:hAnsi="Verdana"/>
          <w:sz w:val="20"/>
          <w:szCs w:val="20"/>
        </w:rPr>
        <w:t>Управленска компетентност;</w:t>
      </w:r>
    </w:p>
    <w:p w14:paraId="6A28F0E4" w14:textId="77777777" w:rsidR="00DD599A" w:rsidRPr="00DD599A" w:rsidRDefault="00DD599A" w:rsidP="00DD599A">
      <w:pPr>
        <w:pStyle w:val="NormalWeb"/>
        <w:numPr>
          <w:ilvl w:val="0"/>
          <w:numId w:val="44"/>
        </w:numPr>
        <w:shd w:val="clear" w:color="auto" w:fill="FFFFFF"/>
        <w:jc w:val="both"/>
        <w:rPr>
          <w:rFonts w:ascii="Verdana" w:hAnsi="Verdana"/>
          <w:sz w:val="20"/>
          <w:szCs w:val="20"/>
        </w:rPr>
      </w:pPr>
      <w:r w:rsidRPr="00DD599A">
        <w:rPr>
          <w:rFonts w:ascii="Verdana" w:hAnsi="Verdana"/>
          <w:sz w:val="20"/>
          <w:szCs w:val="20"/>
        </w:rPr>
        <w:t>Административни умения, професионални и делови качества;</w:t>
      </w:r>
    </w:p>
    <w:p w14:paraId="3FAE4B4C" w14:textId="77777777" w:rsidR="00DD599A" w:rsidRPr="00DD599A" w:rsidRDefault="00DD599A" w:rsidP="00DD599A">
      <w:pPr>
        <w:pStyle w:val="NormalWeb"/>
        <w:numPr>
          <w:ilvl w:val="0"/>
          <w:numId w:val="44"/>
        </w:numPr>
        <w:shd w:val="clear" w:color="auto" w:fill="FFFFFF"/>
        <w:jc w:val="both"/>
        <w:rPr>
          <w:rFonts w:ascii="Verdana" w:hAnsi="Verdana"/>
          <w:sz w:val="20"/>
          <w:szCs w:val="20"/>
        </w:rPr>
      </w:pPr>
      <w:r w:rsidRPr="00DD599A">
        <w:rPr>
          <w:rFonts w:ascii="Verdana" w:hAnsi="Verdana"/>
          <w:sz w:val="20"/>
          <w:szCs w:val="20"/>
        </w:rPr>
        <w:t>Комуникативни и организационни способности.</w:t>
      </w:r>
    </w:p>
    <w:p w14:paraId="1C8B6EBD" w14:textId="77777777" w:rsidR="00DD599A" w:rsidRPr="00DD599A" w:rsidRDefault="00DD599A" w:rsidP="00DD599A">
      <w:pPr>
        <w:pStyle w:val="NormalWeb"/>
        <w:numPr>
          <w:ilvl w:val="1"/>
          <w:numId w:val="41"/>
        </w:numPr>
        <w:shd w:val="clear" w:color="auto" w:fill="FFFFFF"/>
        <w:spacing w:after="0" w:afterAutospacing="0"/>
        <w:jc w:val="both"/>
        <w:rPr>
          <w:rFonts w:ascii="Verdana" w:hAnsi="Verdana"/>
          <w:sz w:val="20"/>
          <w:szCs w:val="20"/>
        </w:rPr>
      </w:pPr>
      <w:r w:rsidRPr="00DD599A">
        <w:rPr>
          <w:rFonts w:ascii="Verdana" w:hAnsi="Verdana"/>
          <w:sz w:val="20"/>
          <w:szCs w:val="20"/>
        </w:rPr>
        <w:t>В деня на сключване на договора за управление и непосредствено преди подписването му, съответното лице декларира актуалността и верността на обстоятелствата по представените по-рано декларации, както и че:</w:t>
      </w:r>
    </w:p>
    <w:p w14:paraId="2C24111E" w14:textId="77777777" w:rsidR="00DD599A" w:rsidRPr="00DD599A" w:rsidRDefault="00DD599A" w:rsidP="00DD599A">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заема публична длъжност по чл. 6, ал. 1, т. 1 - 35 и т. 38 и 39 от Закона за противодействие на корупцията, не е член на политически кабинет и секретар на община;</w:t>
      </w:r>
    </w:p>
    <w:p w14:paraId="7EB1782C" w14:textId="77777777" w:rsidR="00DD599A" w:rsidRPr="00DD599A" w:rsidRDefault="00DD599A" w:rsidP="00DD599A">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извършва търговски сделки от свое или от чуждо име (когато се извършва дейност, сходна с дейността на дружеството);</w:t>
      </w:r>
    </w:p>
    <w:p w14:paraId="795C2CBD" w14:textId="77777777" w:rsidR="00DD599A" w:rsidRPr="00DD599A" w:rsidRDefault="00DD599A" w:rsidP="00DD599A">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lastRenderedPageBreak/>
        <w:t>- не е съдружник в събирателни, в командитни дружества и в дружества с ограничена отговорност (когато се извършва дейност, сходна с дейността на дружеството);</w:t>
      </w:r>
    </w:p>
    <w:p w14:paraId="602D3922" w14:textId="77777777" w:rsidR="00DD599A" w:rsidRPr="00DD599A" w:rsidRDefault="00DD599A" w:rsidP="00DD599A">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е управител или член на изпълнителен или контролен орган на друго публично предприятие;</w:t>
      </w:r>
    </w:p>
    <w:p w14:paraId="41F5AB89" w14:textId="77777777" w:rsidR="00DD599A" w:rsidRPr="00DD599A" w:rsidRDefault="00DD599A" w:rsidP="00DD599A">
      <w:pPr>
        <w:pStyle w:val="NormalWeb"/>
        <w:shd w:val="clear" w:color="auto" w:fill="FFFFFF"/>
        <w:spacing w:before="0" w:beforeAutospacing="0" w:after="0" w:afterAutospacing="0"/>
        <w:ind w:left="1004"/>
        <w:jc w:val="both"/>
        <w:rPr>
          <w:rFonts w:ascii="Verdana" w:hAnsi="Verdana"/>
          <w:sz w:val="20"/>
          <w:szCs w:val="20"/>
        </w:rPr>
      </w:pPr>
      <w:r w:rsidRPr="00DD599A">
        <w:rPr>
          <w:rFonts w:ascii="Verdana" w:hAnsi="Verdana"/>
          <w:sz w:val="20"/>
          <w:szCs w:val="20"/>
        </w:rPr>
        <w:t>- не работи по служебно или по трудово правоотношение, освен като преподавател във висше училище и/или като лекар или лекар по дентална медицина в лечебно заведение по смисъла на Закона за лечебните заведения (за позиция № 3).</w:t>
      </w:r>
    </w:p>
    <w:p w14:paraId="08C28CFA" w14:textId="77777777" w:rsidR="00DD599A" w:rsidRPr="00DD599A" w:rsidRDefault="00DD599A" w:rsidP="00DD599A">
      <w:pPr>
        <w:pStyle w:val="NormalWeb"/>
        <w:shd w:val="clear" w:color="auto" w:fill="FFFFFF"/>
        <w:spacing w:after="0" w:afterAutospacing="0"/>
        <w:ind w:firstLine="502"/>
        <w:jc w:val="both"/>
        <w:rPr>
          <w:rFonts w:ascii="Verdana" w:hAnsi="Verdana"/>
          <w:sz w:val="20"/>
          <w:szCs w:val="20"/>
        </w:rPr>
      </w:pPr>
      <w:r w:rsidRPr="00DD599A">
        <w:rPr>
          <w:rFonts w:ascii="Verdana" w:hAnsi="Verdana"/>
          <w:b/>
          <w:sz w:val="20"/>
          <w:szCs w:val="20"/>
        </w:rPr>
        <w:t xml:space="preserve">1.12. </w:t>
      </w:r>
      <w:r w:rsidRPr="00DD599A">
        <w:rPr>
          <w:rFonts w:ascii="Verdana" w:hAnsi="Verdana"/>
          <w:sz w:val="20"/>
          <w:szCs w:val="20"/>
        </w:rPr>
        <w:t>Във връзка с декларирането по т.1.11,  лицата представят на Възложителя по договора за управление:</w:t>
      </w:r>
    </w:p>
    <w:p w14:paraId="2AA6FD02" w14:textId="77777777" w:rsidR="00DD599A" w:rsidRPr="00DD599A" w:rsidRDefault="00DD599A" w:rsidP="00DD599A">
      <w:pPr>
        <w:pStyle w:val="NormalWeb"/>
        <w:shd w:val="clear" w:color="auto" w:fill="FFFFFF"/>
        <w:spacing w:before="0" w:beforeAutospacing="0" w:after="0" w:afterAutospacing="0"/>
        <w:ind w:firstLine="502"/>
        <w:jc w:val="both"/>
        <w:rPr>
          <w:rFonts w:ascii="Verdana" w:hAnsi="Verdana"/>
          <w:sz w:val="20"/>
          <w:szCs w:val="20"/>
        </w:rPr>
      </w:pPr>
      <w:r w:rsidRPr="00DD599A">
        <w:rPr>
          <w:rFonts w:ascii="Verdana" w:hAnsi="Verdana"/>
          <w:sz w:val="20"/>
          <w:szCs w:val="20"/>
        </w:rPr>
        <w:t xml:space="preserve">- Декларация относно липсата или наличието на обстоятелствата по чл. 20, ал.1, т.9-12 от ЗПП по образец – </w:t>
      </w:r>
      <w:r w:rsidRPr="00DD599A">
        <w:rPr>
          <w:rFonts w:ascii="Verdana" w:hAnsi="Verdana"/>
          <w:i/>
          <w:sz w:val="20"/>
          <w:szCs w:val="20"/>
        </w:rPr>
        <w:t>(Приложение № 5)</w:t>
      </w:r>
      <w:r w:rsidRPr="00DD599A">
        <w:rPr>
          <w:rFonts w:ascii="Verdana" w:hAnsi="Verdana"/>
          <w:sz w:val="20"/>
          <w:szCs w:val="20"/>
        </w:rPr>
        <w:t>;</w:t>
      </w:r>
    </w:p>
    <w:p w14:paraId="6344F351" w14:textId="77777777" w:rsidR="00DD599A" w:rsidRPr="00DD599A" w:rsidRDefault="00DD599A" w:rsidP="00DD599A">
      <w:pPr>
        <w:pStyle w:val="NormalWeb"/>
        <w:shd w:val="clear" w:color="auto" w:fill="FFFFFF"/>
        <w:spacing w:before="0" w:beforeAutospacing="0"/>
        <w:ind w:firstLine="502"/>
        <w:jc w:val="both"/>
        <w:rPr>
          <w:rFonts w:ascii="Verdana" w:hAnsi="Verdana"/>
          <w:sz w:val="20"/>
          <w:szCs w:val="20"/>
          <w:lang w:val="ru-RU"/>
        </w:rPr>
      </w:pPr>
      <w:r w:rsidRPr="00DD599A">
        <w:rPr>
          <w:rFonts w:ascii="Verdana" w:hAnsi="Verdana"/>
          <w:sz w:val="20"/>
          <w:szCs w:val="20"/>
        </w:rPr>
        <w:t xml:space="preserve">- Декларация относно липсата или наличието на обстоятелствата по чл. 20, ал.3 от ЗПП по образец – </w:t>
      </w:r>
      <w:r w:rsidRPr="00DD599A">
        <w:rPr>
          <w:rFonts w:ascii="Verdana" w:hAnsi="Verdana"/>
          <w:i/>
          <w:sz w:val="20"/>
          <w:szCs w:val="20"/>
        </w:rPr>
        <w:t>(Приложение № 6)</w:t>
      </w:r>
      <w:r w:rsidRPr="00DD599A">
        <w:rPr>
          <w:rFonts w:ascii="Verdana" w:hAnsi="Verdana"/>
          <w:sz w:val="20"/>
          <w:szCs w:val="20"/>
        </w:rPr>
        <w:t>;</w:t>
      </w:r>
    </w:p>
    <w:p w14:paraId="6737501A" w14:textId="7D844AF3" w:rsidR="00DD599A" w:rsidRPr="00DD599A" w:rsidRDefault="00D37D82" w:rsidP="00DD599A">
      <w:pPr>
        <w:pStyle w:val="NormalWeb"/>
        <w:numPr>
          <w:ilvl w:val="0"/>
          <w:numId w:val="41"/>
        </w:numPr>
        <w:shd w:val="clear" w:color="auto" w:fill="FFFFFF"/>
        <w:jc w:val="both"/>
        <w:rPr>
          <w:rFonts w:ascii="Verdana" w:hAnsi="Verdana"/>
          <w:sz w:val="20"/>
          <w:szCs w:val="20"/>
        </w:rPr>
      </w:pPr>
      <w:r>
        <w:rPr>
          <w:rFonts w:ascii="Verdana" w:hAnsi="Verdana"/>
          <w:sz w:val="20"/>
          <w:szCs w:val="20"/>
        </w:rPr>
        <w:t>Общински съвет – Пирдоп, у</w:t>
      </w:r>
      <w:r w:rsidRPr="00DD599A">
        <w:rPr>
          <w:rFonts w:ascii="Verdana" w:hAnsi="Verdana"/>
          <w:sz w:val="20"/>
          <w:szCs w:val="20"/>
        </w:rPr>
        <w:t>твърждава</w:t>
      </w:r>
      <w:r w:rsidR="00DD599A" w:rsidRPr="00DD599A">
        <w:rPr>
          <w:rFonts w:ascii="Verdana" w:hAnsi="Verdana"/>
          <w:sz w:val="20"/>
          <w:szCs w:val="20"/>
        </w:rPr>
        <w:t xml:space="preserve"> Правила за провеждане на конкурс </w:t>
      </w:r>
      <w:r w:rsidR="00DD599A" w:rsidRPr="00DD599A">
        <w:rPr>
          <w:rFonts w:ascii="Verdana" w:hAnsi="Verdana"/>
          <w:bCs/>
          <w:sz w:val="20"/>
          <w:szCs w:val="20"/>
        </w:rPr>
        <w:t xml:space="preserve">за избор на членове на органи на управление </w:t>
      </w:r>
      <w:r w:rsidR="00DD599A" w:rsidRPr="00DD599A">
        <w:rPr>
          <w:rFonts w:ascii="Verdana" w:eastAsia="Arial Unicode MS" w:hAnsi="Verdana"/>
          <w:sz w:val="20"/>
          <w:szCs w:val="20"/>
        </w:rPr>
        <w:t>– съвет на директорите на "МНОГОПРОФИЛНА БОЛНИЦА ЗА АКТИВНО ЛЕЧЕНИЕ - ПИРДОП" АД (</w:t>
      </w:r>
      <w:r w:rsidR="00DD599A" w:rsidRPr="00DD599A">
        <w:rPr>
          <w:rFonts w:ascii="Verdana" w:eastAsia="Arial Unicode MS" w:hAnsi="Verdana"/>
          <w:i/>
          <w:sz w:val="20"/>
          <w:szCs w:val="20"/>
        </w:rPr>
        <w:t>Приложение 7</w:t>
      </w:r>
      <w:r w:rsidR="00DD599A" w:rsidRPr="00DD599A">
        <w:rPr>
          <w:rFonts w:ascii="Verdana" w:eastAsia="Arial Unicode MS" w:hAnsi="Verdana"/>
          <w:sz w:val="20"/>
          <w:szCs w:val="20"/>
        </w:rPr>
        <w:t>).</w:t>
      </w:r>
    </w:p>
    <w:p w14:paraId="5008E1F1" w14:textId="77777777" w:rsidR="00DD599A" w:rsidRPr="00DD599A" w:rsidRDefault="00DD599A" w:rsidP="00DD599A">
      <w:pPr>
        <w:pStyle w:val="NormalWeb"/>
        <w:numPr>
          <w:ilvl w:val="0"/>
          <w:numId w:val="41"/>
        </w:numPr>
        <w:shd w:val="clear" w:color="auto" w:fill="FFFFFF"/>
        <w:spacing w:after="150"/>
        <w:jc w:val="both"/>
        <w:rPr>
          <w:rFonts w:ascii="Verdana" w:hAnsi="Verdana"/>
          <w:sz w:val="20"/>
          <w:szCs w:val="20"/>
        </w:rPr>
      </w:pPr>
      <w:r w:rsidRPr="00DD599A">
        <w:rPr>
          <w:rFonts w:ascii="Verdana" w:hAnsi="Verdana"/>
          <w:sz w:val="20"/>
          <w:szCs w:val="20"/>
        </w:rPr>
        <w:t>Възлага на кмета на общината да определи комисия в нечетен състав с не по-малко от 5 лица, за организирането и провеждането на конкурса, от които поне един правоспособен юрист и един магистър по медицина, да определи председател, както и резервни членове. С тази заповед кмета на общината да определи и датата за започване работата на комисията.</w:t>
      </w:r>
    </w:p>
    <w:p w14:paraId="7FD0B4FC" w14:textId="77777777" w:rsidR="00DD599A" w:rsidRPr="00DD599A" w:rsidRDefault="00DD599A" w:rsidP="00DD599A">
      <w:pPr>
        <w:pStyle w:val="NormalWeb"/>
        <w:numPr>
          <w:ilvl w:val="0"/>
          <w:numId w:val="41"/>
        </w:numPr>
        <w:shd w:val="clear" w:color="auto" w:fill="FFFFFF"/>
        <w:jc w:val="both"/>
        <w:rPr>
          <w:rFonts w:ascii="Verdana" w:hAnsi="Verdana"/>
          <w:sz w:val="20"/>
          <w:szCs w:val="20"/>
        </w:rPr>
      </w:pPr>
      <w:r w:rsidRPr="00DD599A">
        <w:rPr>
          <w:rFonts w:ascii="Verdana" w:hAnsi="Verdana"/>
          <w:sz w:val="20"/>
          <w:szCs w:val="20"/>
        </w:rPr>
        <w:t>Конкурсът да се проведе в административната сграда на общинска администрация - Пирдоп.</w:t>
      </w:r>
    </w:p>
    <w:p w14:paraId="04BC30F8" w14:textId="77777777" w:rsidR="00DD599A" w:rsidRPr="00DD599A" w:rsidRDefault="00DD599A" w:rsidP="00DD599A">
      <w:pPr>
        <w:pStyle w:val="NormalWeb"/>
        <w:numPr>
          <w:ilvl w:val="0"/>
          <w:numId w:val="41"/>
        </w:numPr>
        <w:shd w:val="clear" w:color="auto" w:fill="FFFFFF"/>
        <w:jc w:val="both"/>
        <w:rPr>
          <w:rFonts w:ascii="Verdana" w:hAnsi="Verdana"/>
          <w:sz w:val="20"/>
          <w:szCs w:val="20"/>
        </w:rPr>
      </w:pPr>
      <w:r w:rsidRPr="00DD599A">
        <w:rPr>
          <w:rFonts w:ascii="Verdana" w:hAnsi="Verdana"/>
          <w:sz w:val="20"/>
          <w:szCs w:val="20"/>
        </w:rPr>
        <w:t>С обявяването на конкурса да се предостави на кандидатите за участие информация за текущото състояние на „Многопрофилна болница за активно лечение Пирдоп“ АД</w:t>
      </w:r>
    </w:p>
    <w:p w14:paraId="2C7CD4E0" w14:textId="0A2B7110" w:rsidR="003940BA" w:rsidRPr="00600338" w:rsidRDefault="008C15CC" w:rsidP="003940BA">
      <w:pPr>
        <w:pStyle w:val="NormalWeb"/>
        <w:shd w:val="clear" w:color="auto" w:fill="FFFFFF"/>
        <w:ind w:left="142"/>
        <w:jc w:val="both"/>
        <w:rPr>
          <w:rFonts w:ascii="Verdana" w:hAnsi="Verdana"/>
          <w:sz w:val="20"/>
          <w:szCs w:val="20"/>
        </w:rPr>
      </w:pPr>
      <w:r w:rsidRPr="003940BA">
        <w:rPr>
          <w:rFonts w:ascii="Verdana" w:hAnsi="Verdana"/>
          <w:b/>
          <w:sz w:val="20"/>
          <w:szCs w:val="20"/>
        </w:rPr>
        <w:t>По т.2</w:t>
      </w:r>
      <w:r w:rsidRPr="003940BA">
        <w:rPr>
          <w:rFonts w:ascii="Verdana" w:hAnsi="Verdana"/>
          <w:sz w:val="20"/>
          <w:szCs w:val="20"/>
        </w:rPr>
        <w:t xml:space="preserve"> от дневния ред думата беше дадена на </w:t>
      </w:r>
      <w:r w:rsidR="0037513B" w:rsidRPr="00E3774F">
        <w:rPr>
          <w:rFonts w:ascii="Verdana" w:hAnsi="Verdana"/>
          <w:sz w:val="20"/>
          <w:szCs w:val="20"/>
        </w:rPr>
        <w:t>г-</w:t>
      </w:r>
      <w:r w:rsidR="0037513B">
        <w:rPr>
          <w:rFonts w:ascii="Verdana" w:hAnsi="Verdana"/>
          <w:sz w:val="20"/>
          <w:szCs w:val="20"/>
        </w:rPr>
        <w:t>жа Милена Мачканова – зам.</w:t>
      </w:r>
      <w:r w:rsidR="0037513B" w:rsidRPr="00E3774F">
        <w:rPr>
          <w:rFonts w:ascii="Verdana" w:hAnsi="Verdana"/>
          <w:sz w:val="20"/>
          <w:szCs w:val="20"/>
        </w:rPr>
        <w:t xml:space="preserve"> </w:t>
      </w:r>
      <w:r w:rsidR="00583BA9">
        <w:rPr>
          <w:rFonts w:ascii="Verdana" w:hAnsi="Verdana"/>
          <w:sz w:val="20"/>
          <w:szCs w:val="20"/>
        </w:rPr>
        <w:t xml:space="preserve">- </w:t>
      </w:r>
      <w:r w:rsidR="0037513B" w:rsidRPr="00E3774F">
        <w:rPr>
          <w:rFonts w:ascii="Verdana" w:hAnsi="Verdana"/>
          <w:sz w:val="20"/>
          <w:szCs w:val="20"/>
        </w:rPr>
        <w:t xml:space="preserve">кмет на </w:t>
      </w:r>
      <w:r w:rsidR="0037513B" w:rsidRPr="00600338">
        <w:rPr>
          <w:rFonts w:ascii="Verdana" w:hAnsi="Verdana"/>
          <w:sz w:val="20"/>
          <w:szCs w:val="20"/>
        </w:rPr>
        <w:t xml:space="preserve">Община Пирдоп, която запозна </w:t>
      </w:r>
      <w:r w:rsidRPr="00600338">
        <w:rPr>
          <w:rFonts w:ascii="Verdana" w:hAnsi="Verdana"/>
          <w:sz w:val="20"/>
          <w:szCs w:val="20"/>
        </w:rPr>
        <w:t xml:space="preserve">Постоянните комисии с </w:t>
      </w:r>
      <w:r w:rsidR="00EF7C8B" w:rsidRPr="00600338">
        <w:rPr>
          <w:rFonts w:ascii="Verdana" w:hAnsi="Verdana"/>
          <w:sz w:val="20"/>
          <w:szCs w:val="20"/>
        </w:rPr>
        <w:t>д</w:t>
      </w:r>
      <w:r w:rsidRPr="00600338">
        <w:rPr>
          <w:rFonts w:ascii="Verdana" w:hAnsi="Verdana"/>
          <w:sz w:val="20"/>
          <w:szCs w:val="20"/>
        </w:rPr>
        <w:t>окладна записка относно:</w:t>
      </w:r>
      <w:r w:rsidRPr="00600338">
        <w:rPr>
          <w:rFonts w:ascii="Verdana" w:hAnsi="Verdana"/>
          <w:iCs/>
          <w:sz w:val="20"/>
          <w:szCs w:val="20"/>
        </w:rPr>
        <w:t xml:space="preserve"> </w:t>
      </w:r>
      <w:r w:rsidR="003940BA" w:rsidRPr="00600338">
        <w:rPr>
          <w:rFonts w:ascii="Verdana" w:hAnsi="Verdana"/>
          <w:sz w:val="20"/>
          <w:szCs w:val="20"/>
        </w:rPr>
        <w:t xml:space="preserve">Одобряване на годишен план за ползване на дървесина през 2025 год. собственост на Община Пирдоп, начина за отдаване на дървесината от Общински горски територии.  </w:t>
      </w:r>
    </w:p>
    <w:p w14:paraId="4D9FA306" w14:textId="134E19E8" w:rsidR="004707C8" w:rsidRPr="00600338" w:rsidRDefault="00600338" w:rsidP="00361465">
      <w:pPr>
        <w:ind w:firstLine="708"/>
        <w:jc w:val="both"/>
        <w:rPr>
          <w:rFonts w:ascii="Verdana" w:hAnsi="Verdana"/>
          <w:sz w:val="20"/>
          <w:szCs w:val="20"/>
        </w:rPr>
      </w:pPr>
      <w:r w:rsidRPr="00600338">
        <w:rPr>
          <w:rFonts w:ascii="Verdana" w:hAnsi="Verdana" w:cs="Tahoma"/>
          <w:sz w:val="20"/>
          <w:szCs w:val="20"/>
        </w:rPr>
        <w:t xml:space="preserve">инж. </w:t>
      </w:r>
      <w:r w:rsidR="0037513B" w:rsidRPr="00600338">
        <w:rPr>
          <w:rFonts w:ascii="Verdana" w:hAnsi="Verdana" w:cs="Tahoma"/>
          <w:sz w:val="20"/>
          <w:szCs w:val="20"/>
        </w:rPr>
        <w:t>С. Бучков</w:t>
      </w:r>
      <w:r w:rsidR="0037513B" w:rsidRPr="00600338">
        <w:rPr>
          <w:rFonts w:ascii="Verdana" w:hAnsi="Verdana"/>
          <w:sz w:val="20"/>
          <w:szCs w:val="20"/>
        </w:rPr>
        <w:t xml:space="preserve"> – </w:t>
      </w:r>
      <w:r>
        <w:rPr>
          <w:rFonts w:ascii="Verdana" w:hAnsi="Verdana"/>
          <w:sz w:val="20"/>
          <w:szCs w:val="20"/>
        </w:rPr>
        <w:t>Р</w:t>
      </w:r>
      <w:r w:rsidRPr="00600338">
        <w:rPr>
          <w:rFonts w:ascii="Verdana" w:hAnsi="Verdana"/>
          <w:sz w:val="20"/>
          <w:szCs w:val="20"/>
        </w:rPr>
        <w:t>ъководител звено СЗ</w:t>
      </w:r>
      <w:r>
        <w:rPr>
          <w:rFonts w:ascii="Verdana" w:hAnsi="Verdana"/>
          <w:sz w:val="20"/>
          <w:szCs w:val="20"/>
        </w:rPr>
        <w:t xml:space="preserve"> „</w:t>
      </w:r>
      <w:r w:rsidRPr="00600338">
        <w:rPr>
          <w:rFonts w:ascii="Verdana" w:hAnsi="Verdana"/>
          <w:sz w:val="20"/>
          <w:szCs w:val="20"/>
        </w:rPr>
        <w:t>УОСОбГ“ п</w:t>
      </w:r>
      <w:r w:rsidR="0037513B" w:rsidRPr="00600338">
        <w:rPr>
          <w:rFonts w:ascii="Verdana" w:hAnsi="Verdana"/>
          <w:sz w:val="20"/>
          <w:szCs w:val="20"/>
        </w:rPr>
        <w:t>одробно представи докладната записка</w:t>
      </w:r>
      <w:r w:rsidRPr="00600338">
        <w:rPr>
          <w:rFonts w:ascii="Verdana" w:hAnsi="Verdana"/>
          <w:sz w:val="20"/>
          <w:szCs w:val="20"/>
        </w:rPr>
        <w:t>, представяща г</w:t>
      </w:r>
      <w:r w:rsidR="004707C8" w:rsidRPr="00600338">
        <w:rPr>
          <w:rFonts w:ascii="Verdana" w:hAnsi="Verdana"/>
          <w:sz w:val="20"/>
          <w:szCs w:val="20"/>
        </w:rPr>
        <w:t>одишния план</w:t>
      </w:r>
      <w:r w:rsidRPr="00600338">
        <w:rPr>
          <w:rFonts w:ascii="Verdana" w:hAnsi="Verdana"/>
          <w:sz w:val="20"/>
          <w:szCs w:val="20"/>
        </w:rPr>
        <w:t xml:space="preserve"> за ползване на дървесина през 2025 год.</w:t>
      </w:r>
      <w:r w:rsidR="004707C8" w:rsidRPr="00600338">
        <w:rPr>
          <w:rFonts w:ascii="Verdana" w:hAnsi="Verdana"/>
          <w:sz w:val="20"/>
          <w:szCs w:val="20"/>
        </w:rPr>
        <w:t xml:space="preserve"> </w:t>
      </w:r>
      <w:r w:rsidRPr="00600338">
        <w:rPr>
          <w:rFonts w:ascii="Verdana" w:hAnsi="Verdana"/>
          <w:sz w:val="20"/>
          <w:szCs w:val="20"/>
        </w:rPr>
        <w:t>Направи уточнение, че не се п</w:t>
      </w:r>
      <w:r w:rsidR="006A3D59" w:rsidRPr="00600338">
        <w:rPr>
          <w:rFonts w:ascii="Verdana" w:hAnsi="Verdana"/>
          <w:sz w:val="20"/>
          <w:szCs w:val="20"/>
        </w:rPr>
        <w:t>ред</w:t>
      </w:r>
      <w:r w:rsidR="007E78FA">
        <w:rPr>
          <w:rFonts w:ascii="Verdana" w:hAnsi="Verdana"/>
          <w:sz w:val="20"/>
          <w:szCs w:val="20"/>
        </w:rPr>
        <w:t>вижда</w:t>
      </w:r>
      <w:r w:rsidRPr="00600338">
        <w:rPr>
          <w:rFonts w:ascii="Verdana" w:hAnsi="Verdana"/>
          <w:sz w:val="20"/>
          <w:szCs w:val="20"/>
        </w:rPr>
        <w:t xml:space="preserve"> промяна </w:t>
      </w:r>
      <w:r w:rsidR="007E78FA">
        <w:rPr>
          <w:rFonts w:ascii="Verdana" w:hAnsi="Verdana"/>
          <w:sz w:val="20"/>
          <w:szCs w:val="20"/>
        </w:rPr>
        <w:t>в</w:t>
      </w:r>
      <w:r w:rsidR="006A3D59" w:rsidRPr="00600338">
        <w:rPr>
          <w:rFonts w:ascii="Verdana" w:hAnsi="Verdana"/>
          <w:sz w:val="20"/>
          <w:szCs w:val="20"/>
        </w:rPr>
        <w:t xml:space="preserve"> цените </w:t>
      </w:r>
      <w:r w:rsidRPr="00600338">
        <w:rPr>
          <w:rFonts w:ascii="Verdana" w:hAnsi="Verdana"/>
          <w:sz w:val="20"/>
          <w:szCs w:val="20"/>
        </w:rPr>
        <w:t xml:space="preserve">за продажба на дървесината. Същите да останат, съгласно приетите с Решение №51/14.12.2023г. на Общински съвет – Пирдоп. </w:t>
      </w:r>
    </w:p>
    <w:p w14:paraId="2C0FE37A" w14:textId="1D51AC40" w:rsidR="00AA1FBD" w:rsidRPr="00600338" w:rsidRDefault="00C24005" w:rsidP="003940BA">
      <w:pPr>
        <w:ind w:firstLine="708"/>
        <w:jc w:val="both"/>
        <w:rPr>
          <w:rFonts w:ascii="Verdana" w:hAnsi="Verdana"/>
          <w:sz w:val="20"/>
          <w:szCs w:val="20"/>
        </w:rPr>
      </w:pPr>
      <w:r w:rsidRPr="00600338">
        <w:rPr>
          <w:rFonts w:ascii="Verdana" w:hAnsi="Verdana"/>
          <w:sz w:val="20"/>
          <w:szCs w:val="20"/>
        </w:rPr>
        <w:t>Г-жа Бръмбева даде думата за становища по Докладна записка</w:t>
      </w:r>
      <w:r w:rsidR="00600338" w:rsidRPr="00600338">
        <w:rPr>
          <w:rFonts w:ascii="Verdana" w:hAnsi="Verdana"/>
          <w:sz w:val="20"/>
          <w:szCs w:val="20"/>
        </w:rPr>
        <w:t xml:space="preserve"> и последващо гласуване на </w:t>
      </w:r>
      <w:r w:rsidR="00000283" w:rsidRPr="00600338">
        <w:rPr>
          <w:rFonts w:ascii="Verdana" w:hAnsi="Verdana"/>
          <w:sz w:val="20"/>
          <w:szCs w:val="20"/>
        </w:rPr>
        <w:t>проекта за решение от докладната записка</w:t>
      </w:r>
      <w:r w:rsidR="00600338" w:rsidRPr="00600338">
        <w:rPr>
          <w:rFonts w:ascii="Verdana" w:hAnsi="Verdana"/>
          <w:sz w:val="20"/>
          <w:szCs w:val="20"/>
        </w:rPr>
        <w:t>.</w:t>
      </w:r>
      <w:r w:rsidR="00483752" w:rsidRPr="00600338">
        <w:rPr>
          <w:rFonts w:ascii="Verdana" w:hAnsi="Verdana"/>
          <w:sz w:val="20"/>
          <w:szCs w:val="20"/>
        </w:rPr>
        <w:t xml:space="preserve"> </w:t>
      </w:r>
    </w:p>
    <w:p w14:paraId="78967F75" w14:textId="77777777" w:rsidR="00AA1FBD" w:rsidRDefault="00AA1FBD" w:rsidP="00AA1FBD">
      <w:pPr>
        <w:ind w:firstLine="708"/>
        <w:jc w:val="both"/>
        <w:rPr>
          <w:rFonts w:ascii="Verdana" w:hAnsi="Verdana"/>
          <w:sz w:val="20"/>
          <w:szCs w:val="20"/>
        </w:rPr>
      </w:pPr>
    </w:p>
    <w:p w14:paraId="51A88CC0" w14:textId="77777777" w:rsidR="00000283" w:rsidRPr="00483752" w:rsidRDefault="00000283" w:rsidP="00000283">
      <w:pPr>
        <w:pStyle w:val="NoSpacing"/>
        <w:jc w:val="both"/>
        <w:rPr>
          <w:rFonts w:ascii="Verdana" w:hAnsi="Verdana"/>
          <w:sz w:val="20"/>
          <w:szCs w:val="20"/>
        </w:rPr>
      </w:pPr>
    </w:p>
    <w:p w14:paraId="4A2C78AB" w14:textId="3DED3344" w:rsidR="00000283" w:rsidRPr="000428A2" w:rsidRDefault="00000283" w:rsidP="00000283">
      <w:pPr>
        <w:pStyle w:val="NoSpacing"/>
        <w:jc w:val="both"/>
        <w:rPr>
          <w:rFonts w:ascii="Verdana" w:hAnsi="Verdana"/>
          <w:sz w:val="20"/>
          <w:szCs w:val="20"/>
        </w:rPr>
      </w:pPr>
      <w:r w:rsidRPr="000428A2">
        <w:rPr>
          <w:rFonts w:ascii="Verdana" w:hAnsi="Verdana"/>
          <w:sz w:val="20"/>
          <w:szCs w:val="20"/>
        </w:rPr>
        <w:t xml:space="preserve">След проведеното гласуване с </w:t>
      </w:r>
      <w:r w:rsidR="000428A2" w:rsidRPr="000428A2">
        <w:rPr>
          <w:rFonts w:ascii="Verdana" w:hAnsi="Verdana"/>
          <w:sz w:val="20"/>
          <w:szCs w:val="20"/>
        </w:rPr>
        <w:t>7</w:t>
      </w:r>
      <w:r w:rsidRPr="000428A2">
        <w:rPr>
          <w:rFonts w:ascii="Verdana" w:hAnsi="Verdana"/>
          <w:sz w:val="20"/>
          <w:szCs w:val="20"/>
        </w:rPr>
        <w:t xml:space="preserve"> г</w:t>
      </w:r>
      <w:r w:rsidR="00483752" w:rsidRPr="000428A2">
        <w:rPr>
          <w:rFonts w:ascii="Verdana" w:hAnsi="Verdana"/>
          <w:sz w:val="20"/>
          <w:szCs w:val="20"/>
        </w:rPr>
        <w:t xml:space="preserve">ласа „за”, 0  гласа „против” и </w:t>
      </w:r>
      <w:r w:rsidR="000428A2" w:rsidRPr="000428A2">
        <w:rPr>
          <w:rFonts w:ascii="Verdana" w:hAnsi="Verdana"/>
          <w:sz w:val="20"/>
          <w:szCs w:val="20"/>
        </w:rPr>
        <w:t>0</w:t>
      </w:r>
      <w:r w:rsidRPr="000428A2">
        <w:rPr>
          <w:rFonts w:ascii="Verdana" w:hAnsi="Verdana"/>
          <w:sz w:val="20"/>
          <w:szCs w:val="20"/>
        </w:rPr>
        <w:t xml:space="preserve"> гласа „въздържал се” от състава на ПК ИОСИПТУСЕЗГ, Постоянната комисия към Общински съвет-Пирдоп беше прието следното Становище: </w:t>
      </w:r>
    </w:p>
    <w:p w14:paraId="271E0693" w14:textId="77777777" w:rsidR="00000283" w:rsidRPr="000428A2" w:rsidRDefault="00000283" w:rsidP="00000283">
      <w:pPr>
        <w:jc w:val="both"/>
        <w:rPr>
          <w:rFonts w:ascii="Verdana" w:hAnsi="Verdana"/>
          <w:sz w:val="20"/>
          <w:szCs w:val="20"/>
        </w:rPr>
      </w:pPr>
    </w:p>
    <w:p w14:paraId="032FDB5A" w14:textId="30ACA99A" w:rsidR="00000283" w:rsidRPr="00653D63" w:rsidRDefault="00326E42" w:rsidP="00000283">
      <w:pPr>
        <w:jc w:val="both"/>
        <w:rPr>
          <w:rFonts w:ascii="Verdana" w:hAnsi="Verdana" w:cs="Tahoma"/>
          <w:sz w:val="20"/>
          <w:szCs w:val="20"/>
        </w:rPr>
      </w:pPr>
      <w:r>
        <w:rPr>
          <w:rFonts w:ascii="Verdana" w:hAnsi="Verdana"/>
          <w:sz w:val="20"/>
          <w:szCs w:val="20"/>
        </w:rPr>
        <w:t>Н</w:t>
      </w:r>
      <w:r w:rsidRPr="004C3162">
        <w:rPr>
          <w:rFonts w:ascii="Verdana" w:hAnsi="Verdana"/>
          <w:sz w:val="20"/>
          <w:szCs w:val="20"/>
        </w:rPr>
        <w:t xml:space="preserve">а основание </w:t>
      </w:r>
      <w:r w:rsidR="003940BA" w:rsidRPr="0084710D">
        <w:rPr>
          <w:rFonts w:ascii="Verdana" w:hAnsi="Verdana"/>
          <w:color w:val="000000"/>
          <w:sz w:val="20"/>
          <w:szCs w:val="20"/>
        </w:rPr>
        <w:t xml:space="preserve">чл.21, ал.1, т.8 </w:t>
      </w:r>
      <w:r w:rsidR="003940BA">
        <w:rPr>
          <w:rFonts w:ascii="Verdana" w:hAnsi="Verdana"/>
          <w:color w:val="000000"/>
          <w:sz w:val="20"/>
          <w:szCs w:val="20"/>
        </w:rPr>
        <w:t>от</w:t>
      </w:r>
      <w:r w:rsidR="003940BA" w:rsidRPr="0084710D">
        <w:rPr>
          <w:rFonts w:ascii="Verdana" w:hAnsi="Verdana"/>
          <w:color w:val="000000"/>
          <w:sz w:val="20"/>
          <w:szCs w:val="20"/>
        </w:rPr>
        <w:t xml:space="preserve"> </w:t>
      </w:r>
      <w:r w:rsidR="003940BA" w:rsidRPr="003940BA">
        <w:rPr>
          <w:rFonts w:ascii="Verdana" w:hAnsi="Verdana"/>
          <w:color w:val="000000"/>
          <w:sz w:val="20"/>
          <w:szCs w:val="20"/>
        </w:rPr>
        <w:t>Закона за местното самоуправление и местната администрация</w:t>
      </w:r>
      <w:r w:rsidR="003940BA" w:rsidRPr="0084710D">
        <w:rPr>
          <w:rFonts w:ascii="Verdana" w:hAnsi="Verdana"/>
          <w:color w:val="000000"/>
          <w:sz w:val="20"/>
          <w:szCs w:val="20"/>
        </w:rPr>
        <w:t xml:space="preserve"> ,във връзка с чл.112 от З</w:t>
      </w:r>
      <w:r w:rsidR="003940BA">
        <w:rPr>
          <w:rFonts w:ascii="Verdana" w:hAnsi="Verdana"/>
          <w:color w:val="000000"/>
          <w:sz w:val="20"/>
          <w:szCs w:val="20"/>
        </w:rPr>
        <w:t>акона за горите</w:t>
      </w:r>
      <w:r w:rsidR="00000283">
        <w:rPr>
          <w:rFonts w:ascii="Verdana" w:hAnsi="Verdana"/>
          <w:color w:val="000000"/>
          <w:sz w:val="20"/>
          <w:szCs w:val="20"/>
        </w:rPr>
        <w:t>,</w:t>
      </w:r>
      <w:r>
        <w:rPr>
          <w:rFonts w:ascii="Verdana" w:hAnsi="Verdana"/>
          <w:color w:val="000000"/>
          <w:sz w:val="20"/>
          <w:szCs w:val="20"/>
        </w:rPr>
        <w:t xml:space="preserve"> </w:t>
      </w:r>
      <w:r w:rsidR="00000283" w:rsidRPr="00653D63">
        <w:rPr>
          <w:rFonts w:ascii="Verdana" w:hAnsi="Verdana"/>
          <w:sz w:val="20"/>
          <w:szCs w:val="20"/>
        </w:rPr>
        <w:t xml:space="preserve">Постоянната комисия  предлага на </w:t>
      </w:r>
      <w:r w:rsidR="00000283" w:rsidRPr="00653D63">
        <w:rPr>
          <w:rFonts w:ascii="Verdana" w:hAnsi="Verdana" w:cs="Tahoma"/>
          <w:sz w:val="20"/>
          <w:szCs w:val="20"/>
        </w:rPr>
        <w:t>Общински съвет – Пирдоп да подкрепи следния проект за</w:t>
      </w:r>
    </w:p>
    <w:p w14:paraId="1140A96E" w14:textId="77777777" w:rsidR="00000283" w:rsidRPr="00B51C5D" w:rsidRDefault="00000283" w:rsidP="00000283">
      <w:pPr>
        <w:spacing w:before="152" w:after="152"/>
        <w:jc w:val="center"/>
        <w:rPr>
          <w:rFonts w:ascii="Verdana" w:eastAsiaTheme="minorHAnsi" w:hAnsi="Verdana" w:cstheme="minorBidi"/>
          <w:b/>
          <w:sz w:val="20"/>
          <w:szCs w:val="20"/>
          <w:lang w:eastAsia="en-US"/>
        </w:rPr>
      </w:pPr>
      <w:r w:rsidRPr="00B51C5D">
        <w:rPr>
          <w:rFonts w:ascii="Verdana" w:eastAsiaTheme="minorHAnsi" w:hAnsi="Verdana" w:cstheme="minorBidi"/>
          <w:b/>
          <w:sz w:val="20"/>
          <w:szCs w:val="20"/>
          <w:lang w:eastAsia="en-US"/>
        </w:rPr>
        <w:t>РЕШЕНИЕ:</w:t>
      </w:r>
    </w:p>
    <w:p w14:paraId="41C14334" w14:textId="5F9BD895" w:rsidR="00471363" w:rsidRPr="00E136B7" w:rsidRDefault="00471363" w:rsidP="00E136B7">
      <w:pPr>
        <w:ind w:firstLine="708"/>
        <w:jc w:val="both"/>
        <w:rPr>
          <w:rFonts w:ascii="Verdana" w:hAnsi="Verdana"/>
          <w:sz w:val="20"/>
          <w:szCs w:val="20"/>
        </w:rPr>
      </w:pPr>
    </w:p>
    <w:p w14:paraId="6D3BD746" w14:textId="0A24C767" w:rsidR="003940BA" w:rsidRPr="00E136B7" w:rsidRDefault="003940BA" w:rsidP="00E136B7">
      <w:pPr>
        <w:pStyle w:val="style0"/>
        <w:numPr>
          <w:ilvl w:val="0"/>
          <w:numId w:val="45"/>
        </w:numPr>
        <w:ind w:left="0" w:firstLine="709"/>
        <w:rPr>
          <w:rFonts w:ascii="Verdana" w:hAnsi="Verdana"/>
          <w:color w:val="000000"/>
          <w:sz w:val="20"/>
          <w:szCs w:val="20"/>
        </w:rPr>
      </w:pPr>
      <w:r w:rsidRPr="00E136B7">
        <w:rPr>
          <w:rFonts w:ascii="Verdana" w:hAnsi="Verdana"/>
          <w:bCs/>
          <w:sz w:val="20"/>
          <w:szCs w:val="20"/>
        </w:rPr>
        <w:t>На основание чл.7 от Наредбата за условията и реда за възлагане изпълнението на дейности в горските територии</w:t>
      </w:r>
      <w:r w:rsidR="00EB4B9A">
        <w:rPr>
          <w:rFonts w:ascii="Verdana" w:hAnsi="Verdana"/>
          <w:bCs/>
          <w:sz w:val="20"/>
          <w:szCs w:val="20"/>
        </w:rPr>
        <w:t xml:space="preserve"> </w:t>
      </w:r>
      <w:r w:rsidRPr="00E136B7">
        <w:rPr>
          <w:rFonts w:ascii="Verdana" w:hAnsi="Verdana"/>
          <w:bCs/>
          <w:sz w:val="20"/>
          <w:szCs w:val="20"/>
        </w:rPr>
        <w:t xml:space="preserve">- държавна и общинска собственост, за ползването на дървесина и недървесни горски продукти, обемът на </w:t>
      </w:r>
      <w:r w:rsidRPr="00E136B7">
        <w:rPr>
          <w:rFonts w:ascii="Verdana" w:hAnsi="Verdana"/>
          <w:sz w:val="20"/>
          <w:szCs w:val="20"/>
        </w:rPr>
        <w:t xml:space="preserve">ползването на дървесина по годишен план за 2025 г.  е в размер на  11937 куб.м лежаща маса. </w:t>
      </w:r>
    </w:p>
    <w:p w14:paraId="2BBE97CF" w14:textId="77777777" w:rsidR="003940BA" w:rsidRPr="00E136B7" w:rsidRDefault="003940BA" w:rsidP="00E136B7">
      <w:pPr>
        <w:pStyle w:val="style0"/>
        <w:ind w:left="1114" w:firstLine="0"/>
        <w:rPr>
          <w:rFonts w:ascii="Verdana" w:hAnsi="Verdana"/>
          <w:color w:val="000000"/>
          <w:sz w:val="20"/>
          <w:szCs w:val="20"/>
        </w:rPr>
      </w:pPr>
    </w:p>
    <w:p w14:paraId="49D2B1F2" w14:textId="77777777" w:rsidR="003940BA" w:rsidRPr="00E136B7" w:rsidRDefault="003940BA" w:rsidP="00E136B7">
      <w:pPr>
        <w:pStyle w:val="style0"/>
        <w:ind w:firstLine="708"/>
        <w:rPr>
          <w:rFonts w:ascii="Verdana" w:hAnsi="Verdana"/>
          <w:bCs/>
          <w:color w:val="000000"/>
          <w:sz w:val="20"/>
          <w:szCs w:val="20"/>
        </w:rPr>
      </w:pPr>
      <w:r w:rsidRPr="00E136B7">
        <w:rPr>
          <w:rFonts w:ascii="Verdana" w:hAnsi="Verdana"/>
          <w:color w:val="000000"/>
          <w:sz w:val="20"/>
          <w:szCs w:val="20"/>
        </w:rPr>
        <w:t xml:space="preserve">2. На основание чл.5, ал.3 от </w:t>
      </w:r>
      <w:r w:rsidRPr="00E136B7">
        <w:rPr>
          <w:rFonts w:ascii="Verdana" w:hAnsi="Verdana"/>
          <w:bCs/>
          <w:color w:val="000000"/>
          <w:sz w:val="20"/>
          <w:szCs w:val="20"/>
        </w:rPr>
        <w:t xml:space="preserve">Наредба за условията и реда за възлагане изпълнението на дейности в горските територии – държавна и общинска собственост, за </w:t>
      </w:r>
      <w:r w:rsidRPr="00E136B7">
        <w:rPr>
          <w:rFonts w:ascii="Verdana" w:hAnsi="Verdana"/>
          <w:bCs/>
          <w:color w:val="000000"/>
          <w:sz w:val="20"/>
          <w:szCs w:val="20"/>
        </w:rPr>
        <w:lastRenderedPageBreak/>
        <w:t xml:space="preserve">ползването на дървесина и недървесни горски продукти, начините за ползване на дървесина от горските територии – общинска собственост за 2025 год., са както следва: </w:t>
      </w:r>
    </w:p>
    <w:p w14:paraId="33017146" w14:textId="77777777" w:rsidR="003940BA" w:rsidRPr="00E136B7" w:rsidRDefault="003940BA" w:rsidP="00E136B7">
      <w:pPr>
        <w:pStyle w:val="style0"/>
        <w:ind w:firstLine="708"/>
        <w:rPr>
          <w:rFonts w:ascii="Verdana" w:hAnsi="Verdana"/>
          <w:i/>
          <w:sz w:val="20"/>
          <w:szCs w:val="20"/>
          <w:u w:val="single"/>
        </w:rPr>
      </w:pPr>
      <w:r w:rsidRPr="00E136B7">
        <w:rPr>
          <w:rFonts w:ascii="Verdana" w:hAnsi="Verdana"/>
          <w:sz w:val="20"/>
          <w:szCs w:val="20"/>
        </w:rPr>
        <w:t>2.1. Чрез продажба на стояща дървесина на корен по чл.112, ал.1, т.1 от Закона за горите в следните подотдели: 668 „ж“, 683 „а“, 639 „в“, 639 „г“ ,609 „е“, 689 „б“, 690 „ф“, 690 „у“, 635 „д“ - 4451</w:t>
      </w:r>
      <w:r w:rsidRPr="00E136B7">
        <w:rPr>
          <w:rFonts w:ascii="Verdana" w:hAnsi="Verdana"/>
          <w:i/>
          <w:sz w:val="20"/>
          <w:szCs w:val="20"/>
          <w:u w:val="single"/>
        </w:rPr>
        <w:t xml:space="preserve"> куб.м. лежаща маса.</w:t>
      </w:r>
    </w:p>
    <w:p w14:paraId="59635488" w14:textId="77777777" w:rsidR="003940BA" w:rsidRPr="00E136B7" w:rsidRDefault="003940BA" w:rsidP="00E136B7">
      <w:pPr>
        <w:pStyle w:val="style0"/>
        <w:ind w:firstLine="708"/>
        <w:rPr>
          <w:rFonts w:ascii="Verdana" w:hAnsi="Verdana"/>
          <w:sz w:val="20"/>
          <w:szCs w:val="20"/>
        </w:rPr>
      </w:pPr>
    </w:p>
    <w:p w14:paraId="52AED7E5" w14:textId="400278E9" w:rsidR="003940BA" w:rsidRPr="00E136B7" w:rsidRDefault="003940BA" w:rsidP="00E136B7">
      <w:pPr>
        <w:pStyle w:val="style0"/>
        <w:ind w:firstLine="708"/>
        <w:rPr>
          <w:rFonts w:ascii="Verdana" w:hAnsi="Verdana"/>
          <w:i/>
          <w:sz w:val="20"/>
          <w:szCs w:val="20"/>
          <w:u w:val="single"/>
        </w:rPr>
      </w:pPr>
      <w:r w:rsidRPr="00E136B7">
        <w:rPr>
          <w:rFonts w:ascii="Verdana" w:hAnsi="Verdana"/>
          <w:sz w:val="20"/>
          <w:szCs w:val="20"/>
        </w:rPr>
        <w:t>- Ползване по чл.112, ал.1, т.1,</w:t>
      </w:r>
      <w:r w:rsidR="00EB4B9A">
        <w:rPr>
          <w:rFonts w:ascii="Verdana" w:hAnsi="Verdana"/>
          <w:sz w:val="20"/>
          <w:szCs w:val="20"/>
        </w:rPr>
        <w:t xml:space="preserve"> </w:t>
      </w:r>
      <w:r w:rsidRPr="00E136B7">
        <w:rPr>
          <w:rFonts w:ascii="Verdana" w:hAnsi="Verdana"/>
          <w:sz w:val="20"/>
          <w:szCs w:val="20"/>
        </w:rPr>
        <w:t xml:space="preserve">чл.115 от Закона за горите и чл.38 от </w:t>
      </w:r>
      <w:r w:rsidRPr="00E136B7">
        <w:rPr>
          <w:rFonts w:ascii="Verdana" w:hAnsi="Verdana"/>
          <w:bCs/>
          <w:sz w:val="20"/>
          <w:szCs w:val="20"/>
        </w:rPr>
        <w:t>Наредба за условията и реда за възлагане изпълнението на дейности в горските територии за местни търговци</w:t>
      </w:r>
      <w:r w:rsidRPr="00E136B7">
        <w:rPr>
          <w:rFonts w:ascii="Verdana" w:hAnsi="Verdana"/>
          <w:sz w:val="20"/>
          <w:szCs w:val="20"/>
        </w:rPr>
        <w:t xml:space="preserve"> в следните подотдели: 668 „з“, 478 „и“, 668 „в“, 626 „д“, 620 „з“, 597 „и“, 593 „е“.- 3122 </w:t>
      </w:r>
      <w:r w:rsidRPr="00E136B7">
        <w:rPr>
          <w:rFonts w:ascii="Verdana" w:hAnsi="Verdana"/>
          <w:i/>
          <w:sz w:val="20"/>
          <w:szCs w:val="20"/>
          <w:u w:val="single"/>
        </w:rPr>
        <w:t>куб.м.  лежаща маса</w:t>
      </w:r>
    </w:p>
    <w:p w14:paraId="189D5B03" w14:textId="77777777" w:rsidR="003940BA" w:rsidRPr="00E136B7" w:rsidRDefault="003940BA" w:rsidP="00E136B7">
      <w:pPr>
        <w:pStyle w:val="style0"/>
        <w:ind w:firstLine="708"/>
        <w:rPr>
          <w:rFonts w:ascii="Verdana" w:hAnsi="Verdana"/>
          <w:i/>
          <w:sz w:val="20"/>
          <w:szCs w:val="20"/>
          <w:u w:val="single"/>
        </w:rPr>
      </w:pPr>
    </w:p>
    <w:p w14:paraId="1270C6B9" w14:textId="77777777" w:rsidR="003940BA" w:rsidRPr="00E136B7" w:rsidRDefault="003940BA" w:rsidP="00E136B7">
      <w:pPr>
        <w:pStyle w:val="style0"/>
        <w:ind w:firstLine="708"/>
        <w:rPr>
          <w:rFonts w:ascii="Verdana" w:hAnsi="Verdana"/>
          <w:i/>
          <w:color w:val="000000"/>
          <w:sz w:val="20"/>
          <w:szCs w:val="20"/>
          <w:u w:val="single"/>
        </w:rPr>
      </w:pPr>
      <w:r w:rsidRPr="00E136B7">
        <w:rPr>
          <w:rFonts w:ascii="Verdana" w:hAnsi="Verdana"/>
          <w:bCs/>
          <w:color w:val="000000"/>
          <w:sz w:val="20"/>
          <w:szCs w:val="20"/>
        </w:rPr>
        <w:t xml:space="preserve">2.2. Чрез добив и продажба на добита дървесина по чл.112, ал.1, т.2 от </w:t>
      </w:r>
      <w:r w:rsidRPr="00E136B7">
        <w:rPr>
          <w:rFonts w:ascii="Verdana" w:hAnsi="Verdana"/>
          <w:sz w:val="20"/>
          <w:szCs w:val="20"/>
        </w:rPr>
        <w:t>Закона за горите</w:t>
      </w:r>
      <w:r w:rsidRPr="00E136B7">
        <w:rPr>
          <w:rFonts w:ascii="Verdana" w:hAnsi="Verdana"/>
          <w:bCs/>
          <w:color w:val="000000"/>
          <w:sz w:val="20"/>
          <w:szCs w:val="20"/>
        </w:rPr>
        <w:t xml:space="preserve"> в следните подотдели:</w:t>
      </w:r>
      <w:r w:rsidRPr="00E136B7">
        <w:rPr>
          <w:rFonts w:ascii="Verdana" w:hAnsi="Verdana"/>
          <w:color w:val="000000"/>
          <w:sz w:val="20"/>
          <w:szCs w:val="20"/>
        </w:rPr>
        <w:t xml:space="preserve"> 804 „к“, 593 „ж“, 804 „л“, 594 „г“, 801 „о“, 801 „ж“, 593 „б“, 592 „в“,628 „а“, 628 „е“, 626 „в“, 635 „л“, 635 „в“, 635 „г“, 626 „г“.-</w:t>
      </w:r>
      <w:r w:rsidRPr="00E136B7">
        <w:rPr>
          <w:rFonts w:ascii="Verdana" w:hAnsi="Verdana"/>
          <w:sz w:val="20"/>
          <w:szCs w:val="20"/>
        </w:rPr>
        <w:t xml:space="preserve"> 4046  </w:t>
      </w:r>
      <w:r w:rsidRPr="00E136B7">
        <w:rPr>
          <w:rFonts w:ascii="Verdana" w:hAnsi="Verdana"/>
          <w:i/>
          <w:sz w:val="20"/>
          <w:szCs w:val="20"/>
          <w:u w:val="single"/>
        </w:rPr>
        <w:t>куб.м. лежаща маса</w:t>
      </w:r>
    </w:p>
    <w:p w14:paraId="0B845597" w14:textId="77777777" w:rsidR="003940BA" w:rsidRPr="00E136B7" w:rsidRDefault="003940BA" w:rsidP="00E136B7">
      <w:pPr>
        <w:pStyle w:val="style0"/>
        <w:ind w:firstLine="708"/>
        <w:rPr>
          <w:rFonts w:ascii="Verdana" w:hAnsi="Verdana"/>
          <w:color w:val="000000"/>
          <w:sz w:val="20"/>
          <w:szCs w:val="20"/>
        </w:rPr>
      </w:pPr>
      <w:r w:rsidRPr="00E136B7">
        <w:rPr>
          <w:rFonts w:ascii="Verdana" w:hAnsi="Verdana"/>
          <w:sz w:val="20"/>
          <w:szCs w:val="20"/>
        </w:rPr>
        <w:t>- редовни сечища за местно население</w:t>
      </w:r>
      <w:r w:rsidRPr="00E136B7">
        <w:rPr>
          <w:rFonts w:ascii="Verdana" w:hAnsi="Verdana"/>
          <w:color w:val="000000"/>
          <w:sz w:val="20"/>
          <w:szCs w:val="20"/>
        </w:rPr>
        <w:t xml:space="preserve"> в</w:t>
      </w:r>
      <w:r w:rsidRPr="00E136B7">
        <w:rPr>
          <w:rFonts w:ascii="Verdana" w:hAnsi="Verdana"/>
          <w:sz w:val="20"/>
          <w:szCs w:val="20"/>
        </w:rPr>
        <w:t xml:space="preserve"> следните  подотдели : 804 „я”, 689 „ж“- 318  </w:t>
      </w:r>
      <w:r w:rsidRPr="00E136B7">
        <w:rPr>
          <w:rFonts w:ascii="Verdana" w:hAnsi="Verdana"/>
          <w:i/>
          <w:sz w:val="20"/>
          <w:szCs w:val="20"/>
          <w:u w:val="single"/>
        </w:rPr>
        <w:t>куб.м. лежаща маса</w:t>
      </w:r>
      <w:r w:rsidRPr="00E136B7">
        <w:rPr>
          <w:rFonts w:ascii="Verdana" w:hAnsi="Verdana"/>
          <w:color w:val="000000"/>
          <w:sz w:val="20"/>
          <w:szCs w:val="20"/>
        </w:rPr>
        <w:t xml:space="preserve"> </w:t>
      </w:r>
    </w:p>
    <w:p w14:paraId="6ED4460A" w14:textId="77777777" w:rsidR="003940BA" w:rsidRPr="00E136B7" w:rsidRDefault="003940BA" w:rsidP="00E136B7">
      <w:pPr>
        <w:pStyle w:val="style0"/>
        <w:ind w:firstLine="708"/>
        <w:rPr>
          <w:rFonts w:ascii="Verdana" w:hAnsi="Verdana"/>
          <w:color w:val="000000"/>
          <w:sz w:val="20"/>
          <w:szCs w:val="20"/>
        </w:rPr>
      </w:pPr>
    </w:p>
    <w:p w14:paraId="608FD2B6" w14:textId="77777777" w:rsidR="003940BA" w:rsidRPr="00E136B7" w:rsidRDefault="003940BA" w:rsidP="00E136B7">
      <w:pPr>
        <w:pStyle w:val="style0"/>
        <w:ind w:firstLine="0"/>
        <w:rPr>
          <w:rFonts w:ascii="Verdana" w:hAnsi="Verdana"/>
          <w:sz w:val="20"/>
          <w:szCs w:val="20"/>
        </w:rPr>
      </w:pPr>
      <w:r w:rsidRPr="00E136B7">
        <w:rPr>
          <w:rFonts w:ascii="Verdana" w:hAnsi="Verdana"/>
          <w:sz w:val="20"/>
          <w:szCs w:val="20"/>
        </w:rPr>
        <w:tab/>
        <w:t xml:space="preserve">3. Дава съгласие остатъчните количества не отсечена дървесина към 31.12.2024г. от одобрените за сеч подотдели в годишен план 2024г., за които има сключени договори </w:t>
      </w:r>
    </w:p>
    <w:p w14:paraId="1A886B5A" w14:textId="443B01AA" w:rsidR="003940BA" w:rsidRPr="00E136B7" w:rsidRDefault="003940BA" w:rsidP="00E136B7">
      <w:pPr>
        <w:pStyle w:val="style0"/>
        <w:ind w:firstLine="0"/>
        <w:rPr>
          <w:rFonts w:ascii="Verdana" w:hAnsi="Verdana"/>
          <w:color w:val="000000"/>
          <w:sz w:val="20"/>
          <w:szCs w:val="20"/>
        </w:rPr>
      </w:pPr>
      <w:r w:rsidRPr="00E136B7">
        <w:rPr>
          <w:rFonts w:ascii="Verdana" w:hAnsi="Verdana"/>
          <w:sz w:val="20"/>
          <w:szCs w:val="20"/>
        </w:rPr>
        <w:t xml:space="preserve">да се добият през 2025г. чрез удължаване на сроковете на договорите или повторното им отдаване по реда на </w:t>
      </w:r>
      <w:r w:rsidRPr="00E136B7">
        <w:rPr>
          <w:rFonts w:ascii="Verdana" w:hAnsi="Verdana"/>
          <w:bCs/>
          <w:sz w:val="20"/>
          <w:szCs w:val="20"/>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по чл.95, ал.1 от Закона за горите.</w:t>
      </w:r>
    </w:p>
    <w:p w14:paraId="7E8B1144" w14:textId="77777777" w:rsidR="003940BA" w:rsidRPr="00E136B7" w:rsidRDefault="003940BA" w:rsidP="00E136B7">
      <w:pPr>
        <w:pStyle w:val="style0"/>
        <w:ind w:firstLine="708"/>
        <w:rPr>
          <w:rFonts w:ascii="Verdana" w:hAnsi="Verdana"/>
          <w:sz w:val="20"/>
          <w:szCs w:val="20"/>
        </w:rPr>
      </w:pPr>
    </w:p>
    <w:p w14:paraId="38225909" w14:textId="77777777" w:rsidR="003940BA" w:rsidRPr="00E136B7" w:rsidRDefault="003940BA" w:rsidP="00E136B7">
      <w:pPr>
        <w:pStyle w:val="style0"/>
        <w:ind w:firstLine="708"/>
        <w:rPr>
          <w:rFonts w:ascii="Verdana" w:hAnsi="Verdana"/>
          <w:sz w:val="20"/>
          <w:szCs w:val="20"/>
        </w:rPr>
      </w:pPr>
      <w:r w:rsidRPr="00E136B7">
        <w:rPr>
          <w:rFonts w:ascii="Verdana" w:hAnsi="Verdana"/>
          <w:sz w:val="20"/>
          <w:szCs w:val="20"/>
        </w:rPr>
        <w:t>4. Дава съгласие при установяване на повреди от биотични и абиотични фактори да се изведат съответно санитарни и принудителни сечи след одобрение от РДГ София, ЛЗС София съгласно разпоредбите на Закона за горите за санитарни и принудителни сечи.</w:t>
      </w:r>
    </w:p>
    <w:p w14:paraId="18BE8783" w14:textId="77777777" w:rsidR="003940BA" w:rsidRPr="00E136B7" w:rsidRDefault="003940BA" w:rsidP="00E136B7">
      <w:pPr>
        <w:pStyle w:val="style0"/>
        <w:ind w:firstLine="708"/>
        <w:rPr>
          <w:rFonts w:ascii="Verdana" w:hAnsi="Verdana"/>
          <w:sz w:val="20"/>
          <w:szCs w:val="20"/>
        </w:rPr>
      </w:pPr>
      <w:r w:rsidRPr="00E136B7">
        <w:rPr>
          <w:rFonts w:ascii="Verdana" w:hAnsi="Verdana"/>
          <w:sz w:val="20"/>
          <w:szCs w:val="20"/>
        </w:rPr>
        <w:t>5. Дава съгласие през 2025г. Община Пирдоп да продава дървесина по цени приети от Общински съвет Пирдоп с Решение №51/14.12.2023г.</w:t>
      </w:r>
    </w:p>
    <w:p w14:paraId="78D0C536" w14:textId="1550A015" w:rsidR="003940BA" w:rsidRDefault="003940BA" w:rsidP="00471363">
      <w:pPr>
        <w:ind w:firstLine="708"/>
        <w:jc w:val="both"/>
        <w:rPr>
          <w:rFonts w:ascii="Verdana" w:hAnsi="Verdana"/>
          <w:sz w:val="20"/>
          <w:szCs w:val="20"/>
        </w:rPr>
      </w:pPr>
    </w:p>
    <w:p w14:paraId="2B19092E" w14:textId="7824F70C" w:rsidR="00E136B7" w:rsidRDefault="00E136B7" w:rsidP="00E136B7">
      <w:pPr>
        <w:pStyle w:val="NoSpacing"/>
        <w:jc w:val="both"/>
        <w:rPr>
          <w:rFonts w:ascii="Verdana" w:hAnsi="Verdana"/>
          <w:sz w:val="20"/>
          <w:szCs w:val="20"/>
        </w:rPr>
      </w:pPr>
      <w:r w:rsidRPr="00A12D44">
        <w:rPr>
          <w:rFonts w:ascii="Verdana" w:hAnsi="Verdana"/>
          <w:b/>
          <w:sz w:val="20"/>
          <w:szCs w:val="20"/>
        </w:rPr>
        <w:t>По т.</w:t>
      </w:r>
      <w:r>
        <w:rPr>
          <w:rFonts w:ascii="Verdana" w:hAnsi="Verdana"/>
          <w:b/>
          <w:sz w:val="20"/>
          <w:szCs w:val="20"/>
        </w:rPr>
        <w:t>3</w:t>
      </w:r>
      <w:r w:rsidRPr="00A12D44">
        <w:rPr>
          <w:rFonts w:ascii="Verdana" w:hAnsi="Verdana"/>
          <w:sz w:val="20"/>
          <w:szCs w:val="20"/>
        </w:rPr>
        <w:t xml:space="preserve"> от дневния ред на  ПК ИОСИПТУСЕЗГ, думата беше дадена </w:t>
      </w:r>
      <w:r w:rsidRPr="00427802">
        <w:rPr>
          <w:rFonts w:ascii="Verdana" w:hAnsi="Verdana"/>
          <w:sz w:val="20"/>
          <w:szCs w:val="20"/>
        </w:rPr>
        <w:t xml:space="preserve">на </w:t>
      </w:r>
      <w:bookmarkStart w:id="3" w:name="_Hlk183441055"/>
      <w:r w:rsidR="000428A2" w:rsidRPr="00E3774F">
        <w:rPr>
          <w:rFonts w:ascii="Verdana" w:hAnsi="Verdana"/>
          <w:sz w:val="20"/>
          <w:szCs w:val="20"/>
        </w:rPr>
        <w:t>г-</w:t>
      </w:r>
      <w:r w:rsidR="000428A2">
        <w:rPr>
          <w:rFonts w:ascii="Verdana" w:hAnsi="Verdana"/>
          <w:sz w:val="20"/>
          <w:szCs w:val="20"/>
        </w:rPr>
        <w:t>жа Милена Мачканова – зам.</w:t>
      </w:r>
      <w:r w:rsidR="000428A2" w:rsidRPr="00E3774F">
        <w:rPr>
          <w:rFonts w:ascii="Verdana" w:hAnsi="Verdana"/>
          <w:sz w:val="20"/>
          <w:szCs w:val="20"/>
        </w:rPr>
        <w:t xml:space="preserve"> </w:t>
      </w:r>
      <w:r w:rsidR="00583BA9">
        <w:rPr>
          <w:rFonts w:ascii="Verdana" w:hAnsi="Verdana"/>
          <w:sz w:val="20"/>
          <w:szCs w:val="20"/>
        </w:rPr>
        <w:t xml:space="preserve">- </w:t>
      </w:r>
      <w:r w:rsidR="000428A2" w:rsidRPr="00E3774F">
        <w:rPr>
          <w:rFonts w:ascii="Verdana" w:hAnsi="Verdana"/>
          <w:sz w:val="20"/>
          <w:szCs w:val="20"/>
        </w:rPr>
        <w:t>кмет на Община Пирдоп, ко</w:t>
      </w:r>
      <w:r w:rsidR="000428A2">
        <w:rPr>
          <w:rFonts w:ascii="Verdana" w:hAnsi="Verdana"/>
          <w:sz w:val="20"/>
          <w:szCs w:val="20"/>
        </w:rPr>
        <w:t>я</w:t>
      </w:r>
      <w:r w:rsidR="000428A2" w:rsidRPr="00E3774F">
        <w:rPr>
          <w:rFonts w:ascii="Verdana" w:hAnsi="Verdana"/>
          <w:sz w:val="20"/>
          <w:szCs w:val="20"/>
        </w:rPr>
        <w:t xml:space="preserve">то запозна </w:t>
      </w:r>
      <w:bookmarkEnd w:id="3"/>
      <w:r w:rsidRPr="00A12D44">
        <w:rPr>
          <w:rFonts w:ascii="Verdana" w:hAnsi="Verdana"/>
          <w:sz w:val="20"/>
          <w:szCs w:val="20"/>
        </w:rPr>
        <w:t>Постоянните комисии с д</w:t>
      </w:r>
      <w:r w:rsidRPr="00A12D44">
        <w:rPr>
          <w:rFonts w:ascii="Verdana" w:hAnsi="Verdana"/>
          <w:iCs/>
          <w:sz w:val="20"/>
          <w:szCs w:val="20"/>
          <w:lang w:val="ru-RU"/>
        </w:rPr>
        <w:t>окладна записка относно:</w:t>
      </w:r>
      <w:r w:rsidRPr="00F80AC1">
        <w:t xml:space="preserve"> </w:t>
      </w:r>
      <w:r>
        <w:rPr>
          <w:rFonts w:ascii="Verdana" w:hAnsi="Verdana"/>
          <w:bCs/>
          <w:iCs/>
          <w:sz w:val="20"/>
          <w:szCs w:val="20"/>
        </w:rPr>
        <w:t xml:space="preserve">Възмездно придобиване, чрез покупко - продажба на  недвижим имот частна собственост, заедно с построената в него сграда.                   </w:t>
      </w:r>
      <w:r>
        <w:rPr>
          <w:rFonts w:ascii="Verdana" w:hAnsi="Verdana"/>
          <w:sz w:val="20"/>
          <w:szCs w:val="20"/>
        </w:rPr>
        <w:t xml:space="preserve">                                                            </w:t>
      </w:r>
    </w:p>
    <w:p w14:paraId="22C3910A" w14:textId="666AD277" w:rsidR="00E136B7" w:rsidRDefault="00E136B7" w:rsidP="00E136B7">
      <w:pPr>
        <w:jc w:val="both"/>
        <w:rPr>
          <w:rFonts w:ascii="Verdana" w:eastAsia="Arial Unicode MS" w:hAnsi="Verdana"/>
          <w:sz w:val="20"/>
          <w:szCs w:val="20"/>
        </w:rPr>
      </w:pPr>
    </w:p>
    <w:p w14:paraId="439FDEFC" w14:textId="77777777" w:rsidR="00E136B7" w:rsidRDefault="00E136B7" w:rsidP="00E136B7">
      <w:pPr>
        <w:ind w:firstLine="360"/>
        <w:jc w:val="both"/>
        <w:rPr>
          <w:rFonts w:ascii="Verdana" w:hAnsi="Verdana"/>
          <w:sz w:val="20"/>
          <w:szCs w:val="20"/>
        </w:rPr>
      </w:pPr>
      <w:r w:rsidRPr="00BD3229">
        <w:rPr>
          <w:rFonts w:ascii="Verdana" w:hAnsi="Verdana"/>
          <w:sz w:val="20"/>
          <w:szCs w:val="20"/>
        </w:rPr>
        <w:t xml:space="preserve">Г-жа Бръмбева даде думата за становища по </w:t>
      </w:r>
      <w:r>
        <w:rPr>
          <w:rFonts w:ascii="Verdana" w:hAnsi="Verdana"/>
          <w:sz w:val="20"/>
          <w:szCs w:val="20"/>
        </w:rPr>
        <w:t>д</w:t>
      </w:r>
      <w:r w:rsidRPr="00BD3229">
        <w:rPr>
          <w:rFonts w:ascii="Verdana" w:hAnsi="Verdana"/>
          <w:sz w:val="20"/>
          <w:szCs w:val="20"/>
        </w:rPr>
        <w:t>окладна записка</w:t>
      </w:r>
      <w:r>
        <w:rPr>
          <w:rFonts w:ascii="Verdana" w:hAnsi="Verdana"/>
          <w:sz w:val="20"/>
          <w:szCs w:val="20"/>
        </w:rPr>
        <w:t>.</w:t>
      </w:r>
    </w:p>
    <w:p w14:paraId="11FD1355" w14:textId="3558B38F" w:rsidR="00E136B7" w:rsidRPr="00BD3229" w:rsidRDefault="00E136B7" w:rsidP="005B0B12">
      <w:pPr>
        <w:jc w:val="both"/>
        <w:rPr>
          <w:rFonts w:ascii="Verdana" w:hAnsi="Verdana"/>
          <w:sz w:val="20"/>
          <w:szCs w:val="20"/>
        </w:rPr>
      </w:pPr>
      <w:r>
        <w:rPr>
          <w:rFonts w:ascii="Verdana" w:hAnsi="Verdana"/>
          <w:sz w:val="20"/>
          <w:szCs w:val="20"/>
        </w:rPr>
        <w:t xml:space="preserve">Последва </w:t>
      </w:r>
      <w:r w:rsidRPr="00BD3229">
        <w:rPr>
          <w:rFonts w:ascii="Verdana" w:hAnsi="Verdana"/>
          <w:sz w:val="20"/>
          <w:szCs w:val="20"/>
        </w:rPr>
        <w:t>гласуване на проект</w:t>
      </w:r>
      <w:r>
        <w:rPr>
          <w:rFonts w:ascii="Verdana" w:hAnsi="Verdana"/>
          <w:sz w:val="20"/>
          <w:szCs w:val="20"/>
        </w:rPr>
        <w:t>а</w:t>
      </w:r>
      <w:r w:rsidRPr="00BD3229">
        <w:rPr>
          <w:rFonts w:ascii="Verdana" w:hAnsi="Verdana"/>
          <w:sz w:val="20"/>
          <w:szCs w:val="20"/>
        </w:rPr>
        <w:t xml:space="preserve"> за решение от докладната записка</w:t>
      </w:r>
      <w:r>
        <w:rPr>
          <w:rFonts w:ascii="Verdana" w:hAnsi="Verdana"/>
          <w:sz w:val="20"/>
          <w:szCs w:val="20"/>
        </w:rPr>
        <w:t xml:space="preserve">. </w:t>
      </w:r>
    </w:p>
    <w:p w14:paraId="34DB68BD" w14:textId="77777777" w:rsidR="00E136B7" w:rsidRPr="00BD3229" w:rsidRDefault="00E136B7" w:rsidP="00E136B7">
      <w:pPr>
        <w:pStyle w:val="NoSpacing"/>
        <w:jc w:val="both"/>
        <w:rPr>
          <w:rFonts w:ascii="Verdana" w:hAnsi="Verdana"/>
          <w:sz w:val="20"/>
          <w:szCs w:val="20"/>
        </w:rPr>
      </w:pPr>
    </w:p>
    <w:p w14:paraId="604DF1BA" w14:textId="222F7ADD" w:rsidR="00E136B7" w:rsidRPr="00D57402" w:rsidRDefault="00E136B7" w:rsidP="00E136B7">
      <w:pPr>
        <w:pStyle w:val="NoSpacing"/>
        <w:jc w:val="both"/>
        <w:rPr>
          <w:rFonts w:ascii="Verdana" w:hAnsi="Verdana"/>
          <w:sz w:val="20"/>
          <w:szCs w:val="20"/>
        </w:rPr>
      </w:pPr>
      <w:r w:rsidRPr="00D57402">
        <w:rPr>
          <w:rFonts w:ascii="Verdana" w:hAnsi="Verdana"/>
          <w:sz w:val="20"/>
          <w:szCs w:val="20"/>
        </w:rPr>
        <w:t xml:space="preserve">След проведеното гласуване с </w:t>
      </w:r>
      <w:r w:rsidR="00D57402" w:rsidRPr="00D57402">
        <w:rPr>
          <w:rFonts w:ascii="Verdana" w:hAnsi="Verdana"/>
          <w:sz w:val="20"/>
          <w:szCs w:val="20"/>
        </w:rPr>
        <w:t>6</w:t>
      </w:r>
      <w:r w:rsidRPr="00D57402">
        <w:rPr>
          <w:rFonts w:ascii="Verdana" w:hAnsi="Verdana"/>
          <w:sz w:val="20"/>
          <w:szCs w:val="20"/>
        </w:rPr>
        <w:t xml:space="preserve"> гласа „за”, 0  гласа „против” и </w:t>
      </w:r>
      <w:r w:rsidR="00D57402" w:rsidRPr="00D57402">
        <w:rPr>
          <w:rFonts w:ascii="Verdana" w:hAnsi="Verdana"/>
          <w:sz w:val="20"/>
          <w:szCs w:val="20"/>
        </w:rPr>
        <w:t>1</w:t>
      </w:r>
      <w:r w:rsidRPr="00D57402">
        <w:rPr>
          <w:rFonts w:ascii="Verdana" w:hAnsi="Verdana"/>
          <w:sz w:val="20"/>
          <w:szCs w:val="20"/>
        </w:rPr>
        <w:t xml:space="preserve"> гласа „въздържал се” от състава на ПК ИОСИПТУСЕЗГ, Постоянната комисия към Общински съвет-Пирдоп беше прието следното Становище: </w:t>
      </w:r>
    </w:p>
    <w:p w14:paraId="293F48F5" w14:textId="77777777" w:rsidR="00E136B7" w:rsidRPr="00D57402" w:rsidRDefault="00E136B7" w:rsidP="00E136B7">
      <w:pPr>
        <w:jc w:val="both"/>
        <w:rPr>
          <w:rFonts w:ascii="Verdana" w:hAnsi="Verdana"/>
          <w:sz w:val="20"/>
          <w:szCs w:val="20"/>
        </w:rPr>
      </w:pPr>
    </w:p>
    <w:p w14:paraId="7BDEB76A" w14:textId="316C1960" w:rsidR="00E136B7" w:rsidRPr="00653D63" w:rsidRDefault="00E136B7" w:rsidP="00E136B7">
      <w:pPr>
        <w:jc w:val="both"/>
        <w:rPr>
          <w:rFonts w:ascii="Verdana" w:hAnsi="Verdana" w:cs="Tahoma"/>
          <w:sz w:val="20"/>
          <w:szCs w:val="20"/>
        </w:rPr>
      </w:pPr>
      <w:r>
        <w:rPr>
          <w:rFonts w:ascii="Verdana" w:hAnsi="Verdana"/>
          <w:sz w:val="20"/>
          <w:szCs w:val="20"/>
        </w:rPr>
        <w:t>Н</w:t>
      </w:r>
      <w:r w:rsidRPr="00691F40">
        <w:rPr>
          <w:rFonts w:ascii="Verdana" w:hAnsi="Verdana"/>
          <w:sz w:val="20"/>
          <w:szCs w:val="20"/>
        </w:rPr>
        <w:t xml:space="preserve">а основание </w:t>
      </w:r>
      <w:r w:rsidR="008B342F" w:rsidRPr="008B342F">
        <w:rPr>
          <w:rFonts w:ascii="Verdana" w:hAnsi="Verdana"/>
          <w:sz w:val="20"/>
          <w:szCs w:val="20"/>
        </w:rPr>
        <w:t>чл. 21, ал. 1, т. 8 от Закона за местното самоуправление и местната администрация, чл. 8, ал.2 и чл.34, ал.2 от Закона за общинската собственост, във връзка с чл. 15, ал.1 от Наредба за общинската собственост,</w:t>
      </w:r>
      <w:r w:rsidRPr="00B04F13">
        <w:rPr>
          <w:rFonts w:ascii="Verdana" w:hAnsi="Verdana"/>
          <w:sz w:val="20"/>
          <w:szCs w:val="20"/>
        </w:rPr>
        <w:t xml:space="preserve"> </w:t>
      </w:r>
      <w:r w:rsidRPr="00653D63">
        <w:rPr>
          <w:rFonts w:ascii="Verdana" w:hAnsi="Verdana"/>
          <w:sz w:val="20"/>
          <w:szCs w:val="20"/>
        </w:rPr>
        <w:t xml:space="preserve">Постоянната комисия  предлага на </w:t>
      </w:r>
      <w:r w:rsidRPr="00653D63">
        <w:rPr>
          <w:rFonts w:ascii="Verdana" w:hAnsi="Verdana" w:cs="Tahoma"/>
          <w:sz w:val="20"/>
          <w:szCs w:val="20"/>
        </w:rPr>
        <w:t>Общински съвет – Пирдоп да подкрепи следния проект за</w:t>
      </w:r>
    </w:p>
    <w:p w14:paraId="2A2F6A99" w14:textId="77777777" w:rsidR="00E136B7" w:rsidRPr="00B51C5D" w:rsidRDefault="00E136B7" w:rsidP="00E136B7">
      <w:pPr>
        <w:spacing w:before="152" w:after="152"/>
        <w:jc w:val="center"/>
        <w:rPr>
          <w:rFonts w:ascii="Verdana" w:eastAsiaTheme="minorHAnsi" w:hAnsi="Verdana" w:cstheme="minorBidi"/>
          <w:b/>
          <w:sz w:val="20"/>
          <w:szCs w:val="20"/>
          <w:lang w:eastAsia="en-US"/>
        </w:rPr>
      </w:pPr>
      <w:r w:rsidRPr="00B51C5D">
        <w:rPr>
          <w:rFonts w:ascii="Verdana" w:eastAsiaTheme="minorHAnsi" w:hAnsi="Verdana" w:cstheme="minorBidi"/>
          <w:b/>
          <w:sz w:val="20"/>
          <w:szCs w:val="20"/>
          <w:lang w:eastAsia="en-US"/>
        </w:rPr>
        <w:t>РЕШЕНИЕ:</w:t>
      </w:r>
    </w:p>
    <w:p w14:paraId="613D4E91" w14:textId="04A21F37" w:rsidR="008B342F" w:rsidRPr="008B342F" w:rsidRDefault="008B342F" w:rsidP="00CB02CB">
      <w:pPr>
        <w:pStyle w:val="NoSpacing"/>
        <w:numPr>
          <w:ilvl w:val="0"/>
          <w:numId w:val="46"/>
        </w:numPr>
        <w:ind w:left="284" w:hanging="284"/>
        <w:jc w:val="both"/>
        <w:rPr>
          <w:rFonts w:ascii="Verdana" w:hAnsi="Verdana"/>
          <w:sz w:val="20"/>
          <w:szCs w:val="20"/>
        </w:rPr>
      </w:pPr>
      <w:r w:rsidRPr="008B342F">
        <w:rPr>
          <w:rFonts w:ascii="Verdana" w:hAnsi="Verdana"/>
          <w:sz w:val="20"/>
          <w:szCs w:val="20"/>
        </w:rPr>
        <w:t xml:space="preserve">Общински съвет – Пирдоп, дава съгласие Община Пирдоп да придобие възмездно, чрез покупко - продажба, поземлен имот с идентификатор 56407.500.3734 с площ 276  </w:t>
      </w:r>
    </w:p>
    <w:p w14:paraId="17DE6FFE" w14:textId="3E1C8524" w:rsidR="008B342F" w:rsidRDefault="008B342F" w:rsidP="008B342F">
      <w:pPr>
        <w:pStyle w:val="NoSpacing"/>
        <w:ind w:left="284" w:hanging="284"/>
        <w:jc w:val="both"/>
        <w:rPr>
          <w:rFonts w:ascii="Verdana" w:hAnsi="Verdana"/>
          <w:i/>
          <w:sz w:val="20"/>
          <w:szCs w:val="20"/>
        </w:rPr>
      </w:pPr>
      <w:r>
        <w:rPr>
          <w:rFonts w:ascii="Verdana" w:hAnsi="Verdana"/>
          <w:sz w:val="20"/>
          <w:szCs w:val="20"/>
        </w:rPr>
        <w:t xml:space="preserve">    кв.м, заедно с построената сграда в имота с идентификатор 56407.500.3734.1 със застроена площ 229 кв.м. по Кадастралната  карта и кадастралните регистри на гр. Пирдоп, за сумата в размер на  450 000 ( четиристотин и петдесет хиляди) лева с включен ДДС.</w:t>
      </w:r>
    </w:p>
    <w:p w14:paraId="4B7B2A15" w14:textId="77777777" w:rsidR="008B342F" w:rsidRDefault="008B342F" w:rsidP="008B342F">
      <w:pPr>
        <w:pStyle w:val="NoSpacing"/>
        <w:numPr>
          <w:ilvl w:val="0"/>
          <w:numId w:val="46"/>
        </w:numPr>
        <w:ind w:left="284" w:hanging="284"/>
        <w:jc w:val="both"/>
        <w:rPr>
          <w:rFonts w:ascii="Verdana" w:hAnsi="Verdana"/>
          <w:i/>
          <w:sz w:val="20"/>
          <w:szCs w:val="20"/>
        </w:rPr>
      </w:pPr>
      <w:r>
        <w:rPr>
          <w:rFonts w:ascii="Verdana" w:hAnsi="Verdana"/>
          <w:iCs/>
          <w:sz w:val="20"/>
          <w:szCs w:val="20"/>
        </w:rPr>
        <w:t>Разходите по сделката са за сметка на Община Пирдоп.</w:t>
      </w:r>
    </w:p>
    <w:p w14:paraId="4F0A340E" w14:textId="77777777" w:rsidR="008B342F" w:rsidRDefault="008B342F" w:rsidP="008B342F">
      <w:pPr>
        <w:pStyle w:val="NoSpacing"/>
        <w:numPr>
          <w:ilvl w:val="0"/>
          <w:numId w:val="46"/>
        </w:numPr>
        <w:ind w:left="284" w:hanging="284"/>
        <w:jc w:val="both"/>
        <w:rPr>
          <w:rFonts w:ascii="Verdana" w:hAnsi="Verdana"/>
          <w:i/>
          <w:sz w:val="20"/>
          <w:szCs w:val="20"/>
        </w:rPr>
      </w:pPr>
      <w:r>
        <w:rPr>
          <w:rFonts w:ascii="Verdana" w:hAnsi="Verdana"/>
          <w:iCs/>
          <w:sz w:val="20"/>
          <w:szCs w:val="20"/>
        </w:rPr>
        <w:t>На основание чл.48, ал.1, т.1, буква “а” от Закона за местните данъци и такси, Община Пирдоп е освободена от данък при придобиване на имущества.</w:t>
      </w:r>
    </w:p>
    <w:p w14:paraId="557BE16A" w14:textId="77777777" w:rsidR="008B342F" w:rsidRDefault="008B342F" w:rsidP="008B342F">
      <w:pPr>
        <w:pStyle w:val="NoSpacing"/>
        <w:numPr>
          <w:ilvl w:val="0"/>
          <w:numId w:val="46"/>
        </w:numPr>
        <w:ind w:left="284" w:hanging="284"/>
        <w:jc w:val="both"/>
        <w:rPr>
          <w:rFonts w:ascii="Verdana" w:hAnsi="Verdana"/>
          <w:i/>
          <w:sz w:val="20"/>
          <w:szCs w:val="20"/>
        </w:rPr>
      </w:pPr>
      <w:r>
        <w:rPr>
          <w:rFonts w:ascii="Verdana" w:hAnsi="Verdana"/>
          <w:iCs/>
          <w:sz w:val="20"/>
          <w:szCs w:val="20"/>
        </w:rPr>
        <w:t>Преди подписване на договора за покупко-продажба продавачът следва да представи удостоверение, издадено от Агенция по вписвания, от което да е видно, че имотът не е обременен с вещни тежести и други права на трети лица.</w:t>
      </w:r>
    </w:p>
    <w:p w14:paraId="0C8381AB" w14:textId="77777777" w:rsidR="008B342F" w:rsidRDefault="008B342F" w:rsidP="008B342F">
      <w:pPr>
        <w:pStyle w:val="NoSpacing"/>
        <w:numPr>
          <w:ilvl w:val="0"/>
          <w:numId w:val="46"/>
        </w:numPr>
        <w:ind w:left="284" w:hanging="284"/>
        <w:jc w:val="both"/>
        <w:rPr>
          <w:rFonts w:ascii="Verdana" w:hAnsi="Verdana"/>
          <w:i/>
          <w:sz w:val="20"/>
          <w:szCs w:val="20"/>
        </w:rPr>
      </w:pPr>
      <w:r>
        <w:rPr>
          <w:rFonts w:ascii="Verdana" w:hAnsi="Verdana"/>
          <w:iCs/>
          <w:sz w:val="20"/>
          <w:szCs w:val="20"/>
        </w:rPr>
        <w:lastRenderedPageBreak/>
        <w:t>Възлага на Кмета на Община Пирдоп изпълнението на настоящото решение.</w:t>
      </w:r>
    </w:p>
    <w:p w14:paraId="2C122EA6" w14:textId="77777777" w:rsidR="008B342F" w:rsidRDefault="008B342F" w:rsidP="008B342F">
      <w:pPr>
        <w:pStyle w:val="NoSpacing"/>
        <w:spacing w:line="360" w:lineRule="auto"/>
        <w:jc w:val="both"/>
        <w:rPr>
          <w:rFonts w:ascii="Verdana" w:hAnsi="Verdana"/>
          <w:sz w:val="20"/>
          <w:szCs w:val="20"/>
        </w:rPr>
      </w:pPr>
    </w:p>
    <w:p w14:paraId="2E76D5F8" w14:textId="61BC51DB" w:rsidR="00471363" w:rsidRPr="00A509DC" w:rsidRDefault="00471363" w:rsidP="00471363">
      <w:pPr>
        <w:pStyle w:val="NoSpacing"/>
        <w:jc w:val="both"/>
        <w:rPr>
          <w:rFonts w:ascii="Verdana" w:hAnsi="Verdana"/>
          <w:sz w:val="20"/>
          <w:szCs w:val="20"/>
        </w:rPr>
      </w:pPr>
      <w:r w:rsidRPr="00CF5A03">
        <w:rPr>
          <w:rFonts w:ascii="Verdana" w:hAnsi="Verdana"/>
          <w:b/>
          <w:sz w:val="20"/>
          <w:szCs w:val="20"/>
        </w:rPr>
        <w:t>По т.</w:t>
      </w:r>
      <w:r w:rsidR="00AD73F0">
        <w:rPr>
          <w:rFonts w:ascii="Verdana" w:hAnsi="Verdana"/>
          <w:b/>
          <w:sz w:val="20"/>
          <w:szCs w:val="20"/>
        </w:rPr>
        <w:t>4</w:t>
      </w:r>
      <w:r w:rsidRPr="00CF5A03">
        <w:rPr>
          <w:rFonts w:ascii="Verdana" w:hAnsi="Verdana"/>
          <w:sz w:val="20"/>
          <w:szCs w:val="20"/>
        </w:rPr>
        <w:t xml:space="preserve"> от дневния ред думата беше дадена на </w:t>
      </w:r>
      <w:r w:rsidR="00C12432" w:rsidRPr="00E3774F">
        <w:rPr>
          <w:rFonts w:ascii="Verdana" w:hAnsi="Verdana"/>
          <w:sz w:val="20"/>
          <w:szCs w:val="20"/>
        </w:rPr>
        <w:t>г-</w:t>
      </w:r>
      <w:r w:rsidR="00C12432">
        <w:rPr>
          <w:rFonts w:ascii="Verdana" w:hAnsi="Verdana"/>
          <w:sz w:val="20"/>
          <w:szCs w:val="20"/>
        </w:rPr>
        <w:t>жа Милена Мачканова – зам.</w:t>
      </w:r>
      <w:r w:rsidR="00C12432" w:rsidRPr="00E3774F">
        <w:rPr>
          <w:rFonts w:ascii="Verdana" w:hAnsi="Verdana"/>
          <w:sz w:val="20"/>
          <w:szCs w:val="20"/>
        </w:rPr>
        <w:t xml:space="preserve"> </w:t>
      </w:r>
      <w:r w:rsidR="00583BA9">
        <w:rPr>
          <w:rFonts w:ascii="Verdana" w:hAnsi="Verdana"/>
          <w:sz w:val="20"/>
          <w:szCs w:val="20"/>
        </w:rPr>
        <w:t xml:space="preserve">- </w:t>
      </w:r>
      <w:r w:rsidR="00C12432" w:rsidRPr="00E3774F">
        <w:rPr>
          <w:rFonts w:ascii="Verdana" w:hAnsi="Verdana"/>
          <w:sz w:val="20"/>
          <w:szCs w:val="20"/>
        </w:rPr>
        <w:t>кмет на Община Пирдоп, ко</w:t>
      </w:r>
      <w:r w:rsidR="00C12432">
        <w:rPr>
          <w:rFonts w:ascii="Verdana" w:hAnsi="Verdana"/>
          <w:sz w:val="20"/>
          <w:szCs w:val="20"/>
        </w:rPr>
        <w:t>я</w:t>
      </w:r>
      <w:r w:rsidR="00C12432" w:rsidRPr="00E3774F">
        <w:rPr>
          <w:rFonts w:ascii="Verdana" w:hAnsi="Verdana"/>
          <w:sz w:val="20"/>
          <w:szCs w:val="20"/>
        </w:rPr>
        <w:t xml:space="preserve">то запозна </w:t>
      </w:r>
      <w:r w:rsidRPr="00CF5A03">
        <w:rPr>
          <w:rFonts w:ascii="Verdana" w:hAnsi="Verdana"/>
          <w:sz w:val="20"/>
          <w:szCs w:val="20"/>
        </w:rPr>
        <w:t>Постоянните комисии с докладна записка относно:</w:t>
      </w:r>
      <w:r w:rsidRPr="00CF5A03">
        <w:rPr>
          <w:rFonts w:ascii="Verdana" w:hAnsi="Verdana"/>
          <w:iCs/>
          <w:sz w:val="20"/>
          <w:szCs w:val="20"/>
        </w:rPr>
        <w:t xml:space="preserve"> </w:t>
      </w:r>
      <w:r w:rsidRPr="00A509DC">
        <w:rPr>
          <w:rFonts w:ascii="Verdana" w:hAnsi="Verdana"/>
          <w:iCs/>
          <w:sz w:val="20"/>
          <w:szCs w:val="20"/>
        </w:rPr>
        <w:t>Отдаване под наем чрез конкурс на стопански сгради - за животновъдни дейности, находящи се в землището на с.</w:t>
      </w:r>
      <w:r>
        <w:rPr>
          <w:rFonts w:ascii="Verdana" w:hAnsi="Verdana"/>
          <w:iCs/>
          <w:sz w:val="20"/>
          <w:szCs w:val="20"/>
        </w:rPr>
        <w:t xml:space="preserve"> </w:t>
      </w:r>
      <w:r w:rsidRPr="00A509DC">
        <w:rPr>
          <w:rFonts w:ascii="Verdana" w:hAnsi="Verdana"/>
          <w:iCs/>
          <w:sz w:val="20"/>
          <w:szCs w:val="20"/>
        </w:rPr>
        <w:t>Душанци – частна общинска собственост.</w:t>
      </w:r>
      <w:r w:rsidRPr="00A509DC">
        <w:rPr>
          <w:rFonts w:ascii="Verdana" w:hAnsi="Verdana"/>
          <w:i/>
          <w:iCs/>
          <w:sz w:val="20"/>
          <w:szCs w:val="20"/>
        </w:rPr>
        <w:t xml:space="preserve"> </w:t>
      </w:r>
    </w:p>
    <w:p w14:paraId="608F5BD8" w14:textId="460E5244" w:rsidR="00471363" w:rsidRDefault="00471363" w:rsidP="00471363">
      <w:pPr>
        <w:jc w:val="both"/>
        <w:rPr>
          <w:rFonts w:ascii="Verdana" w:hAnsi="Verdana"/>
          <w:sz w:val="20"/>
          <w:szCs w:val="20"/>
        </w:rPr>
      </w:pPr>
    </w:p>
    <w:p w14:paraId="76C355B1" w14:textId="77777777" w:rsidR="00471363" w:rsidRPr="00483752" w:rsidRDefault="00471363" w:rsidP="00361465">
      <w:pPr>
        <w:ind w:firstLine="708"/>
        <w:jc w:val="both"/>
        <w:rPr>
          <w:rFonts w:ascii="Verdana" w:hAnsi="Verdana"/>
          <w:sz w:val="20"/>
          <w:szCs w:val="20"/>
        </w:rPr>
      </w:pPr>
      <w:r w:rsidRPr="00483752">
        <w:rPr>
          <w:rFonts w:ascii="Verdana" w:hAnsi="Verdana"/>
          <w:sz w:val="20"/>
          <w:szCs w:val="20"/>
        </w:rPr>
        <w:t xml:space="preserve">Г-жа Бръмбева даде думата за становища по Докладна записка. </w:t>
      </w:r>
    </w:p>
    <w:p w14:paraId="6CE82A66" w14:textId="056EDD64" w:rsidR="00461D6C" w:rsidRPr="00483752" w:rsidRDefault="00471363" w:rsidP="00461D6C">
      <w:pPr>
        <w:ind w:firstLine="142"/>
        <w:jc w:val="both"/>
        <w:rPr>
          <w:rFonts w:ascii="Verdana" w:hAnsi="Verdana"/>
          <w:sz w:val="20"/>
          <w:szCs w:val="20"/>
        </w:rPr>
      </w:pPr>
      <w:r w:rsidRPr="00483752">
        <w:rPr>
          <w:rFonts w:ascii="Verdana" w:hAnsi="Verdana"/>
          <w:sz w:val="20"/>
          <w:szCs w:val="20"/>
        </w:rPr>
        <w:t>Последва гласуване на проект</w:t>
      </w:r>
      <w:r w:rsidR="00AD73F0">
        <w:rPr>
          <w:rFonts w:ascii="Verdana" w:hAnsi="Verdana"/>
          <w:sz w:val="20"/>
          <w:szCs w:val="20"/>
        </w:rPr>
        <w:t>а</w:t>
      </w:r>
      <w:r w:rsidRPr="00483752">
        <w:rPr>
          <w:rFonts w:ascii="Verdana" w:hAnsi="Verdana"/>
          <w:sz w:val="20"/>
          <w:szCs w:val="20"/>
        </w:rPr>
        <w:t xml:space="preserve"> за решение от докладната записка</w:t>
      </w:r>
      <w:r w:rsidR="00461D6C" w:rsidRPr="00483752">
        <w:rPr>
          <w:rFonts w:ascii="Verdana" w:hAnsi="Verdana"/>
          <w:sz w:val="20"/>
          <w:szCs w:val="20"/>
        </w:rPr>
        <w:t>.</w:t>
      </w:r>
    </w:p>
    <w:p w14:paraId="2D24CA1F" w14:textId="67BD86C5" w:rsidR="00471363" w:rsidRPr="00483752" w:rsidRDefault="00471363" w:rsidP="00461D6C">
      <w:pPr>
        <w:ind w:firstLine="142"/>
        <w:jc w:val="both"/>
        <w:rPr>
          <w:rFonts w:ascii="Verdana" w:hAnsi="Verdana"/>
          <w:sz w:val="20"/>
          <w:szCs w:val="20"/>
        </w:rPr>
      </w:pPr>
    </w:p>
    <w:p w14:paraId="776AD70F" w14:textId="6BFF5510" w:rsidR="00471363" w:rsidRPr="00C12432" w:rsidRDefault="00471363" w:rsidP="00471363">
      <w:pPr>
        <w:pStyle w:val="NoSpacing"/>
        <w:jc w:val="both"/>
        <w:rPr>
          <w:rFonts w:ascii="Verdana" w:hAnsi="Verdana"/>
          <w:sz w:val="20"/>
          <w:szCs w:val="20"/>
        </w:rPr>
      </w:pPr>
      <w:r w:rsidRPr="00C12432">
        <w:rPr>
          <w:rFonts w:ascii="Verdana" w:hAnsi="Verdana"/>
          <w:sz w:val="20"/>
          <w:szCs w:val="20"/>
        </w:rPr>
        <w:t xml:space="preserve">След проведеното гласуване с </w:t>
      </w:r>
      <w:r w:rsidR="00C12432" w:rsidRPr="00C12432">
        <w:rPr>
          <w:rFonts w:ascii="Verdana" w:hAnsi="Verdana"/>
          <w:sz w:val="20"/>
          <w:szCs w:val="20"/>
        </w:rPr>
        <w:t>5</w:t>
      </w:r>
      <w:r w:rsidRPr="00C12432">
        <w:rPr>
          <w:rFonts w:ascii="Verdana" w:hAnsi="Verdana"/>
          <w:sz w:val="20"/>
          <w:szCs w:val="20"/>
        </w:rPr>
        <w:t xml:space="preserve"> гласа „за”, 0  гласа „против” и </w:t>
      </w:r>
      <w:r w:rsidR="00C12432" w:rsidRPr="00C12432">
        <w:rPr>
          <w:rFonts w:ascii="Verdana" w:hAnsi="Verdana"/>
          <w:sz w:val="20"/>
          <w:szCs w:val="20"/>
        </w:rPr>
        <w:t>2</w:t>
      </w:r>
      <w:r w:rsidRPr="00C12432">
        <w:rPr>
          <w:rFonts w:ascii="Verdana" w:hAnsi="Verdana"/>
          <w:sz w:val="20"/>
          <w:szCs w:val="20"/>
        </w:rPr>
        <w:t xml:space="preserve"> гласа „въздържал се” от състава на ПК ИОСИПТУСЕЗГ, Постоянната комисия към Общински съвет-Пирдоп беше прието следното Становище: </w:t>
      </w:r>
    </w:p>
    <w:p w14:paraId="58C94572" w14:textId="77777777" w:rsidR="00471363" w:rsidRPr="00483752" w:rsidRDefault="00471363" w:rsidP="00471363">
      <w:pPr>
        <w:jc w:val="both"/>
        <w:rPr>
          <w:rFonts w:ascii="Verdana" w:hAnsi="Verdana"/>
          <w:sz w:val="20"/>
          <w:szCs w:val="20"/>
        </w:rPr>
      </w:pPr>
    </w:p>
    <w:p w14:paraId="3C7A0EF1" w14:textId="3BED1CFD" w:rsidR="00471363" w:rsidRPr="00653D63" w:rsidRDefault="00EB0F7A" w:rsidP="00471363">
      <w:pPr>
        <w:jc w:val="both"/>
        <w:rPr>
          <w:rFonts w:ascii="Verdana" w:hAnsi="Verdana" w:cs="Tahoma"/>
          <w:sz w:val="20"/>
          <w:szCs w:val="20"/>
        </w:rPr>
      </w:pPr>
      <w:r>
        <w:rPr>
          <w:rFonts w:ascii="Verdana" w:hAnsi="Verdana"/>
          <w:sz w:val="20"/>
          <w:szCs w:val="20"/>
        </w:rPr>
        <w:t>Н</w:t>
      </w:r>
      <w:r w:rsidRPr="00691F40">
        <w:rPr>
          <w:rFonts w:ascii="Verdana" w:hAnsi="Verdana"/>
          <w:sz w:val="20"/>
          <w:szCs w:val="20"/>
        </w:rPr>
        <w:t>а основание чл.21, ал.1, т.8 от Закона за местното самоуправление и местната администрация, чл.8, ал.1 и ал.4 от Закона за общинската собственост</w:t>
      </w:r>
      <w:r>
        <w:rPr>
          <w:rFonts w:ascii="Verdana" w:hAnsi="Verdana"/>
          <w:sz w:val="20"/>
          <w:szCs w:val="20"/>
        </w:rPr>
        <w:t xml:space="preserve"> </w:t>
      </w:r>
      <w:r w:rsidRPr="00691F40">
        <w:rPr>
          <w:rFonts w:ascii="Verdana" w:hAnsi="Verdana"/>
          <w:sz w:val="20"/>
          <w:szCs w:val="20"/>
        </w:rPr>
        <w:t>, чл. 62, ал.1 от Наредба за  общинска собственост на Община Пирдоп, при условията на Глава шеста, Раздел трети от същата</w:t>
      </w:r>
      <w:r w:rsidR="00471363">
        <w:rPr>
          <w:rFonts w:ascii="Verdana" w:hAnsi="Verdana"/>
          <w:color w:val="000000"/>
          <w:sz w:val="20"/>
          <w:szCs w:val="20"/>
        </w:rPr>
        <w:t xml:space="preserve">, </w:t>
      </w:r>
      <w:r w:rsidR="00471363" w:rsidRPr="00653D63">
        <w:rPr>
          <w:rFonts w:ascii="Verdana" w:hAnsi="Verdana"/>
          <w:sz w:val="20"/>
          <w:szCs w:val="20"/>
        </w:rPr>
        <w:t xml:space="preserve">Постоянната комисия  предлага на </w:t>
      </w:r>
      <w:r w:rsidR="00471363" w:rsidRPr="00653D63">
        <w:rPr>
          <w:rFonts w:ascii="Verdana" w:hAnsi="Verdana" w:cs="Tahoma"/>
          <w:sz w:val="20"/>
          <w:szCs w:val="20"/>
        </w:rPr>
        <w:t>Общински съвет – Пирдоп да подкрепи следния проект за</w:t>
      </w:r>
    </w:p>
    <w:p w14:paraId="4736CF7B" w14:textId="77777777" w:rsidR="00471363" w:rsidRPr="00B51C5D" w:rsidRDefault="00471363" w:rsidP="00471363">
      <w:pPr>
        <w:spacing w:before="152" w:after="152"/>
        <w:jc w:val="center"/>
        <w:rPr>
          <w:rFonts w:ascii="Verdana" w:eastAsiaTheme="minorHAnsi" w:hAnsi="Verdana" w:cstheme="minorBidi"/>
          <w:b/>
          <w:sz w:val="20"/>
          <w:szCs w:val="20"/>
          <w:lang w:eastAsia="en-US"/>
        </w:rPr>
      </w:pPr>
      <w:r w:rsidRPr="00B51C5D">
        <w:rPr>
          <w:rFonts w:ascii="Verdana" w:eastAsiaTheme="minorHAnsi" w:hAnsi="Verdana" w:cstheme="minorBidi"/>
          <w:b/>
          <w:sz w:val="20"/>
          <w:szCs w:val="20"/>
          <w:lang w:eastAsia="en-US"/>
        </w:rPr>
        <w:t>РЕШЕНИЕ:</w:t>
      </w:r>
    </w:p>
    <w:p w14:paraId="77E2C654" w14:textId="72E4E301" w:rsidR="00AD73F0" w:rsidRPr="00B26F18" w:rsidRDefault="00471363" w:rsidP="00AD73F0">
      <w:pPr>
        <w:ind w:firstLine="720"/>
        <w:jc w:val="both"/>
        <w:rPr>
          <w:rFonts w:ascii="Verdana" w:hAnsi="Verdana" w:cs="Tahoma"/>
          <w:iCs/>
          <w:color w:val="000000"/>
          <w:sz w:val="20"/>
          <w:szCs w:val="20"/>
        </w:rPr>
      </w:pPr>
      <w:r w:rsidRPr="00000283">
        <w:rPr>
          <w:rFonts w:ascii="Verdana" w:hAnsi="Verdana"/>
          <w:sz w:val="20"/>
          <w:szCs w:val="20"/>
          <w:lang w:val="en-US"/>
        </w:rPr>
        <w:t>I</w:t>
      </w:r>
      <w:r w:rsidRPr="00000283">
        <w:rPr>
          <w:rFonts w:ascii="Verdana" w:hAnsi="Verdana"/>
          <w:sz w:val="20"/>
          <w:szCs w:val="20"/>
          <w:lang w:val="ru-RU"/>
        </w:rPr>
        <w:t>.</w:t>
      </w:r>
      <w:r w:rsidRPr="00000283">
        <w:rPr>
          <w:rFonts w:ascii="Verdana" w:hAnsi="Verdana"/>
          <w:sz w:val="20"/>
          <w:szCs w:val="20"/>
        </w:rPr>
        <w:t xml:space="preserve"> </w:t>
      </w:r>
      <w:r>
        <w:rPr>
          <w:rFonts w:ascii="Verdana" w:hAnsi="Verdana"/>
          <w:sz w:val="20"/>
          <w:szCs w:val="20"/>
        </w:rPr>
        <w:t>Общински съвет –Пирдоп, д</w:t>
      </w:r>
      <w:r w:rsidRPr="00000283">
        <w:rPr>
          <w:rFonts w:ascii="Verdana" w:hAnsi="Verdana"/>
          <w:sz w:val="20"/>
          <w:szCs w:val="20"/>
        </w:rPr>
        <w:t xml:space="preserve">ава </w:t>
      </w:r>
      <w:r w:rsidR="00EB0F7A" w:rsidRPr="004C3162">
        <w:rPr>
          <w:rFonts w:ascii="Verdana" w:hAnsi="Verdana" w:cs="Tahoma"/>
          <w:color w:val="000000"/>
          <w:sz w:val="20"/>
          <w:szCs w:val="20"/>
        </w:rPr>
        <w:t xml:space="preserve">съгласие </w:t>
      </w:r>
      <w:r w:rsidR="00AD73F0" w:rsidRPr="004C3162">
        <w:rPr>
          <w:rFonts w:ascii="Verdana" w:hAnsi="Verdana" w:cs="Tahoma"/>
          <w:color w:val="000000"/>
          <w:sz w:val="20"/>
          <w:szCs w:val="20"/>
        </w:rPr>
        <w:t>за отдаване под наем</w:t>
      </w:r>
      <w:r w:rsidR="00AD73F0" w:rsidRPr="00B3516B">
        <w:rPr>
          <w:rFonts w:ascii="Verdana" w:hAnsi="Verdana" w:cs="Tahoma"/>
          <w:color w:val="000000"/>
          <w:sz w:val="20"/>
          <w:szCs w:val="20"/>
        </w:rPr>
        <w:t xml:space="preserve"> за срок от </w:t>
      </w:r>
      <w:r w:rsidR="00AD73F0">
        <w:rPr>
          <w:rFonts w:ascii="Verdana" w:hAnsi="Verdana" w:cs="Tahoma"/>
          <w:color w:val="000000"/>
          <w:sz w:val="20"/>
          <w:szCs w:val="20"/>
        </w:rPr>
        <w:t xml:space="preserve">7 </w:t>
      </w:r>
      <w:r w:rsidR="00AD73F0" w:rsidRPr="00B3516B">
        <w:rPr>
          <w:rFonts w:ascii="Verdana" w:hAnsi="Verdana" w:cs="Tahoma"/>
          <w:color w:val="000000"/>
          <w:sz w:val="20"/>
          <w:szCs w:val="20"/>
        </w:rPr>
        <w:t>го</w:t>
      </w:r>
      <w:r w:rsidR="00AD73F0">
        <w:rPr>
          <w:rFonts w:ascii="Verdana" w:hAnsi="Verdana" w:cs="Tahoma"/>
          <w:color w:val="000000"/>
          <w:sz w:val="20"/>
          <w:szCs w:val="20"/>
        </w:rPr>
        <w:t xml:space="preserve">дини (не по-дълъг от 10 години) </w:t>
      </w:r>
      <w:r w:rsidR="00AD73F0" w:rsidRPr="00B26F18">
        <w:rPr>
          <w:rFonts w:ascii="Verdana" w:hAnsi="Verdana" w:cs="Tahoma"/>
          <w:iCs/>
          <w:color w:val="000000"/>
          <w:sz w:val="20"/>
          <w:szCs w:val="20"/>
        </w:rPr>
        <w:t>на стопански сгради</w:t>
      </w:r>
      <w:r w:rsidR="00AD73F0">
        <w:rPr>
          <w:rFonts w:ascii="Verdana" w:hAnsi="Verdana" w:cs="Tahoma"/>
          <w:iCs/>
          <w:color w:val="000000"/>
          <w:sz w:val="20"/>
          <w:szCs w:val="20"/>
        </w:rPr>
        <w:t xml:space="preserve"> - </w:t>
      </w:r>
      <w:r w:rsidR="00AD73F0" w:rsidRPr="00B26F18">
        <w:rPr>
          <w:rFonts w:ascii="Verdana" w:hAnsi="Verdana" w:cs="Tahoma"/>
          <w:iCs/>
          <w:color w:val="000000"/>
          <w:sz w:val="20"/>
          <w:szCs w:val="20"/>
        </w:rPr>
        <w:t>частна общинска собственост с идентификатори 24616.90.38.1</w:t>
      </w:r>
      <w:r w:rsidR="00AD73F0">
        <w:rPr>
          <w:rFonts w:ascii="Verdana" w:hAnsi="Verdana" w:cs="Tahoma"/>
          <w:iCs/>
          <w:color w:val="000000"/>
          <w:sz w:val="20"/>
          <w:szCs w:val="20"/>
        </w:rPr>
        <w:t xml:space="preserve"> с площ 98 кв.м</w:t>
      </w:r>
      <w:r w:rsidR="00AD73F0" w:rsidRPr="00B26F18">
        <w:rPr>
          <w:rFonts w:ascii="Verdana" w:hAnsi="Verdana" w:cs="Tahoma"/>
          <w:iCs/>
          <w:color w:val="000000"/>
          <w:sz w:val="20"/>
          <w:szCs w:val="20"/>
        </w:rPr>
        <w:t xml:space="preserve"> и 24164.90.38.2</w:t>
      </w:r>
      <w:r w:rsidR="00AD73F0">
        <w:rPr>
          <w:rFonts w:ascii="Verdana" w:hAnsi="Verdana" w:cs="Tahoma"/>
          <w:iCs/>
          <w:color w:val="000000"/>
          <w:sz w:val="20"/>
          <w:szCs w:val="20"/>
        </w:rPr>
        <w:t xml:space="preserve"> с площ 173 кв.м.</w:t>
      </w:r>
      <w:r w:rsidR="00AD73F0" w:rsidRPr="00B26F18">
        <w:rPr>
          <w:rFonts w:ascii="Verdana" w:hAnsi="Verdana" w:cs="Tahoma"/>
          <w:iCs/>
          <w:color w:val="000000"/>
          <w:sz w:val="20"/>
          <w:szCs w:val="20"/>
        </w:rPr>
        <w:t xml:space="preserve"> в землището на с.</w:t>
      </w:r>
      <w:r w:rsidR="00AD73F0">
        <w:rPr>
          <w:rFonts w:ascii="Verdana" w:hAnsi="Verdana" w:cs="Tahoma"/>
          <w:iCs/>
          <w:color w:val="000000"/>
          <w:sz w:val="20"/>
          <w:szCs w:val="20"/>
        </w:rPr>
        <w:t xml:space="preserve"> </w:t>
      </w:r>
      <w:r w:rsidR="00AD73F0" w:rsidRPr="00B26F18">
        <w:rPr>
          <w:rFonts w:ascii="Verdana" w:hAnsi="Verdana" w:cs="Tahoma"/>
          <w:iCs/>
          <w:color w:val="000000"/>
          <w:sz w:val="20"/>
          <w:szCs w:val="20"/>
        </w:rPr>
        <w:t>Душанци</w:t>
      </w:r>
      <w:r w:rsidR="00AD73F0">
        <w:rPr>
          <w:rFonts w:ascii="Verdana" w:hAnsi="Verdana" w:cs="Tahoma"/>
          <w:iCs/>
          <w:color w:val="000000"/>
          <w:sz w:val="20"/>
          <w:szCs w:val="20"/>
        </w:rPr>
        <w:t xml:space="preserve">  с предназначение за животновъдни дейности, </w:t>
      </w:r>
      <w:r w:rsidR="00AD73F0" w:rsidRPr="004C3162">
        <w:rPr>
          <w:rFonts w:ascii="Verdana" w:hAnsi="Verdana" w:cs="Tahoma"/>
          <w:color w:val="000000"/>
          <w:sz w:val="20"/>
          <w:szCs w:val="20"/>
        </w:rPr>
        <w:t>чрез</w:t>
      </w:r>
      <w:r w:rsidR="00AD73F0">
        <w:rPr>
          <w:rFonts w:ascii="Verdana" w:hAnsi="Verdana" w:cs="Tahoma"/>
          <w:color w:val="000000"/>
          <w:sz w:val="20"/>
          <w:szCs w:val="20"/>
        </w:rPr>
        <w:t xml:space="preserve"> провеждане на </w:t>
      </w:r>
      <w:r w:rsidR="00AD73F0" w:rsidRPr="004C3162">
        <w:rPr>
          <w:rFonts w:ascii="Verdana" w:hAnsi="Verdana" w:cs="Tahoma"/>
          <w:color w:val="000000"/>
          <w:sz w:val="20"/>
          <w:szCs w:val="20"/>
        </w:rPr>
        <w:t xml:space="preserve"> публично оповестен конкурс </w:t>
      </w:r>
      <w:r w:rsidR="00AD73F0">
        <w:rPr>
          <w:rFonts w:ascii="Verdana" w:hAnsi="Verdana" w:cs="Tahoma"/>
          <w:color w:val="000000"/>
          <w:sz w:val="20"/>
          <w:szCs w:val="20"/>
        </w:rPr>
        <w:t>.</w:t>
      </w:r>
    </w:p>
    <w:p w14:paraId="51DF894A" w14:textId="77777777" w:rsidR="00AD73F0" w:rsidRPr="004C3162" w:rsidRDefault="00AD73F0" w:rsidP="00AD73F0">
      <w:pPr>
        <w:ind w:firstLine="720"/>
        <w:jc w:val="both"/>
        <w:rPr>
          <w:rFonts w:ascii="Verdana" w:hAnsi="Verdana" w:cs="Tahoma"/>
          <w:color w:val="000000"/>
          <w:sz w:val="20"/>
          <w:szCs w:val="20"/>
        </w:rPr>
      </w:pPr>
      <w:r w:rsidRPr="004C3162">
        <w:rPr>
          <w:rFonts w:ascii="Verdana" w:hAnsi="Verdana" w:cs="Tahoma"/>
          <w:color w:val="000000"/>
          <w:sz w:val="20"/>
          <w:szCs w:val="20"/>
        </w:rPr>
        <w:t>ІІ. Конкурсът да се проведе при:</w:t>
      </w:r>
    </w:p>
    <w:p w14:paraId="07A2B0A1" w14:textId="77777777" w:rsidR="00AD73F0" w:rsidRPr="004C3162" w:rsidRDefault="00AD73F0" w:rsidP="00AD73F0">
      <w:pPr>
        <w:ind w:firstLine="720"/>
        <w:jc w:val="both"/>
        <w:rPr>
          <w:rFonts w:ascii="Verdana" w:hAnsi="Verdana" w:cs="Tahoma"/>
          <w:color w:val="000000"/>
          <w:sz w:val="20"/>
          <w:szCs w:val="20"/>
        </w:rPr>
      </w:pPr>
      <w:r w:rsidRPr="004C3162">
        <w:rPr>
          <w:rFonts w:ascii="Verdana" w:hAnsi="Verdana" w:cs="Tahoma"/>
          <w:color w:val="000000"/>
          <w:sz w:val="20"/>
          <w:szCs w:val="20"/>
        </w:rPr>
        <w:t>1. начална конкурсна</w:t>
      </w:r>
      <w:r>
        <w:rPr>
          <w:rFonts w:ascii="Verdana" w:hAnsi="Verdana" w:cs="Tahoma"/>
          <w:color w:val="000000"/>
          <w:sz w:val="20"/>
          <w:szCs w:val="20"/>
        </w:rPr>
        <w:t xml:space="preserve"> месечна наемна</w:t>
      </w:r>
      <w:r w:rsidRPr="004C3162">
        <w:rPr>
          <w:rFonts w:ascii="Verdana" w:hAnsi="Verdana" w:cs="Tahoma"/>
          <w:color w:val="000000"/>
          <w:sz w:val="20"/>
          <w:szCs w:val="20"/>
        </w:rPr>
        <w:t xml:space="preserve"> цена – </w:t>
      </w:r>
      <w:r>
        <w:rPr>
          <w:rFonts w:ascii="Verdana" w:hAnsi="Verdana" w:cs="Tahoma"/>
          <w:color w:val="000000"/>
          <w:sz w:val="20"/>
          <w:szCs w:val="20"/>
        </w:rPr>
        <w:t xml:space="preserve">0,30 </w:t>
      </w:r>
      <w:r w:rsidRPr="004C3162">
        <w:rPr>
          <w:rFonts w:ascii="Verdana" w:hAnsi="Verdana" w:cs="Tahoma"/>
          <w:color w:val="000000"/>
          <w:sz w:val="20"/>
          <w:szCs w:val="20"/>
        </w:rPr>
        <w:t xml:space="preserve">лв./кв.м., без включен ДДС </w:t>
      </w:r>
      <w:r w:rsidRPr="00B543F6">
        <w:rPr>
          <w:rFonts w:ascii="Verdana" w:hAnsi="Verdana" w:cs="Tahoma"/>
          <w:color w:val="000000"/>
          <w:sz w:val="20"/>
          <w:szCs w:val="20"/>
          <w:lang w:val="ru-RU"/>
        </w:rPr>
        <w:t>(</w:t>
      </w:r>
      <w:r w:rsidRPr="004C3162">
        <w:rPr>
          <w:rFonts w:ascii="Verdana" w:hAnsi="Verdana" w:cs="Tahoma"/>
          <w:color w:val="000000"/>
          <w:sz w:val="20"/>
          <w:szCs w:val="20"/>
        </w:rPr>
        <w:t xml:space="preserve">не по-малко от </w:t>
      </w:r>
      <w:r>
        <w:rPr>
          <w:rFonts w:ascii="Verdana" w:hAnsi="Verdana" w:cs="Tahoma"/>
          <w:color w:val="000000"/>
          <w:sz w:val="20"/>
          <w:szCs w:val="20"/>
        </w:rPr>
        <w:t xml:space="preserve">0,30 </w:t>
      </w:r>
      <w:r w:rsidRPr="004C3162">
        <w:rPr>
          <w:rFonts w:ascii="Verdana" w:hAnsi="Verdana" w:cs="Tahoma"/>
          <w:color w:val="000000"/>
          <w:sz w:val="20"/>
          <w:szCs w:val="20"/>
        </w:rPr>
        <w:t xml:space="preserve">лв./кв.м., </w:t>
      </w:r>
      <w:r>
        <w:rPr>
          <w:rFonts w:ascii="Verdana" w:hAnsi="Verdana" w:cs="Tahoma"/>
          <w:color w:val="000000"/>
          <w:sz w:val="20"/>
          <w:szCs w:val="20"/>
        </w:rPr>
        <w:t>съгласно Приложение № 4</w:t>
      </w:r>
      <w:r w:rsidRPr="004C3162">
        <w:rPr>
          <w:rFonts w:ascii="Verdana" w:hAnsi="Verdana" w:cs="Tahoma"/>
          <w:color w:val="000000"/>
          <w:sz w:val="20"/>
          <w:szCs w:val="20"/>
        </w:rPr>
        <w:t xml:space="preserve"> към Наредбата за определянето и администрирането на местните такси и цени на услуги</w:t>
      </w:r>
      <w:r>
        <w:rPr>
          <w:rFonts w:ascii="Verdana" w:hAnsi="Verdana" w:cs="Tahoma"/>
          <w:color w:val="000000"/>
          <w:sz w:val="20"/>
          <w:szCs w:val="20"/>
        </w:rPr>
        <w:t xml:space="preserve"> и права</w:t>
      </w:r>
      <w:r w:rsidRPr="004C3162">
        <w:rPr>
          <w:rFonts w:ascii="Verdana" w:hAnsi="Verdana" w:cs="Tahoma"/>
          <w:color w:val="000000"/>
          <w:sz w:val="20"/>
          <w:szCs w:val="20"/>
        </w:rPr>
        <w:t xml:space="preserve"> в община Пирдоп). Сделката се облага с ДДС;</w:t>
      </w:r>
    </w:p>
    <w:p w14:paraId="075ED4AD" w14:textId="77777777" w:rsidR="00AD73F0" w:rsidRPr="004C3162" w:rsidRDefault="00AD73F0" w:rsidP="00AD73F0">
      <w:pPr>
        <w:ind w:firstLine="720"/>
        <w:jc w:val="both"/>
        <w:rPr>
          <w:rFonts w:ascii="Verdana" w:hAnsi="Verdana" w:cs="Tahoma"/>
          <w:color w:val="000000"/>
          <w:sz w:val="20"/>
          <w:szCs w:val="20"/>
        </w:rPr>
      </w:pPr>
      <w:r w:rsidRPr="004C3162">
        <w:rPr>
          <w:rFonts w:ascii="Verdana" w:hAnsi="Verdana" w:cs="Tahoma"/>
          <w:color w:val="000000"/>
          <w:sz w:val="20"/>
          <w:szCs w:val="20"/>
        </w:rPr>
        <w:t xml:space="preserve">2. депозит за участие в публично оповестения конкурс </w:t>
      </w:r>
      <w:r>
        <w:rPr>
          <w:rFonts w:ascii="Verdana" w:hAnsi="Verdana" w:cs="Tahoma"/>
          <w:color w:val="000000"/>
          <w:sz w:val="20"/>
          <w:szCs w:val="20"/>
        </w:rPr>
        <w:t>–</w:t>
      </w:r>
      <w:r w:rsidRPr="004C3162">
        <w:rPr>
          <w:rFonts w:ascii="Verdana" w:hAnsi="Verdana" w:cs="Tahoma"/>
          <w:color w:val="000000"/>
          <w:sz w:val="20"/>
          <w:szCs w:val="20"/>
        </w:rPr>
        <w:t xml:space="preserve"> </w:t>
      </w:r>
      <w:r>
        <w:rPr>
          <w:rFonts w:ascii="Verdana" w:hAnsi="Verdana" w:cs="Tahoma"/>
          <w:color w:val="000000"/>
          <w:sz w:val="20"/>
          <w:szCs w:val="20"/>
        </w:rPr>
        <w:t xml:space="preserve">10 </w:t>
      </w:r>
      <w:r w:rsidRPr="004C3162">
        <w:rPr>
          <w:rFonts w:ascii="Verdana" w:hAnsi="Verdana" w:cs="Tahoma"/>
          <w:color w:val="000000"/>
          <w:sz w:val="20"/>
          <w:szCs w:val="20"/>
        </w:rPr>
        <w:t>% (не по-малък от 10 % от началната конкурсна</w:t>
      </w:r>
      <w:r>
        <w:rPr>
          <w:rFonts w:ascii="Verdana" w:hAnsi="Verdana" w:cs="Tahoma"/>
          <w:color w:val="000000"/>
          <w:sz w:val="20"/>
          <w:szCs w:val="20"/>
        </w:rPr>
        <w:t xml:space="preserve"> месечна наемна</w:t>
      </w:r>
      <w:r w:rsidRPr="004C3162">
        <w:rPr>
          <w:rFonts w:ascii="Verdana" w:hAnsi="Verdana" w:cs="Tahoma"/>
          <w:color w:val="000000"/>
          <w:sz w:val="20"/>
          <w:szCs w:val="20"/>
        </w:rPr>
        <w:t xml:space="preserve"> цена);</w:t>
      </w:r>
    </w:p>
    <w:p w14:paraId="5C11AF90" w14:textId="77777777" w:rsidR="00AD73F0" w:rsidRPr="004C3162" w:rsidRDefault="00AD73F0" w:rsidP="00AD73F0">
      <w:pPr>
        <w:ind w:firstLine="720"/>
        <w:jc w:val="both"/>
        <w:rPr>
          <w:rFonts w:ascii="Verdana" w:hAnsi="Verdana" w:cs="Tahoma"/>
          <w:color w:val="000000"/>
          <w:sz w:val="20"/>
          <w:szCs w:val="20"/>
        </w:rPr>
      </w:pPr>
      <w:r w:rsidRPr="004C3162">
        <w:rPr>
          <w:rFonts w:ascii="Verdana" w:hAnsi="Verdana" w:cs="Tahoma"/>
          <w:color w:val="000000"/>
          <w:sz w:val="20"/>
          <w:szCs w:val="20"/>
        </w:rPr>
        <w:t xml:space="preserve">3. цена на конкурсната документация - </w:t>
      </w:r>
      <w:r>
        <w:rPr>
          <w:rFonts w:ascii="Verdana" w:hAnsi="Verdana" w:cs="Tahoma"/>
          <w:color w:val="000000"/>
          <w:sz w:val="20"/>
          <w:szCs w:val="20"/>
        </w:rPr>
        <w:t>50</w:t>
      </w:r>
      <w:r w:rsidRPr="004C3162">
        <w:rPr>
          <w:rFonts w:ascii="Verdana" w:hAnsi="Verdana" w:cs="Tahoma"/>
          <w:color w:val="000000"/>
          <w:sz w:val="20"/>
          <w:szCs w:val="20"/>
        </w:rPr>
        <w:t xml:space="preserve"> лева;</w:t>
      </w:r>
    </w:p>
    <w:p w14:paraId="2D89026D" w14:textId="77777777" w:rsidR="00AD73F0" w:rsidRPr="00CA790D" w:rsidRDefault="00AD73F0" w:rsidP="00AD73F0">
      <w:pPr>
        <w:ind w:firstLine="720"/>
        <w:jc w:val="both"/>
        <w:rPr>
          <w:rFonts w:ascii="Verdana" w:hAnsi="Verdana" w:cs="Tahoma"/>
          <w:color w:val="000000"/>
          <w:sz w:val="20"/>
          <w:szCs w:val="20"/>
        </w:rPr>
      </w:pPr>
      <w:r w:rsidRPr="00CA790D">
        <w:rPr>
          <w:rFonts w:ascii="Verdana" w:hAnsi="Verdana" w:cs="Tahoma"/>
          <w:color w:val="000000"/>
          <w:sz w:val="20"/>
          <w:szCs w:val="20"/>
        </w:rPr>
        <w:t xml:space="preserve">4. </w:t>
      </w:r>
      <w:r>
        <w:rPr>
          <w:rFonts w:ascii="Verdana" w:hAnsi="Verdana" w:cs="Tahoma"/>
          <w:color w:val="000000"/>
          <w:sz w:val="20"/>
          <w:szCs w:val="20"/>
        </w:rPr>
        <w:t>специфични изисквания:</w:t>
      </w:r>
    </w:p>
    <w:p w14:paraId="7C2EE4A3" w14:textId="77777777" w:rsidR="00AD73F0" w:rsidRPr="004C3162" w:rsidRDefault="00AD73F0" w:rsidP="00AD73F0">
      <w:pPr>
        <w:ind w:firstLine="720"/>
        <w:jc w:val="both"/>
        <w:rPr>
          <w:rFonts w:ascii="Verdana" w:hAnsi="Verdana" w:cs="Tahoma"/>
          <w:color w:val="000000"/>
          <w:sz w:val="20"/>
          <w:szCs w:val="20"/>
        </w:rPr>
      </w:pPr>
      <w:r w:rsidRPr="00CA790D">
        <w:rPr>
          <w:rFonts w:ascii="Verdana" w:hAnsi="Verdana" w:cs="Tahoma"/>
          <w:color w:val="000000"/>
          <w:sz w:val="20"/>
          <w:szCs w:val="20"/>
        </w:rPr>
        <w:t xml:space="preserve">- </w:t>
      </w:r>
      <w:r>
        <w:rPr>
          <w:rFonts w:ascii="Verdana" w:hAnsi="Verdana" w:cs="Tahoma"/>
          <w:color w:val="000000"/>
          <w:sz w:val="20"/>
          <w:szCs w:val="20"/>
        </w:rPr>
        <w:t>ползване на сградите</w:t>
      </w:r>
      <w:r w:rsidRPr="00CA790D">
        <w:rPr>
          <w:rFonts w:ascii="Verdana" w:hAnsi="Verdana" w:cs="Tahoma"/>
          <w:color w:val="000000"/>
          <w:sz w:val="20"/>
          <w:szCs w:val="20"/>
        </w:rPr>
        <w:t xml:space="preserve"> по предназначение</w:t>
      </w:r>
      <w:r>
        <w:rPr>
          <w:rFonts w:ascii="Verdana" w:hAnsi="Verdana" w:cs="Tahoma"/>
          <w:color w:val="000000"/>
          <w:sz w:val="20"/>
          <w:szCs w:val="20"/>
        </w:rPr>
        <w:t xml:space="preserve"> – за животновъдна дейност.</w:t>
      </w:r>
    </w:p>
    <w:p w14:paraId="2E0647A3" w14:textId="77777777" w:rsidR="00AD73F0" w:rsidRPr="004C3162" w:rsidRDefault="00AD73F0" w:rsidP="00AD73F0">
      <w:pPr>
        <w:ind w:firstLine="720"/>
        <w:jc w:val="both"/>
        <w:rPr>
          <w:rFonts w:ascii="Verdana" w:hAnsi="Verdana" w:cs="Tahoma"/>
          <w:color w:val="000000"/>
          <w:sz w:val="20"/>
          <w:szCs w:val="20"/>
        </w:rPr>
      </w:pPr>
      <w:r w:rsidRPr="004C3162">
        <w:rPr>
          <w:rFonts w:ascii="Verdana" w:hAnsi="Verdana" w:cs="Tahoma"/>
          <w:color w:val="000000"/>
          <w:sz w:val="20"/>
          <w:szCs w:val="20"/>
        </w:rPr>
        <w:t>ІІІ. Общински съвет –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14:paraId="41F70CF5" w14:textId="77777777" w:rsidR="00AD73F0" w:rsidRPr="004C3162" w:rsidRDefault="00AD73F0" w:rsidP="00AD73F0">
      <w:pPr>
        <w:ind w:firstLine="708"/>
        <w:jc w:val="both"/>
        <w:rPr>
          <w:rFonts w:ascii="Verdana" w:hAnsi="Verdana"/>
          <w:sz w:val="20"/>
          <w:szCs w:val="20"/>
        </w:rPr>
      </w:pPr>
      <w:r w:rsidRPr="00CA790D">
        <w:rPr>
          <w:rFonts w:ascii="Verdana" w:hAnsi="Verdana"/>
          <w:sz w:val="20"/>
          <w:szCs w:val="20"/>
        </w:rPr>
        <w:t>ІV. Срок за изпълнение на решението</w:t>
      </w:r>
      <w:r>
        <w:rPr>
          <w:rFonts w:ascii="Verdana" w:hAnsi="Verdana"/>
          <w:sz w:val="20"/>
          <w:szCs w:val="20"/>
        </w:rPr>
        <w:t xml:space="preserve"> не по късно от 31.01.2025 г.</w:t>
      </w:r>
    </w:p>
    <w:p w14:paraId="4223089A" w14:textId="77777777" w:rsidR="009A1B03" w:rsidRDefault="009A1B03" w:rsidP="009A1B03">
      <w:pPr>
        <w:ind w:right="-142"/>
        <w:jc w:val="both"/>
        <w:rPr>
          <w:rFonts w:ascii="Verdana" w:hAnsi="Verdana"/>
          <w:b/>
          <w:sz w:val="20"/>
          <w:szCs w:val="20"/>
        </w:rPr>
      </w:pPr>
    </w:p>
    <w:p w14:paraId="05D0CBD2" w14:textId="41C7408C" w:rsidR="009A1B03" w:rsidRDefault="009A1B03" w:rsidP="009A1B03">
      <w:pPr>
        <w:ind w:right="-142"/>
        <w:jc w:val="both"/>
        <w:rPr>
          <w:rFonts w:ascii="Verdana" w:hAnsi="Verdana"/>
          <w:sz w:val="20"/>
          <w:szCs w:val="20"/>
        </w:rPr>
      </w:pPr>
      <w:r w:rsidRPr="009A1B03">
        <w:rPr>
          <w:rFonts w:ascii="Verdana" w:hAnsi="Verdana"/>
          <w:b/>
          <w:sz w:val="20"/>
          <w:szCs w:val="20"/>
        </w:rPr>
        <w:t>По т.5</w:t>
      </w:r>
      <w:r w:rsidRPr="009A1B03">
        <w:rPr>
          <w:rFonts w:ascii="Verdana" w:hAnsi="Verdana"/>
          <w:sz w:val="20"/>
          <w:szCs w:val="20"/>
        </w:rPr>
        <w:t xml:space="preserve"> от дневния ред думата беше дадена на </w:t>
      </w:r>
      <w:r w:rsidR="00583BA9" w:rsidRPr="00E3774F">
        <w:rPr>
          <w:rFonts w:ascii="Verdana" w:hAnsi="Verdana"/>
          <w:sz w:val="20"/>
          <w:szCs w:val="20"/>
        </w:rPr>
        <w:t>г-</w:t>
      </w:r>
      <w:r w:rsidR="00583BA9">
        <w:rPr>
          <w:rFonts w:ascii="Verdana" w:hAnsi="Verdana"/>
          <w:sz w:val="20"/>
          <w:szCs w:val="20"/>
        </w:rPr>
        <w:t>жа Милена Мачканова – зам.</w:t>
      </w:r>
      <w:r w:rsidR="00583BA9" w:rsidRPr="00E3774F">
        <w:rPr>
          <w:rFonts w:ascii="Verdana" w:hAnsi="Verdana"/>
          <w:sz w:val="20"/>
          <w:szCs w:val="20"/>
        </w:rPr>
        <w:t xml:space="preserve"> </w:t>
      </w:r>
      <w:r w:rsidR="00583BA9">
        <w:rPr>
          <w:rFonts w:ascii="Verdana" w:hAnsi="Verdana"/>
          <w:sz w:val="20"/>
          <w:szCs w:val="20"/>
        </w:rPr>
        <w:t xml:space="preserve">- </w:t>
      </w:r>
      <w:r w:rsidR="00583BA9" w:rsidRPr="00E3774F">
        <w:rPr>
          <w:rFonts w:ascii="Verdana" w:hAnsi="Verdana"/>
          <w:sz w:val="20"/>
          <w:szCs w:val="20"/>
        </w:rPr>
        <w:t>кмет на Община Пирдоп, ко</w:t>
      </w:r>
      <w:r w:rsidR="00583BA9">
        <w:rPr>
          <w:rFonts w:ascii="Verdana" w:hAnsi="Verdana"/>
          <w:sz w:val="20"/>
          <w:szCs w:val="20"/>
        </w:rPr>
        <w:t>я</w:t>
      </w:r>
      <w:r w:rsidR="00583BA9" w:rsidRPr="00E3774F">
        <w:rPr>
          <w:rFonts w:ascii="Verdana" w:hAnsi="Verdana"/>
          <w:sz w:val="20"/>
          <w:szCs w:val="20"/>
        </w:rPr>
        <w:t xml:space="preserve">то запозна </w:t>
      </w:r>
      <w:r w:rsidRPr="009A1B03">
        <w:rPr>
          <w:rFonts w:ascii="Verdana" w:hAnsi="Verdana"/>
          <w:sz w:val="20"/>
          <w:szCs w:val="20"/>
        </w:rPr>
        <w:t>Постоянните комисии с Докладна записка относно:</w:t>
      </w:r>
      <w:r w:rsidRPr="009A1B03">
        <w:rPr>
          <w:rFonts w:ascii="Verdana" w:hAnsi="Verdana"/>
          <w:iCs/>
          <w:sz w:val="20"/>
          <w:szCs w:val="20"/>
        </w:rPr>
        <w:t xml:space="preserve"> </w:t>
      </w:r>
      <w:r w:rsidRPr="009A1B03">
        <w:rPr>
          <w:rFonts w:ascii="Verdana" w:hAnsi="Verdana"/>
          <w:sz w:val="20"/>
          <w:szCs w:val="20"/>
        </w:rPr>
        <w:t>Даване на съгласие за възлагане на изработване на ПУП-ПР в обхват: урегулиран поземлен имот XVII-3252 (За жилищно строителство), кв. 174, съответстващ на поземлен имот с идентификатор 56407.500.3252 по КККР на гр. Пирдоп и част от уличната регулация на ул. Цар Освободител (част от поземлен имот с идентификатор 56407.500.5018 по КККР на гр. Пирдоп), обособена в проектен  поземлен имот с идентификатор 56407.500.9220 по КККР на гр. Пирдоп по реда на чл. 134, ал.2, т.6  от ЗУТ.</w:t>
      </w:r>
    </w:p>
    <w:p w14:paraId="7B89A979" w14:textId="735AA867" w:rsidR="00583BA9" w:rsidRPr="009A1B03" w:rsidRDefault="00583BA9" w:rsidP="00583BA9">
      <w:pPr>
        <w:ind w:right="-142" w:firstLine="708"/>
        <w:jc w:val="both"/>
        <w:rPr>
          <w:rFonts w:ascii="Verdana" w:hAnsi="Verdana"/>
          <w:sz w:val="20"/>
          <w:szCs w:val="20"/>
        </w:rPr>
      </w:pPr>
      <w:r>
        <w:rPr>
          <w:rFonts w:ascii="Verdana" w:hAnsi="Verdana"/>
          <w:sz w:val="20"/>
          <w:szCs w:val="20"/>
        </w:rPr>
        <w:t>Арх. П. Ковачев представи детайлна информация по докладната записка.</w:t>
      </w:r>
    </w:p>
    <w:p w14:paraId="569AAC1F" w14:textId="1105B5F1" w:rsidR="009A1B03" w:rsidRPr="00873804" w:rsidRDefault="009A1B03" w:rsidP="005B0B12">
      <w:pPr>
        <w:ind w:firstLine="142"/>
        <w:jc w:val="both"/>
        <w:rPr>
          <w:rFonts w:ascii="Verdana" w:hAnsi="Verdana"/>
          <w:sz w:val="20"/>
          <w:szCs w:val="20"/>
        </w:rPr>
      </w:pPr>
      <w:r w:rsidRPr="001C6D95">
        <w:rPr>
          <w:rFonts w:ascii="Verdana" w:hAnsi="Verdana"/>
          <w:color w:val="FF0000"/>
          <w:sz w:val="20"/>
          <w:szCs w:val="20"/>
        </w:rPr>
        <w:tab/>
      </w:r>
      <w:r w:rsidRPr="00E3774F">
        <w:rPr>
          <w:rFonts w:ascii="Verdana" w:hAnsi="Verdana"/>
          <w:color w:val="FF0000"/>
          <w:sz w:val="20"/>
          <w:szCs w:val="20"/>
        </w:rPr>
        <w:t xml:space="preserve"> </w:t>
      </w:r>
      <w:r w:rsidRPr="00873804">
        <w:rPr>
          <w:rFonts w:ascii="Verdana" w:hAnsi="Verdana"/>
          <w:sz w:val="20"/>
          <w:szCs w:val="20"/>
        </w:rPr>
        <w:t>Г-жа Бръмбева даде думата за становища и последващо гласуване на проекта за решение от докладната записка.</w:t>
      </w:r>
    </w:p>
    <w:p w14:paraId="06CA0B37" w14:textId="77777777" w:rsidR="009A1B03" w:rsidRPr="00873804" w:rsidRDefault="009A1B03" w:rsidP="009A1B03">
      <w:pPr>
        <w:pStyle w:val="NoSpacing"/>
        <w:jc w:val="both"/>
        <w:rPr>
          <w:rFonts w:ascii="Verdana" w:hAnsi="Verdana"/>
          <w:sz w:val="20"/>
          <w:szCs w:val="20"/>
        </w:rPr>
      </w:pPr>
      <w:r w:rsidRPr="001C6D95">
        <w:rPr>
          <w:rFonts w:ascii="Verdana" w:hAnsi="Verdana"/>
          <w:color w:val="FF0000"/>
          <w:sz w:val="20"/>
          <w:szCs w:val="20"/>
        </w:rPr>
        <w:tab/>
      </w:r>
    </w:p>
    <w:p w14:paraId="101CEA51" w14:textId="77777777" w:rsidR="009A1B03" w:rsidRPr="00670DEC" w:rsidRDefault="009A1B03" w:rsidP="009A1B03">
      <w:pPr>
        <w:pStyle w:val="NoSpacing"/>
        <w:jc w:val="both"/>
        <w:rPr>
          <w:rFonts w:ascii="Verdana" w:hAnsi="Verdana"/>
          <w:sz w:val="20"/>
          <w:szCs w:val="20"/>
        </w:rPr>
      </w:pPr>
      <w:r w:rsidRPr="00670DEC">
        <w:rPr>
          <w:rFonts w:ascii="Verdana" w:hAnsi="Verdana"/>
          <w:sz w:val="20"/>
          <w:szCs w:val="20"/>
        </w:rPr>
        <w:t xml:space="preserve">След проведеното гласуване с 7 гласа „за”, 0  гласа „против” и 0 гласа „въздържал се” от състава на ПК ИОСИПТУСЕЗГ, Постоянната комисия към Общински съвет-Пирдоп беше прието следното Становище: </w:t>
      </w:r>
    </w:p>
    <w:p w14:paraId="4055D4C8" w14:textId="77777777" w:rsidR="009A1B03" w:rsidRPr="00670DEC" w:rsidRDefault="009A1B03" w:rsidP="009A1B03">
      <w:pPr>
        <w:pStyle w:val="NoSpacing"/>
        <w:jc w:val="both"/>
        <w:rPr>
          <w:rFonts w:ascii="Verdana" w:hAnsi="Verdana"/>
          <w:sz w:val="20"/>
          <w:szCs w:val="20"/>
        </w:rPr>
      </w:pPr>
    </w:p>
    <w:p w14:paraId="37D0CEB4" w14:textId="2781B2E5" w:rsidR="009A1B03" w:rsidRPr="00E3774F" w:rsidRDefault="009A1B03" w:rsidP="009A1B03">
      <w:pPr>
        <w:pStyle w:val="NoSpacing"/>
        <w:jc w:val="both"/>
        <w:rPr>
          <w:rFonts w:ascii="Verdana" w:hAnsi="Verdana" w:cs="Tahoma"/>
          <w:sz w:val="20"/>
          <w:szCs w:val="20"/>
        </w:rPr>
      </w:pPr>
      <w:r w:rsidRPr="00670DEC">
        <w:rPr>
          <w:rFonts w:ascii="Verdana" w:hAnsi="Verdana" w:cs="Tahoma"/>
          <w:sz w:val="20"/>
          <w:szCs w:val="20"/>
        </w:rPr>
        <w:t xml:space="preserve">На основание </w:t>
      </w:r>
      <w:r w:rsidRPr="00670DEC">
        <w:rPr>
          <w:rFonts w:ascii="Verdana" w:hAnsi="Verdana"/>
          <w:sz w:val="20"/>
          <w:szCs w:val="20"/>
        </w:rPr>
        <w:t>чл. 21, ал. 1, т. 8,  от Закона за местното самоуправление</w:t>
      </w:r>
      <w:r w:rsidRPr="00670DEC">
        <w:t xml:space="preserve"> </w:t>
      </w:r>
      <w:r w:rsidRPr="00670DEC">
        <w:rPr>
          <w:rFonts w:ascii="Verdana" w:hAnsi="Verdana"/>
          <w:sz w:val="20"/>
          <w:szCs w:val="20"/>
        </w:rPr>
        <w:t>и местната администрация и при условията и по реда на чл</w:t>
      </w:r>
      <w:r>
        <w:rPr>
          <w:rFonts w:ascii="Verdana" w:hAnsi="Verdana"/>
          <w:sz w:val="20"/>
          <w:szCs w:val="20"/>
        </w:rPr>
        <w:t xml:space="preserve">. 134, ал.2, т.6 от Закона за устройство </w:t>
      </w:r>
      <w:r>
        <w:rPr>
          <w:rFonts w:ascii="Verdana" w:hAnsi="Verdana"/>
          <w:sz w:val="20"/>
          <w:szCs w:val="20"/>
        </w:rPr>
        <w:lastRenderedPageBreak/>
        <w:t>на територията за промяна на влязал в сила подробен устройствен план</w:t>
      </w:r>
      <w:r w:rsidRPr="00E3774F">
        <w:rPr>
          <w:rFonts w:ascii="Verdana" w:hAnsi="Verdana"/>
          <w:sz w:val="20"/>
          <w:szCs w:val="20"/>
        </w:rPr>
        <w:t xml:space="preserve">, Постоянната комисия  предлага на </w:t>
      </w:r>
      <w:r w:rsidRPr="00E3774F">
        <w:rPr>
          <w:rFonts w:ascii="Verdana" w:hAnsi="Verdana" w:cs="Tahoma"/>
          <w:sz w:val="20"/>
          <w:szCs w:val="20"/>
        </w:rPr>
        <w:t>Общински съвет – Пирдоп да подкрепи следния проект за</w:t>
      </w:r>
    </w:p>
    <w:p w14:paraId="6096A542" w14:textId="77777777" w:rsidR="009A1B03" w:rsidRPr="00000283" w:rsidRDefault="009A1B03" w:rsidP="009A1B03">
      <w:pPr>
        <w:spacing w:before="152" w:after="152"/>
        <w:jc w:val="center"/>
        <w:rPr>
          <w:rFonts w:ascii="Verdana" w:eastAsiaTheme="minorHAnsi" w:hAnsi="Verdana" w:cstheme="minorBidi"/>
          <w:b/>
          <w:sz w:val="20"/>
          <w:szCs w:val="20"/>
          <w:lang w:eastAsia="en-US"/>
        </w:rPr>
      </w:pPr>
      <w:r w:rsidRPr="00000283">
        <w:rPr>
          <w:rFonts w:ascii="Verdana" w:eastAsiaTheme="minorHAnsi" w:hAnsi="Verdana" w:cstheme="minorBidi"/>
          <w:b/>
          <w:sz w:val="20"/>
          <w:szCs w:val="20"/>
          <w:lang w:eastAsia="en-US"/>
        </w:rPr>
        <w:t>РЕШЕНИЕ:</w:t>
      </w:r>
    </w:p>
    <w:p w14:paraId="6961F211" w14:textId="7746D382" w:rsidR="009A1B03" w:rsidRPr="009A1B03" w:rsidRDefault="009A1B03" w:rsidP="009A1B03">
      <w:pPr>
        <w:tabs>
          <w:tab w:val="left" w:pos="709"/>
        </w:tabs>
        <w:ind w:right="-1"/>
        <w:contextualSpacing/>
        <w:jc w:val="both"/>
        <w:rPr>
          <w:rFonts w:ascii="Verdana" w:hAnsi="Verdana"/>
          <w:sz w:val="20"/>
          <w:szCs w:val="20"/>
        </w:rPr>
      </w:pPr>
      <w:r>
        <w:rPr>
          <w:rFonts w:ascii="Verdana" w:hAnsi="Verdana"/>
          <w:sz w:val="20"/>
          <w:szCs w:val="20"/>
        </w:rPr>
        <w:tab/>
      </w:r>
      <w:r w:rsidRPr="009A1B03">
        <w:rPr>
          <w:rFonts w:ascii="Verdana" w:hAnsi="Verdana"/>
          <w:sz w:val="20"/>
          <w:szCs w:val="20"/>
        </w:rPr>
        <w:t>Общински съвет – Пирдоп</w:t>
      </w:r>
      <w:r w:rsidRPr="00670DEC">
        <w:rPr>
          <w:rFonts w:ascii="Verdana" w:hAnsi="Verdana"/>
          <w:sz w:val="20"/>
          <w:szCs w:val="20"/>
        </w:rPr>
        <w:t xml:space="preserve">, </w:t>
      </w:r>
      <w:r w:rsidRPr="00670DEC">
        <w:rPr>
          <w:rFonts w:ascii="Verdana" w:hAnsi="Verdana"/>
          <w:b/>
          <w:sz w:val="20"/>
          <w:szCs w:val="20"/>
        </w:rPr>
        <w:t>дава</w:t>
      </w:r>
      <w:r w:rsidRPr="00670DEC">
        <w:rPr>
          <w:rFonts w:ascii="Verdana" w:hAnsi="Verdana"/>
          <w:sz w:val="20"/>
          <w:szCs w:val="20"/>
        </w:rPr>
        <w:t xml:space="preserve"> съгласие за изработване на проект за  промяна подробен устройствен план – план</w:t>
      </w:r>
      <w:r w:rsidRPr="009A1B03">
        <w:rPr>
          <w:rFonts w:ascii="Verdana" w:hAnsi="Verdana"/>
          <w:sz w:val="20"/>
          <w:szCs w:val="20"/>
        </w:rPr>
        <w:t xml:space="preserve"> за улична регулация в обхват: урегулиран поземлен имот XVI</w:t>
      </w:r>
      <w:r w:rsidRPr="009A1B03">
        <w:rPr>
          <w:rFonts w:ascii="Verdana" w:hAnsi="Verdana"/>
          <w:sz w:val="20"/>
          <w:szCs w:val="20"/>
          <w:lang w:val="en-US"/>
        </w:rPr>
        <w:t>I</w:t>
      </w:r>
      <w:r w:rsidRPr="009A1B03">
        <w:rPr>
          <w:rFonts w:ascii="Verdana" w:hAnsi="Verdana"/>
          <w:sz w:val="20"/>
          <w:szCs w:val="20"/>
        </w:rPr>
        <w:t>-3252 (За жилищно строителство), кв. 174, съответстващ на поземлен имот с идентификатор 56407.500.3252 по КККР на гр. Пирдоп и част от уличната регулация на ул. Цар Освободител (част от поземлен имот с идентификатор 56407.500.5018 по КККР на гр. Пирдоп), обособена в проектен  поземлен имот с идентификатор 56407.500.9220 по КККР на гр. Пирдоп.</w:t>
      </w:r>
    </w:p>
    <w:p w14:paraId="719726A4" w14:textId="57DA5532" w:rsidR="00471363" w:rsidRPr="009A1B03" w:rsidRDefault="00471363" w:rsidP="00326E42">
      <w:pPr>
        <w:tabs>
          <w:tab w:val="left" w:pos="2410"/>
        </w:tabs>
        <w:ind w:right="-1"/>
        <w:contextualSpacing/>
        <w:jc w:val="both"/>
        <w:rPr>
          <w:rFonts w:ascii="Verdana" w:hAnsi="Verdana"/>
          <w:sz w:val="20"/>
          <w:szCs w:val="20"/>
        </w:rPr>
      </w:pPr>
    </w:p>
    <w:p w14:paraId="014EB567" w14:textId="6D338ACD" w:rsidR="00A502CC" w:rsidRDefault="00A502CC" w:rsidP="00C5048A">
      <w:pPr>
        <w:ind w:right="-142"/>
        <w:jc w:val="both"/>
        <w:rPr>
          <w:rFonts w:ascii="Verdana" w:hAnsi="Verdana"/>
          <w:b/>
          <w:bCs/>
          <w:i/>
          <w:iCs/>
          <w:sz w:val="20"/>
          <w:szCs w:val="20"/>
        </w:rPr>
      </w:pPr>
      <w:r w:rsidRPr="00A502CC">
        <w:rPr>
          <w:rFonts w:ascii="Verdana" w:hAnsi="Verdana"/>
          <w:b/>
          <w:bCs/>
          <w:i/>
          <w:iCs/>
          <w:sz w:val="20"/>
          <w:szCs w:val="20"/>
        </w:rPr>
        <w:t>Силвия Георгиева напусна заседанието на постоянната комисия.</w:t>
      </w:r>
    </w:p>
    <w:p w14:paraId="6D60CC36" w14:textId="77777777" w:rsidR="005B0B12" w:rsidRDefault="005B0B12" w:rsidP="00C5048A">
      <w:pPr>
        <w:ind w:right="-142"/>
        <w:jc w:val="both"/>
        <w:rPr>
          <w:rFonts w:ascii="Verdana" w:hAnsi="Verdana"/>
          <w:b/>
          <w:bCs/>
          <w:i/>
          <w:iCs/>
          <w:sz w:val="20"/>
          <w:szCs w:val="20"/>
        </w:rPr>
      </w:pPr>
    </w:p>
    <w:p w14:paraId="0A09AC32" w14:textId="6731EC9A" w:rsidR="00C5048A" w:rsidRDefault="00C5048A" w:rsidP="00C5048A">
      <w:pPr>
        <w:ind w:right="-142"/>
        <w:jc w:val="both"/>
        <w:rPr>
          <w:rFonts w:ascii="Verdana" w:hAnsi="Verdana"/>
          <w:sz w:val="20"/>
          <w:szCs w:val="20"/>
        </w:rPr>
      </w:pPr>
      <w:r w:rsidRPr="009A1B03">
        <w:rPr>
          <w:rFonts w:ascii="Verdana" w:hAnsi="Verdana"/>
          <w:b/>
          <w:sz w:val="20"/>
          <w:szCs w:val="20"/>
        </w:rPr>
        <w:t>По т.</w:t>
      </w:r>
      <w:r>
        <w:rPr>
          <w:rFonts w:ascii="Verdana" w:hAnsi="Verdana"/>
          <w:b/>
          <w:sz w:val="20"/>
          <w:szCs w:val="20"/>
        </w:rPr>
        <w:t>6</w:t>
      </w:r>
      <w:r w:rsidRPr="009A1B03">
        <w:rPr>
          <w:rFonts w:ascii="Verdana" w:hAnsi="Verdana"/>
          <w:sz w:val="20"/>
          <w:szCs w:val="20"/>
        </w:rPr>
        <w:t xml:space="preserve"> от дневния ред думата беше дадена на </w:t>
      </w:r>
      <w:r w:rsidR="00583BA9" w:rsidRPr="00E3774F">
        <w:rPr>
          <w:rFonts w:ascii="Verdana" w:hAnsi="Verdana"/>
          <w:sz w:val="20"/>
          <w:szCs w:val="20"/>
        </w:rPr>
        <w:t>г-</w:t>
      </w:r>
      <w:r w:rsidR="00583BA9">
        <w:rPr>
          <w:rFonts w:ascii="Verdana" w:hAnsi="Verdana"/>
          <w:sz w:val="20"/>
          <w:szCs w:val="20"/>
        </w:rPr>
        <w:t>жа Милена Мачканова – зам.</w:t>
      </w:r>
      <w:r w:rsidR="00583BA9" w:rsidRPr="00E3774F">
        <w:rPr>
          <w:rFonts w:ascii="Verdana" w:hAnsi="Verdana"/>
          <w:sz w:val="20"/>
          <w:szCs w:val="20"/>
        </w:rPr>
        <w:t xml:space="preserve"> </w:t>
      </w:r>
      <w:r w:rsidR="00583BA9">
        <w:rPr>
          <w:rFonts w:ascii="Verdana" w:hAnsi="Verdana"/>
          <w:sz w:val="20"/>
          <w:szCs w:val="20"/>
        </w:rPr>
        <w:t xml:space="preserve">- </w:t>
      </w:r>
      <w:r w:rsidR="00583BA9" w:rsidRPr="00E3774F">
        <w:rPr>
          <w:rFonts w:ascii="Verdana" w:hAnsi="Verdana"/>
          <w:sz w:val="20"/>
          <w:szCs w:val="20"/>
        </w:rPr>
        <w:t>кмет на Община Пирдоп, ко</w:t>
      </w:r>
      <w:r w:rsidR="00583BA9">
        <w:rPr>
          <w:rFonts w:ascii="Verdana" w:hAnsi="Verdana"/>
          <w:sz w:val="20"/>
          <w:szCs w:val="20"/>
        </w:rPr>
        <w:t>я</w:t>
      </w:r>
      <w:r w:rsidR="00583BA9" w:rsidRPr="00E3774F">
        <w:rPr>
          <w:rFonts w:ascii="Verdana" w:hAnsi="Verdana"/>
          <w:sz w:val="20"/>
          <w:szCs w:val="20"/>
        </w:rPr>
        <w:t>то запозна</w:t>
      </w:r>
      <w:r w:rsidRPr="009A1B03">
        <w:rPr>
          <w:rFonts w:ascii="Verdana" w:hAnsi="Verdana"/>
          <w:sz w:val="20"/>
          <w:szCs w:val="20"/>
        </w:rPr>
        <w:t xml:space="preserve"> Постоянните комисии с Докладна записка относно:</w:t>
      </w:r>
      <w:r w:rsidRPr="009A1B03">
        <w:rPr>
          <w:rFonts w:ascii="Verdana" w:hAnsi="Verdana"/>
          <w:iCs/>
          <w:sz w:val="20"/>
          <w:szCs w:val="20"/>
        </w:rPr>
        <w:t xml:space="preserve"> </w:t>
      </w:r>
      <w:r w:rsidRPr="00C5048A">
        <w:rPr>
          <w:rFonts w:ascii="Verdana" w:hAnsi="Verdana"/>
          <w:sz w:val="20"/>
          <w:szCs w:val="20"/>
        </w:rPr>
        <w:t xml:space="preserve">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56407.500.9122 по КККР на гр. Пирдоп (ул. Стефан Стамболов) от края на регулацията, съществуваща  ОТ 561 към проектни: ОТ 871 - ОТ 870 - ОТ 869 - ОТ 868 - ОТ 867 - ОТ 866 - ОТ 865 - ОТ 864 (бъдещо кръстовище с кръгова организация на движението) - ОТ 863 - ОТ 862 върху част от поземлен имот с идентификатор 56407.7.5 по КККР на гр. Пирдоп (ГП I-6 от км. 195 + 765м. до км. 196 + 218м.) и продължаване на регулацията на  съществуща улица по регулационния план на гр. Пирдоп, съставляваща поземлен имот с идентификатор 56407.500.5018 по КККР на гр. Пирдоп от края на регулациата от съществуваща ОТ 6 до проектна ОТ 864 (бъдещо кръстовище с кръгова организация на движението)  по реда на чл. 124а, ал.1 от ЗУТ.    </w:t>
      </w:r>
    </w:p>
    <w:p w14:paraId="37378AF4" w14:textId="77777777" w:rsidR="00583BA9" w:rsidRDefault="00583BA9" w:rsidP="00583BA9">
      <w:pPr>
        <w:ind w:right="-142" w:firstLine="708"/>
        <w:jc w:val="both"/>
        <w:rPr>
          <w:rFonts w:ascii="Verdana" w:hAnsi="Verdana"/>
          <w:sz w:val="20"/>
          <w:szCs w:val="20"/>
        </w:rPr>
      </w:pPr>
      <w:r>
        <w:rPr>
          <w:rFonts w:ascii="Verdana" w:hAnsi="Verdana"/>
          <w:sz w:val="20"/>
          <w:szCs w:val="20"/>
        </w:rPr>
        <w:t>Арх. П. Ковачев представи детайлна информация по докладната записка.</w:t>
      </w:r>
    </w:p>
    <w:p w14:paraId="4538242E" w14:textId="613C6F78" w:rsidR="00C5048A" w:rsidRPr="00583BA9" w:rsidRDefault="00C5048A" w:rsidP="00583BA9">
      <w:pPr>
        <w:ind w:right="-142" w:firstLine="708"/>
        <w:jc w:val="both"/>
        <w:rPr>
          <w:rFonts w:ascii="Verdana" w:hAnsi="Verdana"/>
          <w:color w:val="FF0000"/>
          <w:sz w:val="20"/>
          <w:szCs w:val="20"/>
        </w:rPr>
      </w:pPr>
      <w:r w:rsidRPr="00873804">
        <w:rPr>
          <w:rFonts w:ascii="Verdana" w:hAnsi="Verdana"/>
          <w:sz w:val="20"/>
          <w:szCs w:val="20"/>
        </w:rPr>
        <w:t>Г-жа Бръмбева даде думата за становища и последващо гласуване на проекта за решение от докладната записка.</w:t>
      </w:r>
    </w:p>
    <w:p w14:paraId="7CABDD8B" w14:textId="4391E1A5" w:rsidR="00A502CC" w:rsidRPr="00A502CC" w:rsidRDefault="00C5048A" w:rsidP="00C5048A">
      <w:pPr>
        <w:pStyle w:val="NoSpacing"/>
        <w:jc w:val="both"/>
        <w:rPr>
          <w:rFonts w:ascii="Verdana" w:hAnsi="Verdana"/>
          <w:b/>
          <w:bCs/>
          <w:i/>
          <w:iCs/>
          <w:sz w:val="20"/>
          <w:szCs w:val="20"/>
        </w:rPr>
      </w:pPr>
      <w:r w:rsidRPr="001C6D95">
        <w:rPr>
          <w:rFonts w:ascii="Verdana" w:hAnsi="Verdana"/>
          <w:color w:val="FF0000"/>
          <w:sz w:val="20"/>
          <w:szCs w:val="20"/>
        </w:rPr>
        <w:tab/>
      </w:r>
    </w:p>
    <w:p w14:paraId="06DF8043" w14:textId="60599E2C" w:rsidR="00C5048A" w:rsidRPr="00A502CC" w:rsidRDefault="00C5048A" w:rsidP="00C5048A">
      <w:pPr>
        <w:pStyle w:val="NoSpacing"/>
        <w:jc w:val="both"/>
        <w:rPr>
          <w:rFonts w:ascii="Verdana" w:hAnsi="Verdana"/>
          <w:sz w:val="20"/>
          <w:szCs w:val="20"/>
        </w:rPr>
      </w:pPr>
      <w:r w:rsidRPr="00A502CC">
        <w:rPr>
          <w:rFonts w:ascii="Verdana" w:hAnsi="Verdana"/>
          <w:sz w:val="20"/>
          <w:szCs w:val="20"/>
        </w:rPr>
        <w:t xml:space="preserve">След проведеното гласуване с </w:t>
      </w:r>
      <w:r w:rsidR="00A502CC" w:rsidRPr="00A502CC">
        <w:rPr>
          <w:rFonts w:ascii="Verdana" w:hAnsi="Verdana"/>
          <w:sz w:val="20"/>
          <w:szCs w:val="20"/>
        </w:rPr>
        <w:t>6</w:t>
      </w:r>
      <w:r w:rsidRPr="00A502CC">
        <w:rPr>
          <w:rFonts w:ascii="Verdana" w:hAnsi="Verdana"/>
          <w:sz w:val="20"/>
          <w:szCs w:val="20"/>
        </w:rPr>
        <w:t xml:space="preserve"> гласа „за”, 0  гласа „против” и 0 гласа „въздържал се” от състава на ПК ИОСИПТУСЕЗГ, Постоянната комисия към Общински съвет-Пирдоп беше прието следното Становище: </w:t>
      </w:r>
    </w:p>
    <w:p w14:paraId="4748356C" w14:textId="77777777" w:rsidR="00C5048A" w:rsidRPr="001C6D95" w:rsidRDefault="00C5048A" w:rsidP="00C5048A">
      <w:pPr>
        <w:pStyle w:val="NoSpacing"/>
        <w:jc w:val="both"/>
        <w:rPr>
          <w:rFonts w:ascii="Verdana" w:hAnsi="Verdana"/>
          <w:color w:val="FF0000"/>
          <w:sz w:val="20"/>
          <w:szCs w:val="20"/>
        </w:rPr>
      </w:pPr>
    </w:p>
    <w:p w14:paraId="38365B15" w14:textId="70653CD2" w:rsidR="00C5048A" w:rsidRPr="00E3774F" w:rsidRDefault="00C5048A" w:rsidP="00C5048A">
      <w:pPr>
        <w:pStyle w:val="NoSpacing"/>
        <w:jc w:val="both"/>
        <w:rPr>
          <w:rFonts w:ascii="Verdana" w:hAnsi="Verdana" w:cs="Tahoma"/>
          <w:sz w:val="20"/>
          <w:szCs w:val="20"/>
        </w:rPr>
      </w:pPr>
      <w:r w:rsidRPr="00E3774F">
        <w:rPr>
          <w:rFonts w:ascii="Verdana" w:hAnsi="Verdana" w:cs="Tahoma"/>
          <w:sz w:val="20"/>
          <w:szCs w:val="20"/>
        </w:rPr>
        <w:t xml:space="preserve">На основание </w:t>
      </w:r>
      <w:r w:rsidRPr="00E2644D">
        <w:rPr>
          <w:rFonts w:ascii="Verdana" w:hAnsi="Verdana"/>
          <w:sz w:val="20"/>
          <w:szCs w:val="20"/>
        </w:rPr>
        <w:t xml:space="preserve">чл. 21, ал. 1, т. </w:t>
      </w:r>
      <w:r>
        <w:rPr>
          <w:rFonts w:ascii="Verdana" w:hAnsi="Verdana"/>
          <w:sz w:val="20"/>
          <w:szCs w:val="20"/>
          <w:lang w:val="ru-RU"/>
        </w:rPr>
        <w:t>11</w:t>
      </w:r>
      <w:r w:rsidRPr="00E2644D">
        <w:rPr>
          <w:rFonts w:ascii="Verdana" w:hAnsi="Verdana"/>
          <w:sz w:val="20"/>
          <w:szCs w:val="20"/>
        </w:rPr>
        <w:t>,  от Закона за местното самоуправление и местната администрац</w:t>
      </w:r>
      <w:r>
        <w:rPr>
          <w:rFonts w:ascii="Verdana" w:hAnsi="Verdana"/>
          <w:sz w:val="20"/>
          <w:szCs w:val="20"/>
        </w:rPr>
        <w:t xml:space="preserve">ия  и във връзка с чл. 124б, ал.1 и чл.124а, ал.1, ал. 5 от </w:t>
      </w:r>
      <w:r w:rsidRPr="00E2644D">
        <w:rPr>
          <w:rFonts w:ascii="Verdana" w:hAnsi="Verdana"/>
          <w:sz w:val="20"/>
          <w:szCs w:val="20"/>
        </w:rPr>
        <w:t>Закона за устройство на територията</w:t>
      </w:r>
      <w:r>
        <w:rPr>
          <w:rFonts w:ascii="Verdana" w:hAnsi="Verdana"/>
          <w:sz w:val="20"/>
          <w:szCs w:val="20"/>
        </w:rPr>
        <w:t xml:space="preserve"> /ЗУТ/</w:t>
      </w:r>
      <w:r w:rsidRPr="00E3774F">
        <w:rPr>
          <w:rFonts w:ascii="Verdana" w:hAnsi="Verdana"/>
          <w:sz w:val="20"/>
          <w:szCs w:val="20"/>
        </w:rPr>
        <w:t xml:space="preserve">, Постоянната комисия  предлага на </w:t>
      </w:r>
      <w:r w:rsidRPr="00E3774F">
        <w:rPr>
          <w:rFonts w:ascii="Verdana" w:hAnsi="Verdana" w:cs="Tahoma"/>
          <w:sz w:val="20"/>
          <w:szCs w:val="20"/>
        </w:rPr>
        <w:t>Общински съвет – Пирдоп да подкрепи следния проект за</w:t>
      </w:r>
    </w:p>
    <w:p w14:paraId="18510F38" w14:textId="77777777" w:rsidR="00C5048A" w:rsidRPr="00000283" w:rsidRDefault="00C5048A" w:rsidP="00C5048A">
      <w:pPr>
        <w:spacing w:before="152" w:after="152"/>
        <w:jc w:val="center"/>
        <w:rPr>
          <w:rFonts w:ascii="Verdana" w:eastAsiaTheme="minorHAnsi" w:hAnsi="Verdana" w:cstheme="minorBidi"/>
          <w:b/>
          <w:sz w:val="20"/>
          <w:szCs w:val="20"/>
          <w:lang w:eastAsia="en-US"/>
        </w:rPr>
      </w:pPr>
      <w:r w:rsidRPr="00000283">
        <w:rPr>
          <w:rFonts w:ascii="Verdana" w:eastAsiaTheme="minorHAnsi" w:hAnsi="Verdana" w:cstheme="minorBidi"/>
          <w:b/>
          <w:sz w:val="20"/>
          <w:szCs w:val="20"/>
          <w:lang w:eastAsia="en-US"/>
        </w:rPr>
        <w:t>РЕШЕНИЕ:</w:t>
      </w:r>
    </w:p>
    <w:p w14:paraId="682ADB2F" w14:textId="3C2B7C6D" w:rsidR="00C5048A" w:rsidRPr="00595690" w:rsidRDefault="00C5048A" w:rsidP="00C5048A">
      <w:pPr>
        <w:pStyle w:val="ListParagraph"/>
        <w:numPr>
          <w:ilvl w:val="0"/>
          <w:numId w:val="47"/>
        </w:numPr>
        <w:ind w:left="0" w:firstLine="142"/>
        <w:jc w:val="both"/>
      </w:pPr>
      <w:r w:rsidRPr="00595690">
        <w:rPr>
          <w:rFonts w:ascii="Verdana" w:hAnsi="Verdana"/>
          <w:sz w:val="20"/>
          <w:szCs w:val="20"/>
        </w:rPr>
        <w:t>Общински съвет – Пирдоп,</w:t>
      </w:r>
      <w:r w:rsidRPr="00595690">
        <w:rPr>
          <w:rFonts w:ascii="Verdana" w:hAnsi="Verdana"/>
          <w:b/>
          <w:sz w:val="20"/>
          <w:szCs w:val="20"/>
        </w:rPr>
        <w:t xml:space="preserve"> одобрява</w:t>
      </w:r>
      <w:r w:rsidRPr="00595690">
        <w:rPr>
          <w:rFonts w:ascii="Verdana" w:hAnsi="Verdana"/>
          <w:sz w:val="20"/>
          <w:szCs w:val="20"/>
        </w:rPr>
        <w:t xml:space="preserve"> Задание, изготвено по реда на чл. 125 от ЗУТ за </w:t>
      </w:r>
      <w:r w:rsidRPr="00595690">
        <w:rPr>
          <w:rFonts w:ascii="Verdana" w:hAnsi="Verdana" w:cs="Arial"/>
          <w:sz w:val="20"/>
        </w:rPr>
        <w:t xml:space="preserve">изработване на </w:t>
      </w:r>
      <w:r w:rsidRPr="00595690">
        <w:rPr>
          <w:rFonts w:ascii="Verdana" w:hAnsi="Verdana" w:cs="Arial"/>
          <w:sz w:val="20"/>
          <w:szCs w:val="20"/>
        </w:rPr>
        <w:t xml:space="preserve">проект за подробен устройствен план в обхват план за улична регулация </w:t>
      </w:r>
      <w:r w:rsidRPr="00595690">
        <w:rPr>
          <w:rFonts w:ascii="Verdana" w:hAnsi="Verdana" w:cs="Tahoma"/>
          <w:sz w:val="20"/>
          <w:szCs w:val="20"/>
          <w:shd w:val="clear" w:color="auto" w:fill="FFFFFF"/>
        </w:rPr>
        <w:t>за продължаване на регулацията на съществуваща улица по регулационния план на гр. Пирдоп, съставляваща поземлен имот с идентификатор 56407.500.9122 по КККР на гр. Пирдоп (ул. Стефан Стамболов) от края на регулацията ,съществуваща  ОТ 561 към проектни: ОТ 871 - ОТ 870 - ОТ 869 - ОТ 868 - ОТ 867 - ОТ 866 - ОТ 865 - ОТ 864 (бъдещо кръстовище с кръгова организация на движението) - ОТ 863 - ОТ 862 върху част от поземлен имот с идентификатор 56407.7.5 по КККР на гр. Пирдоп (ГП I-6 от км. 195 + 765м. до км. 196 + 218м.) и продължаване на регулацията на  съществуща улица по регулационния план на гр. Пирдоп, съставляваща поземлен имот с идентификатор 56407.500.5018 по КККР на гр. Пирдоп от края на регулациата от съществуваща ОТ 6 до проектна ОТ 864 (бъдещо кръстовище с кръгова организация на движението).</w:t>
      </w:r>
    </w:p>
    <w:p w14:paraId="4F277C14" w14:textId="77777777" w:rsidR="00C5048A" w:rsidRPr="00595690" w:rsidRDefault="00C5048A" w:rsidP="00C5048A">
      <w:pPr>
        <w:ind w:firstLine="142"/>
        <w:jc w:val="both"/>
        <w:rPr>
          <w:rFonts w:ascii="Verdana" w:hAnsi="Verdana"/>
          <w:sz w:val="20"/>
          <w:szCs w:val="20"/>
        </w:rPr>
      </w:pPr>
    </w:p>
    <w:p w14:paraId="38CFFB95" w14:textId="5E542EFE" w:rsidR="00C5048A" w:rsidRPr="00517017" w:rsidRDefault="00C5048A" w:rsidP="00C5048A">
      <w:pPr>
        <w:pStyle w:val="ListParagraph"/>
        <w:numPr>
          <w:ilvl w:val="0"/>
          <w:numId w:val="47"/>
        </w:numPr>
        <w:ind w:left="0" w:firstLine="142"/>
        <w:jc w:val="both"/>
      </w:pPr>
      <w:r w:rsidRPr="00595690">
        <w:rPr>
          <w:rFonts w:ascii="Verdana" w:hAnsi="Verdana"/>
          <w:sz w:val="20"/>
          <w:szCs w:val="20"/>
        </w:rPr>
        <w:t>Общински съвет – Пирдоп,</w:t>
      </w:r>
      <w:r w:rsidRPr="00595690">
        <w:rPr>
          <w:rFonts w:ascii="Verdana" w:hAnsi="Verdana"/>
          <w:b/>
          <w:sz w:val="20"/>
          <w:szCs w:val="20"/>
        </w:rPr>
        <w:t xml:space="preserve"> р</w:t>
      </w:r>
      <w:r w:rsidRPr="00595690">
        <w:rPr>
          <w:rFonts w:ascii="Verdana" w:hAnsi="Verdana" w:cs="Arial"/>
          <w:b/>
          <w:sz w:val="20"/>
          <w:szCs w:val="20"/>
        </w:rPr>
        <w:t>азрешава</w:t>
      </w:r>
      <w:r w:rsidRPr="00595690">
        <w:rPr>
          <w:rFonts w:ascii="Verdana" w:hAnsi="Verdana" w:cs="Arial"/>
          <w:sz w:val="20"/>
          <w:szCs w:val="20"/>
        </w:rPr>
        <w:t xml:space="preserve"> на </w:t>
      </w:r>
      <w:r w:rsidRPr="00595690">
        <w:rPr>
          <w:rFonts w:ascii="Verdana" w:hAnsi="Verdana" w:cs="Arial"/>
          <w:sz w:val="20"/>
        </w:rPr>
        <w:t xml:space="preserve">Община Пирдоп изработване на </w:t>
      </w:r>
      <w:r w:rsidRPr="00595690">
        <w:rPr>
          <w:rFonts w:ascii="Verdana" w:hAnsi="Verdana" w:cs="Arial"/>
          <w:sz w:val="20"/>
          <w:szCs w:val="20"/>
        </w:rPr>
        <w:t xml:space="preserve">проект за подробен устройствен план в обхват план за улична регулация </w:t>
      </w:r>
      <w:r w:rsidRPr="00595690">
        <w:rPr>
          <w:rFonts w:ascii="Verdana" w:hAnsi="Verdana" w:cs="Tahoma"/>
          <w:sz w:val="20"/>
          <w:szCs w:val="20"/>
          <w:shd w:val="clear" w:color="auto" w:fill="FFFFFF"/>
        </w:rPr>
        <w:t>за продължаване на регулацията на съществуваща</w:t>
      </w:r>
      <w:r w:rsidRPr="00C5048A">
        <w:rPr>
          <w:rFonts w:ascii="Verdana" w:hAnsi="Verdana" w:cs="Tahoma"/>
          <w:color w:val="000000"/>
          <w:sz w:val="20"/>
          <w:szCs w:val="20"/>
          <w:shd w:val="clear" w:color="auto" w:fill="FFFFFF"/>
        </w:rPr>
        <w:t xml:space="preserve"> улица по регулационния план на гр. Пирдоп, съставляваща поземлен имот с идентификатор 56407.500.9122 по КККР на гр. Пирдоп (ул. Стефан Стамболов) от края на регулацията ,съществуваща  ОТ 561 към проектни: ОТ 871 - ОТ 870 - ОТ 869 - ОТ 868 - ОТ 867 - ОТ 866 - ОТ 865 - ОТ 864 (бъдещо </w:t>
      </w:r>
      <w:r w:rsidRPr="00C5048A">
        <w:rPr>
          <w:rFonts w:ascii="Verdana" w:hAnsi="Verdana" w:cs="Tahoma"/>
          <w:color w:val="000000"/>
          <w:sz w:val="20"/>
          <w:szCs w:val="20"/>
          <w:shd w:val="clear" w:color="auto" w:fill="FFFFFF"/>
        </w:rPr>
        <w:lastRenderedPageBreak/>
        <w:t>кръстовище с кръгова организация на движението) - ОТ 863 - ОТ 862 върху част от поземлен имот с идентификатор 56407.7.5 по КККР на гр. Пирдоп (ГП I-6 от км. 195 + 765м. до км. 196 + 218м.) и продължаване на регулацията на  съществуща улица по регулационния план на гр. Пирдоп, съставляваща поземлен имот с идентификатор 56407.500.5018 по КККР на гр. Пирдоп от края на регулациата от съществуваща ОТ 6 до проектна ОТ 864 (бъдещо кръстовище с кръгова организация на движението).</w:t>
      </w:r>
    </w:p>
    <w:p w14:paraId="0D1C73F1" w14:textId="78C1A1F8" w:rsidR="00B04F13" w:rsidRPr="001C6D95" w:rsidRDefault="00B04F13" w:rsidP="00C5048A">
      <w:pPr>
        <w:jc w:val="both"/>
        <w:rPr>
          <w:rFonts w:ascii="Verdana" w:hAnsi="Verdana"/>
          <w:color w:val="FF0000"/>
          <w:sz w:val="20"/>
          <w:szCs w:val="20"/>
        </w:rPr>
      </w:pPr>
    </w:p>
    <w:p w14:paraId="3697CE6E" w14:textId="0880392D" w:rsidR="00EA69C5" w:rsidRPr="00DF26F8" w:rsidRDefault="00EA69C5" w:rsidP="00622C77">
      <w:pPr>
        <w:jc w:val="both"/>
        <w:rPr>
          <w:rFonts w:ascii="Verdana" w:hAnsi="Verdana"/>
          <w:sz w:val="20"/>
          <w:szCs w:val="20"/>
        </w:rPr>
      </w:pPr>
      <w:r w:rsidRPr="00DF26F8">
        <w:rPr>
          <w:rFonts w:ascii="Verdana" w:hAnsi="Verdana"/>
          <w:sz w:val="20"/>
          <w:szCs w:val="20"/>
        </w:rPr>
        <w:t>П</w:t>
      </w:r>
      <w:r w:rsidR="001D31FE" w:rsidRPr="00DF26F8">
        <w:rPr>
          <w:rFonts w:ascii="Verdana" w:hAnsi="Verdana"/>
          <w:sz w:val="20"/>
          <w:szCs w:val="20"/>
        </w:rPr>
        <w:t xml:space="preserve">оради изчерпване на дневния ред на </w:t>
      </w:r>
      <w:r w:rsidR="00622C77" w:rsidRPr="00DF26F8">
        <w:rPr>
          <w:rFonts w:ascii="Verdana" w:hAnsi="Verdana"/>
          <w:sz w:val="20"/>
          <w:szCs w:val="20"/>
        </w:rPr>
        <w:t>заседание</w:t>
      </w:r>
      <w:r w:rsidR="00650A9B">
        <w:rPr>
          <w:rFonts w:ascii="Verdana" w:hAnsi="Verdana"/>
          <w:sz w:val="20"/>
          <w:szCs w:val="20"/>
        </w:rPr>
        <w:t>то</w:t>
      </w:r>
      <w:r w:rsidR="00622C77" w:rsidRPr="00DF26F8">
        <w:rPr>
          <w:rFonts w:ascii="Verdana" w:hAnsi="Verdana"/>
          <w:sz w:val="20"/>
          <w:szCs w:val="20"/>
        </w:rPr>
        <w:t xml:space="preserve"> на </w:t>
      </w:r>
      <w:r w:rsidR="00622C77" w:rsidRPr="00DF26F8">
        <w:rPr>
          <w:rFonts w:ascii="Verdana" w:hAnsi="Verdana"/>
          <w:sz w:val="20"/>
          <w:szCs w:val="20"/>
          <w:lang w:val="ru-RU"/>
        </w:rPr>
        <w:t xml:space="preserve">Постоянната комисия по </w:t>
      </w:r>
      <w:r w:rsidR="00622C77" w:rsidRPr="00DF26F8">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622C77" w:rsidRPr="00DF26F8">
        <w:rPr>
          <w:rFonts w:ascii="Verdana" w:hAnsi="Verdana"/>
          <w:sz w:val="20"/>
          <w:szCs w:val="20"/>
        </w:rPr>
        <w:t xml:space="preserve"> към Общински съвет </w:t>
      </w:r>
      <w:r w:rsidR="00E4379D">
        <w:rPr>
          <w:rFonts w:ascii="Verdana" w:hAnsi="Verdana"/>
          <w:sz w:val="20"/>
          <w:szCs w:val="20"/>
        </w:rPr>
        <w:t>-</w:t>
      </w:r>
      <w:r w:rsidR="00622C77" w:rsidRPr="00DF26F8">
        <w:rPr>
          <w:rFonts w:ascii="Verdana" w:hAnsi="Verdana"/>
          <w:sz w:val="20"/>
          <w:szCs w:val="20"/>
        </w:rPr>
        <w:t xml:space="preserve"> Пирдоп</w:t>
      </w:r>
      <w:r w:rsidRPr="00DF26F8">
        <w:rPr>
          <w:rFonts w:ascii="Verdana" w:hAnsi="Verdana"/>
          <w:sz w:val="20"/>
          <w:szCs w:val="20"/>
          <w:lang w:val="ru-RU"/>
        </w:rPr>
        <w:t>, г-жа</w:t>
      </w:r>
      <w:r w:rsidRPr="00DF26F8">
        <w:rPr>
          <w:rFonts w:ascii="Verdana" w:hAnsi="Verdana"/>
          <w:sz w:val="20"/>
          <w:szCs w:val="20"/>
        </w:rPr>
        <w:t xml:space="preserve"> Мария Бръмбева закри заседанието.</w:t>
      </w:r>
    </w:p>
    <w:p w14:paraId="78D72188" w14:textId="77777777" w:rsidR="00EA69C5" w:rsidRPr="00DF26F8" w:rsidRDefault="00EA69C5" w:rsidP="001D31FE">
      <w:pPr>
        <w:jc w:val="both"/>
        <w:rPr>
          <w:rFonts w:ascii="Verdana" w:hAnsi="Verdana"/>
          <w:sz w:val="20"/>
          <w:szCs w:val="20"/>
        </w:rPr>
      </w:pPr>
    </w:p>
    <w:p w14:paraId="702E5ADC" w14:textId="77777777" w:rsidR="000C073F" w:rsidRPr="00583E95" w:rsidRDefault="000C073F" w:rsidP="002D5AFD">
      <w:pPr>
        <w:jc w:val="both"/>
        <w:rPr>
          <w:rFonts w:ascii="Verdana" w:hAnsi="Verdana"/>
          <w:color w:val="FF0000"/>
          <w:sz w:val="20"/>
          <w:szCs w:val="20"/>
          <w:highlight w:val="yellow"/>
        </w:rPr>
      </w:pPr>
    </w:p>
    <w:p w14:paraId="5BF640B9" w14:textId="77777777" w:rsidR="00646269" w:rsidRDefault="00646269" w:rsidP="002D5AFD">
      <w:pPr>
        <w:jc w:val="both"/>
        <w:rPr>
          <w:rFonts w:ascii="Verdana" w:hAnsi="Verdana"/>
          <w:sz w:val="20"/>
          <w:szCs w:val="20"/>
          <w:highlight w:val="yellow"/>
        </w:rPr>
      </w:pPr>
    </w:p>
    <w:p w14:paraId="3EBC32C5" w14:textId="760DDE67" w:rsidR="00087613" w:rsidRPr="003D2658" w:rsidRDefault="00D16573" w:rsidP="00A11E0A">
      <w:pPr>
        <w:pStyle w:val="NoSpacing"/>
        <w:rPr>
          <w:rFonts w:ascii="Verdana" w:hAnsi="Verdana"/>
          <w:b/>
          <w:sz w:val="20"/>
          <w:szCs w:val="20"/>
        </w:rPr>
      </w:pPr>
      <w:r w:rsidRPr="003D2658">
        <w:rPr>
          <w:rFonts w:ascii="Verdana" w:hAnsi="Verdana"/>
          <w:b/>
          <w:sz w:val="20"/>
          <w:szCs w:val="20"/>
        </w:rPr>
        <w:t>ПРЕДСЕДАТЕЛ НА ПК ИОСИП</w:t>
      </w:r>
      <w:r w:rsidR="00583E95" w:rsidRPr="003D2658">
        <w:rPr>
          <w:rFonts w:ascii="Verdana" w:hAnsi="Verdana"/>
          <w:b/>
          <w:sz w:val="20"/>
          <w:szCs w:val="20"/>
        </w:rPr>
        <w:t>ТУСЕЗГ</w:t>
      </w:r>
      <w:r w:rsidR="00110EA6">
        <w:rPr>
          <w:rFonts w:ascii="Verdana" w:hAnsi="Verdana"/>
          <w:b/>
          <w:sz w:val="20"/>
          <w:szCs w:val="20"/>
        </w:rPr>
        <w:t>:</w:t>
      </w:r>
      <w:r w:rsidR="00087613" w:rsidRPr="003D2658">
        <w:rPr>
          <w:rFonts w:ascii="Verdana" w:hAnsi="Verdana"/>
          <w:b/>
          <w:sz w:val="20"/>
          <w:szCs w:val="20"/>
        </w:rPr>
        <w:tab/>
      </w:r>
    </w:p>
    <w:p w14:paraId="54F49445" w14:textId="06E042E1" w:rsidR="00D16573" w:rsidRPr="003D2658" w:rsidRDefault="00087613" w:rsidP="00A11E0A">
      <w:pPr>
        <w:pStyle w:val="NoSpacing"/>
        <w:rPr>
          <w:rFonts w:ascii="Verdana" w:hAnsi="Verdana"/>
          <w:b/>
          <w:sz w:val="20"/>
          <w:szCs w:val="20"/>
        </w:rPr>
      </w:pPr>
      <w:r w:rsidRPr="003D2658">
        <w:rPr>
          <w:rFonts w:ascii="Verdana" w:hAnsi="Verdana"/>
          <w:b/>
          <w:sz w:val="20"/>
          <w:szCs w:val="20"/>
        </w:rPr>
        <w:t xml:space="preserve">                                  </w:t>
      </w:r>
      <w:r w:rsidR="00110EA6">
        <w:rPr>
          <w:rFonts w:ascii="Verdana" w:hAnsi="Verdana"/>
          <w:b/>
          <w:sz w:val="20"/>
          <w:szCs w:val="20"/>
        </w:rPr>
        <w:t xml:space="preserve">           </w:t>
      </w:r>
      <w:r w:rsidR="003D2658">
        <w:rPr>
          <w:rFonts w:ascii="Verdana" w:hAnsi="Verdana"/>
          <w:b/>
          <w:sz w:val="20"/>
          <w:szCs w:val="20"/>
        </w:rPr>
        <w:t xml:space="preserve">        </w:t>
      </w:r>
      <w:r w:rsidR="00D16573" w:rsidRPr="003D2658">
        <w:rPr>
          <w:rFonts w:ascii="Verdana" w:hAnsi="Verdana"/>
          <w:b/>
          <w:sz w:val="20"/>
          <w:szCs w:val="20"/>
        </w:rPr>
        <w:t>МАРИЯ БРЪМБЕВА</w:t>
      </w:r>
    </w:p>
    <w:p w14:paraId="45E8F9B3" w14:textId="77777777" w:rsidR="00D16573" w:rsidRDefault="00D16573" w:rsidP="00A11E0A">
      <w:pPr>
        <w:pStyle w:val="NoSpacing"/>
        <w:rPr>
          <w:rFonts w:ascii="Verdana" w:hAnsi="Verdana"/>
          <w:b/>
          <w:sz w:val="20"/>
          <w:szCs w:val="20"/>
        </w:rPr>
      </w:pPr>
    </w:p>
    <w:p w14:paraId="11EEA083" w14:textId="77777777" w:rsidR="00DF26F8" w:rsidRDefault="00A11E0A" w:rsidP="002C789C">
      <w:pPr>
        <w:pStyle w:val="NoSpacing"/>
        <w:rPr>
          <w:rFonts w:ascii="Verdana" w:hAnsi="Verdana"/>
          <w:b/>
          <w:sz w:val="20"/>
          <w:szCs w:val="20"/>
        </w:rPr>
      </w:pPr>
      <w:r w:rsidRPr="003D2658">
        <w:rPr>
          <w:rFonts w:ascii="Verdana" w:hAnsi="Verdana"/>
          <w:b/>
          <w:sz w:val="20"/>
          <w:szCs w:val="20"/>
        </w:rPr>
        <w:t xml:space="preserve"> </w:t>
      </w:r>
    </w:p>
    <w:p w14:paraId="4811FD64" w14:textId="2419EEE6" w:rsidR="00D16573" w:rsidRPr="00D16573" w:rsidRDefault="00D16573" w:rsidP="002C789C">
      <w:pPr>
        <w:pStyle w:val="NoSpacing"/>
        <w:rPr>
          <w:rFonts w:ascii="Verdana" w:hAnsi="Verdana"/>
          <w:sz w:val="20"/>
          <w:szCs w:val="20"/>
        </w:rPr>
      </w:pPr>
      <w:r>
        <w:rPr>
          <w:rFonts w:ascii="Verdana" w:hAnsi="Verdana"/>
          <w:sz w:val="20"/>
          <w:szCs w:val="20"/>
        </w:rPr>
        <w:tab/>
      </w:r>
      <w:r>
        <w:rPr>
          <w:rFonts w:ascii="Verdana" w:hAnsi="Verdana"/>
          <w:sz w:val="20"/>
          <w:szCs w:val="20"/>
        </w:rPr>
        <w:tab/>
      </w:r>
    </w:p>
    <w:p w14:paraId="1DA1015C" w14:textId="77777777" w:rsidR="00110EA6" w:rsidRDefault="00110EA6" w:rsidP="002D5AFD">
      <w:pPr>
        <w:jc w:val="both"/>
        <w:rPr>
          <w:rFonts w:ascii="Verdana" w:hAnsi="Verdana" w:cs="Verdana"/>
          <w:b/>
          <w:sz w:val="20"/>
          <w:szCs w:val="20"/>
        </w:rPr>
      </w:pPr>
      <w:r w:rsidRPr="003D2658">
        <w:rPr>
          <w:rFonts w:ascii="Verdana" w:hAnsi="Verdana" w:cs="Verdana"/>
          <w:b/>
          <w:sz w:val="20"/>
          <w:szCs w:val="20"/>
        </w:rPr>
        <w:t xml:space="preserve">ПРОТОКОЛИСТ: </w:t>
      </w:r>
    </w:p>
    <w:p w14:paraId="6FA2F840" w14:textId="031BD6E8" w:rsidR="00294E60" w:rsidRDefault="00110EA6" w:rsidP="002D5AFD">
      <w:pPr>
        <w:jc w:val="both"/>
        <w:rPr>
          <w:rFonts w:ascii="Verdana" w:hAnsi="Verdana"/>
          <w:sz w:val="20"/>
          <w:szCs w:val="20"/>
        </w:rPr>
      </w:pPr>
      <w:r>
        <w:rPr>
          <w:rFonts w:ascii="Verdana" w:hAnsi="Verdana" w:cs="Verdana"/>
          <w:b/>
          <w:sz w:val="20"/>
          <w:szCs w:val="20"/>
        </w:rPr>
        <w:t xml:space="preserve">                    </w:t>
      </w:r>
      <w:r w:rsidRPr="003D2658">
        <w:rPr>
          <w:rFonts w:ascii="Verdana" w:hAnsi="Verdana" w:cs="Verdana"/>
          <w:b/>
          <w:sz w:val="20"/>
          <w:szCs w:val="20"/>
        </w:rPr>
        <w:t>М</w:t>
      </w:r>
      <w:r>
        <w:rPr>
          <w:rFonts w:ascii="Verdana" w:hAnsi="Verdana" w:cs="Verdana"/>
          <w:b/>
          <w:sz w:val="20"/>
          <w:szCs w:val="20"/>
        </w:rPr>
        <w:t>ИГЛЕНА</w:t>
      </w:r>
      <w:r w:rsidRPr="003D2658">
        <w:rPr>
          <w:rFonts w:ascii="Verdana" w:hAnsi="Verdana" w:cs="Verdana"/>
          <w:b/>
          <w:sz w:val="20"/>
          <w:szCs w:val="20"/>
        </w:rPr>
        <w:t xml:space="preserve"> КРЪСТЕВА</w:t>
      </w:r>
      <w:r w:rsidRPr="003D2658">
        <w:rPr>
          <w:rFonts w:ascii="Verdana" w:hAnsi="Verdana"/>
          <w:b/>
          <w:sz w:val="20"/>
          <w:szCs w:val="20"/>
        </w:rPr>
        <w:t xml:space="preserve">                     </w:t>
      </w:r>
    </w:p>
    <w:p w14:paraId="5A1A9214" w14:textId="77777777" w:rsidR="00294E60" w:rsidRDefault="00294E60" w:rsidP="002D5AFD">
      <w:pPr>
        <w:jc w:val="both"/>
        <w:rPr>
          <w:rFonts w:ascii="Verdana" w:hAnsi="Verdana"/>
          <w:sz w:val="20"/>
          <w:szCs w:val="20"/>
        </w:rPr>
      </w:pPr>
    </w:p>
    <w:p w14:paraId="4862F995" w14:textId="77777777" w:rsidR="00294E60" w:rsidRDefault="00294E60" w:rsidP="002D5AFD">
      <w:pPr>
        <w:jc w:val="both"/>
        <w:rPr>
          <w:rFonts w:ascii="Verdana" w:hAnsi="Verdana"/>
          <w:sz w:val="20"/>
          <w:szCs w:val="20"/>
        </w:rPr>
      </w:pPr>
    </w:p>
    <w:p w14:paraId="180DADAF" w14:textId="77777777" w:rsidR="00294E60" w:rsidRDefault="00294E60" w:rsidP="002D5AFD">
      <w:pPr>
        <w:jc w:val="both"/>
        <w:rPr>
          <w:rFonts w:ascii="Verdana" w:hAnsi="Verdana"/>
          <w:sz w:val="20"/>
          <w:szCs w:val="20"/>
        </w:rPr>
      </w:pPr>
    </w:p>
    <w:p w14:paraId="5FCCE345" w14:textId="77777777" w:rsidR="00294E60" w:rsidRDefault="00294E60" w:rsidP="002D5AFD">
      <w:pPr>
        <w:jc w:val="both"/>
        <w:rPr>
          <w:rFonts w:ascii="Verdana" w:hAnsi="Verdana"/>
          <w:sz w:val="20"/>
          <w:szCs w:val="20"/>
        </w:rPr>
      </w:pPr>
    </w:p>
    <w:p w14:paraId="5237BFF5" w14:textId="77777777" w:rsidR="00294E60" w:rsidRDefault="00294E60" w:rsidP="002D5AFD">
      <w:pPr>
        <w:jc w:val="both"/>
        <w:rPr>
          <w:rFonts w:ascii="Verdana" w:hAnsi="Verdana"/>
          <w:sz w:val="20"/>
          <w:szCs w:val="20"/>
        </w:rPr>
      </w:pPr>
    </w:p>
    <w:p w14:paraId="3FCBF771" w14:textId="77777777" w:rsidR="00294E60" w:rsidRDefault="00294E60" w:rsidP="002D5AFD">
      <w:pPr>
        <w:jc w:val="both"/>
        <w:rPr>
          <w:rFonts w:ascii="Verdana" w:hAnsi="Verdana"/>
          <w:sz w:val="20"/>
          <w:szCs w:val="20"/>
        </w:rPr>
      </w:pPr>
    </w:p>
    <w:p w14:paraId="0EE070F0" w14:textId="77777777" w:rsidR="00294E60" w:rsidRDefault="00294E60" w:rsidP="002D5AFD">
      <w:pPr>
        <w:jc w:val="both"/>
        <w:rPr>
          <w:rFonts w:ascii="Verdana" w:hAnsi="Verdana"/>
          <w:sz w:val="20"/>
          <w:szCs w:val="20"/>
        </w:rPr>
      </w:pPr>
    </w:p>
    <w:p w14:paraId="53595438" w14:textId="77777777" w:rsidR="00294E60" w:rsidRDefault="00294E60" w:rsidP="002D5AFD">
      <w:pPr>
        <w:jc w:val="both"/>
        <w:rPr>
          <w:rFonts w:ascii="Verdana" w:hAnsi="Verdana"/>
          <w:sz w:val="20"/>
          <w:szCs w:val="20"/>
        </w:rPr>
      </w:pPr>
    </w:p>
    <w:p w14:paraId="2500C88E" w14:textId="77777777" w:rsidR="00294E60" w:rsidRDefault="00294E60" w:rsidP="002D5AFD">
      <w:pPr>
        <w:jc w:val="both"/>
        <w:rPr>
          <w:rFonts w:ascii="Verdana" w:hAnsi="Verdana"/>
          <w:sz w:val="20"/>
          <w:szCs w:val="20"/>
        </w:rPr>
      </w:pPr>
    </w:p>
    <w:p w14:paraId="2A1AABC1" w14:textId="77777777" w:rsidR="00294E60" w:rsidRDefault="00294E60" w:rsidP="002D5AFD">
      <w:pPr>
        <w:jc w:val="both"/>
        <w:rPr>
          <w:rFonts w:ascii="Verdana" w:hAnsi="Verdana"/>
          <w:sz w:val="20"/>
          <w:szCs w:val="20"/>
        </w:rPr>
      </w:pPr>
    </w:p>
    <w:p w14:paraId="5C3BDF7B" w14:textId="77777777" w:rsidR="00294E60" w:rsidRDefault="00294E60" w:rsidP="002D5AFD">
      <w:pPr>
        <w:jc w:val="both"/>
        <w:rPr>
          <w:rFonts w:ascii="Verdana" w:hAnsi="Verdana"/>
          <w:sz w:val="20"/>
          <w:szCs w:val="20"/>
        </w:rPr>
      </w:pPr>
    </w:p>
    <w:p w14:paraId="7FF95FC0" w14:textId="77777777" w:rsidR="00294E60" w:rsidRDefault="00294E60" w:rsidP="002D5AFD">
      <w:pPr>
        <w:jc w:val="both"/>
        <w:rPr>
          <w:rFonts w:ascii="Verdana" w:hAnsi="Verdana"/>
          <w:sz w:val="20"/>
          <w:szCs w:val="20"/>
        </w:rPr>
      </w:pPr>
    </w:p>
    <w:p w14:paraId="1CDB4270" w14:textId="77777777" w:rsidR="00294E60" w:rsidRDefault="00294E60" w:rsidP="002D5AFD">
      <w:pPr>
        <w:jc w:val="both"/>
        <w:rPr>
          <w:rFonts w:ascii="Verdana" w:hAnsi="Verdana"/>
          <w:sz w:val="20"/>
          <w:szCs w:val="20"/>
        </w:rPr>
      </w:pPr>
    </w:p>
    <w:p w14:paraId="22907591" w14:textId="77777777" w:rsidR="00294E60" w:rsidRDefault="00294E60" w:rsidP="002D5AFD">
      <w:pPr>
        <w:jc w:val="both"/>
        <w:rPr>
          <w:rFonts w:ascii="Verdana" w:hAnsi="Verdana"/>
          <w:sz w:val="20"/>
          <w:szCs w:val="20"/>
        </w:rPr>
      </w:pPr>
    </w:p>
    <w:p w14:paraId="1AFAFBF8" w14:textId="77777777" w:rsidR="00294E60" w:rsidRDefault="00294E60" w:rsidP="002D5AFD">
      <w:pPr>
        <w:jc w:val="both"/>
        <w:rPr>
          <w:rFonts w:ascii="Verdana" w:hAnsi="Verdana"/>
          <w:sz w:val="20"/>
          <w:szCs w:val="20"/>
        </w:rPr>
      </w:pPr>
    </w:p>
    <w:p w14:paraId="29A106BA" w14:textId="77777777" w:rsidR="00294E60" w:rsidRDefault="00294E60" w:rsidP="002D5AFD">
      <w:pPr>
        <w:jc w:val="both"/>
        <w:rPr>
          <w:rFonts w:ascii="Verdana" w:hAnsi="Verdana"/>
          <w:sz w:val="20"/>
          <w:szCs w:val="20"/>
        </w:rPr>
      </w:pPr>
    </w:p>
    <w:p w14:paraId="218BD8CD" w14:textId="77777777" w:rsidR="00294E60" w:rsidRPr="002D5AFD" w:rsidRDefault="00294E60" w:rsidP="002D5AFD">
      <w:pPr>
        <w:jc w:val="both"/>
        <w:rPr>
          <w:rFonts w:ascii="Verdana" w:hAnsi="Verdana"/>
          <w:sz w:val="20"/>
          <w:szCs w:val="20"/>
        </w:rPr>
      </w:pPr>
    </w:p>
    <w:sectPr w:rsidR="00294E60" w:rsidRPr="002D5AFD" w:rsidSect="00361465">
      <w:footerReference w:type="default" r:id="rId10"/>
      <w:pgSz w:w="11906" w:h="16838"/>
      <w:pgMar w:top="426" w:right="1133" w:bottom="568" w:left="1276"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562D0" w14:textId="77777777" w:rsidR="00B814F2" w:rsidRDefault="00B814F2" w:rsidP="00F77632">
      <w:r>
        <w:separator/>
      </w:r>
    </w:p>
  </w:endnote>
  <w:endnote w:type="continuationSeparator" w:id="0">
    <w:p w14:paraId="48D919D1" w14:textId="77777777" w:rsidR="00B814F2" w:rsidRDefault="00B814F2" w:rsidP="00F77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panose1 w:val="00000000000000000000"/>
    <w:charset w:val="CC"/>
    <w:family w:val="auto"/>
    <w:notTrueType/>
    <w:pitch w:val="default"/>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8493899"/>
      <w:docPartObj>
        <w:docPartGallery w:val="Page Numbers (Bottom of Page)"/>
        <w:docPartUnique/>
      </w:docPartObj>
    </w:sdtPr>
    <w:sdtEndPr/>
    <w:sdtContent>
      <w:p w14:paraId="02D21780" w14:textId="77791406" w:rsidR="00000283" w:rsidRDefault="00000283">
        <w:pPr>
          <w:pStyle w:val="Footer"/>
          <w:jc w:val="right"/>
        </w:pPr>
        <w:r>
          <w:fldChar w:fldCharType="begin"/>
        </w:r>
        <w:r>
          <w:instrText xml:space="preserve"> PAGE   \* MERGEFORMAT </w:instrText>
        </w:r>
        <w:r>
          <w:fldChar w:fldCharType="separate"/>
        </w:r>
        <w:r w:rsidR="00FD2757">
          <w:rPr>
            <w:noProof/>
          </w:rPr>
          <w:t>4</w:t>
        </w:r>
        <w:r>
          <w:rPr>
            <w:noProof/>
          </w:rPr>
          <w:fldChar w:fldCharType="end"/>
        </w:r>
      </w:p>
    </w:sdtContent>
  </w:sdt>
  <w:p w14:paraId="50DC296B" w14:textId="77777777" w:rsidR="00000283" w:rsidRDefault="00000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1A2BF" w14:textId="77777777" w:rsidR="00B814F2" w:rsidRDefault="00B814F2" w:rsidP="00F77632">
      <w:r>
        <w:separator/>
      </w:r>
    </w:p>
  </w:footnote>
  <w:footnote w:type="continuationSeparator" w:id="0">
    <w:p w14:paraId="4EF02F6F" w14:textId="77777777" w:rsidR="00B814F2" w:rsidRDefault="00B814F2" w:rsidP="00F776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EA7"/>
    <w:multiLevelType w:val="multilevel"/>
    <w:tmpl w:val="00764EA7"/>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 w15:restartNumberingAfterBreak="0">
    <w:nsid w:val="008D5B6B"/>
    <w:multiLevelType w:val="multilevel"/>
    <w:tmpl w:val="CFD6BD6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01A94F5A"/>
    <w:multiLevelType w:val="hybridMultilevel"/>
    <w:tmpl w:val="2062A414"/>
    <w:lvl w:ilvl="0" w:tplc="ECE26384">
      <w:start w:val="1"/>
      <w:numFmt w:val="bullet"/>
      <w:lvlText w:val="-"/>
      <w:lvlJc w:val="left"/>
      <w:pPr>
        <w:ind w:left="1080" w:hanging="360"/>
      </w:pPr>
      <w:rPr>
        <w:rFonts w:ascii="Verdana" w:eastAsia="Times New Roman" w:hAnsi="Verdana"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09AC2AD2"/>
    <w:multiLevelType w:val="hybridMultilevel"/>
    <w:tmpl w:val="93606E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B29681A"/>
    <w:multiLevelType w:val="hybridMultilevel"/>
    <w:tmpl w:val="35FA0E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DE115C3"/>
    <w:multiLevelType w:val="hybridMultilevel"/>
    <w:tmpl w:val="6CF21C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E562D7A"/>
    <w:multiLevelType w:val="hybridMultilevel"/>
    <w:tmpl w:val="0B64676E"/>
    <w:lvl w:ilvl="0" w:tplc="53B82402">
      <w:start w:val="1"/>
      <w:numFmt w:val="bullet"/>
      <w:lvlText w:val="-"/>
      <w:lvlJc w:val="left"/>
      <w:pPr>
        <w:ind w:left="720" w:hanging="360"/>
      </w:pPr>
      <w:rPr>
        <w:rFonts w:ascii="Verdana" w:eastAsia="Times New Roman" w:hAnsi="Verdana" w:cs="Times New Roman" w:hint="default"/>
        <w:b/>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4EA7D4B"/>
    <w:multiLevelType w:val="hybridMultilevel"/>
    <w:tmpl w:val="6570E2BC"/>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6D40105"/>
    <w:multiLevelType w:val="multilevel"/>
    <w:tmpl w:val="16D40105"/>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9" w15:restartNumberingAfterBreak="0">
    <w:nsid w:val="18900B7A"/>
    <w:multiLevelType w:val="hybridMultilevel"/>
    <w:tmpl w:val="43708430"/>
    <w:lvl w:ilvl="0" w:tplc="0402000F">
      <w:start w:val="3"/>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1A8D5848"/>
    <w:multiLevelType w:val="hybridMultilevel"/>
    <w:tmpl w:val="1FD20F6A"/>
    <w:lvl w:ilvl="0" w:tplc="9F0AD7A2">
      <w:start w:val="2"/>
      <w:numFmt w:val="bullet"/>
      <w:lvlText w:val="-"/>
      <w:lvlJc w:val="left"/>
      <w:pPr>
        <w:ind w:left="1068" w:hanging="360"/>
      </w:pPr>
      <w:rPr>
        <w:rFonts w:ascii="Verdana" w:eastAsia="Calibri"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1" w15:restartNumberingAfterBreak="0">
    <w:nsid w:val="22763212"/>
    <w:multiLevelType w:val="hybridMultilevel"/>
    <w:tmpl w:val="3D10FA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4EC35D1"/>
    <w:multiLevelType w:val="hybridMultilevel"/>
    <w:tmpl w:val="8364FF9C"/>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3" w15:restartNumberingAfterBreak="0">
    <w:nsid w:val="262055A2"/>
    <w:multiLevelType w:val="hybridMultilevel"/>
    <w:tmpl w:val="AB209FDC"/>
    <w:lvl w:ilvl="0" w:tplc="245EAC8E">
      <w:start w:val="7"/>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15:restartNumberingAfterBreak="0">
    <w:nsid w:val="268628D4"/>
    <w:multiLevelType w:val="hybridMultilevel"/>
    <w:tmpl w:val="72D25066"/>
    <w:lvl w:ilvl="0" w:tplc="25F6C40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5" w15:restartNumberingAfterBreak="0">
    <w:nsid w:val="27B04FEB"/>
    <w:multiLevelType w:val="hybridMultilevel"/>
    <w:tmpl w:val="DE24B19C"/>
    <w:lvl w:ilvl="0" w:tplc="62E0A126">
      <w:start w:val="1"/>
      <w:numFmt w:val="decimal"/>
      <w:lvlText w:val="%1."/>
      <w:lvlJc w:val="left"/>
      <w:pPr>
        <w:ind w:left="1065" w:hanging="360"/>
      </w:pPr>
      <w:rPr>
        <w:rFonts w:ascii="Verdana" w:hAnsi="Verdana" w:hint="default"/>
        <w:b w:val="0"/>
        <w:color w:val="auto"/>
        <w:sz w:val="20"/>
        <w:szCs w:val="20"/>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6" w15:restartNumberingAfterBreak="0">
    <w:nsid w:val="297C2256"/>
    <w:multiLevelType w:val="hybridMultilevel"/>
    <w:tmpl w:val="EAB255DC"/>
    <w:lvl w:ilvl="0" w:tplc="45903B84">
      <w:start w:val="2"/>
      <w:numFmt w:val="upperRoman"/>
      <w:lvlText w:val="%1."/>
      <w:lvlJc w:val="left"/>
      <w:pPr>
        <w:ind w:left="720" w:hanging="720"/>
      </w:pPr>
      <w:rPr>
        <w:rFonts w:ascii="Verdana" w:hAnsi="Verdana" w:hint="default"/>
        <w:sz w:val="20"/>
        <w:szCs w:val="20"/>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7" w15:restartNumberingAfterBreak="0">
    <w:nsid w:val="2A6527E3"/>
    <w:multiLevelType w:val="hybridMultilevel"/>
    <w:tmpl w:val="6060C3A0"/>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8" w15:restartNumberingAfterBreak="0">
    <w:nsid w:val="2C5F77BA"/>
    <w:multiLevelType w:val="hybridMultilevel"/>
    <w:tmpl w:val="35D80976"/>
    <w:lvl w:ilvl="0" w:tplc="F1A6165C">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19" w15:restartNumberingAfterBreak="0">
    <w:nsid w:val="32CEE575"/>
    <w:multiLevelType w:val="singleLevel"/>
    <w:tmpl w:val="32CEE575"/>
    <w:lvl w:ilvl="0">
      <w:start w:val="1"/>
      <w:numFmt w:val="decimal"/>
      <w:suff w:val="space"/>
      <w:lvlText w:val="%1."/>
      <w:lvlJc w:val="left"/>
      <w:rPr>
        <w:rFonts w:ascii="Verdana" w:hAnsi="Verdana" w:cs="Verdana" w:hint="default"/>
        <w:i w:val="0"/>
        <w:iCs w:val="0"/>
      </w:rPr>
    </w:lvl>
  </w:abstractNum>
  <w:abstractNum w:abstractNumId="20" w15:restartNumberingAfterBreak="0">
    <w:nsid w:val="38DD3350"/>
    <w:multiLevelType w:val="hybridMultilevel"/>
    <w:tmpl w:val="3D50AA54"/>
    <w:lvl w:ilvl="0" w:tplc="123A9A8C">
      <w:start w:val="1"/>
      <w:numFmt w:val="decimal"/>
      <w:lvlText w:val="%1."/>
      <w:lvlJc w:val="left"/>
      <w:pPr>
        <w:ind w:left="720" w:hanging="360"/>
      </w:pPr>
      <w:rPr>
        <w:rFonts w:ascii="Verdana" w:eastAsia="Times New Roman" w:hAnsi="Verdana"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82213A7"/>
    <w:multiLevelType w:val="hybridMultilevel"/>
    <w:tmpl w:val="4B3EFBA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15:restartNumberingAfterBreak="0">
    <w:nsid w:val="48937BE7"/>
    <w:multiLevelType w:val="hybridMultilevel"/>
    <w:tmpl w:val="9CFCFF60"/>
    <w:lvl w:ilvl="0" w:tplc="4348A92C">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D550A1A"/>
    <w:multiLevelType w:val="hybridMultilevel"/>
    <w:tmpl w:val="97562B6C"/>
    <w:lvl w:ilvl="0" w:tplc="04020001">
      <w:start w:val="1"/>
      <w:numFmt w:val="bullet"/>
      <w:lvlText w:val=""/>
      <w:lvlJc w:val="left"/>
      <w:pPr>
        <w:ind w:left="726" w:hanging="360"/>
      </w:pPr>
      <w:rPr>
        <w:rFonts w:ascii="Symbol" w:hAnsi="Symbol" w:hint="default"/>
      </w:rPr>
    </w:lvl>
    <w:lvl w:ilvl="1" w:tplc="04020003" w:tentative="1">
      <w:start w:val="1"/>
      <w:numFmt w:val="bullet"/>
      <w:lvlText w:val="o"/>
      <w:lvlJc w:val="left"/>
      <w:pPr>
        <w:ind w:left="1446" w:hanging="360"/>
      </w:pPr>
      <w:rPr>
        <w:rFonts w:ascii="Courier New" w:hAnsi="Courier New" w:cs="Courier New" w:hint="default"/>
      </w:rPr>
    </w:lvl>
    <w:lvl w:ilvl="2" w:tplc="04020005" w:tentative="1">
      <w:start w:val="1"/>
      <w:numFmt w:val="bullet"/>
      <w:lvlText w:val=""/>
      <w:lvlJc w:val="left"/>
      <w:pPr>
        <w:ind w:left="2166" w:hanging="360"/>
      </w:pPr>
      <w:rPr>
        <w:rFonts w:ascii="Wingdings" w:hAnsi="Wingdings" w:hint="default"/>
      </w:rPr>
    </w:lvl>
    <w:lvl w:ilvl="3" w:tplc="04020001" w:tentative="1">
      <w:start w:val="1"/>
      <w:numFmt w:val="bullet"/>
      <w:lvlText w:val=""/>
      <w:lvlJc w:val="left"/>
      <w:pPr>
        <w:ind w:left="2886" w:hanging="360"/>
      </w:pPr>
      <w:rPr>
        <w:rFonts w:ascii="Symbol" w:hAnsi="Symbol" w:hint="default"/>
      </w:rPr>
    </w:lvl>
    <w:lvl w:ilvl="4" w:tplc="04020003" w:tentative="1">
      <w:start w:val="1"/>
      <w:numFmt w:val="bullet"/>
      <w:lvlText w:val="o"/>
      <w:lvlJc w:val="left"/>
      <w:pPr>
        <w:ind w:left="3606" w:hanging="360"/>
      </w:pPr>
      <w:rPr>
        <w:rFonts w:ascii="Courier New" w:hAnsi="Courier New" w:cs="Courier New" w:hint="default"/>
      </w:rPr>
    </w:lvl>
    <w:lvl w:ilvl="5" w:tplc="04020005" w:tentative="1">
      <w:start w:val="1"/>
      <w:numFmt w:val="bullet"/>
      <w:lvlText w:val=""/>
      <w:lvlJc w:val="left"/>
      <w:pPr>
        <w:ind w:left="4326" w:hanging="360"/>
      </w:pPr>
      <w:rPr>
        <w:rFonts w:ascii="Wingdings" w:hAnsi="Wingdings" w:hint="default"/>
      </w:rPr>
    </w:lvl>
    <w:lvl w:ilvl="6" w:tplc="04020001" w:tentative="1">
      <w:start w:val="1"/>
      <w:numFmt w:val="bullet"/>
      <w:lvlText w:val=""/>
      <w:lvlJc w:val="left"/>
      <w:pPr>
        <w:ind w:left="5046" w:hanging="360"/>
      </w:pPr>
      <w:rPr>
        <w:rFonts w:ascii="Symbol" w:hAnsi="Symbol" w:hint="default"/>
      </w:rPr>
    </w:lvl>
    <w:lvl w:ilvl="7" w:tplc="04020003" w:tentative="1">
      <w:start w:val="1"/>
      <w:numFmt w:val="bullet"/>
      <w:lvlText w:val="o"/>
      <w:lvlJc w:val="left"/>
      <w:pPr>
        <w:ind w:left="5766" w:hanging="360"/>
      </w:pPr>
      <w:rPr>
        <w:rFonts w:ascii="Courier New" w:hAnsi="Courier New" w:cs="Courier New" w:hint="default"/>
      </w:rPr>
    </w:lvl>
    <w:lvl w:ilvl="8" w:tplc="04020005" w:tentative="1">
      <w:start w:val="1"/>
      <w:numFmt w:val="bullet"/>
      <w:lvlText w:val=""/>
      <w:lvlJc w:val="left"/>
      <w:pPr>
        <w:ind w:left="6486" w:hanging="360"/>
      </w:pPr>
      <w:rPr>
        <w:rFonts w:ascii="Wingdings" w:hAnsi="Wingdings" w:hint="default"/>
      </w:rPr>
    </w:lvl>
  </w:abstractNum>
  <w:abstractNum w:abstractNumId="24" w15:restartNumberingAfterBreak="0">
    <w:nsid w:val="4F5A7009"/>
    <w:multiLevelType w:val="hybridMultilevel"/>
    <w:tmpl w:val="6060C3A0"/>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5" w15:restartNumberingAfterBreak="0">
    <w:nsid w:val="51E21035"/>
    <w:multiLevelType w:val="hybridMultilevel"/>
    <w:tmpl w:val="033A0EB6"/>
    <w:lvl w:ilvl="0" w:tplc="C1D0D3D2">
      <w:start w:val="1"/>
      <w:numFmt w:val="decimal"/>
      <w:lvlText w:val="%1."/>
      <w:lvlJc w:val="left"/>
      <w:pPr>
        <w:ind w:left="928" w:hanging="360"/>
      </w:pPr>
      <w:rPr>
        <w:rFonts w:ascii="Verdana" w:eastAsiaTheme="minorHAnsi" w:hAnsi="Verdana" w:cs="Tahoma"/>
        <w:b/>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6" w15:restartNumberingAfterBreak="0">
    <w:nsid w:val="5A1A54D5"/>
    <w:multiLevelType w:val="hybridMultilevel"/>
    <w:tmpl w:val="BDCEFF9C"/>
    <w:lvl w:ilvl="0" w:tplc="95D21850">
      <w:start w:val="1"/>
      <w:numFmt w:val="decimal"/>
      <w:lvlText w:val="%1."/>
      <w:lvlJc w:val="left"/>
      <w:pPr>
        <w:ind w:left="1080" w:hanging="360"/>
      </w:pPr>
      <w:rPr>
        <w:rFonts w:ascii="Verdana" w:eastAsia="Times New Roman" w:hAnsi="Verdana" w:cs="Times New Roman"/>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7" w15:restartNumberingAfterBreak="0">
    <w:nsid w:val="5AAE0A45"/>
    <w:multiLevelType w:val="hybridMultilevel"/>
    <w:tmpl w:val="A350AE40"/>
    <w:lvl w:ilvl="0" w:tplc="68F4DD9A">
      <w:start w:val="1"/>
      <w:numFmt w:val="decimal"/>
      <w:lvlText w:val="%1."/>
      <w:lvlJc w:val="left"/>
      <w:pPr>
        <w:ind w:left="720" w:hanging="360"/>
      </w:pPr>
      <w:rPr>
        <w:rFonts w:cstheme="minorBidi"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607F4059"/>
    <w:multiLevelType w:val="hybridMultilevel"/>
    <w:tmpl w:val="4078C406"/>
    <w:lvl w:ilvl="0" w:tplc="CB1A4980">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29" w15:restartNumberingAfterBreak="0">
    <w:nsid w:val="633A6BA3"/>
    <w:multiLevelType w:val="hybridMultilevel"/>
    <w:tmpl w:val="6060C3A0"/>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0" w15:restartNumberingAfterBreak="0">
    <w:nsid w:val="667F5196"/>
    <w:multiLevelType w:val="multilevel"/>
    <w:tmpl w:val="CD2EFEBC"/>
    <w:lvl w:ilvl="0">
      <w:start w:val="1"/>
      <w:numFmt w:val="decimal"/>
      <w:lvlText w:val="%1."/>
      <w:lvlJc w:val="left"/>
      <w:pPr>
        <w:ind w:left="502" w:hanging="360"/>
      </w:pPr>
      <w:rPr>
        <w:rFonts w:cs="TimesNewRomanPS-BoldMT" w:hint="default"/>
        <w:b/>
        <w:color w:val="auto"/>
      </w:rPr>
    </w:lvl>
    <w:lvl w:ilvl="1">
      <w:start w:val="1"/>
      <w:numFmt w:val="decimal"/>
      <w:isLgl/>
      <w:lvlText w:val="%1.%2."/>
      <w:lvlJc w:val="left"/>
      <w:pPr>
        <w:ind w:left="1004" w:hanging="720"/>
      </w:pPr>
      <w:rPr>
        <w:rFonts w:hint="default"/>
        <w:b/>
        <w:color w:val="000000"/>
      </w:rPr>
    </w:lvl>
    <w:lvl w:ilvl="2">
      <w:start w:val="1"/>
      <w:numFmt w:val="decimal"/>
      <w:isLgl/>
      <w:lvlText w:val="%1.%2.%3."/>
      <w:lvlJc w:val="left"/>
      <w:pPr>
        <w:ind w:left="1288" w:hanging="720"/>
      </w:pPr>
      <w:rPr>
        <w:rFonts w:hint="default"/>
        <w:b/>
      </w:rPr>
    </w:lvl>
    <w:lvl w:ilvl="3">
      <w:start w:val="1"/>
      <w:numFmt w:val="decimal"/>
      <w:isLgl/>
      <w:lvlText w:val="%1.%2.%3.%4."/>
      <w:lvlJc w:val="left"/>
      <w:pPr>
        <w:ind w:left="2920" w:hanging="1080"/>
      </w:pPr>
      <w:rPr>
        <w:rFonts w:hint="default"/>
      </w:rPr>
    </w:lvl>
    <w:lvl w:ilvl="4">
      <w:start w:val="1"/>
      <w:numFmt w:val="decimal"/>
      <w:isLgl/>
      <w:lvlText w:val="%1.%2.%3.%4.%5."/>
      <w:lvlJc w:val="left"/>
      <w:pPr>
        <w:ind w:left="3846" w:hanging="1440"/>
      </w:pPr>
      <w:rPr>
        <w:rFonts w:hint="default"/>
      </w:rPr>
    </w:lvl>
    <w:lvl w:ilvl="5">
      <w:start w:val="1"/>
      <w:numFmt w:val="decimal"/>
      <w:isLgl/>
      <w:lvlText w:val="%1.%2.%3.%4.%5.%6."/>
      <w:lvlJc w:val="left"/>
      <w:pPr>
        <w:ind w:left="4412" w:hanging="1440"/>
      </w:pPr>
      <w:rPr>
        <w:rFonts w:hint="default"/>
      </w:rPr>
    </w:lvl>
    <w:lvl w:ilvl="6">
      <w:start w:val="1"/>
      <w:numFmt w:val="decimal"/>
      <w:isLgl/>
      <w:lvlText w:val="%1.%2.%3.%4.%5.%6.%7."/>
      <w:lvlJc w:val="left"/>
      <w:pPr>
        <w:ind w:left="5338" w:hanging="1800"/>
      </w:pPr>
      <w:rPr>
        <w:rFonts w:hint="default"/>
      </w:rPr>
    </w:lvl>
    <w:lvl w:ilvl="7">
      <w:start w:val="1"/>
      <w:numFmt w:val="decimal"/>
      <w:isLgl/>
      <w:lvlText w:val="%1.%2.%3.%4.%5.%6.%7.%8."/>
      <w:lvlJc w:val="left"/>
      <w:pPr>
        <w:ind w:left="6264" w:hanging="2160"/>
      </w:pPr>
      <w:rPr>
        <w:rFonts w:hint="default"/>
      </w:rPr>
    </w:lvl>
    <w:lvl w:ilvl="8">
      <w:start w:val="1"/>
      <w:numFmt w:val="decimal"/>
      <w:isLgl/>
      <w:lvlText w:val="%1.%2.%3.%4.%5.%6.%7.%8.%9."/>
      <w:lvlJc w:val="left"/>
      <w:pPr>
        <w:ind w:left="6830" w:hanging="2160"/>
      </w:pPr>
      <w:rPr>
        <w:rFonts w:hint="default"/>
      </w:rPr>
    </w:lvl>
  </w:abstractNum>
  <w:abstractNum w:abstractNumId="31" w15:restartNumberingAfterBreak="0">
    <w:nsid w:val="66BA425C"/>
    <w:multiLevelType w:val="hybridMultilevel"/>
    <w:tmpl w:val="DCFEAE2A"/>
    <w:lvl w:ilvl="0" w:tplc="8E026862">
      <w:start w:val="1"/>
      <w:numFmt w:val="decimal"/>
      <w:lvlText w:val="%1."/>
      <w:lvlJc w:val="left"/>
      <w:pPr>
        <w:ind w:left="720" w:hanging="360"/>
      </w:pPr>
      <w:rPr>
        <w:rFonts w:ascii="Verdana" w:hAnsi="Verdana"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682F1450"/>
    <w:multiLevelType w:val="multilevel"/>
    <w:tmpl w:val="6924EF1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260"/>
        </w:tabs>
        <w:ind w:left="1260" w:hanging="54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3" w15:restartNumberingAfterBreak="0">
    <w:nsid w:val="69CB69B2"/>
    <w:multiLevelType w:val="hybridMultilevel"/>
    <w:tmpl w:val="B2529D3A"/>
    <w:lvl w:ilvl="0" w:tplc="F6BE6114">
      <w:start w:val="1"/>
      <w:numFmt w:val="decimal"/>
      <w:lvlText w:val="%1."/>
      <w:lvlJc w:val="left"/>
      <w:pPr>
        <w:ind w:left="1114" w:hanging="405"/>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4" w15:restartNumberingAfterBreak="0">
    <w:nsid w:val="6A866735"/>
    <w:multiLevelType w:val="hybridMultilevel"/>
    <w:tmpl w:val="D9DEBAE6"/>
    <w:lvl w:ilvl="0" w:tplc="B4B0733E">
      <w:start w:val="1"/>
      <w:numFmt w:val="decimal"/>
      <w:lvlText w:val="%1."/>
      <w:lvlJc w:val="left"/>
      <w:pPr>
        <w:ind w:left="366" w:hanging="360"/>
      </w:pPr>
      <w:rPr>
        <w:rFonts w:hint="default"/>
        <w:b w:val="0"/>
      </w:rPr>
    </w:lvl>
    <w:lvl w:ilvl="1" w:tplc="04020019" w:tentative="1">
      <w:start w:val="1"/>
      <w:numFmt w:val="lowerLetter"/>
      <w:lvlText w:val="%2."/>
      <w:lvlJc w:val="left"/>
      <w:pPr>
        <w:ind w:left="1086" w:hanging="360"/>
      </w:pPr>
    </w:lvl>
    <w:lvl w:ilvl="2" w:tplc="0402001B" w:tentative="1">
      <w:start w:val="1"/>
      <w:numFmt w:val="lowerRoman"/>
      <w:lvlText w:val="%3."/>
      <w:lvlJc w:val="right"/>
      <w:pPr>
        <w:ind w:left="1806" w:hanging="180"/>
      </w:pPr>
    </w:lvl>
    <w:lvl w:ilvl="3" w:tplc="0402000F" w:tentative="1">
      <w:start w:val="1"/>
      <w:numFmt w:val="decimal"/>
      <w:lvlText w:val="%4."/>
      <w:lvlJc w:val="left"/>
      <w:pPr>
        <w:ind w:left="2526" w:hanging="360"/>
      </w:pPr>
    </w:lvl>
    <w:lvl w:ilvl="4" w:tplc="04020019" w:tentative="1">
      <w:start w:val="1"/>
      <w:numFmt w:val="lowerLetter"/>
      <w:lvlText w:val="%5."/>
      <w:lvlJc w:val="left"/>
      <w:pPr>
        <w:ind w:left="3246" w:hanging="360"/>
      </w:pPr>
    </w:lvl>
    <w:lvl w:ilvl="5" w:tplc="0402001B" w:tentative="1">
      <w:start w:val="1"/>
      <w:numFmt w:val="lowerRoman"/>
      <w:lvlText w:val="%6."/>
      <w:lvlJc w:val="right"/>
      <w:pPr>
        <w:ind w:left="3966" w:hanging="180"/>
      </w:pPr>
    </w:lvl>
    <w:lvl w:ilvl="6" w:tplc="0402000F" w:tentative="1">
      <w:start w:val="1"/>
      <w:numFmt w:val="decimal"/>
      <w:lvlText w:val="%7."/>
      <w:lvlJc w:val="left"/>
      <w:pPr>
        <w:ind w:left="4686" w:hanging="360"/>
      </w:pPr>
    </w:lvl>
    <w:lvl w:ilvl="7" w:tplc="04020019" w:tentative="1">
      <w:start w:val="1"/>
      <w:numFmt w:val="lowerLetter"/>
      <w:lvlText w:val="%8."/>
      <w:lvlJc w:val="left"/>
      <w:pPr>
        <w:ind w:left="5406" w:hanging="360"/>
      </w:pPr>
    </w:lvl>
    <w:lvl w:ilvl="8" w:tplc="0402001B" w:tentative="1">
      <w:start w:val="1"/>
      <w:numFmt w:val="lowerRoman"/>
      <w:lvlText w:val="%9."/>
      <w:lvlJc w:val="right"/>
      <w:pPr>
        <w:ind w:left="6126" w:hanging="180"/>
      </w:pPr>
    </w:lvl>
  </w:abstractNum>
  <w:abstractNum w:abstractNumId="35" w15:restartNumberingAfterBreak="0">
    <w:nsid w:val="6D7455CA"/>
    <w:multiLevelType w:val="multilevel"/>
    <w:tmpl w:val="6924EF1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260"/>
        </w:tabs>
        <w:ind w:left="1260" w:hanging="54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6" w15:restartNumberingAfterBreak="0">
    <w:nsid w:val="6E057D21"/>
    <w:multiLevelType w:val="hybridMultilevel"/>
    <w:tmpl w:val="6060C3A0"/>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7" w15:restartNumberingAfterBreak="0">
    <w:nsid w:val="7281189F"/>
    <w:multiLevelType w:val="hybridMultilevel"/>
    <w:tmpl w:val="6060C3A0"/>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8" w15:restartNumberingAfterBreak="0">
    <w:nsid w:val="739331B3"/>
    <w:multiLevelType w:val="hybridMultilevel"/>
    <w:tmpl w:val="CD944B36"/>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9" w15:restartNumberingAfterBreak="0">
    <w:nsid w:val="73986CA0"/>
    <w:multiLevelType w:val="hybridMultilevel"/>
    <w:tmpl w:val="944EECD2"/>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40" w15:restartNumberingAfterBreak="0">
    <w:nsid w:val="798C4672"/>
    <w:multiLevelType w:val="hybridMultilevel"/>
    <w:tmpl w:val="0CCA1BAA"/>
    <w:lvl w:ilvl="0" w:tplc="A080E22E">
      <w:start w:val="4"/>
      <w:numFmt w:val="upperRoman"/>
      <w:lvlText w:val="%1."/>
      <w:lvlJc w:val="left"/>
      <w:pPr>
        <w:ind w:left="1080" w:hanging="72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9CC67CF"/>
    <w:multiLevelType w:val="hybridMultilevel"/>
    <w:tmpl w:val="BCE04EF8"/>
    <w:lvl w:ilvl="0" w:tplc="40DA5100">
      <w:start w:val="3"/>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E600A04"/>
    <w:multiLevelType w:val="hybridMultilevel"/>
    <w:tmpl w:val="0946254A"/>
    <w:lvl w:ilvl="0" w:tplc="96CCBAA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23"/>
  </w:num>
  <w:num w:numId="4">
    <w:abstractNumId w:val="10"/>
  </w:num>
  <w:num w:numId="5">
    <w:abstractNumId w:val="41"/>
  </w:num>
  <w:num w:numId="6">
    <w:abstractNumId w:val="4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39"/>
  </w:num>
  <w:num w:numId="11">
    <w:abstractNumId w:val="17"/>
  </w:num>
  <w:num w:numId="12">
    <w:abstractNumId w:val="37"/>
  </w:num>
  <w:num w:numId="13">
    <w:abstractNumId w:val="24"/>
  </w:num>
  <w:num w:numId="14">
    <w:abstractNumId w:val="29"/>
  </w:num>
  <w:num w:numId="15">
    <w:abstractNumId w:val="36"/>
  </w:num>
  <w:num w:numId="16">
    <w:abstractNumId w:val="27"/>
  </w:num>
  <w:num w:numId="17">
    <w:abstractNumId w:val="20"/>
  </w:num>
  <w:num w:numId="18">
    <w:abstractNumId w:val="3"/>
  </w:num>
  <w:num w:numId="19">
    <w:abstractNumId w:val="21"/>
  </w:num>
  <w:num w:numId="20">
    <w:abstractNumId w:val="25"/>
  </w:num>
  <w:num w:numId="21">
    <w:abstractNumId w:val="12"/>
  </w:num>
  <w:num w:numId="22">
    <w:abstractNumId w:val="38"/>
  </w:num>
  <w:num w:numId="23">
    <w:abstractNumId w:val="4"/>
  </w:num>
  <w:num w:numId="24">
    <w:abstractNumId w:val="14"/>
  </w:num>
  <w:num w:numId="25">
    <w:abstractNumId w:val="32"/>
  </w:num>
  <w:num w:numId="26">
    <w:abstractNumId w:val="9"/>
  </w:num>
  <w:num w:numId="27">
    <w:abstractNumId w:val="13"/>
  </w:num>
  <w:num w:numId="28">
    <w:abstractNumId w:val="16"/>
  </w:num>
  <w:num w:numId="29">
    <w:abstractNumId w:val="11"/>
  </w:num>
  <w:num w:numId="30">
    <w:abstractNumId w:val="7"/>
  </w:num>
  <w:num w:numId="31">
    <w:abstractNumId w:val="38"/>
  </w:num>
  <w:num w:numId="32">
    <w:abstractNumId w:val="40"/>
  </w:num>
  <w:num w:numId="33">
    <w:abstractNumId w:val="15"/>
  </w:num>
  <w:num w:numId="34">
    <w:abstractNumId w:val="32"/>
  </w:num>
  <w:num w:numId="3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num>
  <w:num w:numId="38">
    <w:abstractNumId w:val="2"/>
  </w:num>
  <w:num w:numId="39">
    <w:abstractNumId w:val="35"/>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num>
  <w:num w:numId="42">
    <w:abstractNumId w:val="6"/>
  </w:num>
  <w:num w:numId="43">
    <w:abstractNumId w:val="18"/>
  </w:num>
  <w:num w:numId="44">
    <w:abstractNumId w:val="28"/>
  </w:num>
  <w:num w:numId="45">
    <w:abstractNumId w:val="33"/>
  </w:num>
  <w:num w:numId="46">
    <w:abstractNumId w:val="19"/>
  </w:num>
  <w:num w:numId="47">
    <w:abstractNumId w:val="31"/>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D5AFD"/>
    <w:rsid w:val="00000283"/>
    <w:rsid w:val="00004B7D"/>
    <w:rsid w:val="00010898"/>
    <w:rsid w:val="00021F0D"/>
    <w:rsid w:val="00023980"/>
    <w:rsid w:val="000242C9"/>
    <w:rsid w:val="00026645"/>
    <w:rsid w:val="0003057D"/>
    <w:rsid w:val="00031DC3"/>
    <w:rsid w:val="00032D23"/>
    <w:rsid w:val="00033B36"/>
    <w:rsid w:val="000340E7"/>
    <w:rsid w:val="00040F79"/>
    <w:rsid w:val="000416EC"/>
    <w:rsid w:val="000428A2"/>
    <w:rsid w:val="00047486"/>
    <w:rsid w:val="0005094B"/>
    <w:rsid w:val="000509E1"/>
    <w:rsid w:val="0005205A"/>
    <w:rsid w:val="00056016"/>
    <w:rsid w:val="00056476"/>
    <w:rsid w:val="00057754"/>
    <w:rsid w:val="00057DD3"/>
    <w:rsid w:val="00060521"/>
    <w:rsid w:val="00060DC4"/>
    <w:rsid w:val="00065C5F"/>
    <w:rsid w:val="00066AD5"/>
    <w:rsid w:val="000727D4"/>
    <w:rsid w:val="00075B3A"/>
    <w:rsid w:val="00087613"/>
    <w:rsid w:val="00094FFB"/>
    <w:rsid w:val="000A63D6"/>
    <w:rsid w:val="000B1D2E"/>
    <w:rsid w:val="000B46E0"/>
    <w:rsid w:val="000C073F"/>
    <w:rsid w:val="000C2270"/>
    <w:rsid w:val="000C2285"/>
    <w:rsid w:val="000C5EAC"/>
    <w:rsid w:val="000C6150"/>
    <w:rsid w:val="000D3C3F"/>
    <w:rsid w:val="000D41B0"/>
    <w:rsid w:val="000D6CD1"/>
    <w:rsid w:val="000E1086"/>
    <w:rsid w:val="000E50D9"/>
    <w:rsid w:val="000E7BFB"/>
    <w:rsid w:val="000F184A"/>
    <w:rsid w:val="000F2591"/>
    <w:rsid w:val="000F78EB"/>
    <w:rsid w:val="0010053F"/>
    <w:rsid w:val="00110EA6"/>
    <w:rsid w:val="001117A2"/>
    <w:rsid w:val="00115714"/>
    <w:rsid w:val="00117009"/>
    <w:rsid w:val="001336B6"/>
    <w:rsid w:val="001366B9"/>
    <w:rsid w:val="00136D59"/>
    <w:rsid w:val="001433EB"/>
    <w:rsid w:val="00143E5C"/>
    <w:rsid w:val="00151F6A"/>
    <w:rsid w:val="0016540D"/>
    <w:rsid w:val="00171373"/>
    <w:rsid w:val="00174153"/>
    <w:rsid w:val="00176655"/>
    <w:rsid w:val="00190DB4"/>
    <w:rsid w:val="00197BB4"/>
    <w:rsid w:val="001A0590"/>
    <w:rsid w:val="001A5883"/>
    <w:rsid w:val="001A7ADA"/>
    <w:rsid w:val="001B0F04"/>
    <w:rsid w:val="001B4327"/>
    <w:rsid w:val="001B4ADD"/>
    <w:rsid w:val="001B6CA5"/>
    <w:rsid w:val="001C0F4C"/>
    <w:rsid w:val="001C2B68"/>
    <w:rsid w:val="001C4841"/>
    <w:rsid w:val="001C5806"/>
    <w:rsid w:val="001C5D77"/>
    <w:rsid w:val="001C6D95"/>
    <w:rsid w:val="001D104D"/>
    <w:rsid w:val="001D208B"/>
    <w:rsid w:val="001D31FE"/>
    <w:rsid w:val="001D6336"/>
    <w:rsid w:val="001E3179"/>
    <w:rsid w:val="001E40FA"/>
    <w:rsid w:val="001F07F9"/>
    <w:rsid w:val="001F5D6F"/>
    <w:rsid w:val="00200287"/>
    <w:rsid w:val="00203C68"/>
    <w:rsid w:val="002171BB"/>
    <w:rsid w:val="00221CC4"/>
    <w:rsid w:val="00222371"/>
    <w:rsid w:val="0025043D"/>
    <w:rsid w:val="00251106"/>
    <w:rsid w:val="0025500C"/>
    <w:rsid w:val="00255555"/>
    <w:rsid w:val="0025568E"/>
    <w:rsid w:val="00256311"/>
    <w:rsid w:val="00260295"/>
    <w:rsid w:val="00262A6A"/>
    <w:rsid w:val="0026381B"/>
    <w:rsid w:val="00264E8B"/>
    <w:rsid w:val="00273ED6"/>
    <w:rsid w:val="00274389"/>
    <w:rsid w:val="00280185"/>
    <w:rsid w:val="002827A5"/>
    <w:rsid w:val="00287EE3"/>
    <w:rsid w:val="00291FEC"/>
    <w:rsid w:val="00294E60"/>
    <w:rsid w:val="002A0BC2"/>
    <w:rsid w:val="002A1729"/>
    <w:rsid w:val="002A2E42"/>
    <w:rsid w:val="002A50D4"/>
    <w:rsid w:val="002A6CA8"/>
    <w:rsid w:val="002A7C3D"/>
    <w:rsid w:val="002B29BC"/>
    <w:rsid w:val="002B4959"/>
    <w:rsid w:val="002B7C5E"/>
    <w:rsid w:val="002C25F8"/>
    <w:rsid w:val="002C6FDF"/>
    <w:rsid w:val="002C789C"/>
    <w:rsid w:val="002C78BC"/>
    <w:rsid w:val="002D5AFD"/>
    <w:rsid w:val="002D5CDC"/>
    <w:rsid w:val="002E024E"/>
    <w:rsid w:val="002E1ABB"/>
    <w:rsid w:val="002E2528"/>
    <w:rsid w:val="002E2A86"/>
    <w:rsid w:val="002E3805"/>
    <w:rsid w:val="002E59BC"/>
    <w:rsid w:val="002F115B"/>
    <w:rsid w:val="002F29BA"/>
    <w:rsid w:val="002F3FDF"/>
    <w:rsid w:val="002F4F1E"/>
    <w:rsid w:val="002F5255"/>
    <w:rsid w:val="00301C5B"/>
    <w:rsid w:val="00305D8E"/>
    <w:rsid w:val="003068DB"/>
    <w:rsid w:val="00316857"/>
    <w:rsid w:val="00316966"/>
    <w:rsid w:val="00323B85"/>
    <w:rsid w:val="00326E42"/>
    <w:rsid w:val="003319EB"/>
    <w:rsid w:val="00332666"/>
    <w:rsid w:val="00336288"/>
    <w:rsid w:val="003366E8"/>
    <w:rsid w:val="00336C7E"/>
    <w:rsid w:val="003405F5"/>
    <w:rsid w:val="00342C87"/>
    <w:rsid w:val="0034763A"/>
    <w:rsid w:val="00347B67"/>
    <w:rsid w:val="003507E7"/>
    <w:rsid w:val="00354E92"/>
    <w:rsid w:val="00360C25"/>
    <w:rsid w:val="00361465"/>
    <w:rsid w:val="00361EA6"/>
    <w:rsid w:val="0037135F"/>
    <w:rsid w:val="00371CF6"/>
    <w:rsid w:val="0037513B"/>
    <w:rsid w:val="00376437"/>
    <w:rsid w:val="00381A87"/>
    <w:rsid w:val="0038401D"/>
    <w:rsid w:val="00384938"/>
    <w:rsid w:val="00392A92"/>
    <w:rsid w:val="003940BA"/>
    <w:rsid w:val="00395005"/>
    <w:rsid w:val="003B558C"/>
    <w:rsid w:val="003B5DAC"/>
    <w:rsid w:val="003D2658"/>
    <w:rsid w:val="003D4822"/>
    <w:rsid w:val="003D5058"/>
    <w:rsid w:val="003D601D"/>
    <w:rsid w:val="003E2567"/>
    <w:rsid w:val="003E43CA"/>
    <w:rsid w:val="003E5E03"/>
    <w:rsid w:val="003F34E8"/>
    <w:rsid w:val="003F6029"/>
    <w:rsid w:val="004035ED"/>
    <w:rsid w:val="004050E1"/>
    <w:rsid w:val="00405B56"/>
    <w:rsid w:val="00406B29"/>
    <w:rsid w:val="004073DB"/>
    <w:rsid w:val="0040799F"/>
    <w:rsid w:val="00411097"/>
    <w:rsid w:val="0041696F"/>
    <w:rsid w:val="00417728"/>
    <w:rsid w:val="004205CB"/>
    <w:rsid w:val="00422AF7"/>
    <w:rsid w:val="004236C2"/>
    <w:rsid w:val="00424260"/>
    <w:rsid w:val="0042468B"/>
    <w:rsid w:val="00426536"/>
    <w:rsid w:val="00427523"/>
    <w:rsid w:val="00427802"/>
    <w:rsid w:val="00430AF5"/>
    <w:rsid w:val="00432553"/>
    <w:rsid w:val="004328E6"/>
    <w:rsid w:val="00433667"/>
    <w:rsid w:val="0043675B"/>
    <w:rsid w:val="004368F4"/>
    <w:rsid w:val="004373E7"/>
    <w:rsid w:val="00444E6B"/>
    <w:rsid w:val="00461D6C"/>
    <w:rsid w:val="00464F35"/>
    <w:rsid w:val="004707C8"/>
    <w:rsid w:val="00471363"/>
    <w:rsid w:val="00475584"/>
    <w:rsid w:val="00483752"/>
    <w:rsid w:val="0048693C"/>
    <w:rsid w:val="004A071B"/>
    <w:rsid w:val="004A3629"/>
    <w:rsid w:val="004B0FF0"/>
    <w:rsid w:val="004B18B9"/>
    <w:rsid w:val="004B2E5A"/>
    <w:rsid w:val="004C17B5"/>
    <w:rsid w:val="004C61DF"/>
    <w:rsid w:val="004C6D2E"/>
    <w:rsid w:val="004D3E70"/>
    <w:rsid w:val="004D728A"/>
    <w:rsid w:val="004E1B2A"/>
    <w:rsid w:val="004E2BD7"/>
    <w:rsid w:val="004E40B3"/>
    <w:rsid w:val="004E4112"/>
    <w:rsid w:val="004E4AEF"/>
    <w:rsid w:val="004F3DDB"/>
    <w:rsid w:val="004F4699"/>
    <w:rsid w:val="005005B1"/>
    <w:rsid w:val="00500D0F"/>
    <w:rsid w:val="0050437E"/>
    <w:rsid w:val="00511591"/>
    <w:rsid w:val="005144DF"/>
    <w:rsid w:val="00516EDD"/>
    <w:rsid w:val="00520456"/>
    <w:rsid w:val="00523025"/>
    <w:rsid w:val="005236E2"/>
    <w:rsid w:val="00523F1C"/>
    <w:rsid w:val="005244DD"/>
    <w:rsid w:val="005344BC"/>
    <w:rsid w:val="00535CED"/>
    <w:rsid w:val="00540D32"/>
    <w:rsid w:val="00555D33"/>
    <w:rsid w:val="00556E97"/>
    <w:rsid w:val="00561200"/>
    <w:rsid w:val="005625F6"/>
    <w:rsid w:val="00563B0A"/>
    <w:rsid w:val="00566ED1"/>
    <w:rsid w:val="00572BE2"/>
    <w:rsid w:val="00572E00"/>
    <w:rsid w:val="00574645"/>
    <w:rsid w:val="00574A88"/>
    <w:rsid w:val="00575C21"/>
    <w:rsid w:val="00577C3A"/>
    <w:rsid w:val="00583BA9"/>
    <w:rsid w:val="00583E95"/>
    <w:rsid w:val="00592549"/>
    <w:rsid w:val="00593B7E"/>
    <w:rsid w:val="00595690"/>
    <w:rsid w:val="00595B52"/>
    <w:rsid w:val="005A0D25"/>
    <w:rsid w:val="005A0DFF"/>
    <w:rsid w:val="005A50DE"/>
    <w:rsid w:val="005A64C9"/>
    <w:rsid w:val="005B0B12"/>
    <w:rsid w:val="005B4720"/>
    <w:rsid w:val="005B5787"/>
    <w:rsid w:val="005C6BE0"/>
    <w:rsid w:val="005D3EA1"/>
    <w:rsid w:val="005D430E"/>
    <w:rsid w:val="005D6124"/>
    <w:rsid w:val="005D64C9"/>
    <w:rsid w:val="005E0384"/>
    <w:rsid w:val="005E1EF6"/>
    <w:rsid w:val="005E63D2"/>
    <w:rsid w:val="005F049A"/>
    <w:rsid w:val="005F24BC"/>
    <w:rsid w:val="005F7B9D"/>
    <w:rsid w:val="00600338"/>
    <w:rsid w:val="00601994"/>
    <w:rsid w:val="006033B0"/>
    <w:rsid w:val="00603D08"/>
    <w:rsid w:val="0060469E"/>
    <w:rsid w:val="006054BA"/>
    <w:rsid w:val="0060757D"/>
    <w:rsid w:val="006141A6"/>
    <w:rsid w:val="006147A2"/>
    <w:rsid w:val="00616827"/>
    <w:rsid w:val="00622A87"/>
    <w:rsid w:val="00622C77"/>
    <w:rsid w:val="00631996"/>
    <w:rsid w:val="00631BBE"/>
    <w:rsid w:val="00646269"/>
    <w:rsid w:val="00650A9B"/>
    <w:rsid w:val="00653D63"/>
    <w:rsid w:val="006615E8"/>
    <w:rsid w:val="006705A6"/>
    <w:rsid w:val="00670DEC"/>
    <w:rsid w:val="0067259B"/>
    <w:rsid w:val="00673197"/>
    <w:rsid w:val="00673BEE"/>
    <w:rsid w:val="00675F2F"/>
    <w:rsid w:val="00681590"/>
    <w:rsid w:val="00681936"/>
    <w:rsid w:val="00682208"/>
    <w:rsid w:val="006822A5"/>
    <w:rsid w:val="00683872"/>
    <w:rsid w:val="00685296"/>
    <w:rsid w:val="00687DE1"/>
    <w:rsid w:val="00690852"/>
    <w:rsid w:val="006971F1"/>
    <w:rsid w:val="006A150F"/>
    <w:rsid w:val="006A3D59"/>
    <w:rsid w:val="006A4133"/>
    <w:rsid w:val="006A5044"/>
    <w:rsid w:val="006A5238"/>
    <w:rsid w:val="006B4253"/>
    <w:rsid w:val="006B6570"/>
    <w:rsid w:val="006C134C"/>
    <w:rsid w:val="006C30AD"/>
    <w:rsid w:val="006C3FBF"/>
    <w:rsid w:val="006D077F"/>
    <w:rsid w:val="006D1A93"/>
    <w:rsid w:val="006D1F1B"/>
    <w:rsid w:val="006D1FB6"/>
    <w:rsid w:val="006E638A"/>
    <w:rsid w:val="006F1CDE"/>
    <w:rsid w:val="006F5129"/>
    <w:rsid w:val="006F67FB"/>
    <w:rsid w:val="006F75F2"/>
    <w:rsid w:val="006F7D32"/>
    <w:rsid w:val="007005C6"/>
    <w:rsid w:val="00704EA6"/>
    <w:rsid w:val="007102DC"/>
    <w:rsid w:val="00712299"/>
    <w:rsid w:val="00712E39"/>
    <w:rsid w:val="007172B3"/>
    <w:rsid w:val="00724267"/>
    <w:rsid w:val="007276F7"/>
    <w:rsid w:val="0073243E"/>
    <w:rsid w:val="00736606"/>
    <w:rsid w:val="00736F70"/>
    <w:rsid w:val="007440D8"/>
    <w:rsid w:val="007534AA"/>
    <w:rsid w:val="007550EA"/>
    <w:rsid w:val="0075565B"/>
    <w:rsid w:val="007560A3"/>
    <w:rsid w:val="00757F16"/>
    <w:rsid w:val="007631F0"/>
    <w:rsid w:val="007678ED"/>
    <w:rsid w:val="00767C41"/>
    <w:rsid w:val="007731DD"/>
    <w:rsid w:val="007827FE"/>
    <w:rsid w:val="00783478"/>
    <w:rsid w:val="0079481C"/>
    <w:rsid w:val="00794FC5"/>
    <w:rsid w:val="007B311C"/>
    <w:rsid w:val="007B34F2"/>
    <w:rsid w:val="007D27EC"/>
    <w:rsid w:val="007D495A"/>
    <w:rsid w:val="007E7414"/>
    <w:rsid w:val="007E78FA"/>
    <w:rsid w:val="007F125C"/>
    <w:rsid w:val="007F17B5"/>
    <w:rsid w:val="007F4B14"/>
    <w:rsid w:val="00800692"/>
    <w:rsid w:val="008015E8"/>
    <w:rsid w:val="00807764"/>
    <w:rsid w:val="00807CEC"/>
    <w:rsid w:val="008120D7"/>
    <w:rsid w:val="00817BB6"/>
    <w:rsid w:val="008257B8"/>
    <w:rsid w:val="00831E06"/>
    <w:rsid w:val="008362AE"/>
    <w:rsid w:val="00846635"/>
    <w:rsid w:val="0084728A"/>
    <w:rsid w:val="00851E5A"/>
    <w:rsid w:val="00856C9C"/>
    <w:rsid w:val="00867ECD"/>
    <w:rsid w:val="00872C08"/>
    <w:rsid w:val="00873804"/>
    <w:rsid w:val="00873D2E"/>
    <w:rsid w:val="008879BC"/>
    <w:rsid w:val="00887DF7"/>
    <w:rsid w:val="0089420C"/>
    <w:rsid w:val="008A0CEB"/>
    <w:rsid w:val="008A5470"/>
    <w:rsid w:val="008A65F3"/>
    <w:rsid w:val="008B342F"/>
    <w:rsid w:val="008B373B"/>
    <w:rsid w:val="008B72F9"/>
    <w:rsid w:val="008C15CC"/>
    <w:rsid w:val="008D0482"/>
    <w:rsid w:val="008D5A5A"/>
    <w:rsid w:val="008D62E0"/>
    <w:rsid w:val="008E1831"/>
    <w:rsid w:val="008E7229"/>
    <w:rsid w:val="008F2867"/>
    <w:rsid w:val="008F2873"/>
    <w:rsid w:val="008F39D3"/>
    <w:rsid w:val="008F55E5"/>
    <w:rsid w:val="009051DD"/>
    <w:rsid w:val="00913F34"/>
    <w:rsid w:val="00922E51"/>
    <w:rsid w:val="009248A0"/>
    <w:rsid w:val="00925B51"/>
    <w:rsid w:val="00930F3E"/>
    <w:rsid w:val="00940EC3"/>
    <w:rsid w:val="00941AC9"/>
    <w:rsid w:val="009420B1"/>
    <w:rsid w:val="00944C46"/>
    <w:rsid w:val="00945544"/>
    <w:rsid w:val="0094554A"/>
    <w:rsid w:val="00950656"/>
    <w:rsid w:val="00954CC4"/>
    <w:rsid w:val="0095562F"/>
    <w:rsid w:val="00957EC2"/>
    <w:rsid w:val="009619A7"/>
    <w:rsid w:val="00966EC4"/>
    <w:rsid w:val="0097012B"/>
    <w:rsid w:val="009745C2"/>
    <w:rsid w:val="00986A0B"/>
    <w:rsid w:val="0099224D"/>
    <w:rsid w:val="00997938"/>
    <w:rsid w:val="009A0314"/>
    <w:rsid w:val="009A1B03"/>
    <w:rsid w:val="009A2490"/>
    <w:rsid w:val="009A6EAC"/>
    <w:rsid w:val="009B17A2"/>
    <w:rsid w:val="009B2904"/>
    <w:rsid w:val="009B31F5"/>
    <w:rsid w:val="009C28A2"/>
    <w:rsid w:val="009C5904"/>
    <w:rsid w:val="009C7B5F"/>
    <w:rsid w:val="009D2716"/>
    <w:rsid w:val="009D3630"/>
    <w:rsid w:val="009D4B1A"/>
    <w:rsid w:val="009E0BCC"/>
    <w:rsid w:val="009E23CD"/>
    <w:rsid w:val="009E4186"/>
    <w:rsid w:val="009E6A51"/>
    <w:rsid w:val="009E6FC6"/>
    <w:rsid w:val="009E79CD"/>
    <w:rsid w:val="009F26D5"/>
    <w:rsid w:val="009F5E97"/>
    <w:rsid w:val="00A009AD"/>
    <w:rsid w:val="00A01570"/>
    <w:rsid w:val="00A02263"/>
    <w:rsid w:val="00A041CD"/>
    <w:rsid w:val="00A056A7"/>
    <w:rsid w:val="00A0671B"/>
    <w:rsid w:val="00A11E0A"/>
    <w:rsid w:val="00A12D44"/>
    <w:rsid w:val="00A13D9F"/>
    <w:rsid w:val="00A2086C"/>
    <w:rsid w:val="00A2758D"/>
    <w:rsid w:val="00A27839"/>
    <w:rsid w:val="00A33DA4"/>
    <w:rsid w:val="00A3412D"/>
    <w:rsid w:val="00A36707"/>
    <w:rsid w:val="00A3788D"/>
    <w:rsid w:val="00A474AD"/>
    <w:rsid w:val="00A502CC"/>
    <w:rsid w:val="00A52270"/>
    <w:rsid w:val="00A573B9"/>
    <w:rsid w:val="00A60AE6"/>
    <w:rsid w:val="00A617B1"/>
    <w:rsid w:val="00A632CF"/>
    <w:rsid w:val="00A64103"/>
    <w:rsid w:val="00A64B2B"/>
    <w:rsid w:val="00A740EE"/>
    <w:rsid w:val="00A7675D"/>
    <w:rsid w:val="00A84C00"/>
    <w:rsid w:val="00A85B59"/>
    <w:rsid w:val="00A8752C"/>
    <w:rsid w:val="00A91A29"/>
    <w:rsid w:val="00A93D38"/>
    <w:rsid w:val="00A944E4"/>
    <w:rsid w:val="00A95E5A"/>
    <w:rsid w:val="00AA0219"/>
    <w:rsid w:val="00AA1FBD"/>
    <w:rsid w:val="00AA2E34"/>
    <w:rsid w:val="00AA5598"/>
    <w:rsid w:val="00AB6C24"/>
    <w:rsid w:val="00AC39F8"/>
    <w:rsid w:val="00AC61D8"/>
    <w:rsid w:val="00AD73F0"/>
    <w:rsid w:val="00AE29DD"/>
    <w:rsid w:val="00AE3770"/>
    <w:rsid w:val="00AE7071"/>
    <w:rsid w:val="00AF2AF4"/>
    <w:rsid w:val="00AF3CFE"/>
    <w:rsid w:val="00AF4D4F"/>
    <w:rsid w:val="00AF52D4"/>
    <w:rsid w:val="00AF5BC3"/>
    <w:rsid w:val="00AF5EE5"/>
    <w:rsid w:val="00B01652"/>
    <w:rsid w:val="00B04F13"/>
    <w:rsid w:val="00B107B5"/>
    <w:rsid w:val="00B13679"/>
    <w:rsid w:val="00B21C47"/>
    <w:rsid w:val="00B25268"/>
    <w:rsid w:val="00B30A66"/>
    <w:rsid w:val="00B3310F"/>
    <w:rsid w:val="00B33135"/>
    <w:rsid w:val="00B34EA3"/>
    <w:rsid w:val="00B352B0"/>
    <w:rsid w:val="00B441C2"/>
    <w:rsid w:val="00B44EBD"/>
    <w:rsid w:val="00B45572"/>
    <w:rsid w:val="00B50645"/>
    <w:rsid w:val="00B51C5D"/>
    <w:rsid w:val="00B602B0"/>
    <w:rsid w:val="00B60A6C"/>
    <w:rsid w:val="00B628EC"/>
    <w:rsid w:val="00B62901"/>
    <w:rsid w:val="00B640E9"/>
    <w:rsid w:val="00B65557"/>
    <w:rsid w:val="00B65BB0"/>
    <w:rsid w:val="00B66A92"/>
    <w:rsid w:val="00B75093"/>
    <w:rsid w:val="00B76341"/>
    <w:rsid w:val="00B770F2"/>
    <w:rsid w:val="00B806C9"/>
    <w:rsid w:val="00B814F2"/>
    <w:rsid w:val="00B81982"/>
    <w:rsid w:val="00B96087"/>
    <w:rsid w:val="00B96B07"/>
    <w:rsid w:val="00BA204A"/>
    <w:rsid w:val="00BA2E5C"/>
    <w:rsid w:val="00BA3F95"/>
    <w:rsid w:val="00BB107A"/>
    <w:rsid w:val="00BC0181"/>
    <w:rsid w:val="00BC0703"/>
    <w:rsid w:val="00BC2846"/>
    <w:rsid w:val="00BC57F2"/>
    <w:rsid w:val="00BD198F"/>
    <w:rsid w:val="00BD1E15"/>
    <w:rsid w:val="00BD3229"/>
    <w:rsid w:val="00BD5D32"/>
    <w:rsid w:val="00BD6CE8"/>
    <w:rsid w:val="00BE0FC3"/>
    <w:rsid w:val="00BE10EF"/>
    <w:rsid w:val="00BE148D"/>
    <w:rsid w:val="00BE1F19"/>
    <w:rsid w:val="00BE2EE0"/>
    <w:rsid w:val="00BE3563"/>
    <w:rsid w:val="00BE3E2A"/>
    <w:rsid w:val="00BE57D2"/>
    <w:rsid w:val="00BF22D4"/>
    <w:rsid w:val="00BF432C"/>
    <w:rsid w:val="00BF4C1D"/>
    <w:rsid w:val="00C10B8B"/>
    <w:rsid w:val="00C11B7C"/>
    <w:rsid w:val="00C12432"/>
    <w:rsid w:val="00C1395E"/>
    <w:rsid w:val="00C24005"/>
    <w:rsid w:val="00C24C34"/>
    <w:rsid w:val="00C27C42"/>
    <w:rsid w:val="00C27ED9"/>
    <w:rsid w:val="00C31919"/>
    <w:rsid w:val="00C31BEF"/>
    <w:rsid w:val="00C321D8"/>
    <w:rsid w:val="00C343EC"/>
    <w:rsid w:val="00C37247"/>
    <w:rsid w:val="00C40054"/>
    <w:rsid w:val="00C43B7F"/>
    <w:rsid w:val="00C5048A"/>
    <w:rsid w:val="00C5260A"/>
    <w:rsid w:val="00C64ECA"/>
    <w:rsid w:val="00C678EA"/>
    <w:rsid w:val="00C67D39"/>
    <w:rsid w:val="00C7110C"/>
    <w:rsid w:val="00C82408"/>
    <w:rsid w:val="00C84A9E"/>
    <w:rsid w:val="00C92058"/>
    <w:rsid w:val="00CB28A4"/>
    <w:rsid w:val="00CB2C20"/>
    <w:rsid w:val="00CB3C7A"/>
    <w:rsid w:val="00CB3E9D"/>
    <w:rsid w:val="00CC40B2"/>
    <w:rsid w:val="00CD02A0"/>
    <w:rsid w:val="00CD07D9"/>
    <w:rsid w:val="00CD3C56"/>
    <w:rsid w:val="00CD5411"/>
    <w:rsid w:val="00CD5454"/>
    <w:rsid w:val="00CE1E66"/>
    <w:rsid w:val="00CE627D"/>
    <w:rsid w:val="00CE6D05"/>
    <w:rsid w:val="00CE6F99"/>
    <w:rsid w:val="00CF1E33"/>
    <w:rsid w:val="00CF5A03"/>
    <w:rsid w:val="00D00ED9"/>
    <w:rsid w:val="00D01C9D"/>
    <w:rsid w:val="00D0230A"/>
    <w:rsid w:val="00D02BC3"/>
    <w:rsid w:val="00D03566"/>
    <w:rsid w:val="00D05A0E"/>
    <w:rsid w:val="00D06BCF"/>
    <w:rsid w:val="00D1050B"/>
    <w:rsid w:val="00D1065F"/>
    <w:rsid w:val="00D106C0"/>
    <w:rsid w:val="00D16573"/>
    <w:rsid w:val="00D3214B"/>
    <w:rsid w:val="00D3223D"/>
    <w:rsid w:val="00D35870"/>
    <w:rsid w:val="00D37080"/>
    <w:rsid w:val="00D37D82"/>
    <w:rsid w:val="00D4574D"/>
    <w:rsid w:val="00D46F08"/>
    <w:rsid w:val="00D54BEE"/>
    <w:rsid w:val="00D54CEE"/>
    <w:rsid w:val="00D56912"/>
    <w:rsid w:val="00D56FD0"/>
    <w:rsid w:val="00D57402"/>
    <w:rsid w:val="00D60C30"/>
    <w:rsid w:val="00D62581"/>
    <w:rsid w:val="00D627C3"/>
    <w:rsid w:val="00D647DC"/>
    <w:rsid w:val="00D66D43"/>
    <w:rsid w:val="00D67B16"/>
    <w:rsid w:val="00D7143D"/>
    <w:rsid w:val="00D71772"/>
    <w:rsid w:val="00D76B63"/>
    <w:rsid w:val="00D81E99"/>
    <w:rsid w:val="00D96349"/>
    <w:rsid w:val="00DA3AE1"/>
    <w:rsid w:val="00DA4F8B"/>
    <w:rsid w:val="00DB0954"/>
    <w:rsid w:val="00DB21D8"/>
    <w:rsid w:val="00DB2E3F"/>
    <w:rsid w:val="00DB3049"/>
    <w:rsid w:val="00DB388C"/>
    <w:rsid w:val="00DB405E"/>
    <w:rsid w:val="00DB4FB2"/>
    <w:rsid w:val="00DB6A6F"/>
    <w:rsid w:val="00DC160F"/>
    <w:rsid w:val="00DC583A"/>
    <w:rsid w:val="00DD3E52"/>
    <w:rsid w:val="00DD45BF"/>
    <w:rsid w:val="00DD599A"/>
    <w:rsid w:val="00DE405D"/>
    <w:rsid w:val="00DE44E9"/>
    <w:rsid w:val="00DE55F8"/>
    <w:rsid w:val="00DE6FE7"/>
    <w:rsid w:val="00DE7C06"/>
    <w:rsid w:val="00DF1BDF"/>
    <w:rsid w:val="00DF26F8"/>
    <w:rsid w:val="00DF2E98"/>
    <w:rsid w:val="00DF5537"/>
    <w:rsid w:val="00DF728A"/>
    <w:rsid w:val="00E03908"/>
    <w:rsid w:val="00E05E55"/>
    <w:rsid w:val="00E06AC7"/>
    <w:rsid w:val="00E13533"/>
    <w:rsid w:val="00E136B7"/>
    <w:rsid w:val="00E24189"/>
    <w:rsid w:val="00E24C45"/>
    <w:rsid w:val="00E35738"/>
    <w:rsid w:val="00E3774F"/>
    <w:rsid w:val="00E37912"/>
    <w:rsid w:val="00E4379D"/>
    <w:rsid w:val="00E451EC"/>
    <w:rsid w:val="00E4538B"/>
    <w:rsid w:val="00E526BC"/>
    <w:rsid w:val="00E571E2"/>
    <w:rsid w:val="00E70D9F"/>
    <w:rsid w:val="00E75FEB"/>
    <w:rsid w:val="00E80CB1"/>
    <w:rsid w:val="00E83F00"/>
    <w:rsid w:val="00E854C3"/>
    <w:rsid w:val="00E85D4E"/>
    <w:rsid w:val="00E906E4"/>
    <w:rsid w:val="00E906FB"/>
    <w:rsid w:val="00E91CBD"/>
    <w:rsid w:val="00E9242B"/>
    <w:rsid w:val="00E925B0"/>
    <w:rsid w:val="00E92AE0"/>
    <w:rsid w:val="00E94BA4"/>
    <w:rsid w:val="00E961B6"/>
    <w:rsid w:val="00EA3003"/>
    <w:rsid w:val="00EA40D1"/>
    <w:rsid w:val="00EA568F"/>
    <w:rsid w:val="00EA6414"/>
    <w:rsid w:val="00EA69C5"/>
    <w:rsid w:val="00EA6B8E"/>
    <w:rsid w:val="00EB0F7A"/>
    <w:rsid w:val="00EB4B9A"/>
    <w:rsid w:val="00EC09F2"/>
    <w:rsid w:val="00EC3D03"/>
    <w:rsid w:val="00EC5498"/>
    <w:rsid w:val="00EC7249"/>
    <w:rsid w:val="00ED030F"/>
    <w:rsid w:val="00ED0DE6"/>
    <w:rsid w:val="00ED1F7B"/>
    <w:rsid w:val="00ED559A"/>
    <w:rsid w:val="00ED7328"/>
    <w:rsid w:val="00ED79C4"/>
    <w:rsid w:val="00EF7C8B"/>
    <w:rsid w:val="00F00333"/>
    <w:rsid w:val="00F048F5"/>
    <w:rsid w:val="00F0757E"/>
    <w:rsid w:val="00F20230"/>
    <w:rsid w:val="00F243DA"/>
    <w:rsid w:val="00F257EE"/>
    <w:rsid w:val="00F278D8"/>
    <w:rsid w:val="00F3172E"/>
    <w:rsid w:val="00F3613D"/>
    <w:rsid w:val="00F426A8"/>
    <w:rsid w:val="00F42D48"/>
    <w:rsid w:val="00F47BAC"/>
    <w:rsid w:val="00F50DCE"/>
    <w:rsid w:val="00F51753"/>
    <w:rsid w:val="00F51F40"/>
    <w:rsid w:val="00F70D1C"/>
    <w:rsid w:val="00F72501"/>
    <w:rsid w:val="00F74F11"/>
    <w:rsid w:val="00F75952"/>
    <w:rsid w:val="00F75A52"/>
    <w:rsid w:val="00F76796"/>
    <w:rsid w:val="00F77632"/>
    <w:rsid w:val="00F80AC1"/>
    <w:rsid w:val="00F81D32"/>
    <w:rsid w:val="00F827D1"/>
    <w:rsid w:val="00F85525"/>
    <w:rsid w:val="00F87A7C"/>
    <w:rsid w:val="00F87CCB"/>
    <w:rsid w:val="00F90125"/>
    <w:rsid w:val="00FA0C62"/>
    <w:rsid w:val="00FA2522"/>
    <w:rsid w:val="00FA2949"/>
    <w:rsid w:val="00FA4A7A"/>
    <w:rsid w:val="00FA4DFC"/>
    <w:rsid w:val="00FB23D1"/>
    <w:rsid w:val="00FB3017"/>
    <w:rsid w:val="00FB45B5"/>
    <w:rsid w:val="00FC0EAE"/>
    <w:rsid w:val="00FC27F0"/>
    <w:rsid w:val="00FD2757"/>
    <w:rsid w:val="00FD64E7"/>
    <w:rsid w:val="00FD68A7"/>
    <w:rsid w:val="00FD7FD6"/>
    <w:rsid w:val="00FE13CB"/>
    <w:rsid w:val="00FE179F"/>
    <w:rsid w:val="00FE7666"/>
    <w:rsid w:val="00FF2EA6"/>
    <w:rsid w:val="00FF4C8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6"/>
      </o:rules>
    </o:shapelayout>
  </w:shapeDefaults>
  <w:decimalSymbol w:val=","/>
  <w:listSeparator w:val=";"/>
  <w14:docId w14:val="581633D6"/>
  <w15:docId w15:val="{DB3C4C74-07D7-4BCF-8345-4E426F47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AFD"/>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qFormat/>
    <w:rsid w:val="009A0314"/>
    <w:pPr>
      <w:keepNext/>
      <w:jc w:val="both"/>
      <w:outlineLvl w:val="0"/>
    </w:pPr>
    <w:rPr>
      <w:rFonts w:ascii="Bookman Old Style" w:hAnsi="Bookman Old Style"/>
      <w:b/>
      <w:szCs w:val="20"/>
    </w:rPr>
  </w:style>
  <w:style w:type="paragraph" w:styleId="Heading2">
    <w:name w:val="heading 2"/>
    <w:basedOn w:val="Normal"/>
    <w:next w:val="Normal"/>
    <w:link w:val="Heading2Char"/>
    <w:qFormat/>
    <w:rsid w:val="009A0314"/>
    <w:pPr>
      <w:keepNext/>
      <w:outlineLvl w:val="1"/>
    </w:pPr>
    <w:rPr>
      <w:rFonts w:ascii="Bookman Old Style" w:hAnsi="Bookman Old Style"/>
      <w:szCs w:val="20"/>
    </w:rPr>
  </w:style>
  <w:style w:type="paragraph" w:styleId="Heading3">
    <w:name w:val="heading 3"/>
    <w:basedOn w:val="Normal"/>
    <w:next w:val="Normal"/>
    <w:link w:val="Heading3Char"/>
    <w:qFormat/>
    <w:rsid w:val="009A0314"/>
    <w:pPr>
      <w:keepNext/>
      <w:outlineLvl w:val="2"/>
    </w:pPr>
    <w:rPr>
      <w:rFonts w:ascii="Bookman Old Style" w:hAnsi="Bookman Old Style"/>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rsid w:val="002D5AFD"/>
    <w:rPr>
      <w:color w:val="0000FF"/>
      <w:u w:val="single"/>
    </w:rPr>
  </w:style>
  <w:style w:type="character" w:customStyle="1" w:styleId="Heading1Char">
    <w:name w:val="Heading 1 Char"/>
    <w:basedOn w:val="DefaultParagraphFont"/>
    <w:link w:val="Heading1"/>
    <w:rsid w:val="009A0314"/>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rsid w:val="009A0314"/>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rsid w:val="009A0314"/>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2A0BC2"/>
  </w:style>
  <w:style w:type="paragraph" w:styleId="Header">
    <w:name w:val="header"/>
    <w:basedOn w:val="Normal"/>
    <w:link w:val="HeaderChar"/>
    <w:uiPriority w:val="99"/>
    <w:unhideWhenUsed/>
    <w:rsid w:val="002A0BC2"/>
    <w:pPr>
      <w:tabs>
        <w:tab w:val="center" w:pos="4536"/>
        <w:tab w:val="right" w:pos="9072"/>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2A0BC2"/>
    <w:rPr>
      <w:rFonts w:eastAsiaTheme="minorEastAsia"/>
      <w:lang w:val="bg-BG" w:eastAsia="bg-BG"/>
    </w:rPr>
  </w:style>
  <w:style w:type="paragraph" w:styleId="Footer">
    <w:name w:val="footer"/>
    <w:basedOn w:val="Normal"/>
    <w:link w:val="FooterChar"/>
    <w:uiPriority w:val="99"/>
    <w:unhideWhenUsed/>
    <w:rsid w:val="002A0BC2"/>
    <w:pPr>
      <w:tabs>
        <w:tab w:val="center" w:pos="4536"/>
        <w:tab w:val="right" w:pos="9072"/>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2A0BC2"/>
    <w:rPr>
      <w:rFonts w:eastAsiaTheme="minorEastAsia"/>
      <w:lang w:val="bg-BG" w:eastAsia="bg-BG"/>
    </w:rPr>
  </w:style>
  <w:style w:type="paragraph" w:customStyle="1" w:styleId="Default">
    <w:name w:val="Default"/>
    <w:rsid w:val="002A0BC2"/>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rsid w:val="002A0BC2"/>
    <w:pPr>
      <w:spacing w:before="100" w:beforeAutospacing="1" w:after="100" w:afterAutospacing="1"/>
    </w:pPr>
  </w:style>
  <w:style w:type="paragraph" w:customStyle="1" w:styleId="htcenter">
    <w:name w:val="htcenter"/>
    <w:basedOn w:val="Normal"/>
    <w:rsid w:val="002A0BC2"/>
    <w:pPr>
      <w:spacing w:before="100" w:beforeAutospacing="1" w:after="100" w:afterAutospacing="1"/>
      <w:jc w:val="center"/>
    </w:pPr>
  </w:style>
  <w:style w:type="table" w:styleId="TableGrid">
    <w:name w:val="Table Grid"/>
    <w:basedOn w:val="TableNormal"/>
    <w:uiPriority w:val="59"/>
    <w:rsid w:val="002A0BC2"/>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rsid w:val="002A0BC2"/>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rsid w:val="002A0BC2"/>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2A0BC2"/>
  </w:style>
  <w:style w:type="paragraph" w:customStyle="1" w:styleId="CharChar1">
    <w:name w:val="Char Char1"/>
    <w:basedOn w:val="Normal"/>
    <w:rsid w:val="002A0BC2"/>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2A0BC2"/>
  </w:style>
  <w:style w:type="numbering" w:customStyle="1" w:styleId="1111">
    <w:name w:val="Без списък1111"/>
    <w:next w:val="NoList"/>
    <w:uiPriority w:val="99"/>
    <w:semiHidden/>
    <w:unhideWhenUsed/>
    <w:rsid w:val="002A0BC2"/>
  </w:style>
  <w:style w:type="numbering" w:customStyle="1" w:styleId="11111">
    <w:name w:val="Без списък11111"/>
    <w:next w:val="NoList"/>
    <w:uiPriority w:val="99"/>
    <w:semiHidden/>
    <w:unhideWhenUsed/>
    <w:rsid w:val="002A0BC2"/>
  </w:style>
  <w:style w:type="character" w:customStyle="1" w:styleId="parinclink">
    <w:name w:val="parinclink"/>
    <w:rsid w:val="002A0BC2"/>
  </w:style>
  <w:style w:type="character" w:customStyle="1" w:styleId="cnglog">
    <w:name w:val="cnglog"/>
    <w:rsid w:val="002A0BC2"/>
  </w:style>
  <w:style w:type="character" w:customStyle="1" w:styleId="ala">
    <w:name w:val="al_a"/>
    <w:rsid w:val="002A0BC2"/>
  </w:style>
  <w:style w:type="character" w:customStyle="1" w:styleId="alcapt">
    <w:name w:val="al_capt"/>
    <w:rsid w:val="002A0BC2"/>
  </w:style>
  <w:style w:type="character" w:customStyle="1" w:styleId="fasubparinclink">
    <w:name w:val="fasubparinclink"/>
    <w:rsid w:val="002A0BC2"/>
  </w:style>
  <w:style w:type="character" w:customStyle="1" w:styleId="subparinclink">
    <w:name w:val="subparinclink"/>
    <w:rsid w:val="002A0BC2"/>
  </w:style>
  <w:style w:type="paragraph" w:customStyle="1" w:styleId="p1exsp2">
    <w:name w:val="p1exsp2"/>
    <w:basedOn w:val="Normal"/>
    <w:rsid w:val="002A0BC2"/>
    <w:pPr>
      <w:shd w:val="clear" w:color="auto" w:fill="FFFFFF"/>
      <w:spacing w:line="360" w:lineRule="auto"/>
      <w:jc w:val="both"/>
    </w:pPr>
    <w:rPr>
      <w:rFonts w:ascii="Verdana" w:hAnsi="Verdana"/>
      <w:sz w:val="18"/>
      <w:szCs w:val="18"/>
    </w:rPr>
  </w:style>
  <w:style w:type="character" w:customStyle="1" w:styleId="ala2">
    <w:name w:val="al_a2"/>
    <w:rsid w:val="002A0BC2"/>
    <w:rPr>
      <w:vanish w:val="0"/>
      <w:webHidden w:val="0"/>
      <w:specVanish w:val="0"/>
    </w:rPr>
  </w:style>
  <w:style w:type="character" w:customStyle="1" w:styleId="articlehistory1">
    <w:name w:val="article_history1"/>
    <w:basedOn w:val="DefaultParagraphFont"/>
    <w:rsid w:val="002A0BC2"/>
  </w:style>
  <w:style w:type="character" w:customStyle="1" w:styleId="12">
    <w:name w:val="Изнесен текст Знак1"/>
    <w:basedOn w:val="DefaultParagraphFont"/>
    <w:uiPriority w:val="99"/>
    <w:semiHidden/>
    <w:rsid w:val="002A0BC2"/>
    <w:rPr>
      <w:rFonts w:ascii="Tahoma" w:hAnsi="Tahoma" w:cs="Tahoma"/>
      <w:sz w:val="16"/>
      <w:szCs w:val="16"/>
    </w:rPr>
  </w:style>
  <w:style w:type="numbering" w:customStyle="1" w:styleId="NoList1">
    <w:name w:val="No List1"/>
    <w:next w:val="NoList"/>
    <w:uiPriority w:val="99"/>
    <w:semiHidden/>
    <w:unhideWhenUsed/>
    <w:rsid w:val="008879BC"/>
  </w:style>
  <w:style w:type="table" w:customStyle="1" w:styleId="TableGrid1">
    <w:name w:val="Table Grid1"/>
    <w:basedOn w:val="TableNormal"/>
    <w:next w:val="TableGrid"/>
    <w:uiPriority w:val="59"/>
    <w:rsid w:val="008879BC"/>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1C5D77"/>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C5D77"/>
    <w:rPr>
      <w:rFonts w:ascii="Times New Roman" w:eastAsia="Times New Roman" w:hAnsi="Times New Roman" w:cs="Times New Roman"/>
      <w:sz w:val="24"/>
      <w:szCs w:val="24"/>
      <w:lang w:val="bg-BG" w:eastAsia="bg-BG"/>
    </w:rPr>
  </w:style>
  <w:style w:type="character" w:customStyle="1" w:styleId="FontStyle33">
    <w:name w:val="Font Style33"/>
    <w:rsid w:val="00523025"/>
    <w:rPr>
      <w:rFonts w:ascii="Times New Roman" w:hAnsi="Times New Roman" w:cs="Times New Roman" w:hint="default"/>
      <w:sz w:val="22"/>
      <w:szCs w:val="22"/>
    </w:rPr>
  </w:style>
  <w:style w:type="paragraph" w:customStyle="1" w:styleId="Style16">
    <w:name w:val="Style16"/>
    <w:basedOn w:val="Normal"/>
    <w:rsid w:val="00523025"/>
    <w:pPr>
      <w:widowControl w:val="0"/>
      <w:autoSpaceDE w:val="0"/>
      <w:autoSpaceDN w:val="0"/>
      <w:adjustRightInd w:val="0"/>
    </w:pPr>
    <w:rPr>
      <w:rFonts w:ascii="Arial" w:hAnsi="Arial" w:cs="Arial"/>
    </w:rPr>
  </w:style>
  <w:style w:type="paragraph" w:styleId="NormalWeb">
    <w:name w:val="Normal (Web)"/>
    <w:basedOn w:val="Normal"/>
    <w:uiPriority w:val="99"/>
    <w:unhideWhenUsed/>
    <w:rsid w:val="00DD599A"/>
    <w:pPr>
      <w:spacing w:before="100" w:beforeAutospacing="1" w:after="100" w:afterAutospacing="1"/>
    </w:pPr>
  </w:style>
  <w:style w:type="paragraph" w:customStyle="1" w:styleId="style0">
    <w:name w:val="style0"/>
    <w:basedOn w:val="Normal"/>
    <w:rsid w:val="003940BA"/>
    <w:pPr>
      <w:ind w:firstLine="12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76591">
      <w:bodyDiv w:val="1"/>
      <w:marLeft w:val="0"/>
      <w:marRight w:val="0"/>
      <w:marTop w:val="0"/>
      <w:marBottom w:val="0"/>
      <w:divBdr>
        <w:top w:val="none" w:sz="0" w:space="0" w:color="auto"/>
        <w:left w:val="none" w:sz="0" w:space="0" w:color="auto"/>
        <w:bottom w:val="none" w:sz="0" w:space="0" w:color="auto"/>
        <w:right w:val="none" w:sz="0" w:space="0" w:color="auto"/>
      </w:divBdr>
    </w:div>
    <w:div w:id="124087688">
      <w:bodyDiv w:val="1"/>
      <w:marLeft w:val="0"/>
      <w:marRight w:val="0"/>
      <w:marTop w:val="0"/>
      <w:marBottom w:val="0"/>
      <w:divBdr>
        <w:top w:val="none" w:sz="0" w:space="0" w:color="auto"/>
        <w:left w:val="none" w:sz="0" w:space="0" w:color="auto"/>
        <w:bottom w:val="none" w:sz="0" w:space="0" w:color="auto"/>
        <w:right w:val="none" w:sz="0" w:space="0" w:color="auto"/>
      </w:divBdr>
    </w:div>
    <w:div w:id="175317258">
      <w:bodyDiv w:val="1"/>
      <w:marLeft w:val="0"/>
      <w:marRight w:val="0"/>
      <w:marTop w:val="0"/>
      <w:marBottom w:val="0"/>
      <w:divBdr>
        <w:top w:val="none" w:sz="0" w:space="0" w:color="auto"/>
        <w:left w:val="none" w:sz="0" w:space="0" w:color="auto"/>
        <w:bottom w:val="none" w:sz="0" w:space="0" w:color="auto"/>
        <w:right w:val="none" w:sz="0" w:space="0" w:color="auto"/>
      </w:divBdr>
    </w:div>
    <w:div w:id="205459094">
      <w:bodyDiv w:val="1"/>
      <w:marLeft w:val="0"/>
      <w:marRight w:val="0"/>
      <w:marTop w:val="0"/>
      <w:marBottom w:val="0"/>
      <w:divBdr>
        <w:top w:val="none" w:sz="0" w:space="0" w:color="auto"/>
        <w:left w:val="none" w:sz="0" w:space="0" w:color="auto"/>
        <w:bottom w:val="none" w:sz="0" w:space="0" w:color="auto"/>
        <w:right w:val="none" w:sz="0" w:space="0" w:color="auto"/>
      </w:divBdr>
    </w:div>
    <w:div w:id="232736523">
      <w:bodyDiv w:val="1"/>
      <w:marLeft w:val="0"/>
      <w:marRight w:val="0"/>
      <w:marTop w:val="0"/>
      <w:marBottom w:val="0"/>
      <w:divBdr>
        <w:top w:val="none" w:sz="0" w:space="0" w:color="auto"/>
        <w:left w:val="none" w:sz="0" w:space="0" w:color="auto"/>
        <w:bottom w:val="none" w:sz="0" w:space="0" w:color="auto"/>
        <w:right w:val="none" w:sz="0" w:space="0" w:color="auto"/>
      </w:divBdr>
    </w:div>
    <w:div w:id="329217778">
      <w:bodyDiv w:val="1"/>
      <w:marLeft w:val="0"/>
      <w:marRight w:val="0"/>
      <w:marTop w:val="0"/>
      <w:marBottom w:val="0"/>
      <w:divBdr>
        <w:top w:val="none" w:sz="0" w:space="0" w:color="auto"/>
        <w:left w:val="none" w:sz="0" w:space="0" w:color="auto"/>
        <w:bottom w:val="none" w:sz="0" w:space="0" w:color="auto"/>
        <w:right w:val="none" w:sz="0" w:space="0" w:color="auto"/>
      </w:divBdr>
    </w:div>
    <w:div w:id="424502868">
      <w:bodyDiv w:val="1"/>
      <w:marLeft w:val="0"/>
      <w:marRight w:val="0"/>
      <w:marTop w:val="0"/>
      <w:marBottom w:val="0"/>
      <w:divBdr>
        <w:top w:val="none" w:sz="0" w:space="0" w:color="auto"/>
        <w:left w:val="none" w:sz="0" w:space="0" w:color="auto"/>
        <w:bottom w:val="none" w:sz="0" w:space="0" w:color="auto"/>
        <w:right w:val="none" w:sz="0" w:space="0" w:color="auto"/>
      </w:divBdr>
    </w:div>
    <w:div w:id="434635352">
      <w:bodyDiv w:val="1"/>
      <w:marLeft w:val="0"/>
      <w:marRight w:val="0"/>
      <w:marTop w:val="0"/>
      <w:marBottom w:val="0"/>
      <w:divBdr>
        <w:top w:val="none" w:sz="0" w:space="0" w:color="auto"/>
        <w:left w:val="none" w:sz="0" w:space="0" w:color="auto"/>
        <w:bottom w:val="none" w:sz="0" w:space="0" w:color="auto"/>
        <w:right w:val="none" w:sz="0" w:space="0" w:color="auto"/>
      </w:divBdr>
    </w:div>
    <w:div w:id="572932997">
      <w:bodyDiv w:val="1"/>
      <w:marLeft w:val="0"/>
      <w:marRight w:val="0"/>
      <w:marTop w:val="0"/>
      <w:marBottom w:val="0"/>
      <w:divBdr>
        <w:top w:val="none" w:sz="0" w:space="0" w:color="auto"/>
        <w:left w:val="none" w:sz="0" w:space="0" w:color="auto"/>
        <w:bottom w:val="none" w:sz="0" w:space="0" w:color="auto"/>
        <w:right w:val="none" w:sz="0" w:space="0" w:color="auto"/>
      </w:divBdr>
    </w:div>
    <w:div w:id="601450684">
      <w:bodyDiv w:val="1"/>
      <w:marLeft w:val="0"/>
      <w:marRight w:val="0"/>
      <w:marTop w:val="0"/>
      <w:marBottom w:val="0"/>
      <w:divBdr>
        <w:top w:val="none" w:sz="0" w:space="0" w:color="auto"/>
        <w:left w:val="none" w:sz="0" w:space="0" w:color="auto"/>
        <w:bottom w:val="none" w:sz="0" w:space="0" w:color="auto"/>
        <w:right w:val="none" w:sz="0" w:space="0" w:color="auto"/>
      </w:divBdr>
    </w:div>
    <w:div w:id="605356399">
      <w:bodyDiv w:val="1"/>
      <w:marLeft w:val="0"/>
      <w:marRight w:val="0"/>
      <w:marTop w:val="0"/>
      <w:marBottom w:val="0"/>
      <w:divBdr>
        <w:top w:val="none" w:sz="0" w:space="0" w:color="auto"/>
        <w:left w:val="none" w:sz="0" w:space="0" w:color="auto"/>
        <w:bottom w:val="none" w:sz="0" w:space="0" w:color="auto"/>
        <w:right w:val="none" w:sz="0" w:space="0" w:color="auto"/>
      </w:divBdr>
    </w:div>
    <w:div w:id="624507890">
      <w:bodyDiv w:val="1"/>
      <w:marLeft w:val="0"/>
      <w:marRight w:val="0"/>
      <w:marTop w:val="0"/>
      <w:marBottom w:val="0"/>
      <w:divBdr>
        <w:top w:val="none" w:sz="0" w:space="0" w:color="auto"/>
        <w:left w:val="none" w:sz="0" w:space="0" w:color="auto"/>
        <w:bottom w:val="none" w:sz="0" w:space="0" w:color="auto"/>
        <w:right w:val="none" w:sz="0" w:space="0" w:color="auto"/>
      </w:divBdr>
    </w:div>
    <w:div w:id="660743161">
      <w:bodyDiv w:val="1"/>
      <w:marLeft w:val="0"/>
      <w:marRight w:val="0"/>
      <w:marTop w:val="0"/>
      <w:marBottom w:val="0"/>
      <w:divBdr>
        <w:top w:val="none" w:sz="0" w:space="0" w:color="auto"/>
        <w:left w:val="none" w:sz="0" w:space="0" w:color="auto"/>
        <w:bottom w:val="none" w:sz="0" w:space="0" w:color="auto"/>
        <w:right w:val="none" w:sz="0" w:space="0" w:color="auto"/>
      </w:divBdr>
    </w:div>
    <w:div w:id="671448458">
      <w:bodyDiv w:val="1"/>
      <w:marLeft w:val="0"/>
      <w:marRight w:val="0"/>
      <w:marTop w:val="0"/>
      <w:marBottom w:val="0"/>
      <w:divBdr>
        <w:top w:val="none" w:sz="0" w:space="0" w:color="auto"/>
        <w:left w:val="none" w:sz="0" w:space="0" w:color="auto"/>
        <w:bottom w:val="none" w:sz="0" w:space="0" w:color="auto"/>
        <w:right w:val="none" w:sz="0" w:space="0" w:color="auto"/>
      </w:divBdr>
    </w:div>
    <w:div w:id="767502492">
      <w:bodyDiv w:val="1"/>
      <w:marLeft w:val="0"/>
      <w:marRight w:val="0"/>
      <w:marTop w:val="0"/>
      <w:marBottom w:val="0"/>
      <w:divBdr>
        <w:top w:val="none" w:sz="0" w:space="0" w:color="auto"/>
        <w:left w:val="none" w:sz="0" w:space="0" w:color="auto"/>
        <w:bottom w:val="none" w:sz="0" w:space="0" w:color="auto"/>
        <w:right w:val="none" w:sz="0" w:space="0" w:color="auto"/>
      </w:divBdr>
    </w:div>
    <w:div w:id="847912024">
      <w:bodyDiv w:val="1"/>
      <w:marLeft w:val="0"/>
      <w:marRight w:val="0"/>
      <w:marTop w:val="0"/>
      <w:marBottom w:val="0"/>
      <w:divBdr>
        <w:top w:val="none" w:sz="0" w:space="0" w:color="auto"/>
        <w:left w:val="none" w:sz="0" w:space="0" w:color="auto"/>
        <w:bottom w:val="none" w:sz="0" w:space="0" w:color="auto"/>
        <w:right w:val="none" w:sz="0" w:space="0" w:color="auto"/>
      </w:divBdr>
    </w:div>
    <w:div w:id="980502225">
      <w:bodyDiv w:val="1"/>
      <w:marLeft w:val="0"/>
      <w:marRight w:val="0"/>
      <w:marTop w:val="0"/>
      <w:marBottom w:val="0"/>
      <w:divBdr>
        <w:top w:val="none" w:sz="0" w:space="0" w:color="auto"/>
        <w:left w:val="none" w:sz="0" w:space="0" w:color="auto"/>
        <w:bottom w:val="none" w:sz="0" w:space="0" w:color="auto"/>
        <w:right w:val="none" w:sz="0" w:space="0" w:color="auto"/>
      </w:divBdr>
    </w:div>
    <w:div w:id="1003633155">
      <w:bodyDiv w:val="1"/>
      <w:marLeft w:val="0"/>
      <w:marRight w:val="0"/>
      <w:marTop w:val="0"/>
      <w:marBottom w:val="0"/>
      <w:divBdr>
        <w:top w:val="none" w:sz="0" w:space="0" w:color="auto"/>
        <w:left w:val="none" w:sz="0" w:space="0" w:color="auto"/>
        <w:bottom w:val="none" w:sz="0" w:space="0" w:color="auto"/>
        <w:right w:val="none" w:sz="0" w:space="0" w:color="auto"/>
      </w:divBdr>
      <w:divsChild>
        <w:div w:id="437413331">
          <w:marLeft w:val="0"/>
          <w:marRight w:val="0"/>
          <w:marTop w:val="0"/>
          <w:marBottom w:val="0"/>
          <w:divBdr>
            <w:top w:val="none" w:sz="0" w:space="0" w:color="auto"/>
            <w:left w:val="none" w:sz="0" w:space="0" w:color="auto"/>
            <w:bottom w:val="none" w:sz="0" w:space="0" w:color="auto"/>
            <w:right w:val="none" w:sz="0" w:space="0" w:color="auto"/>
          </w:divBdr>
        </w:div>
        <w:div w:id="1750075524">
          <w:marLeft w:val="0"/>
          <w:marRight w:val="0"/>
          <w:marTop w:val="0"/>
          <w:marBottom w:val="0"/>
          <w:divBdr>
            <w:top w:val="none" w:sz="0" w:space="0" w:color="auto"/>
            <w:left w:val="none" w:sz="0" w:space="0" w:color="auto"/>
            <w:bottom w:val="none" w:sz="0" w:space="0" w:color="auto"/>
            <w:right w:val="none" w:sz="0" w:space="0" w:color="auto"/>
          </w:divBdr>
        </w:div>
      </w:divsChild>
    </w:div>
    <w:div w:id="1095977343">
      <w:bodyDiv w:val="1"/>
      <w:marLeft w:val="0"/>
      <w:marRight w:val="0"/>
      <w:marTop w:val="0"/>
      <w:marBottom w:val="0"/>
      <w:divBdr>
        <w:top w:val="none" w:sz="0" w:space="0" w:color="auto"/>
        <w:left w:val="none" w:sz="0" w:space="0" w:color="auto"/>
        <w:bottom w:val="none" w:sz="0" w:space="0" w:color="auto"/>
        <w:right w:val="none" w:sz="0" w:space="0" w:color="auto"/>
      </w:divBdr>
    </w:div>
    <w:div w:id="1263998548">
      <w:bodyDiv w:val="1"/>
      <w:marLeft w:val="0"/>
      <w:marRight w:val="0"/>
      <w:marTop w:val="0"/>
      <w:marBottom w:val="0"/>
      <w:divBdr>
        <w:top w:val="none" w:sz="0" w:space="0" w:color="auto"/>
        <w:left w:val="none" w:sz="0" w:space="0" w:color="auto"/>
        <w:bottom w:val="none" w:sz="0" w:space="0" w:color="auto"/>
        <w:right w:val="none" w:sz="0" w:space="0" w:color="auto"/>
      </w:divBdr>
    </w:div>
    <w:div w:id="1349481711">
      <w:bodyDiv w:val="1"/>
      <w:marLeft w:val="0"/>
      <w:marRight w:val="0"/>
      <w:marTop w:val="0"/>
      <w:marBottom w:val="0"/>
      <w:divBdr>
        <w:top w:val="none" w:sz="0" w:space="0" w:color="auto"/>
        <w:left w:val="none" w:sz="0" w:space="0" w:color="auto"/>
        <w:bottom w:val="none" w:sz="0" w:space="0" w:color="auto"/>
        <w:right w:val="none" w:sz="0" w:space="0" w:color="auto"/>
      </w:divBdr>
    </w:div>
    <w:div w:id="1409688616">
      <w:bodyDiv w:val="1"/>
      <w:marLeft w:val="0"/>
      <w:marRight w:val="0"/>
      <w:marTop w:val="0"/>
      <w:marBottom w:val="0"/>
      <w:divBdr>
        <w:top w:val="none" w:sz="0" w:space="0" w:color="auto"/>
        <w:left w:val="none" w:sz="0" w:space="0" w:color="auto"/>
        <w:bottom w:val="none" w:sz="0" w:space="0" w:color="auto"/>
        <w:right w:val="none" w:sz="0" w:space="0" w:color="auto"/>
      </w:divBdr>
    </w:div>
    <w:div w:id="1463965595">
      <w:bodyDiv w:val="1"/>
      <w:marLeft w:val="0"/>
      <w:marRight w:val="0"/>
      <w:marTop w:val="0"/>
      <w:marBottom w:val="0"/>
      <w:divBdr>
        <w:top w:val="none" w:sz="0" w:space="0" w:color="auto"/>
        <w:left w:val="none" w:sz="0" w:space="0" w:color="auto"/>
        <w:bottom w:val="none" w:sz="0" w:space="0" w:color="auto"/>
        <w:right w:val="none" w:sz="0" w:space="0" w:color="auto"/>
      </w:divBdr>
    </w:div>
    <w:div w:id="1628008036">
      <w:bodyDiv w:val="1"/>
      <w:marLeft w:val="0"/>
      <w:marRight w:val="0"/>
      <w:marTop w:val="0"/>
      <w:marBottom w:val="0"/>
      <w:divBdr>
        <w:top w:val="none" w:sz="0" w:space="0" w:color="auto"/>
        <w:left w:val="none" w:sz="0" w:space="0" w:color="auto"/>
        <w:bottom w:val="none" w:sz="0" w:space="0" w:color="auto"/>
        <w:right w:val="none" w:sz="0" w:space="0" w:color="auto"/>
      </w:divBdr>
    </w:div>
    <w:div w:id="1691295258">
      <w:bodyDiv w:val="1"/>
      <w:marLeft w:val="0"/>
      <w:marRight w:val="0"/>
      <w:marTop w:val="0"/>
      <w:marBottom w:val="0"/>
      <w:divBdr>
        <w:top w:val="none" w:sz="0" w:space="0" w:color="auto"/>
        <w:left w:val="none" w:sz="0" w:space="0" w:color="auto"/>
        <w:bottom w:val="none" w:sz="0" w:space="0" w:color="auto"/>
        <w:right w:val="none" w:sz="0" w:space="0" w:color="auto"/>
      </w:divBdr>
    </w:div>
    <w:div w:id="1789352322">
      <w:bodyDiv w:val="1"/>
      <w:marLeft w:val="0"/>
      <w:marRight w:val="0"/>
      <w:marTop w:val="0"/>
      <w:marBottom w:val="0"/>
      <w:divBdr>
        <w:top w:val="none" w:sz="0" w:space="0" w:color="auto"/>
        <w:left w:val="none" w:sz="0" w:space="0" w:color="auto"/>
        <w:bottom w:val="none" w:sz="0" w:space="0" w:color="auto"/>
        <w:right w:val="none" w:sz="0" w:space="0" w:color="auto"/>
      </w:divBdr>
    </w:div>
    <w:div w:id="1799912643">
      <w:bodyDiv w:val="1"/>
      <w:marLeft w:val="0"/>
      <w:marRight w:val="0"/>
      <w:marTop w:val="0"/>
      <w:marBottom w:val="0"/>
      <w:divBdr>
        <w:top w:val="none" w:sz="0" w:space="0" w:color="auto"/>
        <w:left w:val="none" w:sz="0" w:space="0" w:color="auto"/>
        <w:bottom w:val="none" w:sz="0" w:space="0" w:color="auto"/>
        <w:right w:val="none" w:sz="0" w:space="0" w:color="auto"/>
      </w:divBdr>
    </w:div>
    <w:div w:id="1848867756">
      <w:bodyDiv w:val="1"/>
      <w:marLeft w:val="0"/>
      <w:marRight w:val="0"/>
      <w:marTop w:val="0"/>
      <w:marBottom w:val="0"/>
      <w:divBdr>
        <w:top w:val="none" w:sz="0" w:space="0" w:color="auto"/>
        <w:left w:val="none" w:sz="0" w:space="0" w:color="auto"/>
        <w:bottom w:val="none" w:sz="0" w:space="0" w:color="auto"/>
        <w:right w:val="none" w:sz="0" w:space="0" w:color="auto"/>
      </w:divBdr>
    </w:div>
    <w:div w:id="1999310955">
      <w:bodyDiv w:val="1"/>
      <w:marLeft w:val="0"/>
      <w:marRight w:val="0"/>
      <w:marTop w:val="0"/>
      <w:marBottom w:val="0"/>
      <w:divBdr>
        <w:top w:val="none" w:sz="0" w:space="0" w:color="auto"/>
        <w:left w:val="none" w:sz="0" w:space="0" w:color="auto"/>
        <w:bottom w:val="none" w:sz="0" w:space="0" w:color="auto"/>
        <w:right w:val="none" w:sz="0" w:space="0" w:color="auto"/>
      </w:divBdr>
    </w:div>
    <w:div w:id="2023582252">
      <w:bodyDiv w:val="1"/>
      <w:marLeft w:val="0"/>
      <w:marRight w:val="0"/>
      <w:marTop w:val="0"/>
      <w:marBottom w:val="0"/>
      <w:divBdr>
        <w:top w:val="none" w:sz="0" w:space="0" w:color="auto"/>
        <w:left w:val="none" w:sz="0" w:space="0" w:color="auto"/>
        <w:bottom w:val="none" w:sz="0" w:space="0" w:color="auto"/>
        <w:right w:val="none" w:sz="0" w:space="0" w:color="auto"/>
      </w:divBdr>
    </w:div>
    <w:div w:id="203911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E2D66F-1CAF-49CB-BE5F-B3A3C66BB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1585</TotalTime>
  <Pages>1</Pages>
  <Words>4892</Words>
  <Characters>27890</Characters>
  <Application>Microsoft Office Word</Application>
  <DocSecurity>0</DocSecurity>
  <Lines>232</Lines>
  <Paragraphs>65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PCOB1</dc:creator>
  <cp:lastModifiedBy>OB123</cp:lastModifiedBy>
  <cp:revision>339</cp:revision>
  <cp:lastPrinted>2024-11-27T11:02:00Z</cp:lastPrinted>
  <dcterms:created xsi:type="dcterms:W3CDTF">2024-05-28T06:33:00Z</dcterms:created>
  <dcterms:modified xsi:type="dcterms:W3CDTF">2024-11-27T11:02:00Z</dcterms:modified>
</cp:coreProperties>
</file>