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E9" w:rsidRPr="00B56B53" w:rsidRDefault="00BB1BE9" w:rsidP="00BB1BE9">
      <w:pPr>
        <w:jc w:val="center"/>
        <w:rPr>
          <w:rFonts w:ascii="Verdana" w:hAnsi="Verdana"/>
          <w:b/>
          <w:sz w:val="20"/>
          <w:szCs w:val="20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ED59EC2" wp14:editId="343830E6">
            <wp:simplePos x="0" y="0"/>
            <wp:positionH relativeFrom="margin">
              <wp:posOffset>-652145</wp:posOffset>
            </wp:positionH>
            <wp:positionV relativeFrom="paragraph">
              <wp:posOffset>10795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B53">
        <w:rPr>
          <w:rFonts w:ascii="Verdana" w:hAnsi="Verdana" w:cs="Arial"/>
          <w:b/>
        </w:rPr>
        <w:t>ОБЩИНСКИ СЪВЕТ- ПИРДОП</w:t>
      </w:r>
    </w:p>
    <w:p w:rsidR="00BB1BE9" w:rsidRPr="00B56B53" w:rsidRDefault="00BB1BE9" w:rsidP="00BB1BE9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 w:rsidRPr="00B56B5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8B8C6" wp14:editId="4B95803C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B40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55pt;width:410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CHJQZU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</w:t>
      </w:r>
      <w:r w:rsidRPr="00845AB9">
        <w:rPr>
          <w:rFonts w:ascii="Verdana" w:eastAsia="Arial Unicode MS" w:hAnsi="Verdana" w:cs="Times New Roman"/>
          <w:b/>
          <w:sz w:val="16"/>
          <w:szCs w:val="16"/>
          <w:lang w:eastAsia="bg-BG"/>
        </w:rPr>
        <w:t>.</w: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 xml:space="preserve"> „Тодор Влайков” №2; тел.: 07 181/52 42, факс: 07 181/57 01;</w:t>
      </w:r>
    </w:p>
    <w:p w:rsidR="00BB1BE9" w:rsidRPr="006B59BD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 w:rsidRPr="006B59BD"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е-mail: </w:t>
      </w:r>
      <w:hyperlink r:id="rId8" w:history="1">
        <w:r w:rsidRPr="006B59BD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obs@pirdop.egov.bg</w:t>
        </w:r>
      </w:hyperlink>
      <w:r w:rsidRPr="006B59BD"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:rsidR="00BB1BE9" w:rsidRPr="006B59BD" w:rsidRDefault="00BB1BE9" w:rsidP="00300DB2">
      <w:pPr>
        <w:spacing w:line="360" w:lineRule="auto"/>
        <w:rPr>
          <w:rFonts w:ascii="Verdana" w:hAnsi="Verdana"/>
        </w:rPr>
      </w:pPr>
    </w:p>
    <w:p w:rsidR="00BB1BE9" w:rsidRPr="006B59BD" w:rsidRDefault="00BB1BE9" w:rsidP="00300DB2">
      <w:pPr>
        <w:spacing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:rsidR="00BB1BE9" w:rsidRPr="006B59BD" w:rsidRDefault="00BB1BE9" w:rsidP="00300DB2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6B59BD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6B59BD">
        <w:rPr>
          <w:rFonts w:ascii="Verdana" w:hAnsi="Verdana"/>
          <w:b/>
          <w:sz w:val="20"/>
          <w:szCs w:val="20"/>
        </w:rPr>
        <w:t xml:space="preserve"> КЪМ ОБЩИНСКИ СЪВЕТ </w:t>
      </w:r>
      <w:r w:rsidR="004B161D" w:rsidRPr="006B59BD">
        <w:rPr>
          <w:rFonts w:ascii="Verdana" w:hAnsi="Verdana"/>
          <w:b/>
          <w:sz w:val="20"/>
          <w:szCs w:val="20"/>
        </w:rPr>
        <w:t>-</w:t>
      </w:r>
      <w:r w:rsidRPr="006B59BD">
        <w:rPr>
          <w:rFonts w:ascii="Verdana" w:hAnsi="Verdana"/>
          <w:b/>
          <w:sz w:val="20"/>
          <w:szCs w:val="20"/>
        </w:rPr>
        <w:t xml:space="preserve"> ПИРДОП</w:t>
      </w: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</w:t>
      </w:r>
      <w:r w:rsidR="008A224F">
        <w:rPr>
          <w:rFonts w:ascii="Verdana" w:eastAsia="Times New Roman" w:hAnsi="Verdana" w:cs="Times New Roman"/>
          <w:b/>
          <w:sz w:val="20"/>
          <w:szCs w:val="20"/>
          <w:lang w:eastAsia="bg-BG"/>
        </w:rPr>
        <w:t>8</w:t>
      </w: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.0</w:t>
      </w:r>
      <w:r w:rsidR="008A224F">
        <w:rPr>
          <w:rFonts w:ascii="Verdana" w:eastAsia="Times New Roman" w:hAnsi="Verdana" w:cs="Times New Roman"/>
          <w:b/>
          <w:sz w:val="20"/>
          <w:szCs w:val="20"/>
          <w:lang w:eastAsia="bg-BG"/>
        </w:rPr>
        <w:t>7</w:t>
      </w: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.2025 ГОДИНА</w:t>
      </w:r>
    </w:p>
    <w:p w:rsidR="00BB1BE9" w:rsidRPr="006B59BD" w:rsidRDefault="00BB1BE9" w:rsidP="00300DB2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:rsidR="00BB1BE9" w:rsidRPr="006B59BD" w:rsidRDefault="00C23861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>Днес, 2</w:t>
      </w:r>
      <w:r w:rsidR="008A224F">
        <w:rPr>
          <w:rFonts w:ascii="Verdana" w:eastAsia="Times New Roman" w:hAnsi="Verdana" w:cs="Times New Roman"/>
          <w:sz w:val="20"/>
          <w:szCs w:val="20"/>
          <w:lang w:eastAsia="bg-BG"/>
        </w:rPr>
        <w:t>8</w:t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 w:rsidR="008A224F">
        <w:rPr>
          <w:rFonts w:ascii="Verdana" w:eastAsia="Times New Roman" w:hAnsi="Verdana" w:cs="Times New Roman"/>
          <w:sz w:val="20"/>
          <w:szCs w:val="20"/>
          <w:lang w:eastAsia="bg-BG"/>
        </w:rPr>
        <w:t>7</w:t>
      </w:r>
      <w:r w:rsidR="00BB1BE9"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.2025 г. от </w:t>
      </w:r>
      <w:r w:rsidR="00BB1BE9" w:rsidRPr="00982DE3">
        <w:rPr>
          <w:rFonts w:ascii="Verdana" w:eastAsia="Times New Roman" w:hAnsi="Verdana" w:cs="Times New Roman"/>
          <w:sz w:val="20"/>
          <w:szCs w:val="20"/>
          <w:lang w:eastAsia="bg-BG"/>
        </w:rPr>
        <w:t>1</w:t>
      </w:r>
      <w:r w:rsidR="008A224F" w:rsidRPr="00982DE3">
        <w:rPr>
          <w:rFonts w:ascii="Verdana" w:eastAsia="Times New Roman" w:hAnsi="Verdana" w:cs="Times New Roman"/>
          <w:sz w:val="20"/>
          <w:szCs w:val="20"/>
          <w:lang w:eastAsia="bg-BG"/>
        </w:rPr>
        <w:t>5</w:t>
      </w:r>
      <w:r w:rsidRPr="00982DE3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8A224F" w:rsidRPr="00982DE3">
        <w:rPr>
          <w:rFonts w:ascii="Verdana" w:eastAsia="Times New Roman" w:hAnsi="Verdana" w:cs="Times New Roman"/>
          <w:sz w:val="20"/>
          <w:szCs w:val="20"/>
          <w:lang w:eastAsia="bg-BG"/>
        </w:rPr>
        <w:t>0</w:t>
      </w:r>
      <w:r w:rsidR="00BB1BE9" w:rsidRPr="00982DE3">
        <w:rPr>
          <w:rFonts w:ascii="Verdana" w:eastAsia="Times New Roman" w:hAnsi="Verdana" w:cs="Times New Roman"/>
          <w:sz w:val="20"/>
          <w:szCs w:val="20"/>
          <w:lang w:eastAsia="bg-BG"/>
        </w:rPr>
        <w:t>0 ч</w:t>
      </w:r>
      <w:r w:rsidR="00BB1BE9"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в Ритуалната зала на Община Пирдоп се проведе </w:t>
      </w:r>
      <w:bookmarkStart w:id="0" w:name="_Hlk172546158"/>
      <w:r w:rsidR="00BB1BE9"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="00BB1BE9" w:rsidRPr="006B59BD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BB1BE9" w:rsidRPr="006B59BD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BB1BE9" w:rsidRPr="006B59BD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:rsidR="00637E2F" w:rsidRPr="006B59BD" w:rsidRDefault="00BB1BE9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6B59BD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6B59BD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 Васил Кафеджиев, </w:t>
      </w:r>
      <w:r w:rsidR="00EF7A16"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Георги Панов, </w:t>
      </w:r>
      <w:r w:rsidR="008A224F" w:rsidRPr="006B59BD">
        <w:rPr>
          <w:rFonts w:ascii="Verdana" w:eastAsia="Times New Roman" w:hAnsi="Verdana" w:cs="Times New Roman"/>
          <w:sz w:val="20"/>
          <w:szCs w:val="20"/>
          <w:lang w:eastAsia="bg-BG"/>
        </w:rPr>
        <w:t>Деян Стоев</w:t>
      </w:r>
      <w:r w:rsidR="00A42C38"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="008A224F"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>Иван Джонгов, Мария Бръмбева, Симеон Симеонов и Тодор Иванов.</w:t>
      </w:r>
      <w:r w:rsidR="00637E2F"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:rsidR="00BB1BE9" w:rsidRPr="006B59BD" w:rsidRDefault="00637E2F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>Отсъства</w:t>
      </w:r>
      <w:r w:rsidR="008A224F">
        <w:rPr>
          <w:rFonts w:ascii="Verdana" w:eastAsia="Times New Roman" w:hAnsi="Verdana" w:cs="Times New Roman"/>
          <w:sz w:val="20"/>
          <w:szCs w:val="20"/>
          <w:lang w:eastAsia="bg-BG"/>
        </w:rPr>
        <w:t>щи нямаше.</w:t>
      </w:r>
    </w:p>
    <w:p w:rsidR="004D3B95" w:rsidRPr="006B59BD" w:rsidRDefault="004D3B95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6B59BD">
        <w:rPr>
          <w:rFonts w:ascii="Verdana" w:hAnsi="Verdana"/>
          <w:sz w:val="20"/>
          <w:szCs w:val="20"/>
        </w:rPr>
        <w:tab/>
      </w:r>
      <w:bookmarkStart w:id="1" w:name="_Hlk167711888"/>
      <w:r w:rsidRPr="006B59BD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</w:t>
      </w:r>
      <w:r w:rsidR="008A224F">
        <w:rPr>
          <w:rFonts w:ascii="Verdana" w:hAnsi="Verdana"/>
          <w:sz w:val="20"/>
          <w:szCs w:val="20"/>
        </w:rPr>
        <w:t xml:space="preserve"> зам. – кметът на Община Пирдоп,</w:t>
      </w:r>
      <w:r w:rsidRPr="006B59BD">
        <w:rPr>
          <w:rFonts w:ascii="Verdana" w:hAnsi="Verdana"/>
          <w:sz w:val="20"/>
          <w:szCs w:val="20"/>
        </w:rPr>
        <w:t xml:space="preserve"> общинска администрация</w:t>
      </w:r>
      <w:r w:rsidR="002148EE">
        <w:rPr>
          <w:rFonts w:ascii="Verdana" w:hAnsi="Verdana"/>
          <w:sz w:val="20"/>
          <w:szCs w:val="20"/>
        </w:rPr>
        <w:t xml:space="preserve">, </w:t>
      </w:r>
      <w:r w:rsidRPr="006B59BD">
        <w:rPr>
          <w:rFonts w:ascii="Verdana" w:hAnsi="Verdana"/>
          <w:sz w:val="20"/>
          <w:szCs w:val="20"/>
        </w:rPr>
        <w:t>общински съветници</w:t>
      </w:r>
      <w:r w:rsidR="002148EE">
        <w:rPr>
          <w:rFonts w:ascii="Verdana" w:hAnsi="Verdana"/>
          <w:sz w:val="20"/>
          <w:szCs w:val="20"/>
        </w:rPr>
        <w:t xml:space="preserve"> и граждани</w:t>
      </w:r>
      <w:r w:rsidRPr="006B59BD">
        <w:rPr>
          <w:rFonts w:ascii="Verdana" w:hAnsi="Verdana"/>
          <w:sz w:val="20"/>
          <w:szCs w:val="20"/>
        </w:rPr>
        <w:t>.</w:t>
      </w:r>
      <w:bookmarkEnd w:id="1"/>
    </w:p>
    <w:p w:rsidR="003C01F9" w:rsidRDefault="00BB1BE9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Заседанието на Постоянната комисия по </w:t>
      </w:r>
      <w:r w:rsidRPr="006B59BD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6B59BD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</w:t>
      </w:r>
    </w:p>
    <w:p w:rsidR="00BB1BE9" w:rsidRDefault="00BB1BE9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>Думата беше дадена за предложения и становища по проекта за дневен ред.</w:t>
      </w:r>
    </w:p>
    <w:p w:rsidR="008A4C88" w:rsidRPr="00213503" w:rsidRDefault="008A4C88" w:rsidP="00300DB2">
      <w:pPr>
        <w:pStyle w:val="Default"/>
        <w:tabs>
          <w:tab w:val="left" w:pos="284"/>
        </w:tabs>
        <w:spacing w:line="360" w:lineRule="auto"/>
        <w:ind w:right="141"/>
        <w:jc w:val="both"/>
        <w:rPr>
          <w:color w:val="auto"/>
          <w:sz w:val="20"/>
          <w:szCs w:val="20"/>
        </w:rPr>
      </w:pPr>
      <w:r>
        <w:rPr>
          <w:rFonts w:eastAsia="Times New Roman" w:cs="Times New Roman"/>
          <w:color w:val="FF0000"/>
          <w:sz w:val="20"/>
          <w:szCs w:val="20"/>
        </w:rPr>
        <w:tab/>
      </w:r>
      <w:r>
        <w:rPr>
          <w:rFonts w:eastAsia="Times New Roman" w:cs="Times New Roman"/>
          <w:color w:val="FF0000"/>
          <w:sz w:val="20"/>
          <w:szCs w:val="20"/>
        </w:rPr>
        <w:tab/>
      </w:r>
      <w:r w:rsidRPr="00213503">
        <w:rPr>
          <w:rFonts w:eastAsia="Times New Roman" w:cs="Times New Roman"/>
          <w:color w:val="auto"/>
          <w:sz w:val="20"/>
          <w:szCs w:val="20"/>
        </w:rPr>
        <w:t xml:space="preserve">С. Симеонов предложи т. 1 </w:t>
      </w:r>
      <w:r w:rsidRPr="00213503">
        <w:rPr>
          <w:color w:val="auto"/>
          <w:sz w:val="20"/>
          <w:szCs w:val="20"/>
        </w:rPr>
        <w:t>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 от дневния ред на заседанието да бъде разгледана като последна точка.</w:t>
      </w:r>
    </w:p>
    <w:p w:rsidR="008A4C88" w:rsidRDefault="008A4C88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:rsidR="00BB1BE9" w:rsidRPr="00213503" w:rsidRDefault="00AC2D55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21350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Кметът на Община Пирдоп – г-н А. Геров </w:t>
      </w:r>
      <w:r w:rsidR="00213503" w:rsidRPr="00213503">
        <w:rPr>
          <w:rFonts w:ascii="Verdana" w:eastAsia="Times New Roman" w:hAnsi="Verdana" w:cs="Times New Roman"/>
          <w:sz w:val="20"/>
          <w:szCs w:val="20"/>
          <w:lang w:eastAsia="bg-BG"/>
        </w:rPr>
        <w:t>оттегли от дневния ред внесена Д</w:t>
      </w:r>
      <w:r w:rsidRPr="00213503">
        <w:rPr>
          <w:rFonts w:ascii="Verdana" w:eastAsia="Times New Roman" w:hAnsi="Verdana" w:cs="Times New Roman"/>
          <w:sz w:val="20"/>
          <w:szCs w:val="20"/>
          <w:lang w:eastAsia="bg-BG"/>
        </w:rPr>
        <w:t>окладна записка</w:t>
      </w:r>
      <w:r w:rsidRPr="00213503">
        <w:t xml:space="preserve"> </w:t>
      </w:r>
      <w:r w:rsidRPr="00213503">
        <w:rPr>
          <w:rFonts w:ascii="Verdana" w:eastAsia="Times New Roman" w:hAnsi="Verdana" w:cs="Times New Roman"/>
          <w:sz w:val="20"/>
          <w:szCs w:val="20"/>
          <w:lang w:eastAsia="bg-BG"/>
        </w:rPr>
        <w:t>с рег. № 9002-63 / 17.07.2025 г., относно: Кандидатстване на община Пирдоп с проектно предложение по процедура BG-RRP-11.022 – Схема за безвъзмездна помощ „Ново поколение местни политики за култура за малки общини“, в рамките на Националния план за възстановяване и устойчивост (НПВУ) на Република България.</w:t>
      </w:r>
    </w:p>
    <w:p w:rsidR="00AC2D55" w:rsidRPr="00213503" w:rsidRDefault="00AC2D55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Default="00BB1BE9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Не постъпиха </w:t>
      </w:r>
      <w:r w:rsidR="00AC2D5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други </w:t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предложения по дневния ред на заседанието и се пристъпи към гласуване.  </w:t>
      </w:r>
    </w:p>
    <w:p w:rsidR="008A4C88" w:rsidRDefault="008A4C88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Т. Иванов подложи на гласуване предложението на г-н С. Симеонов:</w:t>
      </w:r>
    </w:p>
    <w:p w:rsidR="005268C3" w:rsidRDefault="005268C3" w:rsidP="00300DB2">
      <w:pPr>
        <w:spacing w:after="0" w:line="360" w:lineRule="auto"/>
        <w:jc w:val="both"/>
        <w:rPr>
          <w:rFonts w:ascii="Verdana" w:eastAsia="Times New Roman" w:hAnsi="Verdana" w:cs="Verdana"/>
          <w:sz w:val="20"/>
          <w:szCs w:val="20"/>
          <w:lang w:eastAsia="bg-BG"/>
        </w:rPr>
      </w:pPr>
    </w:p>
    <w:p w:rsidR="008A4C88" w:rsidRPr="00AB4F49" w:rsidRDefault="008A4C88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На основание чл.</w:t>
      </w:r>
      <w:r w:rsidR="006022C0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21, ал.</w:t>
      </w:r>
      <w:r w:rsidR="006022C0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1, т.</w:t>
      </w:r>
      <w:r w:rsidR="006022C0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23 и ал.</w:t>
      </w:r>
      <w:r w:rsidR="006022C0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 xml:space="preserve">2 от Закона за местното самоуправление и местната </w:t>
      </w:r>
      <w:r w:rsidRPr="00AB4F49">
        <w:rPr>
          <w:rFonts w:ascii="Verdana" w:eastAsia="Times New Roman" w:hAnsi="Verdana" w:cs="Verdana"/>
          <w:sz w:val="20"/>
          <w:szCs w:val="20"/>
          <w:lang w:eastAsia="bg-BG"/>
        </w:rPr>
        <w:t>администрация</w:t>
      </w:r>
      <w:r w:rsidRPr="00AB4F4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гласуване </w:t>
      </w:r>
      <w:r w:rsidRPr="008A4C88">
        <w:rPr>
          <w:rFonts w:ascii="Verdana" w:hAnsi="Verdana"/>
          <w:sz w:val="20"/>
          <w:szCs w:val="20"/>
        </w:rPr>
        <w:t xml:space="preserve">с 7 гласа „за”, 0 гласа „против” и 0 гласа „въздържал се” от състава на ПК по ЗСПОВОРКМСТ, Постоянната комисия към </w:t>
      </w:r>
      <w:r w:rsidRPr="00AB4F49">
        <w:rPr>
          <w:rFonts w:ascii="Verdana" w:hAnsi="Verdana"/>
          <w:sz w:val="20"/>
          <w:szCs w:val="20"/>
        </w:rPr>
        <w:t xml:space="preserve">Общински съвет - Пирдоп беше прието следното: </w:t>
      </w:r>
    </w:p>
    <w:p w:rsidR="008A4C88" w:rsidRDefault="008A4C88" w:rsidP="00300DB2">
      <w:pPr>
        <w:spacing w:after="0" w:line="36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r>
        <w:rPr>
          <w:rFonts w:ascii="Verdana" w:eastAsia="Times New Roman" w:hAnsi="Verdana" w:cs="Tahoma"/>
          <w:b/>
          <w:sz w:val="20"/>
          <w:szCs w:val="20"/>
          <w:lang w:eastAsia="bg-BG"/>
        </w:rPr>
        <w:t>РЕШЕНИЕ</w:t>
      </w:r>
      <w:r w:rsidRPr="006B59BD">
        <w:rPr>
          <w:rFonts w:ascii="Verdana" w:eastAsia="Times New Roman" w:hAnsi="Verdana" w:cs="Tahoma"/>
          <w:b/>
          <w:sz w:val="20"/>
          <w:szCs w:val="20"/>
          <w:lang w:eastAsia="bg-BG"/>
        </w:rPr>
        <w:t>:</w:t>
      </w:r>
    </w:p>
    <w:p w:rsidR="008A4C88" w:rsidRDefault="00192123" w:rsidP="00300DB2">
      <w:pPr>
        <w:pStyle w:val="Default"/>
        <w:tabs>
          <w:tab w:val="left" w:pos="284"/>
        </w:tabs>
        <w:spacing w:line="360" w:lineRule="auto"/>
        <w:ind w:right="1"/>
        <w:jc w:val="both"/>
        <w:rPr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ab/>
      </w:r>
      <w:r w:rsidR="008A4C88" w:rsidRPr="006B59BD">
        <w:rPr>
          <w:rFonts w:eastAsia="Times New Roman" w:cs="Times New Roman"/>
          <w:sz w:val="20"/>
          <w:szCs w:val="20"/>
        </w:rPr>
        <w:t xml:space="preserve">Постоянната комисия по </w:t>
      </w:r>
      <w:r w:rsidR="008A4C88" w:rsidRPr="006B59BD">
        <w:rPr>
          <w:rFonts w:eastAsia="Arial Unicode MS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8A4C88" w:rsidRPr="006B59BD">
        <w:rPr>
          <w:sz w:val="20"/>
          <w:szCs w:val="20"/>
        </w:rPr>
        <w:t xml:space="preserve"> към общински съвет — Пирдоп</w:t>
      </w:r>
      <w:r w:rsidR="008A4C88">
        <w:rPr>
          <w:sz w:val="20"/>
          <w:szCs w:val="20"/>
        </w:rPr>
        <w:t xml:space="preserve"> </w:t>
      </w:r>
      <w:r w:rsidR="008A4C88" w:rsidRPr="00846CF5">
        <w:rPr>
          <w:b/>
          <w:sz w:val="20"/>
          <w:szCs w:val="20"/>
        </w:rPr>
        <w:t>прие</w:t>
      </w:r>
      <w:r w:rsidR="008A4C88">
        <w:rPr>
          <w:sz w:val="20"/>
          <w:szCs w:val="20"/>
        </w:rPr>
        <w:t xml:space="preserve"> 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 да бъде разгледана като т.4 </w:t>
      </w:r>
      <w:r w:rsidR="00846CF5">
        <w:rPr>
          <w:sz w:val="20"/>
          <w:szCs w:val="20"/>
        </w:rPr>
        <w:t>в</w:t>
      </w:r>
      <w:r w:rsidR="008A4C88">
        <w:rPr>
          <w:sz w:val="20"/>
          <w:szCs w:val="20"/>
        </w:rPr>
        <w:t xml:space="preserve"> дневния ред на заседанието.</w:t>
      </w:r>
    </w:p>
    <w:p w:rsidR="005268C3" w:rsidRDefault="005268C3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8A4C88" w:rsidRDefault="008A4C88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Т. Иванов подложи на гласуване цялостния дневен ред на заседанието:</w:t>
      </w:r>
    </w:p>
    <w:p w:rsidR="007412F8" w:rsidRPr="006B59BD" w:rsidRDefault="007412F8" w:rsidP="00300DB2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AB4F49" w:rsidRDefault="00BB1BE9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На основание чл.</w:t>
      </w:r>
      <w:r w:rsidR="00846C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21, ал.</w:t>
      </w:r>
      <w:r w:rsidR="00846C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1, т.</w:t>
      </w:r>
      <w:r w:rsidR="00846C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>23 и ал.</w:t>
      </w:r>
      <w:r w:rsidR="00846C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B59BD">
        <w:rPr>
          <w:rFonts w:ascii="Verdana" w:eastAsia="Times New Roman" w:hAnsi="Verdana" w:cs="Verdana"/>
          <w:sz w:val="20"/>
          <w:szCs w:val="20"/>
          <w:lang w:eastAsia="bg-BG"/>
        </w:rPr>
        <w:t xml:space="preserve">2 от Закона за местното самоуправление и местната </w:t>
      </w:r>
      <w:r w:rsidRPr="00AB4F49">
        <w:rPr>
          <w:rFonts w:ascii="Verdana" w:eastAsia="Times New Roman" w:hAnsi="Verdana" w:cs="Verdana"/>
          <w:sz w:val="20"/>
          <w:szCs w:val="20"/>
          <w:lang w:eastAsia="bg-BG"/>
        </w:rPr>
        <w:t>администрация</w:t>
      </w:r>
      <w:r w:rsidRPr="00AB4F4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гласуване </w:t>
      </w:r>
      <w:r w:rsidRPr="008A4C88">
        <w:rPr>
          <w:rFonts w:ascii="Verdana" w:hAnsi="Verdana"/>
          <w:sz w:val="20"/>
          <w:szCs w:val="20"/>
        </w:rPr>
        <w:t xml:space="preserve">с </w:t>
      </w:r>
      <w:r w:rsidR="008A4C88" w:rsidRPr="008A4C88">
        <w:rPr>
          <w:rFonts w:ascii="Verdana" w:hAnsi="Verdana"/>
          <w:sz w:val="20"/>
          <w:szCs w:val="20"/>
        </w:rPr>
        <w:t>7</w:t>
      </w:r>
      <w:r w:rsidRPr="008A4C88">
        <w:rPr>
          <w:rFonts w:ascii="Verdana" w:hAnsi="Verdana"/>
          <w:sz w:val="20"/>
          <w:szCs w:val="20"/>
        </w:rPr>
        <w:t xml:space="preserve"> гласа „за”, 0 гласа „против” и 0 гласа </w:t>
      </w:r>
      <w:r w:rsidRPr="00AB4F49">
        <w:rPr>
          <w:rFonts w:ascii="Verdana" w:hAnsi="Verdana"/>
          <w:sz w:val="20"/>
          <w:szCs w:val="20"/>
        </w:rPr>
        <w:t xml:space="preserve">„въздържал се” от състава на ПК по ЗСПОВОРКМСТ, Постоянната комисия към Общински съвет - Пирдоп беше прието следното: </w:t>
      </w:r>
    </w:p>
    <w:p w:rsidR="00BB1BE9" w:rsidRDefault="006B59BD" w:rsidP="00300DB2">
      <w:pPr>
        <w:spacing w:after="0" w:line="36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2" w:name="_Hlk172546208"/>
      <w:r>
        <w:rPr>
          <w:rFonts w:ascii="Verdana" w:eastAsia="Times New Roman" w:hAnsi="Verdana" w:cs="Tahoma"/>
          <w:b/>
          <w:sz w:val="20"/>
          <w:szCs w:val="20"/>
          <w:lang w:eastAsia="bg-BG"/>
        </w:rPr>
        <w:t>РЕШЕНИЕ</w:t>
      </w:r>
      <w:r w:rsidR="00BB1BE9" w:rsidRPr="006B59BD">
        <w:rPr>
          <w:rFonts w:ascii="Verdana" w:eastAsia="Times New Roman" w:hAnsi="Verdana" w:cs="Tahoma"/>
          <w:b/>
          <w:sz w:val="20"/>
          <w:szCs w:val="20"/>
          <w:lang w:eastAsia="bg-BG"/>
        </w:rPr>
        <w:t>:</w:t>
      </w:r>
    </w:p>
    <w:bookmarkEnd w:id="2"/>
    <w:p w:rsidR="00BB1BE9" w:rsidRPr="006B59BD" w:rsidRDefault="00BB1BE9" w:rsidP="00300DB2">
      <w:pPr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:rsidR="00BB1BE9" w:rsidRDefault="00BB1BE9" w:rsidP="00300DB2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:rsidR="008A224F" w:rsidRPr="002C47B2" w:rsidRDefault="008A224F" w:rsidP="00300DB2">
      <w:pPr>
        <w:pStyle w:val="Default"/>
        <w:numPr>
          <w:ilvl w:val="0"/>
          <w:numId w:val="1"/>
        </w:numPr>
        <w:tabs>
          <w:tab w:val="left" w:pos="284"/>
        </w:tabs>
        <w:spacing w:line="360" w:lineRule="auto"/>
        <w:ind w:left="0" w:right="141" w:firstLine="426"/>
        <w:jc w:val="both"/>
        <w:rPr>
          <w:color w:val="FF0000"/>
          <w:sz w:val="20"/>
          <w:szCs w:val="20"/>
        </w:rPr>
      </w:pPr>
      <w:proofErr w:type="spellStart"/>
      <w:r w:rsidRPr="00CD0AE9">
        <w:rPr>
          <w:color w:val="auto"/>
          <w:sz w:val="20"/>
          <w:szCs w:val="20"/>
          <w:lang w:val="ru-RU"/>
        </w:rPr>
        <w:t>Докладна</w:t>
      </w:r>
      <w:proofErr w:type="spellEnd"/>
      <w:r w:rsidRPr="00CD0AE9">
        <w:rPr>
          <w:color w:val="auto"/>
          <w:sz w:val="20"/>
          <w:szCs w:val="20"/>
          <w:lang w:val="ru-RU"/>
        </w:rPr>
        <w:t xml:space="preserve"> записка с рег. № 9002-60 </w:t>
      </w:r>
      <w:r w:rsidRPr="00CD0AE9">
        <w:rPr>
          <w:color w:val="auto"/>
          <w:sz w:val="20"/>
          <w:szCs w:val="20"/>
        </w:rPr>
        <w:t>/ 14.07.2025 г.,</w:t>
      </w:r>
      <w:r w:rsidRPr="002C47B2">
        <w:rPr>
          <w:color w:val="FF0000"/>
          <w:sz w:val="20"/>
          <w:szCs w:val="20"/>
        </w:rPr>
        <w:t xml:space="preserve"> </w:t>
      </w:r>
      <w:r w:rsidRPr="002C47B2">
        <w:rPr>
          <w:color w:val="auto"/>
          <w:sz w:val="20"/>
          <w:szCs w:val="20"/>
          <w:lang w:val="ru-RU"/>
        </w:rPr>
        <w:t xml:space="preserve">относно: </w:t>
      </w:r>
      <w:r w:rsidRPr="002C47B2">
        <w:rPr>
          <w:color w:val="auto"/>
          <w:sz w:val="20"/>
          <w:szCs w:val="20"/>
        </w:rPr>
        <w:t xml:space="preserve">Приемане на Годишен план за социалните услуги през 2026 година на Община Пирдоп. </w:t>
      </w:r>
    </w:p>
    <w:p w:rsidR="008A224F" w:rsidRDefault="008A224F" w:rsidP="00300DB2">
      <w:pPr>
        <w:pStyle w:val="Default"/>
        <w:tabs>
          <w:tab w:val="left" w:pos="284"/>
        </w:tabs>
        <w:spacing w:line="360" w:lineRule="auto"/>
        <w:ind w:right="141" w:firstLine="426"/>
        <w:jc w:val="both"/>
        <w:rPr>
          <w:color w:val="auto"/>
          <w:sz w:val="20"/>
          <w:szCs w:val="20"/>
        </w:rPr>
      </w:pPr>
      <w:r w:rsidRPr="002C47B2">
        <w:rPr>
          <w:color w:val="auto"/>
          <w:sz w:val="20"/>
          <w:szCs w:val="20"/>
        </w:rPr>
        <w:t xml:space="preserve">                                                     </w:t>
      </w:r>
      <w:r w:rsidR="00260536">
        <w:rPr>
          <w:color w:val="auto"/>
          <w:sz w:val="20"/>
          <w:szCs w:val="20"/>
        </w:rPr>
        <w:t xml:space="preserve">   </w:t>
      </w:r>
      <w:r w:rsidRPr="002C47B2">
        <w:rPr>
          <w:color w:val="auto"/>
          <w:sz w:val="20"/>
          <w:szCs w:val="20"/>
        </w:rPr>
        <w:t>Докл.: Ангел Геров- Кмет на Община Пирдоп</w:t>
      </w:r>
    </w:p>
    <w:p w:rsidR="008A224F" w:rsidRDefault="008A224F" w:rsidP="00300DB2">
      <w:pPr>
        <w:pStyle w:val="Default"/>
        <w:tabs>
          <w:tab w:val="left" w:pos="284"/>
        </w:tabs>
        <w:spacing w:line="360" w:lineRule="auto"/>
        <w:ind w:right="141" w:firstLine="426"/>
        <w:jc w:val="both"/>
        <w:rPr>
          <w:color w:val="auto"/>
          <w:sz w:val="20"/>
          <w:szCs w:val="20"/>
        </w:rPr>
      </w:pPr>
    </w:p>
    <w:p w:rsidR="008A224F" w:rsidRPr="00B70526" w:rsidRDefault="008A224F" w:rsidP="00300DB2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right="141" w:firstLine="426"/>
        <w:jc w:val="both"/>
        <w:rPr>
          <w:rFonts w:ascii="Verdana" w:hAnsi="Verdana"/>
          <w:sz w:val="20"/>
          <w:szCs w:val="20"/>
        </w:rPr>
      </w:pPr>
      <w:r w:rsidRPr="005C02AC">
        <w:rPr>
          <w:rFonts w:ascii="Verdana" w:hAnsi="Verdana"/>
          <w:sz w:val="20"/>
          <w:szCs w:val="20"/>
          <w:lang w:val="ru-RU"/>
        </w:rPr>
        <w:t>Докладна записка</w:t>
      </w:r>
      <w:r w:rsidRPr="005C02AC">
        <w:rPr>
          <w:rFonts w:ascii="Verdana" w:hAnsi="Verdana"/>
          <w:sz w:val="20"/>
          <w:szCs w:val="20"/>
        </w:rPr>
        <w:t xml:space="preserve"> с рег. </w:t>
      </w:r>
      <w:r w:rsidRPr="005C02AC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5C02AC">
        <w:rPr>
          <w:rFonts w:ascii="Verdana" w:hAnsi="Verdana"/>
          <w:iCs/>
          <w:sz w:val="20"/>
          <w:szCs w:val="20"/>
        </w:rPr>
        <w:t>9002-</w:t>
      </w:r>
      <w:r w:rsidRPr="005C02AC">
        <w:rPr>
          <w:rFonts w:ascii="Verdana" w:hAnsi="Verdana"/>
          <w:iCs/>
          <w:sz w:val="20"/>
          <w:szCs w:val="20"/>
          <w:lang w:val="ru-RU"/>
        </w:rPr>
        <w:t xml:space="preserve">65 / 18.07.2025 г., </w:t>
      </w:r>
      <w:r w:rsidRPr="005C02AC">
        <w:rPr>
          <w:rFonts w:ascii="Verdana" w:hAnsi="Verdana"/>
          <w:sz w:val="20"/>
          <w:szCs w:val="20"/>
          <w:lang w:val="ru-RU"/>
        </w:rPr>
        <w:t xml:space="preserve">относно: </w:t>
      </w:r>
      <w:r w:rsidRPr="005C02AC">
        <w:rPr>
          <w:rFonts w:ascii="Verdana" w:hAnsi="Verdana"/>
          <w:sz w:val="20"/>
          <w:szCs w:val="20"/>
        </w:rPr>
        <w:t>Отчет за изпълнение на решенията на Общински съвет – Пирдоп за периода 01.01.2025 г. до</w:t>
      </w:r>
      <w:r w:rsidRPr="00B70526">
        <w:rPr>
          <w:rFonts w:ascii="Verdana" w:hAnsi="Verdana"/>
          <w:sz w:val="20"/>
          <w:szCs w:val="20"/>
        </w:rPr>
        <w:t xml:space="preserve"> 30.06.2025 г.</w:t>
      </w:r>
    </w:p>
    <w:p w:rsidR="008A224F" w:rsidRPr="00B70526" w:rsidRDefault="008A224F" w:rsidP="00300DB2">
      <w:pPr>
        <w:pStyle w:val="ListParagraph"/>
        <w:tabs>
          <w:tab w:val="left" w:pos="284"/>
        </w:tabs>
        <w:spacing w:line="360" w:lineRule="auto"/>
        <w:ind w:left="0" w:right="141" w:firstLine="426"/>
        <w:jc w:val="both"/>
        <w:rPr>
          <w:rFonts w:ascii="Verdana" w:hAnsi="Verdana"/>
          <w:sz w:val="20"/>
          <w:szCs w:val="20"/>
        </w:rPr>
      </w:pPr>
      <w:r w:rsidRPr="00B70526">
        <w:rPr>
          <w:rFonts w:ascii="Verdana" w:hAnsi="Verdana"/>
          <w:sz w:val="20"/>
          <w:szCs w:val="20"/>
          <w:lang w:val="ru-RU"/>
        </w:rPr>
        <w:t xml:space="preserve">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                        </w:t>
      </w:r>
      <w:r w:rsidRPr="00B70526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8A224F" w:rsidRPr="00D502CF" w:rsidRDefault="008A224F" w:rsidP="00300DB2">
      <w:pPr>
        <w:tabs>
          <w:tab w:val="left" w:pos="284"/>
        </w:tabs>
        <w:spacing w:after="4" w:line="360" w:lineRule="auto"/>
        <w:ind w:right="141" w:firstLine="426"/>
        <w:jc w:val="both"/>
        <w:rPr>
          <w:rFonts w:ascii="Verdana" w:hAnsi="Verdana"/>
          <w:bCs/>
          <w:color w:val="FF0000"/>
          <w:sz w:val="20"/>
          <w:szCs w:val="20"/>
        </w:rPr>
      </w:pPr>
    </w:p>
    <w:p w:rsidR="008A224F" w:rsidRPr="00B70526" w:rsidRDefault="008A224F" w:rsidP="00300DB2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right="141" w:firstLine="426"/>
        <w:jc w:val="both"/>
        <w:rPr>
          <w:rFonts w:ascii="Verdana" w:hAnsi="Verdana"/>
          <w:bCs/>
          <w:sz w:val="20"/>
          <w:szCs w:val="20"/>
        </w:rPr>
      </w:pPr>
      <w:proofErr w:type="spellStart"/>
      <w:r w:rsidRPr="001B26BB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1B26BB">
        <w:rPr>
          <w:rFonts w:ascii="Verdana" w:hAnsi="Verdana"/>
          <w:sz w:val="20"/>
          <w:szCs w:val="20"/>
          <w:lang w:val="ru-RU"/>
        </w:rPr>
        <w:t xml:space="preserve"> записка </w:t>
      </w:r>
      <w:r w:rsidRPr="001B26BB">
        <w:rPr>
          <w:rFonts w:ascii="Verdana" w:hAnsi="Verdana"/>
          <w:sz w:val="20"/>
          <w:szCs w:val="20"/>
        </w:rPr>
        <w:t xml:space="preserve">с рег. </w:t>
      </w:r>
      <w:r w:rsidRPr="001B26BB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1B26BB">
        <w:rPr>
          <w:rFonts w:ascii="Verdana" w:hAnsi="Verdana"/>
          <w:iCs/>
          <w:sz w:val="20"/>
          <w:szCs w:val="20"/>
        </w:rPr>
        <w:t>9002-</w:t>
      </w:r>
      <w:r w:rsidR="001B26BB" w:rsidRPr="001B26BB">
        <w:rPr>
          <w:rFonts w:ascii="Verdana" w:hAnsi="Verdana"/>
          <w:iCs/>
          <w:sz w:val="20"/>
          <w:szCs w:val="20"/>
        </w:rPr>
        <w:t>67</w:t>
      </w:r>
      <w:r w:rsidRPr="001B26BB">
        <w:rPr>
          <w:rFonts w:ascii="Verdana" w:hAnsi="Verdana"/>
          <w:iCs/>
          <w:sz w:val="20"/>
          <w:szCs w:val="20"/>
          <w:lang w:val="ru-RU"/>
        </w:rPr>
        <w:t xml:space="preserve"> / </w:t>
      </w:r>
      <w:r w:rsidR="001B26BB" w:rsidRPr="001B26BB">
        <w:rPr>
          <w:rFonts w:ascii="Verdana" w:hAnsi="Verdana"/>
          <w:iCs/>
          <w:sz w:val="20"/>
          <w:szCs w:val="20"/>
          <w:lang w:val="ru-RU"/>
        </w:rPr>
        <w:t>22</w:t>
      </w:r>
      <w:r w:rsidRPr="001B26BB">
        <w:rPr>
          <w:rFonts w:ascii="Verdana" w:hAnsi="Verdana"/>
          <w:iCs/>
          <w:sz w:val="20"/>
          <w:szCs w:val="20"/>
          <w:lang w:val="ru-RU"/>
        </w:rPr>
        <w:t xml:space="preserve">.07.2025 г., </w:t>
      </w:r>
      <w:proofErr w:type="gramStart"/>
      <w:r w:rsidRPr="001B26BB">
        <w:rPr>
          <w:rFonts w:ascii="Verdana" w:hAnsi="Verdana"/>
          <w:sz w:val="20"/>
          <w:szCs w:val="20"/>
          <w:lang w:val="ru-RU"/>
        </w:rPr>
        <w:t>относно</w:t>
      </w:r>
      <w:r w:rsidRPr="00B70526">
        <w:rPr>
          <w:rFonts w:ascii="Verdana" w:hAnsi="Verdana"/>
          <w:sz w:val="20"/>
          <w:szCs w:val="20"/>
          <w:lang w:val="ru-RU"/>
        </w:rPr>
        <w:t xml:space="preserve">:  </w:t>
      </w:r>
      <w:r w:rsidRPr="00B70526">
        <w:rPr>
          <w:rFonts w:ascii="Verdana" w:hAnsi="Verdana"/>
          <w:bCs/>
          <w:sz w:val="20"/>
          <w:szCs w:val="20"/>
        </w:rPr>
        <w:t>Отчет</w:t>
      </w:r>
      <w:proofErr w:type="gramEnd"/>
      <w:r w:rsidRPr="00B70526">
        <w:rPr>
          <w:rFonts w:ascii="Verdana" w:hAnsi="Verdana"/>
          <w:bCs/>
          <w:sz w:val="20"/>
          <w:szCs w:val="20"/>
        </w:rPr>
        <w:t xml:space="preserve"> за дейността на Общински съвет-Пирдоп и неговите комисии за периода от 01.01.2025 г. до 30.06.2025 г.</w:t>
      </w:r>
    </w:p>
    <w:p w:rsidR="008A224F" w:rsidRDefault="008A224F" w:rsidP="00300DB2">
      <w:pPr>
        <w:pStyle w:val="NoSpacing"/>
        <w:tabs>
          <w:tab w:val="left" w:pos="284"/>
        </w:tabs>
        <w:spacing w:line="360" w:lineRule="auto"/>
        <w:ind w:right="141" w:firstLine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</w:t>
      </w:r>
      <w:r w:rsidR="00260536">
        <w:rPr>
          <w:rFonts w:ascii="Verdana" w:hAnsi="Verdana"/>
          <w:sz w:val="20"/>
          <w:szCs w:val="20"/>
        </w:rPr>
        <w:t xml:space="preserve">                               </w:t>
      </w:r>
      <w:r w:rsidRPr="009232E4">
        <w:rPr>
          <w:rFonts w:ascii="Verdana" w:hAnsi="Verdana"/>
          <w:sz w:val="20"/>
          <w:szCs w:val="20"/>
        </w:rPr>
        <w:t>Докл.: Кристина Петкова – Председател ОбС Пирдоп</w:t>
      </w:r>
    </w:p>
    <w:p w:rsidR="008A4C88" w:rsidRDefault="008A4C88" w:rsidP="00300DB2">
      <w:pPr>
        <w:pStyle w:val="NoSpacing"/>
        <w:tabs>
          <w:tab w:val="left" w:pos="284"/>
        </w:tabs>
        <w:spacing w:line="360" w:lineRule="auto"/>
        <w:ind w:right="141" w:firstLine="426"/>
        <w:jc w:val="both"/>
        <w:rPr>
          <w:rFonts w:ascii="Verdana" w:hAnsi="Verdana"/>
          <w:sz w:val="20"/>
          <w:szCs w:val="20"/>
        </w:rPr>
      </w:pPr>
    </w:p>
    <w:p w:rsidR="008A4C88" w:rsidRDefault="008A4C88" w:rsidP="00300DB2">
      <w:pPr>
        <w:pStyle w:val="Default"/>
        <w:numPr>
          <w:ilvl w:val="0"/>
          <w:numId w:val="1"/>
        </w:numPr>
        <w:tabs>
          <w:tab w:val="left" w:pos="284"/>
        </w:tabs>
        <w:spacing w:line="360" w:lineRule="auto"/>
        <w:ind w:left="0" w:right="141" w:firstLine="42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проект.</w:t>
      </w:r>
    </w:p>
    <w:p w:rsidR="008A4C88" w:rsidRDefault="008A4C88" w:rsidP="00300DB2">
      <w:pPr>
        <w:pStyle w:val="Default"/>
        <w:tabs>
          <w:tab w:val="left" w:pos="284"/>
        </w:tabs>
        <w:spacing w:line="360" w:lineRule="auto"/>
        <w:ind w:right="141" w:firstLine="426"/>
        <w:jc w:val="both"/>
        <w:rPr>
          <w:color w:val="auto"/>
          <w:sz w:val="20"/>
          <w:szCs w:val="20"/>
        </w:rPr>
      </w:pPr>
      <w:r w:rsidRPr="002C47B2">
        <w:rPr>
          <w:color w:val="auto"/>
          <w:sz w:val="20"/>
          <w:szCs w:val="20"/>
        </w:rPr>
        <w:t xml:space="preserve">                                                    </w:t>
      </w:r>
      <w:r w:rsidR="00260536">
        <w:rPr>
          <w:color w:val="auto"/>
          <w:sz w:val="20"/>
          <w:szCs w:val="20"/>
        </w:rPr>
        <w:t xml:space="preserve">     </w:t>
      </w:r>
      <w:r w:rsidRPr="002C47B2">
        <w:rPr>
          <w:color w:val="auto"/>
          <w:sz w:val="20"/>
          <w:szCs w:val="20"/>
        </w:rPr>
        <w:t>Докл.: Ангел Геров- Кмет на Община Пирдоп</w:t>
      </w:r>
    </w:p>
    <w:p w:rsidR="008A4C88" w:rsidRDefault="008A4C88" w:rsidP="00300DB2">
      <w:pPr>
        <w:pStyle w:val="Default"/>
        <w:tabs>
          <w:tab w:val="left" w:pos="284"/>
        </w:tabs>
        <w:spacing w:line="360" w:lineRule="auto"/>
        <w:ind w:right="141" w:firstLine="142"/>
        <w:jc w:val="both"/>
        <w:rPr>
          <w:color w:val="auto"/>
          <w:sz w:val="20"/>
          <w:szCs w:val="20"/>
        </w:rPr>
      </w:pPr>
    </w:p>
    <w:p w:rsidR="008A224F" w:rsidRPr="002C47B2" w:rsidRDefault="00D24CB2" w:rsidP="00300DB2">
      <w:pPr>
        <w:pStyle w:val="Default"/>
        <w:tabs>
          <w:tab w:val="left" w:pos="284"/>
        </w:tabs>
        <w:spacing w:line="360" w:lineRule="auto"/>
        <w:ind w:right="141"/>
        <w:jc w:val="both"/>
        <w:rPr>
          <w:color w:val="FF0000"/>
          <w:sz w:val="20"/>
          <w:szCs w:val="20"/>
        </w:rPr>
      </w:pPr>
      <w:r w:rsidRPr="006B59BD">
        <w:rPr>
          <w:b/>
          <w:sz w:val="20"/>
          <w:szCs w:val="20"/>
        </w:rPr>
        <w:t>По т.</w:t>
      </w:r>
      <w:r w:rsidR="008A4C88">
        <w:rPr>
          <w:b/>
          <w:sz w:val="20"/>
          <w:szCs w:val="20"/>
        </w:rPr>
        <w:t>1</w:t>
      </w:r>
      <w:r w:rsidRPr="006B59BD">
        <w:rPr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="008A224F" w:rsidRPr="00CD0AE9">
        <w:rPr>
          <w:color w:val="auto"/>
          <w:sz w:val="20"/>
          <w:szCs w:val="20"/>
          <w:lang w:val="ru-RU"/>
        </w:rPr>
        <w:t xml:space="preserve">№ 9002-60 </w:t>
      </w:r>
      <w:r w:rsidR="008A224F" w:rsidRPr="00CD0AE9">
        <w:rPr>
          <w:color w:val="auto"/>
          <w:sz w:val="20"/>
          <w:szCs w:val="20"/>
        </w:rPr>
        <w:t>/ 14.07.2025 г.,</w:t>
      </w:r>
      <w:r w:rsidR="008A224F" w:rsidRPr="002C47B2">
        <w:rPr>
          <w:color w:val="FF0000"/>
          <w:sz w:val="20"/>
          <w:szCs w:val="20"/>
        </w:rPr>
        <w:t xml:space="preserve"> </w:t>
      </w:r>
      <w:r w:rsidR="008A224F" w:rsidRPr="002C47B2">
        <w:rPr>
          <w:color w:val="auto"/>
          <w:sz w:val="20"/>
          <w:szCs w:val="20"/>
          <w:lang w:val="ru-RU"/>
        </w:rPr>
        <w:t xml:space="preserve">относно: </w:t>
      </w:r>
      <w:r w:rsidR="008A224F" w:rsidRPr="002C47B2">
        <w:rPr>
          <w:color w:val="auto"/>
          <w:sz w:val="20"/>
          <w:szCs w:val="20"/>
        </w:rPr>
        <w:t xml:space="preserve">Приемане на Годишен план за социалните услуги през 2026 година на Община Пирдоп. </w:t>
      </w:r>
    </w:p>
    <w:p w:rsidR="00D24CB2" w:rsidRDefault="00965F0C" w:rsidP="00300DB2">
      <w:pPr>
        <w:pStyle w:val="Default"/>
        <w:spacing w:line="360" w:lineRule="auto"/>
        <w:ind w:right="-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Г-жа М. Мачканова представи </w:t>
      </w:r>
      <w:r w:rsidR="00AE1510">
        <w:rPr>
          <w:sz w:val="20"/>
          <w:szCs w:val="20"/>
        </w:rPr>
        <w:t>детайлна</w:t>
      </w:r>
      <w:r>
        <w:rPr>
          <w:sz w:val="20"/>
          <w:szCs w:val="20"/>
        </w:rPr>
        <w:t xml:space="preserve"> информация по докладната записка.</w:t>
      </w:r>
    </w:p>
    <w:p w:rsidR="00965F0C" w:rsidRPr="006B59BD" w:rsidRDefault="00965F0C" w:rsidP="00300DB2">
      <w:pPr>
        <w:pStyle w:val="Default"/>
        <w:spacing w:line="360" w:lineRule="auto"/>
        <w:ind w:right="-142"/>
        <w:jc w:val="both"/>
        <w:rPr>
          <w:sz w:val="20"/>
          <w:szCs w:val="20"/>
        </w:rPr>
      </w:pPr>
    </w:p>
    <w:p w:rsidR="001E3C6E" w:rsidRPr="00EA47B4" w:rsidRDefault="00D24CB2" w:rsidP="00300DB2">
      <w:pPr>
        <w:pStyle w:val="NoSpacing"/>
        <w:spacing w:line="360" w:lineRule="auto"/>
        <w:ind w:right="-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hAnsi="Verdana"/>
          <w:sz w:val="20"/>
          <w:szCs w:val="20"/>
        </w:rPr>
        <w:tab/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Г-н Т. Иванов даде думата за становища по Докладна записка. </w:t>
      </w:r>
      <w:r w:rsidR="00AE1510">
        <w:rPr>
          <w:rFonts w:ascii="Verdana" w:eastAsia="Times New Roman" w:hAnsi="Verdana" w:cs="Times New Roman"/>
          <w:sz w:val="20"/>
          <w:szCs w:val="20"/>
          <w:lang w:eastAsia="bg-BG"/>
        </w:rPr>
        <w:t>След кратки дебати по докладната записка п</w:t>
      </w:r>
      <w:r w:rsidR="001E3C6E" w:rsidRPr="006B59BD">
        <w:rPr>
          <w:rFonts w:ascii="Verdana" w:hAnsi="Verdana"/>
          <w:sz w:val="20"/>
          <w:szCs w:val="20"/>
        </w:rPr>
        <w:t xml:space="preserve">оследва гласуване на проекта за решение. </w:t>
      </w:r>
    </w:p>
    <w:p w:rsidR="00D24CB2" w:rsidRPr="006B59BD" w:rsidRDefault="00D24CB2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12236C" w:rsidRDefault="001E3C6E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AE1510">
        <w:rPr>
          <w:rFonts w:ascii="Verdana" w:hAnsi="Verdana"/>
          <w:sz w:val="20"/>
          <w:szCs w:val="20"/>
        </w:rPr>
        <w:t xml:space="preserve">След проведеното </w:t>
      </w:r>
      <w:r w:rsidR="00AE1510" w:rsidRPr="00AE1510">
        <w:rPr>
          <w:rFonts w:ascii="Verdana" w:hAnsi="Verdana"/>
          <w:sz w:val="20"/>
          <w:szCs w:val="20"/>
        </w:rPr>
        <w:t>7</w:t>
      </w:r>
      <w:r w:rsidR="00AB4F49" w:rsidRPr="00AE1510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- Пирдоп беше </w:t>
      </w:r>
      <w:r w:rsidR="00AB4F49" w:rsidRPr="00AB4F49">
        <w:rPr>
          <w:rFonts w:ascii="Verdana" w:hAnsi="Verdana"/>
          <w:sz w:val="20"/>
          <w:szCs w:val="20"/>
        </w:rPr>
        <w:t>прието следното</w:t>
      </w:r>
      <w:r w:rsidR="00AB4F49">
        <w:rPr>
          <w:rFonts w:ascii="Verdana" w:hAnsi="Verdana"/>
          <w:sz w:val="20"/>
          <w:szCs w:val="20"/>
        </w:rPr>
        <w:t xml:space="preserve"> становище</w:t>
      </w:r>
      <w:r w:rsidR="00AB4F49" w:rsidRPr="00AB4F49">
        <w:rPr>
          <w:rFonts w:ascii="Verdana" w:hAnsi="Verdana"/>
          <w:sz w:val="20"/>
          <w:szCs w:val="20"/>
        </w:rPr>
        <w:t>:</w:t>
      </w:r>
    </w:p>
    <w:p w:rsidR="00AB4F49" w:rsidRDefault="00AB4F49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D24CB2" w:rsidRPr="006B59BD" w:rsidRDefault="008A224F" w:rsidP="00300DB2">
      <w:pPr>
        <w:spacing w:after="0" w:line="360" w:lineRule="auto"/>
        <w:jc w:val="both"/>
        <w:rPr>
          <w:rFonts w:ascii="Verdana" w:hAnsi="Verdana" w:cs="Tahoma"/>
          <w:sz w:val="20"/>
          <w:szCs w:val="20"/>
        </w:rPr>
      </w:pPr>
      <w:r w:rsidRPr="00EC6A76">
        <w:rPr>
          <w:rFonts w:ascii="Verdana" w:hAnsi="Verdana" w:cs="TimesNewRomanPS-BoldMT"/>
          <w:bCs/>
          <w:sz w:val="20"/>
          <w:szCs w:val="20"/>
        </w:rPr>
        <w:t>На основание чл. 21, ал.1, т. 12 от Закона за местното самоуправление и местната администрация,</w:t>
      </w:r>
      <w:r w:rsidRPr="00C05697">
        <w:rPr>
          <w:rFonts w:ascii="Verdana" w:hAnsi="Verdana" w:cs="TimesNewRomanPS-BoldMT"/>
          <w:bCs/>
          <w:sz w:val="20"/>
          <w:szCs w:val="20"/>
        </w:rPr>
        <w:t xml:space="preserve"> </w:t>
      </w:r>
      <w:r w:rsidRPr="00EC6A76">
        <w:rPr>
          <w:rFonts w:ascii="Verdana" w:hAnsi="Verdana" w:cs="TimesNewRomanPS-BoldMT"/>
          <w:bCs/>
          <w:sz w:val="20"/>
          <w:szCs w:val="20"/>
        </w:rPr>
        <w:t>чл. 25, ал.1</w:t>
      </w:r>
      <w:r w:rsidR="00AE1510">
        <w:rPr>
          <w:rFonts w:ascii="Verdana" w:hAnsi="Verdana" w:cs="TimesNewRomanPS-BoldMT"/>
          <w:bCs/>
          <w:sz w:val="20"/>
          <w:szCs w:val="20"/>
        </w:rPr>
        <w:t xml:space="preserve"> </w:t>
      </w:r>
      <w:r w:rsidRPr="00EC6A76">
        <w:rPr>
          <w:rFonts w:ascii="Verdana" w:hAnsi="Verdana" w:cs="TimesNewRomanPS-BoldMT"/>
          <w:bCs/>
          <w:sz w:val="20"/>
          <w:szCs w:val="20"/>
        </w:rPr>
        <w:t xml:space="preserve"> и ал.</w:t>
      </w:r>
      <w:r w:rsidR="00AE1510">
        <w:rPr>
          <w:rFonts w:ascii="Verdana" w:hAnsi="Verdana" w:cs="TimesNewRomanPS-BoldMT"/>
          <w:bCs/>
          <w:sz w:val="20"/>
          <w:szCs w:val="20"/>
        </w:rPr>
        <w:t xml:space="preserve"> </w:t>
      </w:r>
      <w:r w:rsidRPr="00EC6A76">
        <w:rPr>
          <w:rFonts w:ascii="Verdana" w:hAnsi="Verdana" w:cs="TimesNewRomanPS-BoldMT"/>
          <w:bCs/>
          <w:sz w:val="20"/>
          <w:szCs w:val="20"/>
        </w:rPr>
        <w:t>2, чл.</w:t>
      </w:r>
      <w:r w:rsidR="00AE1510">
        <w:rPr>
          <w:rFonts w:ascii="Verdana" w:hAnsi="Verdana" w:cs="TimesNewRomanPS-BoldMT"/>
          <w:bCs/>
          <w:sz w:val="20"/>
          <w:szCs w:val="20"/>
        </w:rPr>
        <w:t xml:space="preserve"> </w:t>
      </w:r>
      <w:r w:rsidRPr="00EC6A76">
        <w:rPr>
          <w:rFonts w:ascii="Verdana" w:hAnsi="Verdana" w:cs="TimesNewRomanPS-BoldMT"/>
          <w:bCs/>
          <w:sz w:val="20"/>
          <w:szCs w:val="20"/>
        </w:rPr>
        <w:t>29 и чл.</w:t>
      </w:r>
      <w:r w:rsidR="00AE1510">
        <w:rPr>
          <w:rFonts w:ascii="Verdana" w:hAnsi="Verdana" w:cs="TimesNewRomanPS-BoldMT"/>
          <w:bCs/>
          <w:sz w:val="20"/>
          <w:szCs w:val="20"/>
        </w:rPr>
        <w:t xml:space="preserve"> </w:t>
      </w:r>
      <w:r w:rsidRPr="00EC6A76">
        <w:rPr>
          <w:rFonts w:ascii="Verdana" w:hAnsi="Verdana" w:cs="TimesNewRomanPS-BoldMT"/>
          <w:bCs/>
          <w:sz w:val="20"/>
          <w:szCs w:val="20"/>
        </w:rPr>
        <w:t>38, ал.</w:t>
      </w:r>
      <w:r w:rsidR="00AE1510">
        <w:rPr>
          <w:rFonts w:ascii="Verdana" w:hAnsi="Verdana" w:cs="TimesNewRomanPS-BoldMT"/>
          <w:bCs/>
          <w:sz w:val="20"/>
          <w:szCs w:val="20"/>
        </w:rPr>
        <w:t xml:space="preserve"> </w:t>
      </w:r>
      <w:r w:rsidRPr="00EC6A76">
        <w:rPr>
          <w:rFonts w:ascii="Verdana" w:hAnsi="Verdana" w:cs="TimesNewRomanPS-BoldMT"/>
          <w:bCs/>
          <w:sz w:val="20"/>
          <w:szCs w:val="20"/>
        </w:rPr>
        <w:t>1 от Закона за социалните услуги</w:t>
      </w:r>
      <w:r>
        <w:rPr>
          <w:rFonts w:ascii="Verdana" w:hAnsi="Verdana" w:cs="TimesNewRomanPS-BoldMT"/>
          <w:bCs/>
          <w:sz w:val="20"/>
          <w:szCs w:val="20"/>
        </w:rPr>
        <w:t>, във връзка с</w:t>
      </w:r>
      <w:r w:rsidRPr="00C0569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чл. 59 ал. 1, чл. 60,</w:t>
      </w:r>
      <w:r w:rsidRPr="00EC6A76">
        <w:rPr>
          <w:rFonts w:ascii="Verdana" w:hAnsi="Verdana"/>
          <w:sz w:val="20"/>
          <w:szCs w:val="20"/>
        </w:rPr>
        <w:t xml:space="preserve"> чл. 61</w:t>
      </w:r>
      <w:r>
        <w:rPr>
          <w:rFonts w:ascii="Verdana" w:hAnsi="Verdana"/>
          <w:sz w:val="20"/>
          <w:szCs w:val="20"/>
        </w:rPr>
        <w:t xml:space="preserve"> и чл.</w:t>
      </w:r>
      <w:r w:rsidR="00AE151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63, ал.</w:t>
      </w:r>
      <w:r w:rsidR="00AE151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</w:t>
      </w:r>
      <w:r w:rsidRPr="00EC6A76">
        <w:rPr>
          <w:rFonts w:ascii="Verdana" w:hAnsi="Verdana"/>
          <w:sz w:val="20"/>
          <w:szCs w:val="20"/>
        </w:rPr>
        <w:t xml:space="preserve"> от Наредба за планирането на социалните услуги</w:t>
      </w:r>
      <w:r w:rsidR="00741468">
        <w:rPr>
          <w:rFonts w:ascii="Verdana" w:hAnsi="Verdana"/>
          <w:sz w:val="20"/>
          <w:szCs w:val="20"/>
        </w:rPr>
        <w:t>,</w:t>
      </w:r>
      <w:r w:rsidR="00741468" w:rsidRPr="006B59BD">
        <w:rPr>
          <w:rFonts w:ascii="Verdana" w:hAnsi="Verdana"/>
          <w:sz w:val="20"/>
          <w:szCs w:val="20"/>
        </w:rPr>
        <w:t xml:space="preserve"> </w:t>
      </w:r>
      <w:r w:rsidR="00D24CB2" w:rsidRPr="006B59BD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D24CB2" w:rsidRPr="006B59B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D24CB2" w:rsidRDefault="00D24CB2" w:rsidP="00300DB2">
      <w:pPr>
        <w:spacing w:before="152" w:after="0" w:line="360" w:lineRule="auto"/>
        <w:jc w:val="center"/>
        <w:rPr>
          <w:rFonts w:ascii="Verdana" w:hAnsi="Verdana"/>
          <w:b/>
          <w:sz w:val="20"/>
          <w:szCs w:val="20"/>
        </w:rPr>
      </w:pPr>
      <w:r w:rsidRPr="006B59BD">
        <w:rPr>
          <w:rFonts w:ascii="Verdana" w:hAnsi="Verdana"/>
          <w:b/>
          <w:sz w:val="20"/>
          <w:szCs w:val="20"/>
        </w:rPr>
        <w:t>РЕШЕНИЕ:</w:t>
      </w:r>
    </w:p>
    <w:p w:rsidR="00D24CB2" w:rsidRDefault="00D24CB2" w:rsidP="00300DB2">
      <w:pPr>
        <w:spacing w:after="0" w:line="360" w:lineRule="auto"/>
        <w:ind w:firstLine="708"/>
        <w:jc w:val="both"/>
        <w:rPr>
          <w:rFonts w:ascii="Verdana" w:hAnsi="Verdana" w:cs="TimesNewRoman"/>
          <w:sz w:val="20"/>
          <w:szCs w:val="20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Общински съвет – Пирдоп  приема </w:t>
      </w:r>
      <w:r w:rsidR="008A224F" w:rsidRPr="00EC6A76">
        <w:rPr>
          <w:rFonts w:ascii="Verdana" w:eastAsia="Calibri" w:hAnsi="Verdana" w:cs="TimesNewRomanPS-BoldMT"/>
          <w:bCs/>
          <w:sz w:val="20"/>
          <w:szCs w:val="20"/>
        </w:rPr>
        <w:t>Годишен план за социалните услуги през 2026 година на Община Пирдоп</w:t>
      </w:r>
      <w:r w:rsidR="00741468">
        <w:rPr>
          <w:rFonts w:ascii="Verdana" w:hAnsi="Verdana" w:cs="TimesNewRoman"/>
          <w:sz w:val="20"/>
          <w:szCs w:val="20"/>
        </w:rPr>
        <w:t>.</w:t>
      </w:r>
    </w:p>
    <w:p w:rsidR="00741468" w:rsidRPr="006B59BD" w:rsidRDefault="00741468" w:rsidP="00300DB2">
      <w:pPr>
        <w:spacing w:after="0" w:line="36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953C99" w:rsidRPr="006B59BD" w:rsidRDefault="00D24CB2" w:rsidP="00300DB2">
      <w:pPr>
        <w:spacing w:after="0" w:line="360" w:lineRule="auto"/>
        <w:jc w:val="both"/>
        <w:rPr>
          <w:rFonts w:ascii="Verdana" w:hAnsi="Verdana"/>
          <w:bCs/>
          <w:sz w:val="20"/>
          <w:szCs w:val="20"/>
        </w:rPr>
      </w:pPr>
      <w:r w:rsidRPr="006B59BD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Приложение: </w:t>
      </w:r>
      <w:r w:rsidR="008A224F" w:rsidRPr="00EC6A76">
        <w:rPr>
          <w:rFonts w:ascii="Verdana" w:hAnsi="Verdana"/>
          <w:sz w:val="20"/>
          <w:szCs w:val="20"/>
        </w:rPr>
        <w:t>Годишен план за социалните услуги през 2026 година на Община Пирдоп</w:t>
      </w:r>
      <w:r w:rsidR="00741468">
        <w:rPr>
          <w:rFonts w:ascii="Verdana" w:hAnsi="Verdana" w:cs="TimesNewRoman"/>
          <w:sz w:val="20"/>
          <w:szCs w:val="20"/>
        </w:rPr>
        <w:t>.</w:t>
      </w:r>
    </w:p>
    <w:p w:rsidR="00FC5794" w:rsidRPr="006B59BD" w:rsidRDefault="00FC5794" w:rsidP="00300DB2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val="ru-RU" w:eastAsia="bg-BG"/>
        </w:rPr>
      </w:pPr>
    </w:p>
    <w:p w:rsidR="008A224F" w:rsidRDefault="008A224F" w:rsidP="00300DB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A224F">
        <w:rPr>
          <w:rFonts w:ascii="Verdana" w:hAnsi="Verdana"/>
          <w:b/>
          <w:sz w:val="20"/>
          <w:szCs w:val="20"/>
        </w:rPr>
        <w:t>По т.</w:t>
      </w:r>
      <w:r w:rsidR="008A4C88">
        <w:rPr>
          <w:rFonts w:ascii="Verdana" w:hAnsi="Verdana"/>
          <w:b/>
          <w:sz w:val="20"/>
          <w:szCs w:val="20"/>
        </w:rPr>
        <w:t>2</w:t>
      </w:r>
      <w:r w:rsidRPr="008A224F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</w:t>
      </w:r>
      <w:r w:rsidRPr="008A224F">
        <w:rPr>
          <w:rFonts w:ascii="Verdana" w:hAnsi="Verdana"/>
          <w:sz w:val="20"/>
          <w:szCs w:val="20"/>
          <w:lang w:val="ru-RU"/>
        </w:rPr>
        <w:t>.</w:t>
      </w:r>
      <w:r w:rsidRPr="008A224F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8A224F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8A224F">
        <w:rPr>
          <w:rFonts w:ascii="Verdana" w:hAnsi="Verdana"/>
          <w:iCs/>
          <w:sz w:val="20"/>
          <w:szCs w:val="20"/>
        </w:rPr>
        <w:t>9002-</w:t>
      </w:r>
      <w:r w:rsidRPr="008A224F">
        <w:rPr>
          <w:rFonts w:ascii="Verdana" w:hAnsi="Verdana"/>
          <w:iCs/>
          <w:sz w:val="20"/>
          <w:szCs w:val="20"/>
          <w:lang w:val="ru-RU"/>
        </w:rPr>
        <w:t xml:space="preserve">65 / 18.07.2025 г., </w:t>
      </w:r>
      <w:r w:rsidRPr="008A224F">
        <w:rPr>
          <w:rFonts w:ascii="Verdana" w:hAnsi="Verdana"/>
          <w:sz w:val="20"/>
          <w:szCs w:val="20"/>
          <w:lang w:val="ru-RU"/>
        </w:rPr>
        <w:t xml:space="preserve">относно: </w:t>
      </w:r>
      <w:r w:rsidRPr="008A224F">
        <w:rPr>
          <w:rFonts w:ascii="Verdana" w:hAnsi="Verdana"/>
          <w:sz w:val="20"/>
          <w:szCs w:val="20"/>
        </w:rPr>
        <w:t xml:space="preserve">Отчет за изпълнение на решенията на Общински съвет – Пирдоп </w:t>
      </w:r>
      <w:proofErr w:type="gramStart"/>
      <w:r w:rsidRPr="008A224F">
        <w:rPr>
          <w:rFonts w:ascii="Verdana" w:hAnsi="Verdana"/>
          <w:sz w:val="20"/>
          <w:szCs w:val="20"/>
        </w:rPr>
        <w:t>за периода</w:t>
      </w:r>
      <w:proofErr w:type="gramEnd"/>
      <w:r w:rsidRPr="008A224F">
        <w:rPr>
          <w:rFonts w:ascii="Verdana" w:hAnsi="Verdana"/>
          <w:sz w:val="20"/>
          <w:szCs w:val="20"/>
        </w:rPr>
        <w:t xml:space="preserve"> 01.01.2025 г. до 30.06.2025 г.</w:t>
      </w:r>
    </w:p>
    <w:p w:rsidR="00B961C1" w:rsidRPr="00B961C1" w:rsidRDefault="00B961C1" w:rsidP="00300DB2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961C1">
        <w:rPr>
          <w:rFonts w:ascii="Verdana" w:hAnsi="Verdana"/>
          <w:sz w:val="20"/>
          <w:szCs w:val="20"/>
        </w:rPr>
        <w:t>Г-н А. Геров направи уточнение, че след предоставяне на Отчет за изпълнение на решенията на Общински съвет – Пирдоп за периода 01.01.2025 г. до 30.06.2025 г. са изпълнени решения: № 77 /29.05.2025 г., №83 /26.06.2025 г.; №84 /26.06.2025 г.и №85 /26.06.2025 г. на Общински съвет – Пирдоп. За редовното заседание на Общински съвет – Пирдоп на 31.07.2025 г. отчета ще бъде актуализиран.</w:t>
      </w:r>
    </w:p>
    <w:p w:rsidR="008A224F" w:rsidRPr="006B59BD" w:rsidRDefault="008A224F" w:rsidP="00300DB2">
      <w:pPr>
        <w:spacing w:after="4" w:line="360" w:lineRule="auto"/>
        <w:ind w:right="4"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Г-н Т. Иванов даде думата за становища по Докладна записка.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Последва гласуване на проекта за решение.</w:t>
      </w:r>
    </w:p>
    <w:p w:rsidR="008A224F" w:rsidRDefault="008A224F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8A224F" w:rsidRPr="003C4835" w:rsidRDefault="008A224F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520450">
        <w:rPr>
          <w:rFonts w:ascii="Verdana" w:hAnsi="Verdana"/>
          <w:sz w:val="20"/>
          <w:szCs w:val="20"/>
        </w:rPr>
        <w:t xml:space="preserve">След проведеното </w:t>
      </w:r>
      <w:r w:rsidR="00520450" w:rsidRPr="00520450">
        <w:rPr>
          <w:rFonts w:ascii="Verdana" w:hAnsi="Verdana"/>
          <w:sz w:val="20"/>
          <w:szCs w:val="20"/>
        </w:rPr>
        <w:t>7</w:t>
      </w:r>
      <w:r w:rsidRPr="00520450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</w:t>
      </w:r>
      <w:r w:rsidRPr="003C4835">
        <w:rPr>
          <w:rFonts w:ascii="Verdana" w:hAnsi="Verdana"/>
          <w:sz w:val="20"/>
          <w:szCs w:val="20"/>
        </w:rPr>
        <w:t>ПК по ЗСПОВОРКМСТ, Постоянната комисия към Общински съвет - Пирдоп беше прието следното становище:</w:t>
      </w:r>
    </w:p>
    <w:p w:rsidR="008A224F" w:rsidRDefault="008A224F" w:rsidP="00300DB2">
      <w:pPr>
        <w:spacing w:after="0" w:line="36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8A224F" w:rsidRPr="008133FE" w:rsidRDefault="008A224F" w:rsidP="00300DB2">
      <w:pPr>
        <w:pStyle w:val="NoSpacing"/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7001B2">
        <w:rPr>
          <w:rFonts w:ascii="Verdana" w:eastAsia="Calibri" w:hAnsi="Verdana" w:cs="Times New Roman"/>
          <w:sz w:val="20"/>
          <w:szCs w:val="20"/>
        </w:rPr>
        <w:t xml:space="preserve">На основание чл. 21, ал. 1, т. 23, във връзка с чл. 44, ал. 1, т. 7 от Закона за местното </w:t>
      </w:r>
      <w:r w:rsidRPr="008133FE">
        <w:rPr>
          <w:rFonts w:ascii="Verdana" w:eastAsia="Calibri" w:hAnsi="Verdana" w:cs="Times New Roman"/>
          <w:sz w:val="20"/>
          <w:szCs w:val="20"/>
        </w:rPr>
        <w:t xml:space="preserve">самоуправление и местната администрация и чл. 114 от Правилника за организацията и дейността на Общински съвет - Пирдоп, неговите комисии и взаимодействието му с общинската администрация, </w:t>
      </w:r>
      <w:r w:rsidRPr="008133FE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8133FE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8A224F" w:rsidRPr="008133FE" w:rsidRDefault="008A224F" w:rsidP="00300DB2">
      <w:pPr>
        <w:spacing w:before="152" w:after="152" w:line="360" w:lineRule="auto"/>
        <w:jc w:val="center"/>
        <w:rPr>
          <w:rFonts w:ascii="Verdana" w:hAnsi="Verdana"/>
          <w:b/>
          <w:sz w:val="20"/>
          <w:szCs w:val="20"/>
        </w:rPr>
      </w:pPr>
      <w:r w:rsidRPr="008133FE">
        <w:rPr>
          <w:rFonts w:ascii="Verdana" w:hAnsi="Verdana"/>
          <w:b/>
          <w:sz w:val="20"/>
          <w:szCs w:val="20"/>
        </w:rPr>
        <w:t>РЕШЕНИЕ:</w:t>
      </w:r>
    </w:p>
    <w:p w:rsidR="008A224F" w:rsidRPr="008133FE" w:rsidRDefault="008A224F" w:rsidP="00300DB2">
      <w:pPr>
        <w:spacing w:line="360" w:lineRule="auto"/>
        <w:ind w:firstLine="708"/>
        <w:jc w:val="both"/>
        <w:rPr>
          <w:rFonts w:ascii="Verdana" w:hAnsi="Verdana"/>
          <w:noProof/>
          <w:sz w:val="20"/>
          <w:szCs w:val="20"/>
        </w:rPr>
      </w:pPr>
      <w:r w:rsidRPr="008133FE">
        <w:rPr>
          <w:rFonts w:ascii="Verdana" w:hAnsi="Verdana"/>
          <w:sz w:val="20"/>
          <w:szCs w:val="20"/>
        </w:rPr>
        <w:t>Общински съвет – Пирдоп п</w:t>
      </w:r>
      <w:r w:rsidRPr="008133FE">
        <w:rPr>
          <w:rFonts w:ascii="Verdana" w:eastAsia="Calibri" w:hAnsi="Verdana"/>
          <w:sz w:val="20"/>
          <w:szCs w:val="20"/>
        </w:rPr>
        <w:t>риема Отчет на кмета на Община Пирдоп за изпълнение на решенията на Общински съвет – Пирдоп, за периода от 01.01.2025 г. до 30.06.2025 г.</w:t>
      </w:r>
    </w:p>
    <w:p w:rsidR="008A224F" w:rsidRDefault="008A224F" w:rsidP="00300DB2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Cs/>
          <w:sz w:val="20"/>
          <w:szCs w:val="20"/>
        </w:rPr>
      </w:pPr>
      <w:r w:rsidRPr="005E48D5">
        <w:rPr>
          <w:rFonts w:ascii="Verdana" w:hAnsi="Verdana"/>
          <w:b/>
          <w:sz w:val="20"/>
          <w:szCs w:val="20"/>
        </w:rPr>
        <w:t>По т.</w:t>
      </w:r>
      <w:r w:rsidR="008A4C88">
        <w:rPr>
          <w:rFonts w:ascii="Verdana" w:hAnsi="Verdana"/>
          <w:b/>
          <w:sz w:val="20"/>
          <w:szCs w:val="20"/>
        </w:rPr>
        <w:t>3</w:t>
      </w:r>
      <w:r w:rsidRPr="005E48D5">
        <w:rPr>
          <w:rFonts w:ascii="Verdana" w:hAnsi="Verdana"/>
          <w:sz w:val="20"/>
          <w:szCs w:val="20"/>
        </w:rPr>
        <w:t xml:space="preserve"> от дневния ред думата беше дадена на г-жа Кристина Петкова – председател на Общински съвет - </w:t>
      </w:r>
      <w:r w:rsidRPr="001B26BB">
        <w:rPr>
          <w:rFonts w:ascii="Verdana" w:hAnsi="Verdana"/>
          <w:sz w:val="20"/>
          <w:szCs w:val="20"/>
        </w:rPr>
        <w:t xml:space="preserve">Пирдоп, която запозна Постоянните комисии с докладна записка с рег. </w:t>
      </w:r>
      <w:r w:rsidRPr="001B26BB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1B26BB">
        <w:rPr>
          <w:rFonts w:ascii="Verdana" w:hAnsi="Verdana"/>
          <w:iCs/>
          <w:sz w:val="20"/>
          <w:szCs w:val="20"/>
        </w:rPr>
        <w:t>9002-6</w:t>
      </w:r>
      <w:r w:rsidR="001B26BB" w:rsidRPr="001B26BB">
        <w:rPr>
          <w:rFonts w:ascii="Verdana" w:hAnsi="Verdana"/>
          <w:iCs/>
          <w:sz w:val="20"/>
          <w:szCs w:val="20"/>
        </w:rPr>
        <w:t>7</w:t>
      </w:r>
      <w:r w:rsidRPr="001B26BB">
        <w:rPr>
          <w:rFonts w:ascii="Verdana" w:hAnsi="Verdana"/>
          <w:iCs/>
          <w:sz w:val="20"/>
          <w:szCs w:val="20"/>
          <w:lang w:val="ru-RU"/>
        </w:rPr>
        <w:t xml:space="preserve"> / </w:t>
      </w:r>
      <w:r w:rsidR="001B26BB" w:rsidRPr="001B26BB">
        <w:rPr>
          <w:rFonts w:ascii="Verdana" w:hAnsi="Verdana"/>
          <w:iCs/>
          <w:sz w:val="20"/>
          <w:szCs w:val="20"/>
          <w:lang w:val="ru-RU"/>
        </w:rPr>
        <w:t>22</w:t>
      </w:r>
      <w:r w:rsidRPr="001B26BB">
        <w:rPr>
          <w:rFonts w:ascii="Verdana" w:hAnsi="Verdana"/>
          <w:iCs/>
          <w:sz w:val="20"/>
          <w:szCs w:val="20"/>
          <w:lang w:val="ru-RU"/>
        </w:rPr>
        <w:t xml:space="preserve">.07.2025 г., </w:t>
      </w:r>
      <w:r w:rsidRPr="001B26BB">
        <w:rPr>
          <w:rFonts w:ascii="Verdana" w:hAnsi="Verdana"/>
          <w:sz w:val="20"/>
          <w:szCs w:val="20"/>
          <w:lang w:val="ru-RU"/>
        </w:rPr>
        <w:t xml:space="preserve">относно:  </w:t>
      </w:r>
      <w:r w:rsidRPr="001B26BB">
        <w:rPr>
          <w:rFonts w:ascii="Verdana" w:hAnsi="Verdana"/>
          <w:bCs/>
          <w:sz w:val="20"/>
          <w:szCs w:val="20"/>
        </w:rPr>
        <w:t xml:space="preserve">Отчет за дейността на Общински съвет-Пирдоп и неговите комисии за периода </w:t>
      </w:r>
      <w:r w:rsidRPr="005E48D5">
        <w:rPr>
          <w:rFonts w:ascii="Verdana" w:hAnsi="Verdana"/>
          <w:bCs/>
          <w:sz w:val="20"/>
          <w:szCs w:val="20"/>
        </w:rPr>
        <w:t>от 01.01.2025 г. до 30.06.2025 г.</w:t>
      </w:r>
    </w:p>
    <w:p w:rsidR="00300DB2" w:rsidRDefault="008A224F" w:rsidP="00300DB2">
      <w:pPr>
        <w:spacing w:line="360" w:lineRule="auto"/>
        <w:ind w:right="-142"/>
        <w:jc w:val="both"/>
        <w:rPr>
          <w:rFonts w:ascii="Verdana" w:hAnsi="Verdana"/>
          <w:color w:val="FF0000"/>
          <w:sz w:val="20"/>
          <w:szCs w:val="20"/>
          <w:highlight w:val="yellow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Г-н Т. Иванов </w:t>
      </w:r>
      <w:r w:rsidRPr="00300DB2">
        <w:rPr>
          <w:rFonts w:ascii="Verdana" w:hAnsi="Verdana"/>
          <w:sz w:val="20"/>
          <w:szCs w:val="20"/>
        </w:rPr>
        <w:t xml:space="preserve">даде думата за становища </w:t>
      </w:r>
      <w:r w:rsidR="00300DB2" w:rsidRPr="00300DB2">
        <w:rPr>
          <w:rFonts w:ascii="Verdana" w:hAnsi="Verdana"/>
          <w:sz w:val="20"/>
          <w:szCs w:val="20"/>
        </w:rPr>
        <w:t>по докладната записка. Беше коментиран въпроса, относно свикване на общо събрание на акционерите на общинските дружества.</w:t>
      </w:r>
    </w:p>
    <w:p w:rsidR="008A224F" w:rsidRDefault="00300DB2" w:rsidP="00300DB2">
      <w:pPr>
        <w:spacing w:line="360" w:lineRule="auto"/>
        <w:ind w:right="-142"/>
        <w:jc w:val="both"/>
        <w:rPr>
          <w:rFonts w:ascii="Verdana" w:hAnsi="Verdana"/>
          <w:sz w:val="20"/>
          <w:szCs w:val="20"/>
        </w:rPr>
      </w:pPr>
      <w:r w:rsidRPr="00300DB2">
        <w:rPr>
          <w:rFonts w:ascii="Verdana" w:hAnsi="Verdana"/>
          <w:sz w:val="20"/>
          <w:szCs w:val="20"/>
        </w:rPr>
        <w:t>Последва г</w:t>
      </w:r>
      <w:r w:rsidR="008A224F" w:rsidRPr="00300DB2">
        <w:rPr>
          <w:rFonts w:ascii="Verdana" w:hAnsi="Verdana"/>
          <w:sz w:val="20"/>
          <w:szCs w:val="20"/>
        </w:rPr>
        <w:t xml:space="preserve">асуване на проекта </w:t>
      </w:r>
      <w:r w:rsidR="008A224F" w:rsidRPr="005E48D5">
        <w:rPr>
          <w:rFonts w:ascii="Verdana" w:hAnsi="Verdana"/>
          <w:sz w:val="20"/>
          <w:szCs w:val="20"/>
        </w:rPr>
        <w:t>за решение.</w:t>
      </w:r>
    </w:p>
    <w:p w:rsidR="008A224F" w:rsidRPr="003C4835" w:rsidRDefault="008A224F" w:rsidP="00300DB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F04B9C">
        <w:rPr>
          <w:rFonts w:ascii="Verdana" w:hAnsi="Verdana"/>
          <w:sz w:val="20"/>
          <w:szCs w:val="20"/>
        </w:rPr>
        <w:t xml:space="preserve">След проведеното </w:t>
      </w:r>
      <w:r w:rsidR="00F04B9C" w:rsidRPr="00F04B9C">
        <w:rPr>
          <w:rFonts w:ascii="Verdana" w:hAnsi="Verdana"/>
          <w:sz w:val="20"/>
          <w:szCs w:val="20"/>
        </w:rPr>
        <w:t>7</w:t>
      </w:r>
      <w:r w:rsidRPr="00F04B9C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ЗСПОВОРКМСТ, Постоянната комисия към Общински съвет </w:t>
      </w:r>
      <w:r w:rsidRPr="003C4835">
        <w:rPr>
          <w:rFonts w:ascii="Verdana" w:hAnsi="Verdana"/>
          <w:sz w:val="20"/>
          <w:szCs w:val="20"/>
        </w:rPr>
        <w:t>- Пирдоп беше прието следното становище:</w:t>
      </w:r>
    </w:p>
    <w:p w:rsidR="008A224F" w:rsidRDefault="008A224F" w:rsidP="00300DB2">
      <w:pPr>
        <w:spacing w:after="0" w:line="36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8A224F" w:rsidRPr="005E48D5" w:rsidRDefault="008A224F" w:rsidP="00300DB2">
      <w:pPr>
        <w:pStyle w:val="NoSpacing"/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E48D5">
        <w:rPr>
          <w:rFonts w:ascii="Verdana" w:hAnsi="Verdana"/>
          <w:sz w:val="20"/>
          <w:szCs w:val="20"/>
        </w:rPr>
        <w:t xml:space="preserve">На основание чл.21, ал.1, т.23 и във връзка с чл.27, ал.6 от Закона за местното самоуправление и местната администрация, Постоянната комисия предлага на </w:t>
      </w:r>
      <w:r w:rsidRPr="005E48D5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8A224F" w:rsidRPr="005E48D5" w:rsidRDefault="008A224F" w:rsidP="00300DB2">
      <w:pPr>
        <w:spacing w:before="152" w:after="152" w:line="360" w:lineRule="auto"/>
        <w:jc w:val="center"/>
        <w:rPr>
          <w:rFonts w:ascii="Verdana" w:hAnsi="Verdana"/>
          <w:b/>
          <w:sz w:val="20"/>
          <w:szCs w:val="20"/>
        </w:rPr>
      </w:pPr>
      <w:r w:rsidRPr="005E48D5">
        <w:rPr>
          <w:rFonts w:ascii="Verdana" w:hAnsi="Verdana"/>
          <w:b/>
          <w:sz w:val="20"/>
          <w:szCs w:val="20"/>
        </w:rPr>
        <w:t>РЕШЕНИЕ:</w:t>
      </w:r>
    </w:p>
    <w:p w:rsidR="008A224F" w:rsidRDefault="008A224F" w:rsidP="00300DB2">
      <w:pPr>
        <w:spacing w:line="360" w:lineRule="auto"/>
        <w:jc w:val="both"/>
        <w:rPr>
          <w:rFonts w:ascii="Verdana" w:eastAsiaTheme="minorEastAsia" w:hAnsi="Verdana"/>
          <w:noProof/>
          <w:sz w:val="20"/>
          <w:szCs w:val="20"/>
        </w:rPr>
      </w:pPr>
      <w:r w:rsidRPr="005E48D5">
        <w:rPr>
          <w:rFonts w:ascii="Verdana" w:eastAsiaTheme="minorEastAsia" w:hAnsi="Verdana"/>
          <w:noProof/>
          <w:sz w:val="20"/>
          <w:szCs w:val="20"/>
        </w:rPr>
        <w:t xml:space="preserve">       Общински съвет - Пирдоп приема за сведение Отчет за дейността на съвета и неговите комисии за периода от 01.01.2025 г. до 30.06.2025 г.</w:t>
      </w:r>
    </w:p>
    <w:p w:rsidR="008A4C88" w:rsidRDefault="008A4C88" w:rsidP="00300DB2">
      <w:pPr>
        <w:pStyle w:val="Default"/>
        <w:tabs>
          <w:tab w:val="left" w:pos="284"/>
        </w:tabs>
        <w:spacing w:line="360" w:lineRule="auto"/>
        <w:ind w:right="141"/>
        <w:jc w:val="both"/>
        <w:rPr>
          <w:sz w:val="20"/>
          <w:szCs w:val="20"/>
        </w:rPr>
      </w:pPr>
      <w:r>
        <w:rPr>
          <w:b/>
          <w:sz w:val="20"/>
          <w:szCs w:val="20"/>
        </w:rPr>
        <w:t>По т.4</w:t>
      </w:r>
      <w:r>
        <w:rPr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проект.</w:t>
      </w:r>
    </w:p>
    <w:p w:rsidR="00EE3E9A" w:rsidRDefault="00EE3E9A" w:rsidP="00300DB2">
      <w:pPr>
        <w:pStyle w:val="Default"/>
        <w:tabs>
          <w:tab w:val="left" w:pos="284"/>
        </w:tabs>
        <w:spacing w:line="360" w:lineRule="auto"/>
        <w:ind w:right="141"/>
        <w:jc w:val="both"/>
        <w:rPr>
          <w:sz w:val="20"/>
          <w:szCs w:val="20"/>
        </w:rPr>
      </w:pPr>
    </w:p>
    <w:p w:rsidR="005268C3" w:rsidRPr="005268C3" w:rsidRDefault="005268C3" w:rsidP="00300DB2">
      <w:pPr>
        <w:pStyle w:val="NoSpacing"/>
        <w:spacing w:line="360" w:lineRule="auto"/>
        <w:ind w:firstLine="708"/>
        <w:jc w:val="both"/>
        <w:rPr>
          <w:rFonts w:ascii="Verdana" w:hAnsi="Verdana"/>
          <w:iCs/>
          <w:sz w:val="20"/>
          <w:szCs w:val="20"/>
        </w:rPr>
      </w:pPr>
      <w:r w:rsidRPr="005268C3">
        <w:rPr>
          <w:rFonts w:ascii="Verdana" w:hAnsi="Verdana"/>
          <w:sz w:val="20"/>
          <w:szCs w:val="20"/>
        </w:rPr>
        <w:t xml:space="preserve">Г-н Т. Иванов даде думата за становища по Докладна записка. </w:t>
      </w:r>
      <w:r w:rsidR="00BF703D" w:rsidRPr="005268C3">
        <w:rPr>
          <w:rFonts w:ascii="Verdana" w:hAnsi="Verdana"/>
          <w:iCs/>
          <w:sz w:val="20"/>
          <w:szCs w:val="20"/>
        </w:rPr>
        <w:t xml:space="preserve">  </w:t>
      </w:r>
    </w:p>
    <w:p w:rsidR="005268C3" w:rsidRPr="005268C3" w:rsidRDefault="005268C3" w:rsidP="00300DB2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5268C3">
        <w:rPr>
          <w:rFonts w:ascii="Verdana" w:hAnsi="Verdana"/>
          <w:sz w:val="20"/>
          <w:szCs w:val="20"/>
        </w:rPr>
        <w:t xml:space="preserve">Г-н </w:t>
      </w:r>
      <w:r w:rsidR="00BF703D" w:rsidRPr="005268C3">
        <w:rPr>
          <w:rFonts w:ascii="Verdana" w:hAnsi="Verdana"/>
          <w:iCs/>
          <w:sz w:val="20"/>
          <w:szCs w:val="20"/>
        </w:rPr>
        <w:t xml:space="preserve">А. Геров </w:t>
      </w:r>
      <w:r w:rsidRPr="005268C3">
        <w:rPr>
          <w:rFonts w:ascii="Verdana" w:hAnsi="Verdana"/>
          <w:sz w:val="20"/>
          <w:szCs w:val="20"/>
        </w:rPr>
        <w:t xml:space="preserve">уточнени, че </w:t>
      </w:r>
      <w:r w:rsidR="00BF703D" w:rsidRPr="005268C3">
        <w:rPr>
          <w:rFonts w:ascii="Verdana" w:hAnsi="Verdana"/>
          <w:iCs/>
          <w:sz w:val="20"/>
          <w:szCs w:val="20"/>
        </w:rPr>
        <w:t>са констатирани неточности</w:t>
      </w:r>
      <w:r w:rsidRPr="005268C3">
        <w:rPr>
          <w:rFonts w:ascii="Verdana" w:hAnsi="Verdana"/>
          <w:iCs/>
          <w:sz w:val="20"/>
          <w:szCs w:val="20"/>
        </w:rPr>
        <w:t xml:space="preserve"> и</w:t>
      </w:r>
      <w:r w:rsidR="00BF703D" w:rsidRPr="005268C3">
        <w:rPr>
          <w:rFonts w:ascii="Verdana" w:hAnsi="Verdana"/>
          <w:iCs/>
          <w:sz w:val="20"/>
          <w:szCs w:val="20"/>
        </w:rPr>
        <w:t xml:space="preserve"> </w:t>
      </w:r>
      <w:r w:rsidRPr="005268C3">
        <w:rPr>
          <w:rFonts w:ascii="Verdana" w:hAnsi="Verdana"/>
          <w:iCs/>
          <w:sz w:val="20"/>
          <w:szCs w:val="20"/>
        </w:rPr>
        <w:t xml:space="preserve">несъответствия в генералния план. </w:t>
      </w:r>
      <w:r w:rsidRPr="005268C3">
        <w:rPr>
          <w:rFonts w:ascii="Verdana" w:hAnsi="Verdana"/>
          <w:sz w:val="20"/>
          <w:szCs w:val="20"/>
        </w:rPr>
        <w:t xml:space="preserve">Пое ангажимент до редовното заседание да проучи </w:t>
      </w:r>
      <w:r w:rsidR="00A42C38">
        <w:rPr>
          <w:rFonts w:ascii="Verdana" w:hAnsi="Verdana"/>
          <w:sz w:val="20"/>
          <w:szCs w:val="20"/>
        </w:rPr>
        <w:t>възможността</w:t>
      </w:r>
      <w:r w:rsidRPr="005268C3">
        <w:rPr>
          <w:rFonts w:ascii="Verdana" w:hAnsi="Verdana"/>
          <w:sz w:val="20"/>
          <w:szCs w:val="20"/>
        </w:rPr>
        <w:t xml:space="preserve"> по промяна на плана ако бъде приет и в резултат на това ще се направи преценка дали докладната записка ще бъде разгледана на заседанието или оттеглена. </w:t>
      </w:r>
    </w:p>
    <w:p w:rsidR="008A4C88" w:rsidRPr="005268C3" w:rsidRDefault="005268C3" w:rsidP="00300DB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5268C3">
        <w:rPr>
          <w:rFonts w:ascii="Verdana" w:hAnsi="Verdana"/>
          <w:sz w:val="20"/>
          <w:szCs w:val="20"/>
        </w:rPr>
        <w:tab/>
        <w:t xml:space="preserve">След дебати по </w:t>
      </w:r>
      <w:r w:rsidR="008A4C88" w:rsidRPr="005268C3">
        <w:rPr>
          <w:rFonts w:ascii="Verdana" w:hAnsi="Verdana"/>
          <w:sz w:val="20"/>
          <w:szCs w:val="20"/>
        </w:rPr>
        <w:t>докладната</w:t>
      </w:r>
      <w:r w:rsidRPr="005268C3">
        <w:rPr>
          <w:rFonts w:ascii="Verdana" w:hAnsi="Verdana"/>
          <w:sz w:val="20"/>
          <w:szCs w:val="20"/>
        </w:rPr>
        <w:t xml:space="preserve"> записка п</w:t>
      </w:r>
      <w:r w:rsidR="008A4C88" w:rsidRPr="005268C3">
        <w:rPr>
          <w:rFonts w:ascii="Verdana" w:hAnsi="Verdana"/>
          <w:sz w:val="20"/>
          <w:szCs w:val="20"/>
        </w:rPr>
        <w:t>ланът беше подложен на гласуване. (Г-н Т. Иванов прочете проекта за решение).</w:t>
      </w:r>
    </w:p>
    <w:p w:rsidR="008A4C88" w:rsidRDefault="008A4C88" w:rsidP="00300DB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B961C1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107C1" w:rsidRPr="00B961C1">
        <w:rPr>
          <w:rFonts w:ascii="Verdana" w:hAnsi="Verdana"/>
          <w:sz w:val="20"/>
          <w:szCs w:val="20"/>
        </w:rPr>
        <w:t>3</w:t>
      </w:r>
      <w:r w:rsidRPr="00B961C1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D107C1" w:rsidRPr="00B961C1">
        <w:rPr>
          <w:rFonts w:ascii="Verdana" w:hAnsi="Verdana"/>
          <w:sz w:val="20"/>
          <w:szCs w:val="20"/>
        </w:rPr>
        <w:t>4</w:t>
      </w:r>
      <w:r w:rsidRPr="00B961C1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B961C1">
        <w:t xml:space="preserve"> </w:t>
      </w:r>
      <w:r w:rsidRPr="00B961C1">
        <w:rPr>
          <w:rFonts w:ascii="Verdana" w:hAnsi="Verdana"/>
          <w:sz w:val="20"/>
          <w:szCs w:val="20"/>
        </w:rPr>
        <w:t xml:space="preserve">по ЗСПОВОРКМСТ, Постоянната комисия към Общински съвет-Пирдоп беше прието следното Становище: </w:t>
      </w:r>
    </w:p>
    <w:p w:rsidR="00A42C38" w:rsidRPr="00B961C1" w:rsidRDefault="00A42C38" w:rsidP="00300DB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bookmarkStart w:id="3" w:name="_GoBack"/>
      <w:bookmarkEnd w:id="3"/>
    </w:p>
    <w:p w:rsidR="008A4C88" w:rsidRPr="00B961C1" w:rsidRDefault="008A4C88" w:rsidP="00300DB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B961C1">
        <w:rPr>
          <w:rFonts w:ascii="Verdana" w:hAnsi="Verdana"/>
          <w:sz w:val="20"/>
          <w:szCs w:val="20"/>
        </w:rPr>
        <w:t xml:space="preserve">На основание чл. 21, ал. 2, във връзка с чл. 21, ал. 1, т. 23 от Закона за местното самоуправление и местната администрация и чл. 9, ал. 2 от Наредба №РД-02-20-2 от 24.10.2022 г. за организиране на движението по пътищата, отворени за обществено ползване на МРРБ, Постоянната комисия  предлага на </w:t>
      </w:r>
      <w:r w:rsidRPr="00B961C1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8A4C88" w:rsidRPr="00B961C1" w:rsidRDefault="008A4C88" w:rsidP="00300DB2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B961C1">
        <w:rPr>
          <w:rFonts w:ascii="Verdana" w:hAnsi="Verdana"/>
          <w:b/>
          <w:sz w:val="20"/>
          <w:szCs w:val="20"/>
        </w:rPr>
        <w:t>РЕШЕНИЕ:</w:t>
      </w:r>
    </w:p>
    <w:p w:rsidR="008A4C88" w:rsidRPr="00B961C1" w:rsidRDefault="008A4C88" w:rsidP="00300DB2">
      <w:pPr>
        <w:spacing w:line="360" w:lineRule="auto"/>
        <w:ind w:right="-108" w:firstLine="708"/>
        <w:jc w:val="both"/>
        <w:rPr>
          <w:rFonts w:ascii="Verdana" w:eastAsia="Calibri" w:hAnsi="Verdana" w:cs="Times New Roman"/>
          <w:bCs/>
          <w:iCs/>
          <w:sz w:val="20"/>
          <w:szCs w:val="20"/>
        </w:rPr>
      </w:pPr>
      <w:r w:rsidRPr="00B961C1">
        <w:rPr>
          <w:rFonts w:ascii="Verdana" w:eastAsia="Calibri" w:hAnsi="Verdana"/>
          <w:bCs/>
          <w:iCs/>
          <w:sz w:val="20"/>
          <w:szCs w:val="20"/>
        </w:rPr>
        <w:t xml:space="preserve">Общински съвет Пирдоп </w:t>
      </w:r>
      <w:r w:rsidR="00B961C1" w:rsidRPr="00B961C1">
        <w:rPr>
          <w:rFonts w:ascii="Verdana" w:eastAsia="Calibri" w:hAnsi="Verdana"/>
          <w:b/>
          <w:bCs/>
          <w:iCs/>
          <w:sz w:val="20"/>
          <w:szCs w:val="20"/>
        </w:rPr>
        <w:t xml:space="preserve">не </w:t>
      </w:r>
      <w:r w:rsidRPr="00B961C1">
        <w:rPr>
          <w:rFonts w:ascii="Verdana" w:eastAsia="Calibri" w:hAnsi="Verdana"/>
          <w:b/>
          <w:bCs/>
          <w:iCs/>
          <w:sz w:val="20"/>
          <w:szCs w:val="20"/>
        </w:rPr>
        <w:t>одобрява</w:t>
      </w:r>
      <w:r w:rsidRPr="00B961C1">
        <w:rPr>
          <w:rFonts w:ascii="Verdana" w:eastAsia="Calibri" w:hAnsi="Verdana"/>
          <w:bCs/>
          <w:iCs/>
          <w:sz w:val="20"/>
          <w:szCs w:val="20"/>
        </w:rPr>
        <w:t xml:space="preserve"> Окончателен проект на Генерален план за организация на движението (ГПОД) за територията на Община Пирдоп и възлага на кмета на Община Пирдоп да предприеме необходимите действия за неговото поетапно изпълнение и контрол върху реализацията на заложените мерки.</w:t>
      </w:r>
    </w:p>
    <w:p w:rsidR="00EE3E9A" w:rsidRDefault="008A4C88" w:rsidP="00300DB2">
      <w:pPr>
        <w:spacing w:line="360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b/>
          <w:sz w:val="20"/>
          <w:szCs w:val="20"/>
        </w:rPr>
        <w:t>Приложение:</w:t>
      </w:r>
      <w:r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>Генерален план за организация на движението (ГПОД) за територията на Община Пирдоп</w:t>
      </w:r>
      <w:r>
        <w:rPr>
          <w:rFonts w:ascii="Verdana" w:hAnsi="Verdana"/>
          <w:sz w:val="20"/>
          <w:szCs w:val="20"/>
        </w:rPr>
        <w:t>.</w:t>
      </w:r>
    </w:p>
    <w:p w:rsidR="00BB1BE9" w:rsidRPr="00EE3E9A" w:rsidRDefault="00BB1BE9" w:rsidP="00300DB2">
      <w:pPr>
        <w:spacing w:line="360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6B59BD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6B59BD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6B59B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закрито.</w:t>
      </w:r>
    </w:p>
    <w:p w:rsidR="00EA47B4" w:rsidRDefault="00EA47B4" w:rsidP="00300DB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:rsidR="00BB1BE9" w:rsidRDefault="00BB1BE9" w:rsidP="00300DB2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</w:r>
    </w:p>
    <w:p w:rsidR="00BB1BE9" w:rsidRPr="00BB1BE9" w:rsidRDefault="00BB1BE9" w:rsidP="00300DB2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:rsidR="00BB1BE9" w:rsidRPr="00BB1BE9" w:rsidRDefault="00BB1BE9" w:rsidP="00300DB2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:rsidR="00982DE3" w:rsidRDefault="00982DE3" w:rsidP="00300DB2">
      <w:pPr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B1BE9" w:rsidRPr="00BB1BE9" w:rsidRDefault="00BB1BE9" w:rsidP="00300DB2">
      <w:pPr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:rsidR="00BB1BE9" w:rsidRPr="00BB1BE9" w:rsidRDefault="00BB1BE9" w:rsidP="00300DB2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p w:rsidR="00BB1BE9" w:rsidRPr="00BB1BE9" w:rsidRDefault="00BB1BE9" w:rsidP="00300D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1BE9" w:rsidRPr="00BB1BE9" w:rsidRDefault="00BB1BE9" w:rsidP="00300D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1BE9" w:rsidRPr="00BB1BE9" w:rsidRDefault="00BB1BE9" w:rsidP="00BB1BE9">
      <w:pPr>
        <w:tabs>
          <w:tab w:val="left" w:pos="1065"/>
        </w:tabs>
      </w:pPr>
    </w:p>
    <w:p w:rsidR="00BB1BE9" w:rsidRPr="00BB1BE9" w:rsidRDefault="00BB1BE9" w:rsidP="00BB1BE9"/>
    <w:p w:rsidR="00A123F5" w:rsidRPr="00BB1BE9" w:rsidRDefault="00A123F5" w:rsidP="00BB1BE9"/>
    <w:sectPr w:rsidR="00A123F5" w:rsidRPr="00BB1BE9" w:rsidSect="00EE3E9A">
      <w:footerReference w:type="default" r:id="rId9"/>
      <w:pgSz w:w="11906" w:h="16838"/>
      <w:pgMar w:top="709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A69" w:rsidRDefault="00312A69" w:rsidP="006321FE">
      <w:pPr>
        <w:spacing w:after="0" w:line="240" w:lineRule="auto"/>
      </w:pPr>
      <w:r>
        <w:separator/>
      </w:r>
    </w:p>
  </w:endnote>
  <w:endnote w:type="continuationSeparator" w:id="0">
    <w:p w:rsidR="00312A69" w:rsidRDefault="00312A69" w:rsidP="0063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8165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3413" w:rsidRDefault="00AD34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C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D3413" w:rsidRDefault="00AD34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A69" w:rsidRDefault="00312A69" w:rsidP="006321FE">
      <w:pPr>
        <w:spacing w:after="0" w:line="240" w:lineRule="auto"/>
      </w:pPr>
      <w:r>
        <w:separator/>
      </w:r>
    </w:p>
  </w:footnote>
  <w:footnote w:type="continuationSeparator" w:id="0">
    <w:p w:rsidR="00312A69" w:rsidRDefault="00312A69" w:rsidP="0063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5522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0211784A"/>
    <w:multiLevelType w:val="hybridMultilevel"/>
    <w:tmpl w:val="6A4EBD3A"/>
    <w:lvl w:ilvl="0" w:tplc="03A2B2A8">
      <w:start w:val="1"/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2424A30"/>
    <w:multiLevelType w:val="hybridMultilevel"/>
    <w:tmpl w:val="E90E7FA8"/>
    <w:lvl w:ilvl="0" w:tplc="7D26869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90" w:hanging="360"/>
      </w:p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</w:lvl>
    <w:lvl w:ilvl="3" w:tplc="0402000F" w:tentative="1">
      <w:start w:val="1"/>
      <w:numFmt w:val="decimal"/>
      <w:lvlText w:val="%4."/>
      <w:lvlJc w:val="left"/>
      <w:pPr>
        <w:ind w:left="3030" w:hanging="360"/>
      </w:p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</w:lvl>
    <w:lvl w:ilvl="6" w:tplc="0402000F" w:tentative="1">
      <w:start w:val="1"/>
      <w:numFmt w:val="decimal"/>
      <w:lvlText w:val="%7."/>
      <w:lvlJc w:val="left"/>
      <w:pPr>
        <w:ind w:left="5190" w:hanging="360"/>
      </w:p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125029B0"/>
    <w:multiLevelType w:val="hybridMultilevel"/>
    <w:tmpl w:val="2FA40FF0"/>
    <w:lvl w:ilvl="0" w:tplc="0794FDB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52541CA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2CF8711C"/>
    <w:multiLevelType w:val="hybridMultilevel"/>
    <w:tmpl w:val="CC9E6B3A"/>
    <w:lvl w:ilvl="0" w:tplc="5BC87130">
      <w:start w:val="1"/>
      <w:numFmt w:val="upperRoman"/>
      <w:lvlText w:val="%1."/>
      <w:lvlJc w:val="left"/>
      <w:pPr>
        <w:ind w:left="1713" w:hanging="72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3ABC6D8B"/>
    <w:multiLevelType w:val="hybridMultilevel"/>
    <w:tmpl w:val="3FD2CB04"/>
    <w:lvl w:ilvl="0" w:tplc="D5BE88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F9B525A"/>
    <w:multiLevelType w:val="hybridMultilevel"/>
    <w:tmpl w:val="E86E850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EB5021"/>
    <w:multiLevelType w:val="hybridMultilevel"/>
    <w:tmpl w:val="65A85C1C"/>
    <w:lvl w:ilvl="0" w:tplc="00DC6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691E2E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64636AAA"/>
    <w:multiLevelType w:val="hybridMultilevel"/>
    <w:tmpl w:val="E6C6E3FE"/>
    <w:lvl w:ilvl="0" w:tplc="AA5648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9140127"/>
    <w:multiLevelType w:val="hybridMultilevel"/>
    <w:tmpl w:val="E28E265E"/>
    <w:lvl w:ilvl="0" w:tplc="A012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FC8232E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4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3221B"/>
    <w:multiLevelType w:val="hybridMultilevel"/>
    <w:tmpl w:val="BD16835C"/>
    <w:lvl w:ilvl="0" w:tplc="09D807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5"/>
  </w:num>
  <w:num w:numId="9">
    <w:abstractNumId w:val="11"/>
  </w:num>
  <w:num w:numId="10">
    <w:abstractNumId w:val="0"/>
  </w:num>
  <w:num w:numId="11">
    <w:abstractNumId w:val="13"/>
  </w:num>
  <w:num w:numId="12">
    <w:abstractNumId w:val="4"/>
  </w:num>
  <w:num w:numId="13">
    <w:abstractNumId w:val="12"/>
  </w:num>
  <w:num w:numId="14">
    <w:abstractNumId w:val="5"/>
  </w:num>
  <w:num w:numId="15">
    <w:abstractNumId w:val="6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000849"/>
    <w:rsid w:val="00002688"/>
    <w:rsid w:val="00002950"/>
    <w:rsid w:val="000139E0"/>
    <w:rsid w:val="00022F7F"/>
    <w:rsid w:val="00024849"/>
    <w:rsid w:val="000263B1"/>
    <w:rsid w:val="00034848"/>
    <w:rsid w:val="00080852"/>
    <w:rsid w:val="00095530"/>
    <w:rsid w:val="000B3EAD"/>
    <w:rsid w:val="000D3640"/>
    <w:rsid w:val="000E0DCB"/>
    <w:rsid w:val="000E777E"/>
    <w:rsid w:val="00106104"/>
    <w:rsid w:val="0012236C"/>
    <w:rsid w:val="001504A9"/>
    <w:rsid w:val="00150546"/>
    <w:rsid w:val="00162732"/>
    <w:rsid w:val="00184042"/>
    <w:rsid w:val="00192123"/>
    <w:rsid w:val="00192923"/>
    <w:rsid w:val="00196D44"/>
    <w:rsid w:val="001B26BB"/>
    <w:rsid w:val="001E3C6E"/>
    <w:rsid w:val="00207AB7"/>
    <w:rsid w:val="00213503"/>
    <w:rsid w:val="002148EE"/>
    <w:rsid w:val="00221745"/>
    <w:rsid w:val="00231558"/>
    <w:rsid w:val="00236BEF"/>
    <w:rsid w:val="00260536"/>
    <w:rsid w:val="00275FA6"/>
    <w:rsid w:val="002A3322"/>
    <w:rsid w:val="002B3075"/>
    <w:rsid w:val="002D50B3"/>
    <w:rsid w:val="002D6386"/>
    <w:rsid w:val="00300DB2"/>
    <w:rsid w:val="00312A69"/>
    <w:rsid w:val="00332A9F"/>
    <w:rsid w:val="0033650E"/>
    <w:rsid w:val="003C01F9"/>
    <w:rsid w:val="003C4835"/>
    <w:rsid w:val="003F0D58"/>
    <w:rsid w:val="003F7A7F"/>
    <w:rsid w:val="00405CF8"/>
    <w:rsid w:val="00424E41"/>
    <w:rsid w:val="004308E1"/>
    <w:rsid w:val="00460FC8"/>
    <w:rsid w:val="0047579F"/>
    <w:rsid w:val="00483DBC"/>
    <w:rsid w:val="004A3AF3"/>
    <w:rsid w:val="004B161D"/>
    <w:rsid w:val="004B3FD6"/>
    <w:rsid w:val="004D3B95"/>
    <w:rsid w:val="004E3767"/>
    <w:rsid w:val="004E6C5F"/>
    <w:rsid w:val="004F1DC4"/>
    <w:rsid w:val="00505F0F"/>
    <w:rsid w:val="00520450"/>
    <w:rsid w:val="0052344F"/>
    <w:rsid w:val="0052658C"/>
    <w:rsid w:val="005268C3"/>
    <w:rsid w:val="0054501C"/>
    <w:rsid w:val="00551938"/>
    <w:rsid w:val="005930D0"/>
    <w:rsid w:val="005C4AFB"/>
    <w:rsid w:val="005D5028"/>
    <w:rsid w:val="005E2845"/>
    <w:rsid w:val="006022C0"/>
    <w:rsid w:val="006321FE"/>
    <w:rsid w:val="00637E2F"/>
    <w:rsid w:val="00662BC9"/>
    <w:rsid w:val="006726D5"/>
    <w:rsid w:val="006B41E3"/>
    <w:rsid w:val="006B59BD"/>
    <w:rsid w:val="006E26F4"/>
    <w:rsid w:val="006F5A21"/>
    <w:rsid w:val="00703198"/>
    <w:rsid w:val="00711B95"/>
    <w:rsid w:val="0071297D"/>
    <w:rsid w:val="00725D42"/>
    <w:rsid w:val="007408A6"/>
    <w:rsid w:val="00740EC1"/>
    <w:rsid w:val="007412F8"/>
    <w:rsid w:val="00741468"/>
    <w:rsid w:val="007942D1"/>
    <w:rsid w:val="007A771A"/>
    <w:rsid w:val="007C3A83"/>
    <w:rsid w:val="007C53E9"/>
    <w:rsid w:val="007D12CE"/>
    <w:rsid w:val="007E782A"/>
    <w:rsid w:val="007F4F21"/>
    <w:rsid w:val="00824ACD"/>
    <w:rsid w:val="00833D37"/>
    <w:rsid w:val="008361DD"/>
    <w:rsid w:val="00837E0F"/>
    <w:rsid w:val="00846CF5"/>
    <w:rsid w:val="00875934"/>
    <w:rsid w:val="008A224F"/>
    <w:rsid w:val="008A4C88"/>
    <w:rsid w:val="008D73E3"/>
    <w:rsid w:val="008F4551"/>
    <w:rsid w:val="008F7E69"/>
    <w:rsid w:val="00921197"/>
    <w:rsid w:val="00953C99"/>
    <w:rsid w:val="00965F0C"/>
    <w:rsid w:val="00971527"/>
    <w:rsid w:val="00982DE3"/>
    <w:rsid w:val="009D7CF4"/>
    <w:rsid w:val="009E3BBC"/>
    <w:rsid w:val="009E6A55"/>
    <w:rsid w:val="009F5309"/>
    <w:rsid w:val="00A0484E"/>
    <w:rsid w:val="00A04A5F"/>
    <w:rsid w:val="00A123F5"/>
    <w:rsid w:val="00A311DC"/>
    <w:rsid w:val="00A41C53"/>
    <w:rsid w:val="00A42C38"/>
    <w:rsid w:val="00A73ED9"/>
    <w:rsid w:val="00A966DC"/>
    <w:rsid w:val="00AB4F49"/>
    <w:rsid w:val="00AC2D55"/>
    <w:rsid w:val="00AD3413"/>
    <w:rsid w:val="00AE1510"/>
    <w:rsid w:val="00AE769D"/>
    <w:rsid w:val="00B03A53"/>
    <w:rsid w:val="00B0430D"/>
    <w:rsid w:val="00B20A3F"/>
    <w:rsid w:val="00B277A8"/>
    <w:rsid w:val="00B45FBB"/>
    <w:rsid w:val="00B5666E"/>
    <w:rsid w:val="00B82663"/>
    <w:rsid w:val="00B91B8C"/>
    <w:rsid w:val="00B961C1"/>
    <w:rsid w:val="00BB1BE9"/>
    <w:rsid w:val="00BB5BCC"/>
    <w:rsid w:val="00BC5964"/>
    <w:rsid w:val="00BF703D"/>
    <w:rsid w:val="00C23861"/>
    <w:rsid w:val="00C2390E"/>
    <w:rsid w:val="00C35A78"/>
    <w:rsid w:val="00C4545A"/>
    <w:rsid w:val="00C527F5"/>
    <w:rsid w:val="00C557C9"/>
    <w:rsid w:val="00C77F25"/>
    <w:rsid w:val="00C95B6E"/>
    <w:rsid w:val="00CB43B5"/>
    <w:rsid w:val="00CC426F"/>
    <w:rsid w:val="00CE4995"/>
    <w:rsid w:val="00D107C1"/>
    <w:rsid w:val="00D14C80"/>
    <w:rsid w:val="00D211DE"/>
    <w:rsid w:val="00D24CB2"/>
    <w:rsid w:val="00D31F48"/>
    <w:rsid w:val="00D445BB"/>
    <w:rsid w:val="00D70000"/>
    <w:rsid w:val="00D70D55"/>
    <w:rsid w:val="00D842E2"/>
    <w:rsid w:val="00D875E0"/>
    <w:rsid w:val="00DD5AE1"/>
    <w:rsid w:val="00DE03FB"/>
    <w:rsid w:val="00E0106B"/>
    <w:rsid w:val="00E0208C"/>
    <w:rsid w:val="00E068B2"/>
    <w:rsid w:val="00E12B5D"/>
    <w:rsid w:val="00E27247"/>
    <w:rsid w:val="00E32B59"/>
    <w:rsid w:val="00E6510E"/>
    <w:rsid w:val="00E764D2"/>
    <w:rsid w:val="00EA47B4"/>
    <w:rsid w:val="00EB2229"/>
    <w:rsid w:val="00EB7E9D"/>
    <w:rsid w:val="00EC783C"/>
    <w:rsid w:val="00ED30AC"/>
    <w:rsid w:val="00ED6879"/>
    <w:rsid w:val="00EE3E9A"/>
    <w:rsid w:val="00EF7A16"/>
    <w:rsid w:val="00F0377A"/>
    <w:rsid w:val="00F042AA"/>
    <w:rsid w:val="00F04B9C"/>
    <w:rsid w:val="00F10429"/>
    <w:rsid w:val="00F1352D"/>
    <w:rsid w:val="00F379F3"/>
    <w:rsid w:val="00F45950"/>
    <w:rsid w:val="00F6520B"/>
    <w:rsid w:val="00F65739"/>
    <w:rsid w:val="00F66D71"/>
    <w:rsid w:val="00F672FA"/>
    <w:rsid w:val="00FA3C2A"/>
    <w:rsid w:val="00FB37CF"/>
    <w:rsid w:val="00FC5794"/>
    <w:rsid w:val="00FD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7F91"/>
  <w15:chartTrackingRefBased/>
  <w15:docId w15:val="{9A503F32-9540-409C-BE66-3E8F93F7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2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1BE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BB1BE9"/>
  </w:style>
  <w:style w:type="paragraph" w:styleId="BalloonText">
    <w:name w:val="Balloon Text"/>
    <w:basedOn w:val="Normal"/>
    <w:link w:val="BalloonTextChar"/>
    <w:uiPriority w:val="99"/>
    <w:semiHidden/>
    <w:unhideWhenUsed/>
    <w:rsid w:val="00BB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E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3861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1FE"/>
  </w:style>
  <w:style w:type="paragraph" w:styleId="Footer">
    <w:name w:val="footer"/>
    <w:basedOn w:val="Normal"/>
    <w:link w:val="Foot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1FE"/>
  </w:style>
  <w:style w:type="paragraph" w:customStyle="1" w:styleId="Default">
    <w:name w:val="Default"/>
    <w:rsid w:val="00833D37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8A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8A22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7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1578</Words>
  <Characters>8997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OB123</cp:lastModifiedBy>
  <cp:revision>190</cp:revision>
  <cp:lastPrinted>2025-03-25T08:30:00Z</cp:lastPrinted>
  <dcterms:created xsi:type="dcterms:W3CDTF">2025-02-26T06:28:00Z</dcterms:created>
  <dcterms:modified xsi:type="dcterms:W3CDTF">2025-07-29T07:24:00Z</dcterms:modified>
</cp:coreProperties>
</file>