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327F8D" w14:textId="77777777" w:rsidR="00292C7B" w:rsidRPr="00C20324" w:rsidRDefault="00292C7B" w:rsidP="00940B2E">
      <w:pPr>
        <w:pStyle w:val="NoSpacing"/>
        <w:rPr>
          <w:rFonts w:ascii="Verdana" w:eastAsia="Arial Unicode MS" w:hAnsi="Verdana"/>
          <w:b/>
          <w:sz w:val="20"/>
          <w:szCs w:val="20"/>
        </w:rPr>
      </w:pPr>
      <w:r w:rsidRPr="00C20324">
        <w:rPr>
          <w:rFonts w:ascii="Verdana" w:hAnsi="Verdana"/>
          <w:b/>
          <w:noProof/>
          <w:sz w:val="20"/>
          <w:szCs w:val="20"/>
          <w:lang w:eastAsia="bg-BG"/>
        </w:rPr>
        <w:drawing>
          <wp:anchor distT="0" distB="0" distL="114300" distR="114300" simplePos="0" relativeHeight="251657216" behindDoc="1" locked="0" layoutInCell="1" allowOverlap="1" wp14:anchorId="0306F233" wp14:editId="31073A71">
            <wp:simplePos x="0" y="0"/>
            <wp:positionH relativeFrom="column">
              <wp:posOffset>-405130</wp:posOffset>
            </wp:positionH>
            <wp:positionV relativeFrom="paragraph">
              <wp:posOffset>102235</wp:posOffset>
            </wp:positionV>
            <wp:extent cx="714375" cy="590182"/>
            <wp:effectExtent l="0" t="0" r="0" b="635"/>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714375" cy="590182"/>
                    </a:xfrm>
                    <a:prstGeom prst="rect">
                      <a:avLst/>
                    </a:prstGeom>
                    <a:noFill/>
                  </pic:spPr>
                </pic:pic>
              </a:graphicData>
            </a:graphic>
            <wp14:sizeRelH relativeFrom="margin">
              <wp14:pctWidth>0</wp14:pctWidth>
            </wp14:sizeRelH>
            <wp14:sizeRelV relativeFrom="margin">
              <wp14:pctHeight>0</wp14:pctHeight>
            </wp14:sizeRelV>
          </wp:anchor>
        </w:drawing>
      </w:r>
    </w:p>
    <w:p w14:paraId="7F54349D" w14:textId="77777777" w:rsidR="00292C7B" w:rsidRPr="00C20324" w:rsidRDefault="00292C7B" w:rsidP="00C20324">
      <w:pPr>
        <w:pStyle w:val="NoSpacing"/>
        <w:jc w:val="center"/>
        <w:rPr>
          <w:rFonts w:ascii="Verdana" w:eastAsia="Times New Roman" w:hAnsi="Verdana"/>
          <w:b/>
          <w:sz w:val="20"/>
          <w:szCs w:val="20"/>
          <w:lang w:eastAsia="bg-BG"/>
        </w:rPr>
      </w:pPr>
      <w:r w:rsidRPr="00C20324">
        <w:rPr>
          <w:rFonts w:ascii="Verdana" w:hAnsi="Verdana"/>
          <w:b/>
          <w:sz w:val="20"/>
          <w:szCs w:val="20"/>
          <w:lang w:eastAsia="bg-BG"/>
        </w:rPr>
        <w:t>ОБЩИНСКИ СЪВЕТ – ПИРДОП</w:t>
      </w:r>
    </w:p>
    <w:p w14:paraId="5C7364F1" w14:textId="14FDE194" w:rsidR="00292C7B" w:rsidRPr="00C20324" w:rsidRDefault="00CC6FB5" w:rsidP="00C20324">
      <w:pPr>
        <w:pStyle w:val="NoSpacing"/>
        <w:jc w:val="center"/>
        <w:rPr>
          <w:rFonts w:ascii="Verdana" w:eastAsia="Arial Unicode MS" w:hAnsi="Verdana"/>
          <w:b/>
          <w:sz w:val="20"/>
          <w:szCs w:val="20"/>
          <w:lang w:eastAsia="bg-BG"/>
        </w:rPr>
      </w:pPr>
      <w:r>
        <w:rPr>
          <w:rFonts w:ascii="Verdana" w:hAnsi="Verdana"/>
          <w:b/>
          <w:noProof/>
          <w:sz w:val="20"/>
          <w:szCs w:val="20"/>
          <w:lang w:eastAsia="bg-BG"/>
        </w:rPr>
        <mc:AlternateContent>
          <mc:Choice Requires="wps">
            <w:drawing>
              <wp:anchor distT="0" distB="0" distL="114300" distR="114300" simplePos="0" relativeHeight="251658240" behindDoc="0" locked="0" layoutInCell="1" allowOverlap="1" wp14:anchorId="03FE24CB" wp14:editId="05C5EC10">
                <wp:simplePos x="0" y="0"/>
                <wp:positionH relativeFrom="column">
                  <wp:posOffset>367665</wp:posOffset>
                </wp:positionH>
                <wp:positionV relativeFrom="paragraph">
                  <wp:posOffset>32385</wp:posOffset>
                </wp:positionV>
                <wp:extent cx="4981575" cy="635"/>
                <wp:effectExtent l="10795" t="10160" r="8255" b="8255"/>
                <wp:wrapNone/>
                <wp:docPr id="1096693315" name="Съединител &quot;права стрелка&quot;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815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type w14:anchorId="02BE1C3B" id="_x0000_t32" coordsize="21600,21600" o:spt="32" o:oned="t" path="m,l21600,21600e" filled="f">
                <v:path arrowok="t" fillok="f" o:connecttype="none"/>
                <o:lock v:ext="edit" shapetype="t"/>
              </v:shapetype>
              <v:shape id="Съединител &quot;права стрелка&quot; 1" o:spid="_x0000_s1026" type="#_x0000_t32" style="position:absolute;margin-left:28.95pt;margin-top:2.55pt;width:392.2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ZnQrgEAAEIDAAAOAAAAZHJzL2Uyb0RvYy54bWysUstu2zAQvBfoPxC817LdKk0Eyzk4TS9p&#10;ayDtB9B8SEQpLrFLW/Lfl6QV93UrygPB5XKHM7O7uZ8Gx04ayYJv+Wqx5Ex7Ccr6ruXfvj6+ueWM&#10;ovBKOPC65WdN/H77+tVmDI1eQw9OaWQJxFMzhpb3MYamqkj2ehC0gKB9ShrAQcQUYlcpFGNCH1y1&#10;Xi5vqhFQBQSpidLtwyXJtwXfGC3jF2NIR+ZanrjFsmPZD3mvthvRdChCb+VMQ/wDi0FYnz69Qj2I&#10;KNgR7V9Qg5UIBCYuJAwVGGOlLhqSmtXyDzXPvQi6aEnmULjaRP8PVn4+7fweM3U5+efwBPI7JVOq&#10;MVBzTeaAwh7ZYfwEKrVRHCMUvZPBIRcnJWwqtp6vtuopMpku393drur3NWcy5W7e1tn0SjQvpQEp&#10;ftQwsHxoOUUUtuvjDrxP7QNclY/E6YnipfClIP/r4dE6V7roPBtbflev61JA4KzKyfyMsDvsHLKT&#10;yHNQ1szit2cIR68KWK+F+jCfo7Duck6snZ/NyX7kMaPmAOq8x8wtR6lRRd48VHkSfo3Lq5+jv/0B&#10;AAD//wMAUEsDBBQABgAIAAAAIQBdR3Ey2wAAAAYBAAAPAAAAZHJzL2Rvd25yZXYueG1sTI5BS8NA&#10;FITvgv9heYIXsZuEVtuYTSmCB4+2Ba+v2WcSzb4N2U0T++t9nvQ0DDPMfMV2dp060xBazwbSRQKK&#10;uPK25drA8fByvwYVIrLFzjMZ+KYA2/L6qsDc+onf6LyPtZIRDjkaaGLsc61D1ZDDsPA9sWQffnAY&#10;xQ61tgNOMu46nSXJg3bYsjw02NNzQ9XXfnQGKIyrNNltXH18vUx379nlc+oPxtzezLsnUJHm+FeG&#10;X3xBh1KYTn5kG1RnYPW4kaZoCkri9TJbgjqJz0CXhf6PX/4AAAD//wMAUEsBAi0AFAAGAAgAAAAh&#10;ALaDOJL+AAAA4QEAABMAAAAAAAAAAAAAAAAAAAAAAFtDb250ZW50X1R5cGVzXS54bWxQSwECLQAU&#10;AAYACAAAACEAOP0h/9YAAACUAQAACwAAAAAAAAAAAAAAAAAvAQAAX3JlbHMvLnJlbHNQSwECLQAU&#10;AAYACAAAACEA0qmZ0K4BAABCAwAADgAAAAAAAAAAAAAAAAAuAgAAZHJzL2Uyb0RvYy54bWxQSwEC&#10;LQAUAAYACAAAACEAXUdxMtsAAAAGAQAADwAAAAAAAAAAAAAAAAAIBAAAZHJzL2Rvd25yZXYueG1s&#10;UEsFBgAAAAAEAAQA8wAAABAFAAAAAA==&#10;">
                <o:lock v:ext="edit" shapetype="f"/>
              </v:shape>
            </w:pict>
          </mc:Fallback>
        </mc:AlternateContent>
      </w:r>
      <w:r w:rsidR="00292C7B" w:rsidRPr="00C20324">
        <w:rPr>
          <w:rFonts w:ascii="Verdana" w:eastAsia="Arial Unicode MS" w:hAnsi="Verdana"/>
          <w:b/>
          <w:sz w:val="20"/>
          <w:szCs w:val="20"/>
          <w:lang w:eastAsia="bg-BG"/>
        </w:rPr>
        <w:t>2070 град Пирдоп, пл. „Тодор Влайков” №2; тел.: 07 181/51-12,</w:t>
      </w:r>
    </w:p>
    <w:p w14:paraId="51F45FC5" w14:textId="77777777" w:rsidR="00292C7B" w:rsidRPr="00C20324" w:rsidRDefault="00292C7B" w:rsidP="00C20324">
      <w:pPr>
        <w:pStyle w:val="NoSpacing"/>
        <w:jc w:val="center"/>
        <w:rPr>
          <w:rFonts w:ascii="Verdana" w:eastAsia="Arial Unicode MS" w:hAnsi="Verdana"/>
          <w:b/>
          <w:sz w:val="20"/>
          <w:szCs w:val="20"/>
          <w:lang w:eastAsia="bg-BG"/>
        </w:rPr>
      </w:pPr>
      <w:r w:rsidRPr="00C20324">
        <w:rPr>
          <w:rFonts w:ascii="Verdana" w:eastAsia="Arial Unicode MS" w:hAnsi="Verdana"/>
          <w:b/>
          <w:sz w:val="20"/>
          <w:szCs w:val="20"/>
          <w:lang w:eastAsia="bg-BG"/>
        </w:rPr>
        <w:t>факс: 07 181/51 12  ,</w:t>
      </w:r>
      <w:r w:rsidRPr="00C20324">
        <w:rPr>
          <w:rFonts w:ascii="Verdana" w:hAnsi="Verdana"/>
          <w:b/>
          <w:sz w:val="20"/>
          <w:szCs w:val="20"/>
          <w:lang w:eastAsia="bg-BG"/>
        </w:rPr>
        <w:t xml:space="preserve">е-mail: </w:t>
      </w:r>
      <w:hyperlink r:id="rId9" w:history="1">
        <w:r w:rsidRPr="00C20324">
          <w:rPr>
            <w:rStyle w:val="Hyperlink"/>
            <w:rFonts w:ascii="Verdana" w:hAnsi="Verdana"/>
            <w:b/>
            <w:sz w:val="20"/>
            <w:szCs w:val="20"/>
          </w:rPr>
          <w:t>obs@pirdop.</w:t>
        </w:r>
        <w:r w:rsidRPr="00C20324">
          <w:rPr>
            <w:rStyle w:val="Hyperlink"/>
            <w:rFonts w:ascii="Verdana" w:hAnsi="Verdana"/>
            <w:b/>
            <w:sz w:val="20"/>
            <w:szCs w:val="20"/>
            <w:lang w:val="en-US"/>
          </w:rPr>
          <w:t>egov</w:t>
        </w:r>
        <w:r w:rsidRPr="00C20324">
          <w:rPr>
            <w:rStyle w:val="Hyperlink"/>
            <w:rFonts w:ascii="Verdana" w:hAnsi="Verdana"/>
            <w:b/>
            <w:sz w:val="20"/>
            <w:szCs w:val="20"/>
          </w:rPr>
          <w:t>.</w:t>
        </w:r>
        <w:r w:rsidRPr="00C20324">
          <w:rPr>
            <w:rStyle w:val="Hyperlink"/>
            <w:rFonts w:ascii="Verdana" w:hAnsi="Verdana"/>
            <w:b/>
            <w:sz w:val="20"/>
            <w:szCs w:val="20"/>
            <w:lang w:val="en-US"/>
          </w:rPr>
          <w:t>bg</w:t>
        </w:r>
      </w:hyperlink>
    </w:p>
    <w:p w14:paraId="270AE9D3" w14:textId="77777777" w:rsidR="00292C7B" w:rsidRPr="00C20324" w:rsidRDefault="00292C7B" w:rsidP="00C20324">
      <w:pPr>
        <w:pStyle w:val="NoSpacing"/>
        <w:jc w:val="both"/>
        <w:rPr>
          <w:rFonts w:ascii="Verdana" w:hAnsi="Verdana"/>
          <w:sz w:val="20"/>
          <w:szCs w:val="20"/>
        </w:rPr>
      </w:pPr>
    </w:p>
    <w:p w14:paraId="5D5371BE" w14:textId="77777777" w:rsidR="004A190F" w:rsidRPr="00260BBE" w:rsidRDefault="004A190F" w:rsidP="00260BBE">
      <w:pPr>
        <w:pStyle w:val="NoSpacing"/>
        <w:spacing w:line="276" w:lineRule="auto"/>
        <w:jc w:val="center"/>
        <w:rPr>
          <w:rFonts w:ascii="Verdana" w:hAnsi="Verdana"/>
          <w:b/>
          <w:sz w:val="20"/>
          <w:szCs w:val="20"/>
        </w:rPr>
      </w:pPr>
    </w:p>
    <w:p w14:paraId="1F5A0BB5" w14:textId="5614216F" w:rsidR="00292C7B" w:rsidRPr="00377D6C" w:rsidRDefault="00292C7B" w:rsidP="003C61B3">
      <w:pPr>
        <w:pStyle w:val="NoSpacing"/>
        <w:spacing w:line="276" w:lineRule="auto"/>
        <w:jc w:val="center"/>
        <w:rPr>
          <w:rFonts w:ascii="Verdana" w:hAnsi="Verdana"/>
          <w:b/>
          <w:sz w:val="20"/>
          <w:szCs w:val="20"/>
        </w:rPr>
      </w:pPr>
      <w:r w:rsidRPr="00377D6C">
        <w:rPr>
          <w:rFonts w:ascii="Verdana" w:hAnsi="Verdana"/>
          <w:b/>
          <w:sz w:val="20"/>
          <w:szCs w:val="20"/>
        </w:rPr>
        <w:t>П Р О Т О К О Л</w:t>
      </w:r>
    </w:p>
    <w:p w14:paraId="32824723" w14:textId="0B4A3265" w:rsidR="00292C7B" w:rsidRPr="00377D6C" w:rsidRDefault="00292C7B" w:rsidP="003C61B3">
      <w:pPr>
        <w:pStyle w:val="NoSpacing"/>
        <w:spacing w:line="276" w:lineRule="auto"/>
        <w:jc w:val="center"/>
        <w:rPr>
          <w:rFonts w:ascii="Verdana" w:hAnsi="Verdana"/>
          <w:sz w:val="20"/>
          <w:szCs w:val="20"/>
        </w:rPr>
      </w:pPr>
      <w:r w:rsidRPr="00377D6C">
        <w:rPr>
          <w:rFonts w:ascii="Verdana" w:hAnsi="Verdana"/>
          <w:b/>
          <w:sz w:val="20"/>
          <w:szCs w:val="20"/>
        </w:rPr>
        <w:t xml:space="preserve">№ </w:t>
      </w:r>
      <w:r w:rsidR="004B7285">
        <w:rPr>
          <w:rFonts w:ascii="Verdana" w:hAnsi="Verdana"/>
          <w:b/>
          <w:sz w:val="20"/>
          <w:szCs w:val="20"/>
        </w:rPr>
        <w:t>5</w:t>
      </w:r>
    </w:p>
    <w:p w14:paraId="4AEFCF06" w14:textId="004ACDD9" w:rsidR="00292C7B" w:rsidRPr="00377D6C" w:rsidRDefault="00292C7B" w:rsidP="003C61B3">
      <w:pPr>
        <w:pStyle w:val="NoSpacing"/>
        <w:spacing w:line="276" w:lineRule="auto"/>
        <w:jc w:val="both"/>
        <w:rPr>
          <w:rFonts w:ascii="Verdana" w:hAnsi="Verdana"/>
          <w:sz w:val="20"/>
          <w:szCs w:val="20"/>
        </w:rPr>
      </w:pPr>
      <w:r w:rsidRPr="00377D6C">
        <w:rPr>
          <w:rFonts w:ascii="Verdana" w:hAnsi="Verdana"/>
          <w:sz w:val="20"/>
          <w:szCs w:val="20"/>
        </w:rPr>
        <w:tab/>
        <w:t>Днес</w:t>
      </w:r>
      <w:r w:rsidR="007B6526" w:rsidRPr="00377D6C">
        <w:rPr>
          <w:rFonts w:ascii="Verdana" w:hAnsi="Verdana"/>
          <w:sz w:val="20"/>
          <w:szCs w:val="20"/>
        </w:rPr>
        <w:t xml:space="preserve"> </w:t>
      </w:r>
      <w:r w:rsidR="00724721" w:rsidRPr="00377D6C">
        <w:rPr>
          <w:rFonts w:ascii="Verdana" w:hAnsi="Verdana"/>
          <w:sz w:val="20"/>
          <w:szCs w:val="20"/>
        </w:rPr>
        <w:t>2</w:t>
      </w:r>
      <w:r w:rsidR="004B7285">
        <w:rPr>
          <w:rFonts w:ascii="Verdana" w:hAnsi="Verdana"/>
          <w:sz w:val="20"/>
          <w:szCs w:val="20"/>
        </w:rPr>
        <w:t>9</w:t>
      </w:r>
      <w:r w:rsidR="00F70A76" w:rsidRPr="00377D6C">
        <w:rPr>
          <w:rFonts w:ascii="Verdana" w:hAnsi="Verdana"/>
          <w:sz w:val="20"/>
          <w:szCs w:val="20"/>
        </w:rPr>
        <w:t>.</w:t>
      </w:r>
      <w:r w:rsidR="00724721" w:rsidRPr="00377D6C">
        <w:rPr>
          <w:rFonts w:ascii="Verdana" w:hAnsi="Verdana"/>
          <w:sz w:val="20"/>
          <w:szCs w:val="20"/>
        </w:rPr>
        <w:t>0</w:t>
      </w:r>
      <w:r w:rsidR="004B7285">
        <w:rPr>
          <w:rFonts w:ascii="Verdana" w:hAnsi="Verdana"/>
          <w:sz w:val="20"/>
          <w:szCs w:val="20"/>
        </w:rPr>
        <w:t>4</w:t>
      </w:r>
      <w:r w:rsidR="00BD07DD" w:rsidRPr="00377D6C">
        <w:rPr>
          <w:rFonts w:ascii="Verdana" w:hAnsi="Verdana"/>
          <w:sz w:val="20"/>
          <w:szCs w:val="20"/>
        </w:rPr>
        <w:t>.202</w:t>
      </w:r>
      <w:r w:rsidR="00724721" w:rsidRPr="00377D6C">
        <w:rPr>
          <w:rFonts w:ascii="Verdana" w:hAnsi="Verdana"/>
          <w:sz w:val="20"/>
          <w:szCs w:val="20"/>
        </w:rPr>
        <w:t>6</w:t>
      </w:r>
      <w:r w:rsidR="009119FC" w:rsidRPr="00377D6C">
        <w:rPr>
          <w:rFonts w:ascii="Verdana" w:hAnsi="Verdana"/>
          <w:sz w:val="20"/>
          <w:szCs w:val="20"/>
        </w:rPr>
        <w:t xml:space="preserve"> </w:t>
      </w:r>
      <w:r w:rsidR="00F70A76" w:rsidRPr="00377D6C">
        <w:rPr>
          <w:rFonts w:ascii="Verdana" w:hAnsi="Verdana"/>
          <w:sz w:val="20"/>
          <w:szCs w:val="20"/>
        </w:rPr>
        <w:t>г.</w:t>
      </w:r>
      <w:r w:rsidRPr="00377D6C">
        <w:rPr>
          <w:rFonts w:ascii="Verdana" w:hAnsi="Verdana"/>
          <w:sz w:val="20"/>
          <w:szCs w:val="20"/>
        </w:rPr>
        <w:t xml:space="preserve"> от 17.3</w:t>
      </w:r>
      <w:r w:rsidR="007B6526" w:rsidRPr="00377D6C">
        <w:rPr>
          <w:rFonts w:ascii="Verdana" w:hAnsi="Verdana"/>
          <w:sz w:val="20"/>
          <w:szCs w:val="20"/>
        </w:rPr>
        <w:t>0</w:t>
      </w:r>
      <w:r w:rsidR="009119FC" w:rsidRPr="00377D6C">
        <w:rPr>
          <w:rFonts w:ascii="Verdana" w:hAnsi="Verdana"/>
          <w:sz w:val="20"/>
          <w:szCs w:val="20"/>
        </w:rPr>
        <w:t xml:space="preserve"> </w:t>
      </w:r>
      <w:r w:rsidRPr="00377D6C">
        <w:rPr>
          <w:rFonts w:ascii="Verdana" w:hAnsi="Verdana"/>
          <w:sz w:val="20"/>
          <w:szCs w:val="20"/>
        </w:rPr>
        <w:t xml:space="preserve">ч. </w:t>
      </w:r>
      <w:r w:rsidR="003A1D59" w:rsidRPr="00377D6C">
        <w:rPr>
          <w:rFonts w:ascii="Verdana" w:hAnsi="Verdana"/>
          <w:sz w:val="20"/>
          <w:szCs w:val="20"/>
        </w:rPr>
        <w:t xml:space="preserve">в </w:t>
      </w:r>
      <w:r w:rsidR="00647332" w:rsidRPr="00647332">
        <w:rPr>
          <w:rFonts w:ascii="Verdana" w:hAnsi="Verdana"/>
          <w:sz w:val="20"/>
          <w:szCs w:val="20"/>
        </w:rPr>
        <w:t xml:space="preserve">залата  на НЧ „Светлина 1910 г.” с. Душанци  </w:t>
      </w:r>
      <w:r w:rsidRPr="00377D6C">
        <w:rPr>
          <w:rFonts w:ascii="Verdana" w:hAnsi="Verdana"/>
          <w:sz w:val="20"/>
          <w:szCs w:val="20"/>
        </w:rPr>
        <w:t xml:space="preserve">се проведе </w:t>
      </w:r>
      <w:r w:rsidR="00130174" w:rsidRPr="00377D6C">
        <w:rPr>
          <w:rFonts w:ascii="Verdana" w:hAnsi="Verdana"/>
          <w:sz w:val="20"/>
          <w:szCs w:val="20"/>
        </w:rPr>
        <w:t>ред</w:t>
      </w:r>
      <w:r w:rsidR="002B3B78" w:rsidRPr="00377D6C">
        <w:rPr>
          <w:rFonts w:ascii="Verdana" w:hAnsi="Verdana"/>
          <w:sz w:val="20"/>
          <w:szCs w:val="20"/>
        </w:rPr>
        <w:t>ов</w:t>
      </w:r>
      <w:r w:rsidR="00130174" w:rsidRPr="00377D6C">
        <w:rPr>
          <w:rFonts w:ascii="Verdana" w:hAnsi="Verdana"/>
          <w:sz w:val="20"/>
          <w:szCs w:val="20"/>
        </w:rPr>
        <w:t>но</w:t>
      </w:r>
      <w:r w:rsidRPr="00377D6C">
        <w:rPr>
          <w:rFonts w:ascii="Verdana" w:hAnsi="Verdana"/>
          <w:sz w:val="20"/>
          <w:szCs w:val="20"/>
        </w:rPr>
        <w:t xml:space="preserve"> заседание на Общински съвет – Пирдоп.</w:t>
      </w:r>
    </w:p>
    <w:p w14:paraId="08A503A6" w14:textId="22370CC2" w:rsidR="004627EB" w:rsidRPr="006D2849" w:rsidRDefault="00292C7B" w:rsidP="003C61B3">
      <w:pPr>
        <w:pStyle w:val="NoSpacing"/>
        <w:spacing w:line="276" w:lineRule="auto"/>
        <w:jc w:val="both"/>
        <w:rPr>
          <w:rFonts w:ascii="Verdana" w:hAnsi="Verdana"/>
          <w:sz w:val="20"/>
          <w:szCs w:val="20"/>
        </w:rPr>
      </w:pPr>
      <w:r w:rsidRPr="00377D6C">
        <w:rPr>
          <w:rFonts w:ascii="Verdana" w:hAnsi="Verdana"/>
          <w:sz w:val="20"/>
          <w:szCs w:val="20"/>
        </w:rPr>
        <w:tab/>
      </w:r>
      <w:r w:rsidR="004627EB" w:rsidRPr="006D2849">
        <w:rPr>
          <w:rFonts w:ascii="Verdana" w:hAnsi="Verdana"/>
          <w:sz w:val="20"/>
          <w:szCs w:val="20"/>
        </w:rPr>
        <w:t>В начало на заседанието присъстваха 1</w:t>
      </w:r>
      <w:r w:rsidR="00C07A36">
        <w:rPr>
          <w:rFonts w:ascii="Verdana" w:hAnsi="Verdana"/>
          <w:sz w:val="20"/>
          <w:szCs w:val="20"/>
        </w:rPr>
        <w:t>2</w:t>
      </w:r>
      <w:r w:rsidR="004627EB" w:rsidRPr="006D2849">
        <w:rPr>
          <w:rFonts w:ascii="Verdana" w:hAnsi="Verdana"/>
          <w:sz w:val="20"/>
          <w:szCs w:val="20"/>
        </w:rPr>
        <w:t xml:space="preserve"> (</w:t>
      </w:r>
      <w:r w:rsidR="00C07A36">
        <w:rPr>
          <w:rFonts w:ascii="Verdana" w:hAnsi="Verdana"/>
          <w:sz w:val="20"/>
          <w:szCs w:val="20"/>
        </w:rPr>
        <w:t>дванадесет</w:t>
      </w:r>
      <w:r w:rsidR="004627EB" w:rsidRPr="006D2849">
        <w:rPr>
          <w:rFonts w:ascii="Verdana" w:hAnsi="Verdana"/>
          <w:sz w:val="20"/>
          <w:szCs w:val="20"/>
        </w:rPr>
        <w:t>) общински съветници, както  следва:</w:t>
      </w:r>
    </w:p>
    <w:p w14:paraId="3D89B007" w14:textId="77777777" w:rsidR="004627EB" w:rsidRPr="006D2849" w:rsidRDefault="004627EB" w:rsidP="003C61B3">
      <w:pPr>
        <w:pStyle w:val="NoSpacing"/>
        <w:spacing w:line="276" w:lineRule="auto"/>
        <w:jc w:val="both"/>
        <w:rPr>
          <w:rFonts w:ascii="Verdana" w:hAnsi="Verdana"/>
          <w:sz w:val="20"/>
          <w:szCs w:val="20"/>
        </w:rPr>
      </w:pPr>
      <w:r w:rsidRPr="006D2849">
        <w:rPr>
          <w:rFonts w:ascii="Verdana" w:hAnsi="Verdana"/>
          <w:sz w:val="20"/>
          <w:szCs w:val="20"/>
        </w:rPr>
        <w:tab/>
        <w:t>Васил  Кафеджиев</w:t>
      </w:r>
    </w:p>
    <w:p w14:paraId="6632C346" w14:textId="77777777" w:rsidR="004627EB" w:rsidRPr="006D2849" w:rsidRDefault="004627EB" w:rsidP="003C61B3">
      <w:pPr>
        <w:pStyle w:val="NoSpacing"/>
        <w:spacing w:line="276" w:lineRule="auto"/>
        <w:jc w:val="both"/>
        <w:rPr>
          <w:rFonts w:ascii="Verdana" w:hAnsi="Verdana"/>
          <w:sz w:val="20"/>
          <w:szCs w:val="20"/>
        </w:rPr>
      </w:pPr>
      <w:r w:rsidRPr="006D2849">
        <w:rPr>
          <w:rFonts w:ascii="Verdana" w:hAnsi="Verdana"/>
          <w:sz w:val="20"/>
          <w:szCs w:val="20"/>
        </w:rPr>
        <w:t xml:space="preserve">          Георги Панов</w:t>
      </w:r>
    </w:p>
    <w:p w14:paraId="447A4040" w14:textId="77777777" w:rsidR="004627EB" w:rsidRPr="006D2849" w:rsidRDefault="004627EB" w:rsidP="003C61B3">
      <w:pPr>
        <w:pStyle w:val="NoSpacing"/>
        <w:spacing w:line="276" w:lineRule="auto"/>
        <w:jc w:val="both"/>
        <w:rPr>
          <w:rFonts w:ascii="Verdana" w:hAnsi="Verdana"/>
          <w:sz w:val="20"/>
          <w:szCs w:val="20"/>
        </w:rPr>
      </w:pPr>
      <w:r w:rsidRPr="006D2849">
        <w:rPr>
          <w:rFonts w:ascii="Verdana" w:hAnsi="Verdana"/>
          <w:sz w:val="20"/>
          <w:szCs w:val="20"/>
        </w:rPr>
        <w:tab/>
        <w:t>Деян Стоев</w:t>
      </w:r>
    </w:p>
    <w:p w14:paraId="20FFBFB4" w14:textId="77777777" w:rsidR="004627EB" w:rsidRPr="006D2849" w:rsidRDefault="004627EB" w:rsidP="003C61B3">
      <w:pPr>
        <w:pStyle w:val="NoSpacing"/>
        <w:spacing w:line="276" w:lineRule="auto"/>
        <w:jc w:val="both"/>
        <w:rPr>
          <w:rFonts w:ascii="Verdana" w:hAnsi="Verdana"/>
          <w:sz w:val="20"/>
          <w:szCs w:val="20"/>
        </w:rPr>
      </w:pPr>
      <w:r w:rsidRPr="006D2849">
        <w:rPr>
          <w:rFonts w:ascii="Verdana" w:hAnsi="Verdana"/>
          <w:sz w:val="20"/>
          <w:szCs w:val="20"/>
        </w:rPr>
        <w:tab/>
        <w:t>Иван Джонгов</w:t>
      </w:r>
    </w:p>
    <w:p w14:paraId="17203B9D" w14:textId="00A624D9" w:rsidR="004627EB" w:rsidRPr="006D2849" w:rsidRDefault="004627EB" w:rsidP="003C61B3">
      <w:pPr>
        <w:pStyle w:val="NoSpacing"/>
        <w:spacing w:line="276" w:lineRule="auto"/>
        <w:jc w:val="both"/>
        <w:rPr>
          <w:rFonts w:ascii="Verdana" w:hAnsi="Verdana"/>
          <w:sz w:val="20"/>
          <w:szCs w:val="20"/>
        </w:rPr>
      </w:pPr>
      <w:r w:rsidRPr="006D2849">
        <w:rPr>
          <w:rFonts w:ascii="Verdana" w:hAnsi="Verdana"/>
          <w:sz w:val="20"/>
          <w:szCs w:val="20"/>
        </w:rPr>
        <w:tab/>
        <w:t>Кристина Петкова</w:t>
      </w:r>
    </w:p>
    <w:p w14:paraId="4A9BC097" w14:textId="77777777" w:rsidR="004627EB" w:rsidRPr="006D2849" w:rsidRDefault="004627EB" w:rsidP="003C61B3">
      <w:pPr>
        <w:pStyle w:val="NoSpacing"/>
        <w:spacing w:line="276" w:lineRule="auto"/>
        <w:jc w:val="both"/>
        <w:rPr>
          <w:rFonts w:ascii="Verdana" w:hAnsi="Verdana"/>
          <w:sz w:val="20"/>
          <w:szCs w:val="20"/>
        </w:rPr>
      </w:pPr>
      <w:r w:rsidRPr="006D2849">
        <w:rPr>
          <w:rFonts w:ascii="Verdana" w:hAnsi="Verdana"/>
          <w:sz w:val="20"/>
          <w:szCs w:val="20"/>
        </w:rPr>
        <w:t xml:space="preserve">          Мария Бръмбева</w:t>
      </w:r>
    </w:p>
    <w:p w14:paraId="5438306E" w14:textId="77777777" w:rsidR="004627EB" w:rsidRPr="006D2849" w:rsidRDefault="004627EB" w:rsidP="003C61B3">
      <w:pPr>
        <w:pStyle w:val="NoSpacing"/>
        <w:spacing w:line="276" w:lineRule="auto"/>
        <w:jc w:val="both"/>
        <w:rPr>
          <w:rFonts w:ascii="Verdana" w:hAnsi="Verdana"/>
          <w:sz w:val="20"/>
          <w:szCs w:val="20"/>
        </w:rPr>
      </w:pPr>
      <w:r w:rsidRPr="006D2849">
        <w:rPr>
          <w:rFonts w:ascii="Verdana" w:hAnsi="Verdana"/>
          <w:sz w:val="20"/>
          <w:szCs w:val="20"/>
        </w:rPr>
        <w:tab/>
        <w:t>Ненко Павлов</w:t>
      </w:r>
    </w:p>
    <w:p w14:paraId="0AA6C20F" w14:textId="77777777" w:rsidR="004627EB" w:rsidRPr="006D2849" w:rsidRDefault="004627EB" w:rsidP="003C61B3">
      <w:pPr>
        <w:pStyle w:val="NoSpacing"/>
        <w:spacing w:line="276" w:lineRule="auto"/>
        <w:jc w:val="both"/>
        <w:rPr>
          <w:rFonts w:ascii="Verdana" w:hAnsi="Verdana"/>
          <w:sz w:val="20"/>
          <w:szCs w:val="20"/>
        </w:rPr>
      </w:pPr>
      <w:r w:rsidRPr="006D2849">
        <w:rPr>
          <w:rFonts w:ascii="Verdana" w:hAnsi="Verdana"/>
          <w:sz w:val="20"/>
          <w:szCs w:val="20"/>
        </w:rPr>
        <w:tab/>
        <w:t xml:space="preserve">Ненко Ненчев </w:t>
      </w:r>
    </w:p>
    <w:p w14:paraId="3A6F619D" w14:textId="77777777" w:rsidR="004627EB" w:rsidRPr="006D2849" w:rsidRDefault="004627EB" w:rsidP="003C61B3">
      <w:pPr>
        <w:pStyle w:val="NoSpacing"/>
        <w:spacing w:line="276" w:lineRule="auto"/>
        <w:jc w:val="both"/>
        <w:rPr>
          <w:rFonts w:ascii="Verdana" w:hAnsi="Verdana"/>
          <w:sz w:val="20"/>
          <w:szCs w:val="20"/>
        </w:rPr>
      </w:pPr>
      <w:r w:rsidRPr="006D2849">
        <w:rPr>
          <w:rFonts w:ascii="Verdana" w:hAnsi="Verdana"/>
          <w:sz w:val="20"/>
          <w:szCs w:val="20"/>
        </w:rPr>
        <w:tab/>
        <w:t>Силвия Георгиева</w:t>
      </w:r>
    </w:p>
    <w:p w14:paraId="5E00854C" w14:textId="77777777" w:rsidR="004627EB" w:rsidRDefault="004627EB" w:rsidP="003C61B3">
      <w:pPr>
        <w:pStyle w:val="NoSpacing"/>
        <w:spacing w:line="276" w:lineRule="auto"/>
        <w:jc w:val="both"/>
        <w:rPr>
          <w:rFonts w:ascii="Verdana" w:hAnsi="Verdana"/>
          <w:sz w:val="20"/>
          <w:szCs w:val="20"/>
        </w:rPr>
      </w:pPr>
      <w:r w:rsidRPr="006D2849">
        <w:rPr>
          <w:rFonts w:ascii="Verdana" w:hAnsi="Verdana"/>
          <w:sz w:val="20"/>
          <w:szCs w:val="20"/>
        </w:rPr>
        <w:tab/>
        <w:t>Симеон Симеонов</w:t>
      </w:r>
    </w:p>
    <w:p w14:paraId="55069677" w14:textId="77777777" w:rsidR="004627EB" w:rsidRPr="006D2849" w:rsidRDefault="004627EB" w:rsidP="003C61B3">
      <w:pPr>
        <w:pStyle w:val="NoSpacing"/>
        <w:spacing w:line="276" w:lineRule="auto"/>
        <w:jc w:val="both"/>
        <w:rPr>
          <w:rFonts w:ascii="Verdana" w:hAnsi="Verdana"/>
          <w:sz w:val="20"/>
          <w:szCs w:val="20"/>
        </w:rPr>
      </w:pPr>
      <w:r>
        <w:rPr>
          <w:rFonts w:ascii="Verdana" w:hAnsi="Verdana"/>
          <w:sz w:val="20"/>
          <w:szCs w:val="20"/>
        </w:rPr>
        <w:tab/>
        <w:t>Станислав Готев</w:t>
      </w:r>
    </w:p>
    <w:p w14:paraId="78C7359C" w14:textId="77777777" w:rsidR="004627EB" w:rsidRPr="006D2849" w:rsidRDefault="004627EB" w:rsidP="003C61B3">
      <w:pPr>
        <w:pStyle w:val="NoSpacing"/>
        <w:spacing w:line="276" w:lineRule="auto"/>
        <w:jc w:val="both"/>
        <w:rPr>
          <w:rFonts w:ascii="Verdana" w:hAnsi="Verdana"/>
          <w:sz w:val="20"/>
          <w:szCs w:val="20"/>
        </w:rPr>
      </w:pPr>
      <w:r w:rsidRPr="006D2849">
        <w:rPr>
          <w:rFonts w:ascii="Verdana" w:hAnsi="Verdana"/>
          <w:sz w:val="20"/>
          <w:szCs w:val="20"/>
          <w:lang w:val="ru-RU"/>
        </w:rPr>
        <w:t xml:space="preserve">          </w:t>
      </w:r>
      <w:r w:rsidRPr="006D2849">
        <w:rPr>
          <w:rFonts w:ascii="Verdana" w:hAnsi="Verdana"/>
          <w:sz w:val="20"/>
          <w:szCs w:val="20"/>
        </w:rPr>
        <w:t>Тодор Иванов</w:t>
      </w:r>
    </w:p>
    <w:p w14:paraId="084B7A3B" w14:textId="5D184F3F" w:rsidR="001D0B3A" w:rsidRPr="00377D6C" w:rsidRDefault="001D0B3A" w:rsidP="003C61B3">
      <w:pPr>
        <w:pStyle w:val="NoSpacing"/>
        <w:spacing w:line="276" w:lineRule="auto"/>
        <w:jc w:val="both"/>
        <w:rPr>
          <w:rFonts w:ascii="Verdana" w:hAnsi="Verdana"/>
          <w:sz w:val="20"/>
          <w:szCs w:val="20"/>
        </w:rPr>
      </w:pPr>
    </w:p>
    <w:p w14:paraId="65CA9972" w14:textId="022A20D3" w:rsidR="003A1D59" w:rsidRPr="00377D6C" w:rsidRDefault="00292C7B" w:rsidP="003C61B3">
      <w:pPr>
        <w:pStyle w:val="NoSpacing"/>
        <w:spacing w:line="276" w:lineRule="auto"/>
        <w:jc w:val="both"/>
        <w:rPr>
          <w:rFonts w:ascii="Verdana" w:hAnsi="Verdana" w:cs="Arial"/>
          <w:sz w:val="20"/>
          <w:szCs w:val="20"/>
        </w:rPr>
      </w:pPr>
      <w:r w:rsidRPr="00377D6C">
        <w:rPr>
          <w:rFonts w:ascii="Verdana" w:hAnsi="Verdana"/>
          <w:sz w:val="20"/>
          <w:szCs w:val="20"/>
        </w:rPr>
        <w:tab/>
        <w:t xml:space="preserve">Присъстват още: </w:t>
      </w:r>
      <w:r w:rsidR="003A1D59" w:rsidRPr="00377D6C">
        <w:rPr>
          <w:rFonts w:ascii="Verdana" w:hAnsi="Verdana" w:cs="Arial"/>
          <w:sz w:val="20"/>
          <w:szCs w:val="20"/>
        </w:rPr>
        <w:t xml:space="preserve">Ангел Геров – кмет на Община Пирдоп,  </w:t>
      </w:r>
      <w:r w:rsidR="004627EB" w:rsidRPr="006D2849">
        <w:rPr>
          <w:rFonts w:ascii="Verdana" w:hAnsi="Verdana" w:cs="Arial"/>
          <w:sz w:val="20"/>
          <w:szCs w:val="20"/>
        </w:rPr>
        <w:t>Златка Кънева - кмет на кметство Душанци,</w:t>
      </w:r>
      <w:r w:rsidR="004627EB">
        <w:rPr>
          <w:rFonts w:ascii="Verdana" w:hAnsi="Verdana" w:cs="Arial"/>
          <w:sz w:val="20"/>
          <w:szCs w:val="20"/>
        </w:rPr>
        <w:t xml:space="preserve"> </w:t>
      </w:r>
      <w:r w:rsidR="00C552F6">
        <w:rPr>
          <w:rFonts w:ascii="Verdana" w:hAnsi="Verdana" w:cs="Arial"/>
          <w:sz w:val="20"/>
          <w:szCs w:val="20"/>
        </w:rPr>
        <w:t>д-р Юлия Димитрова - упра</w:t>
      </w:r>
      <w:r w:rsidR="00C552F6" w:rsidRPr="00C552F6">
        <w:rPr>
          <w:rFonts w:ascii="Verdana" w:hAnsi="Verdana" w:cs="Arial"/>
          <w:sz w:val="20"/>
          <w:szCs w:val="20"/>
        </w:rPr>
        <w:t xml:space="preserve">вител на „МБАЛ - Пирдоп” АД, </w:t>
      </w:r>
      <w:r w:rsidR="00C552F6">
        <w:rPr>
          <w:rFonts w:ascii="Verdana" w:hAnsi="Verdana" w:cs="Arial"/>
          <w:sz w:val="20"/>
          <w:szCs w:val="20"/>
        </w:rPr>
        <w:t xml:space="preserve">представител на </w:t>
      </w:r>
      <w:r w:rsidR="00C552F6" w:rsidRPr="00C552F6">
        <w:rPr>
          <w:rFonts w:ascii="Verdana" w:hAnsi="Verdana" w:cs="Arial"/>
          <w:sz w:val="20"/>
          <w:szCs w:val="20"/>
        </w:rPr>
        <w:t>НЧ ”Светлина 1910” – с. Душанци</w:t>
      </w:r>
      <w:r w:rsidR="00C552F6">
        <w:rPr>
          <w:rFonts w:ascii="Verdana" w:hAnsi="Verdana" w:cs="Arial"/>
          <w:sz w:val="20"/>
          <w:szCs w:val="20"/>
        </w:rPr>
        <w:t>,</w:t>
      </w:r>
      <w:r w:rsidR="00C552F6" w:rsidRPr="00C552F6">
        <w:rPr>
          <w:rFonts w:ascii="Verdana" w:hAnsi="Verdana" w:cs="Arial"/>
          <w:sz w:val="20"/>
          <w:szCs w:val="20"/>
        </w:rPr>
        <w:t xml:space="preserve"> </w:t>
      </w:r>
      <w:r w:rsidR="003A1D59" w:rsidRPr="00377D6C">
        <w:rPr>
          <w:rFonts w:ascii="Verdana" w:hAnsi="Verdana" w:cs="Arial"/>
          <w:sz w:val="20"/>
          <w:szCs w:val="20"/>
        </w:rPr>
        <w:t>служители на ОбА</w:t>
      </w:r>
      <w:r w:rsidR="008B2E6F" w:rsidRPr="00377D6C">
        <w:rPr>
          <w:rFonts w:ascii="Verdana" w:hAnsi="Verdana" w:cs="Arial"/>
          <w:sz w:val="20"/>
          <w:szCs w:val="20"/>
        </w:rPr>
        <w:t xml:space="preserve"> </w:t>
      </w:r>
      <w:r w:rsidR="003A1D59" w:rsidRPr="00377D6C">
        <w:rPr>
          <w:rFonts w:ascii="Verdana" w:hAnsi="Verdana" w:cs="Arial"/>
          <w:sz w:val="20"/>
          <w:szCs w:val="20"/>
        </w:rPr>
        <w:t xml:space="preserve">- Пирдоп, граждани и медии. </w:t>
      </w:r>
    </w:p>
    <w:p w14:paraId="702A742C" w14:textId="0CB9B35D" w:rsidR="00292C7B" w:rsidRPr="00377D6C" w:rsidRDefault="00292C7B" w:rsidP="003C61B3">
      <w:pPr>
        <w:pStyle w:val="NoSpacing"/>
        <w:spacing w:line="276" w:lineRule="auto"/>
        <w:ind w:firstLine="708"/>
        <w:jc w:val="both"/>
        <w:rPr>
          <w:rFonts w:ascii="Verdana" w:hAnsi="Verdana"/>
          <w:sz w:val="20"/>
          <w:szCs w:val="20"/>
        </w:rPr>
      </w:pPr>
      <w:r w:rsidRPr="00377D6C">
        <w:rPr>
          <w:rFonts w:ascii="Verdana" w:hAnsi="Verdana"/>
          <w:sz w:val="20"/>
          <w:szCs w:val="20"/>
        </w:rPr>
        <w:t xml:space="preserve">Заседанието беше открито и ръководено от </w:t>
      </w:r>
      <w:r w:rsidR="005E4D94" w:rsidRPr="00377D6C">
        <w:rPr>
          <w:rFonts w:ascii="Verdana" w:hAnsi="Verdana"/>
          <w:sz w:val="20"/>
          <w:szCs w:val="20"/>
        </w:rPr>
        <w:t>Иван Джонгов</w:t>
      </w:r>
      <w:r w:rsidR="000F54F0" w:rsidRPr="00377D6C">
        <w:rPr>
          <w:rFonts w:ascii="Verdana" w:hAnsi="Verdana"/>
          <w:sz w:val="20"/>
          <w:szCs w:val="20"/>
        </w:rPr>
        <w:t xml:space="preserve"> </w:t>
      </w:r>
      <w:r w:rsidRPr="00377D6C">
        <w:rPr>
          <w:rFonts w:ascii="Verdana" w:hAnsi="Verdana"/>
          <w:sz w:val="20"/>
          <w:szCs w:val="20"/>
        </w:rPr>
        <w:t xml:space="preserve">- Председател на </w:t>
      </w:r>
      <w:r w:rsidR="000F54F0" w:rsidRPr="00377D6C">
        <w:rPr>
          <w:rFonts w:ascii="Verdana" w:hAnsi="Verdana"/>
          <w:sz w:val="20"/>
          <w:szCs w:val="20"/>
        </w:rPr>
        <w:t xml:space="preserve">             </w:t>
      </w:r>
      <w:r w:rsidRPr="00377D6C">
        <w:rPr>
          <w:rFonts w:ascii="Verdana" w:hAnsi="Verdana"/>
          <w:sz w:val="20"/>
          <w:szCs w:val="20"/>
        </w:rPr>
        <w:t>ОбС</w:t>
      </w:r>
      <w:r w:rsidR="000F54F0" w:rsidRPr="00377D6C">
        <w:rPr>
          <w:rFonts w:ascii="Verdana" w:hAnsi="Verdana"/>
          <w:sz w:val="20"/>
          <w:szCs w:val="20"/>
        </w:rPr>
        <w:t xml:space="preserve"> </w:t>
      </w:r>
      <w:r w:rsidRPr="00377D6C">
        <w:rPr>
          <w:rFonts w:ascii="Verdana" w:hAnsi="Verdana"/>
          <w:sz w:val="20"/>
          <w:szCs w:val="20"/>
        </w:rPr>
        <w:t>-</w:t>
      </w:r>
      <w:r w:rsidR="000F54F0" w:rsidRPr="00377D6C">
        <w:rPr>
          <w:rFonts w:ascii="Verdana" w:hAnsi="Verdana"/>
          <w:sz w:val="20"/>
          <w:szCs w:val="20"/>
        </w:rPr>
        <w:t xml:space="preserve"> </w:t>
      </w:r>
      <w:r w:rsidRPr="00377D6C">
        <w:rPr>
          <w:rFonts w:ascii="Verdana" w:hAnsi="Verdana"/>
          <w:sz w:val="20"/>
          <w:szCs w:val="20"/>
        </w:rPr>
        <w:t>Пирдоп.</w:t>
      </w:r>
    </w:p>
    <w:p w14:paraId="4326078E" w14:textId="2FCC1302" w:rsidR="004627EB" w:rsidRPr="004627EB" w:rsidRDefault="00292C7B" w:rsidP="003C61B3">
      <w:pPr>
        <w:pStyle w:val="NoSpacing"/>
        <w:spacing w:line="276" w:lineRule="auto"/>
        <w:jc w:val="both"/>
        <w:rPr>
          <w:rFonts w:ascii="Verdana" w:hAnsi="Verdana"/>
          <w:color w:val="FF0000"/>
          <w:sz w:val="20"/>
          <w:szCs w:val="20"/>
        </w:rPr>
      </w:pPr>
      <w:r w:rsidRPr="00377D6C">
        <w:rPr>
          <w:rFonts w:ascii="Verdana" w:hAnsi="Verdana"/>
          <w:sz w:val="20"/>
          <w:szCs w:val="20"/>
        </w:rPr>
        <w:tab/>
      </w:r>
      <w:r w:rsidR="005E4D94" w:rsidRPr="00377D6C">
        <w:rPr>
          <w:rFonts w:ascii="Verdana" w:hAnsi="Verdana"/>
          <w:sz w:val="20"/>
          <w:szCs w:val="20"/>
        </w:rPr>
        <w:t>Иван Джонгов</w:t>
      </w:r>
      <w:r w:rsidRPr="00377D6C">
        <w:rPr>
          <w:rFonts w:ascii="Verdana" w:hAnsi="Verdana"/>
          <w:sz w:val="20"/>
          <w:szCs w:val="20"/>
        </w:rPr>
        <w:t xml:space="preserve">: </w:t>
      </w:r>
      <w:r w:rsidR="004627EB" w:rsidRPr="004627EB">
        <w:rPr>
          <w:rFonts w:ascii="Verdana" w:hAnsi="Verdana"/>
          <w:sz w:val="20"/>
          <w:szCs w:val="20"/>
        </w:rPr>
        <w:t>Откривам заседанието на Общински съвет - Пирдоп, на което присъстват 1</w:t>
      </w:r>
      <w:r w:rsidR="00C07A36">
        <w:rPr>
          <w:rFonts w:ascii="Verdana" w:hAnsi="Verdana"/>
          <w:sz w:val="20"/>
          <w:szCs w:val="20"/>
        </w:rPr>
        <w:t>2 общински съветници. Отсъства общински съветник - Лало Кирилов</w:t>
      </w:r>
      <w:r w:rsidR="004627EB" w:rsidRPr="004627EB">
        <w:rPr>
          <w:rFonts w:ascii="Verdana" w:hAnsi="Verdana"/>
          <w:sz w:val="20"/>
          <w:szCs w:val="20"/>
        </w:rPr>
        <w:t>.</w:t>
      </w:r>
    </w:p>
    <w:p w14:paraId="0E039229" w14:textId="2D52236E" w:rsidR="00BE3E58" w:rsidRPr="00377D6C" w:rsidRDefault="00BE3E58" w:rsidP="003C61B3">
      <w:pPr>
        <w:pStyle w:val="NoSpacing"/>
        <w:spacing w:line="276" w:lineRule="auto"/>
        <w:jc w:val="both"/>
        <w:rPr>
          <w:rFonts w:ascii="Verdana" w:hAnsi="Verdana"/>
          <w:sz w:val="20"/>
          <w:szCs w:val="20"/>
        </w:rPr>
      </w:pPr>
      <w:r w:rsidRPr="00377D6C">
        <w:rPr>
          <w:rFonts w:ascii="Verdana" w:hAnsi="Verdana"/>
          <w:sz w:val="20"/>
          <w:szCs w:val="20"/>
        </w:rPr>
        <w:t>Заседанието се свиква на основание чл. 23, ал. 4, т. 1 от Закона за местното самоуправление и местната администрация.</w:t>
      </w:r>
    </w:p>
    <w:p w14:paraId="27B79E38" w14:textId="73376AB2" w:rsidR="00292C7B" w:rsidRPr="00377D6C" w:rsidRDefault="00292C7B" w:rsidP="003C61B3">
      <w:pPr>
        <w:pStyle w:val="NoSpacing"/>
        <w:spacing w:line="276" w:lineRule="auto"/>
        <w:ind w:firstLine="708"/>
        <w:jc w:val="both"/>
        <w:rPr>
          <w:rFonts w:ascii="Verdana" w:hAnsi="Verdana"/>
          <w:sz w:val="20"/>
          <w:szCs w:val="20"/>
        </w:rPr>
      </w:pPr>
      <w:r w:rsidRPr="00377D6C">
        <w:rPr>
          <w:rFonts w:ascii="Verdana" w:hAnsi="Verdana"/>
          <w:sz w:val="20"/>
          <w:szCs w:val="20"/>
        </w:rPr>
        <w:t>Уважаеми съветници,</w:t>
      </w:r>
      <w:r w:rsidR="007B6526" w:rsidRPr="00377D6C">
        <w:rPr>
          <w:rFonts w:ascii="Verdana" w:hAnsi="Verdana"/>
          <w:sz w:val="20"/>
          <w:szCs w:val="20"/>
        </w:rPr>
        <w:t xml:space="preserve"> </w:t>
      </w:r>
      <w:r w:rsidR="00BE3E58" w:rsidRPr="00377D6C">
        <w:rPr>
          <w:rFonts w:ascii="Verdana" w:hAnsi="Verdana"/>
          <w:sz w:val="20"/>
          <w:szCs w:val="20"/>
        </w:rPr>
        <w:t xml:space="preserve">у-ми г-н Геров, </w:t>
      </w:r>
      <w:r w:rsidR="005E7793">
        <w:rPr>
          <w:rFonts w:ascii="Verdana" w:hAnsi="Verdana"/>
          <w:sz w:val="20"/>
          <w:szCs w:val="20"/>
        </w:rPr>
        <w:t xml:space="preserve">у-ма г-жо Кънева, </w:t>
      </w:r>
      <w:r w:rsidRPr="00377D6C">
        <w:rPr>
          <w:rFonts w:ascii="Verdana" w:hAnsi="Verdana"/>
          <w:sz w:val="20"/>
          <w:szCs w:val="20"/>
        </w:rPr>
        <w:t xml:space="preserve">уважаема </w:t>
      </w:r>
      <w:r w:rsidR="00CB08A3" w:rsidRPr="00377D6C">
        <w:rPr>
          <w:rFonts w:ascii="Verdana" w:hAnsi="Verdana"/>
          <w:sz w:val="20"/>
          <w:szCs w:val="20"/>
        </w:rPr>
        <w:t>администрация,</w:t>
      </w:r>
      <w:r w:rsidR="007B6526" w:rsidRPr="00377D6C">
        <w:rPr>
          <w:rFonts w:ascii="Verdana" w:hAnsi="Verdana"/>
          <w:sz w:val="20"/>
          <w:szCs w:val="20"/>
        </w:rPr>
        <w:t xml:space="preserve"> </w:t>
      </w:r>
      <w:r w:rsidR="00937C30" w:rsidRPr="00377D6C">
        <w:rPr>
          <w:rFonts w:ascii="Verdana" w:hAnsi="Verdana"/>
          <w:sz w:val="20"/>
          <w:szCs w:val="20"/>
        </w:rPr>
        <w:t>уважаеми жители на</w:t>
      </w:r>
      <w:r w:rsidR="007559CA" w:rsidRPr="00377D6C">
        <w:rPr>
          <w:rFonts w:ascii="Verdana" w:hAnsi="Verdana"/>
          <w:sz w:val="20"/>
          <w:szCs w:val="20"/>
        </w:rPr>
        <w:t xml:space="preserve"> </w:t>
      </w:r>
      <w:r w:rsidR="001D4830" w:rsidRPr="00377D6C">
        <w:rPr>
          <w:rFonts w:ascii="Verdana" w:hAnsi="Verdana"/>
          <w:sz w:val="20"/>
          <w:szCs w:val="20"/>
        </w:rPr>
        <w:t>гр. Пирдоп, гражда</w:t>
      </w:r>
      <w:r w:rsidR="00CB08A3" w:rsidRPr="00377D6C">
        <w:rPr>
          <w:rFonts w:ascii="Verdana" w:hAnsi="Verdana"/>
          <w:sz w:val="20"/>
          <w:szCs w:val="20"/>
        </w:rPr>
        <w:t>ни и медии,</w:t>
      </w:r>
    </w:p>
    <w:p w14:paraId="6168991A" w14:textId="77777777" w:rsidR="00021DD0" w:rsidRPr="00377D6C" w:rsidRDefault="00292C7B" w:rsidP="003C61B3">
      <w:pPr>
        <w:pStyle w:val="NoSpacing"/>
        <w:spacing w:line="276" w:lineRule="auto"/>
        <w:jc w:val="both"/>
        <w:rPr>
          <w:rFonts w:ascii="Verdana" w:hAnsi="Verdana"/>
          <w:sz w:val="20"/>
          <w:szCs w:val="20"/>
        </w:rPr>
      </w:pPr>
      <w:r w:rsidRPr="00377D6C">
        <w:rPr>
          <w:rFonts w:ascii="Verdana" w:hAnsi="Verdana"/>
          <w:sz w:val="20"/>
          <w:szCs w:val="20"/>
        </w:rPr>
        <w:tab/>
      </w:r>
    </w:p>
    <w:p w14:paraId="4A628152" w14:textId="2C876634" w:rsidR="00292C7B" w:rsidRPr="00377D6C" w:rsidRDefault="00292C7B" w:rsidP="003C61B3">
      <w:pPr>
        <w:pStyle w:val="NoSpacing"/>
        <w:spacing w:line="276" w:lineRule="auto"/>
        <w:jc w:val="both"/>
        <w:rPr>
          <w:rFonts w:ascii="Verdana" w:hAnsi="Verdana"/>
          <w:sz w:val="20"/>
          <w:szCs w:val="20"/>
        </w:rPr>
      </w:pPr>
      <w:r w:rsidRPr="00377D6C">
        <w:rPr>
          <w:rFonts w:ascii="Verdana" w:hAnsi="Verdana"/>
          <w:sz w:val="20"/>
          <w:szCs w:val="20"/>
        </w:rPr>
        <w:tab/>
        <w:t xml:space="preserve"> Заседанието е законно и може да започне своята работа.</w:t>
      </w:r>
      <w:r w:rsidR="00B17E2B" w:rsidRPr="00377D6C">
        <w:rPr>
          <w:rFonts w:ascii="Verdana" w:hAnsi="Verdana"/>
          <w:sz w:val="20"/>
          <w:szCs w:val="20"/>
        </w:rPr>
        <w:t xml:space="preserve"> </w:t>
      </w:r>
      <w:r w:rsidRPr="00377D6C">
        <w:rPr>
          <w:rFonts w:ascii="Verdana" w:hAnsi="Verdana"/>
          <w:sz w:val="20"/>
          <w:szCs w:val="20"/>
        </w:rPr>
        <w:t xml:space="preserve">Проектът за дневен ред е публикуван на сайта на община Пирдоп и е следния: </w:t>
      </w:r>
    </w:p>
    <w:p w14:paraId="40080E7D" w14:textId="77777777" w:rsidR="00E37054" w:rsidRPr="00377D6C" w:rsidRDefault="00E37054" w:rsidP="003C61B3">
      <w:pPr>
        <w:pStyle w:val="NoSpacing"/>
        <w:spacing w:line="276" w:lineRule="auto"/>
        <w:jc w:val="both"/>
        <w:rPr>
          <w:rFonts w:ascii="Verdana" w:hAnsi="Verdana"/>
          <w:sz w:val="20"/>
          <w:szCs w:val="20"/>
        </w:rPr>
      </w:pPr>
    </w:p>
    <w:p w14:paraId="1020BA3D" w14:textId="56B8C9F6" w:rsidR="00D27501" w:rsidRPr="00377D6C" w:rsidRDefault="00D27501" w:rsidP="003C61B3">
      <w:pPr>
        <w:spacing w:line="276" w:lineRule="auto"/>
        <w:jc w:val="center"/>
        <w:rPr>
          <w:rFonts w:ascii="Verdana" w:eastAsiaTheme="minorHAnsi" w:hAnsi="Verdana" w:cstheme="minorBidi"/>
          <w:b/>
          <w:sz w:val="20"/>
          <w:szCs w:val="20"/>
          <w:lang w:eastAsia="en-US"/>
        </w:rPr>
      </w:pPr>
      <w:r w:rsidRPr="00377D6C">
        <w:rPr>
          <w:rFonts w:ascii="Verdana" w:eastAsiaTheme="minorHAnsi" w:hAnsi="Verdana" w:cstheme="minorBidi"/>
          <w:b/>
          <w:sz w:val="20"/>
          <w:szCs w:val="20"/>
          <w:lang w:eastAsia="en-US"/>
        </w:rPr>
        <w:t>ДНЕВЕН РЕД:</w:t>
      </w:r>
    </w:p>
    <w:p w14:paraId="3031B375" w14:textId="77777777" w:rsidR="004B7285" w:rsidRPr="004B7285" w:rsidRDefault="004B7285"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r w:rsidRPr="004B7285">
        <w:rPr>
          <w:rFonts w:ascii="Verdana" w:eastAsia="Calibri" w:hAnsi="Verdana" w:cs="Verdana"/>
          <w:sz w:val="20"/>
          <w:szCs w:val="20"/>
        </w:rPr>
        <w:t>1.</w:t>
      </w:r>
      <w:r w:rsidRPr="004B7285">
        <w:rPr>
          <w:rFonts w:ascii="Verdana" w:eastAsia="Calibri" w:hAnsi="Verdana" w:cs="Verdana"/>
          <w:sz w:val="20"/>
          <w:szCs w:val="20"/>
        </w:rPr>
        <w:tab/>
        <w:t>Изказвания, питания, становища и предложения.</w:t>
      </w:r>
    </w:p>
    <w:p w14:paraId="7DBE56FB" w14:textId="77777777" w:rsidR="004B7285" w:rsidRPr="004B7285" w:rsidRDefault="004B7285"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p>
    <w:p w14:paraId="0A1BE654" w14:textId="6D686A25" w:rsidR="004B7285" w:rsidRPr="004B7285" w:rsidRDefault="004B7285"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r w:rsidRPr="004B7285">
        <w:rPr>
          <w:rFonts w:ascii="Verdana" w:eastAsia="Calibri" w:hAnsi="Verdana" w:cs="Verdana"/>
          <w:sz w:val="20"/>
          <w:szCs w:val="20"/>
        </w:rPr>
        <w:t>2.</w:t>
      </w:r>
      <w:r w:rsidRPr="004B7285">
        <w:rPr>
          <w:rFonts w:ascii="Verdana" w:eastAsia="Calibri" w:hAnsi="Verdana" w:cs="Verdana"/>
          <w:sz w:val="20"/>
          <w:szCs w:val="20"/>
        </w:rPr>
        <w:tab/>
        <w:t xml:space="preserve">Докладна записка  с рег. № 9002-40 / 22.04.2026 г. относно: Приемане на план </w:t>
      </w:r>
      <w:r w:rsidR="00C57D91">
        <w:rPr>
          <w:rFonts w:ascii="Verdana" w:eastAsia="Calibri" w:hAnsi="Verdana" w:cs="Verdana"/>
          <w:sz w:val="20"/>
          <w:szCs w:val="20"/>
        </w:rPr>
        <w:t>н</w:t>
      </w:r>
      <w:r w:rsidRPr="004B7285">
        <w:rPr>
          <w:rFonts w:ascii="Verdana" w:eastAsia="Calibri" w:hAnsi="Verdana" w:cs="Verdana"/>
          <w:sz w:val="20"/>
          <w:szCs w:val="20"/>
        </w:rPr>
        <w:t xml:space="preserve">а капиталовите разходи </w:t>
      </w:r>
      <w:r w:rsidR="00C57D91">
        <w:rPr>
          <w:rFonts w:ascii="Verdana" w:eastAsia="Calibri" w:hAnsi="Verdana" w:cs="Verdana"/>
          <w:sz w:val="20"/>
          <w:szCs w:val="20"/>
        </w:rPr>
        <w:t xml:space="preserve">на община Пирдоп </w:t>
      </w:r>
      <w:r w:rsidRPr="004B7285">
        <w:rPr>
          <w:rFonts w:ascii="Verdana" w:eastAsia="Calibri" w:hAnsi="Verdana" w:cs="Verdana"/>
          <w:sz w:val="20"/>
          <w:szCs w:val="20"/>
        </w:rPr>
        <w:t>за 2026 г.</w:t>
      </w:r>
    </w:p>
    <w:p w14:paraId="6B5FE3D4" w14:textId="7E8D9493" w:rsidR="004B7285" w:rsidRPr="004B7285" w:rsidRDefault="004B7285"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r w:rsidRPr="004B7285">
        <w:rPr>
          <w:rFonts w:ascii="Verdana" w:eastAsia="Calibri" w:hAnsi="Verdana" w:cs="Verdana"/>
          <w:sz w:val="20"/>
          <w:szCs w:val="20"/>
        </w:rPr>
        <w:t xml:space="preserve">                      </w:t>
      </w:r>
      <w:r>
        <w:rPr>
          <w:rFonts w:ascii="Verdana" w:eastAsia="Calibri" w:hAnsi="Verdana" w:cs="Verdana"/>
          <w:sz w:val="20"/>
          <w:szCs w:val="20"/>
        </w:rPr>
        <w:t xml:space="preserve">                             </w:t>
      </w:r>
      <w:r>
        <w:rPr>
          <w:rFonts w:ascii="Verdana" w:eastAsia="Calibri" w:hAnsi="Verdana" w:cs="Verdana"/>
          <w:sz w:val="20"/>
          <w:szCs w:val="20"/>
        </w:rPr>
        <w:tab/>
        <w:t xml:space="preserve">      </w:t>
      </w:r>
      <w:r w:rsidRPr="004B7285">
        <w:rPr>
          <w:rFonts w:ascii="Verdana" w:eastAsia="Calibri" w:hAnsi="Verdana" w:cs="Verdana"/>
          <w:sz w:val="20"/>
          <w:szCs w:val="20"/>
        </w:rPr>
        <w:t>Докл.: Ангел Геров- Кмет на Община Пирдоп</w:t>
      </w:r>
    </w:p>
    <w:p w14:paraId="12830408" w14:textId="77777777" w:rsidR="004B7285" w:rsidRPr="004B7285" w:rsidRDefault="004B7285"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p>
    <w:p w14:paraId="473E6399" w14:textId="77777777" w:rsidR="004B7285" w:rsidRPr="004B7285" w:rsidRDefault="004B7285"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r w:rsidRPr="004B7285">
        <w:rPr>
          <w:rFonts w:ascii="Verdana" w:eastAsia="Calibri" w:hAnsi="Verdana" w:cs="Verdana"/>
          <w:sz w:val="20"/>
          <w:szCs w:val="20"/>
        </w:rPr>
        <w:t>3.</w:t>
      </w:r>
      <w:r w:rsidRPr="004B7285">
        <w:rPr>
          <w:rFonts w:ascii="Verdana" w:eastAsia="Calibri" w:hAnsi="Verdana" w:cs="Verdana"/>
          <w:sz w:val="20"/>
          <w:szCs w:val="20"/>
        </w:rPr>
        <w:tab/>
        <w:t>Докладна записка  с рег. № 9002-32 / 17.04.2026 г. относно: Реконструкция на съществуващо триклонно кръстовище на входа на гр. Пирдоп в кръгово кръстовище.</w:t>
      </w:r>
    </w:p>
    <w:p w14:paraId="3F7FC35E" w14:textId="027EA041" w:rsidR="004B7285" w:rsidRPr="004B7285" w:rsidRDefault="004B7285" w:rsidP="003C61B3">
      <w:pPr>
        <w:tabs>
          <w:tab w:val="left" w:pos="284"/>
        </w:tabs>
        <w:autoSpaceDE w:val="0"/>
        <w:autoSpaceDN w:val="0"/>
        <w:adjustRightInd w:val="0"/>
        <w:spacing w:line="276" w:lineRule="auto"/>
        <w:ind w:left="426" w:right="141"/>
        <w:jc w:val="right"/>
        <w:rPr>
          <w:rFonts w:ascii="Verdana" w:eastAsia="Calibri" w:hAnsi="Verdana" w:cs="Verdana"/>
          <w:sz w:val="20"/>
          <w:szCs w:val="20"/>
        </w:rPr>
      </w:pPr>
      <w:r>
        <w:rPr>
          <w:rFonts w:ascii="Verdana" w:eastAsia="Calibri" w:hAnsi="Verdana" w:cs="Verdana"/>
          <w:sz w:val="20"/>
          <w:szCs w:val="20"/>
        </w:rPr>
        <w:t xml:space="preserve">        </w:t>
      </w:r>
      <w:r w:rsidRPr="004B7285">
        <w:rPr>
          <w:rFonts w:ascii="Verdana" w:eastAsia="Calibri" w:hAnsi="Verdana" w:cs="Verdana"/>
          <w:sz w:val="20"/>
          <w:szCs w:val="20"/>
        </w:rPr>
        <w:t xml:space="preserve">                     </w:t>
      </w:r>
      <w:r>
        <w:rPr>
          <w:rFonts w:ascii="Verdana" w:eastAsia="Calibri" w:hAnsi="Verdana" w:cs="Verdana"/>
          <w:sz w:val="20"/>
          <w:szCs w:val="20"/>
        </w:rPr>
        <w:t xml:space="preserve">                              </w:t>
      </w:r>
      <w:r w:rsidRPr="004B7285">
        <w:rPr>
          <w:rFonts w:ascii="Verdana" w:eastAsia="Calibri" w:hAnsi="Verdana" w:cs="Verdana"/>
          <w:sz w:val="20"/>
          <w:szCs w:val="20"/>
        </w:rPr>
        <w:t>Докл.: Ангел Геров- Кмет на Община Пирдоп</w:t>
      </w:r>
    </w:p>
    <w:p w14:paraId="2376BE5F" w14:textId="77777777" w:rsidR="004B7285" w:rsidRPr="004B7285" w:rsidRDefault="004B7285"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p>
    <w:p w14:paraId="3D210118" w14:textId="77777777" w:rsidR="004B7285" w:rsidRPr="004B7285" w:rsidRDefault="004B7285"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r w:rsidRPr="004B7285">
        <w:rPr>
          <w:rFonts w:ascii="Verdana" w:eastAsia="Calibri" w:hAnsi="Verdana" w:cs="Verdana"/>
          <w:sz w:val="20"/>
          <w:szCs w:val="20"/>
        </w:rPr>
        <w:t>4.</w:t>
      </w:r>
      <w:r w:rsidRPr="004B7285">
        <w:rPr>
          <w:rFonts w:ascii="Verdana" w:eastAsia="Calibri" w:hAnsi="Verdana" w:cs="Verdana"/>
          <w:sz w:val="20"/>
          <w:szCs w:val="20"/>
        </w:rPr>
        <w:tab/>
        <w:t>Докладна записка  с рег. № 9002-28 / 07.04.2026 г. относно: Отдаване под наем на част от общински имот, находящ се в гр. Пирдоп, ул. „Чавдар Войвода“ № 4-Б, чрез публичен търг с явно наддаване.</w:t>
      </w:r>
    </w:p>
    <w:p w14:paraId="3633BF39" w14:textId="77777777" w:rsidR="004B7285" w:rsidRPr="004B7285" w:rsidRDefault="004B7285" w:rsidP="003C61B3">
      <w:pPr>
        <w:tabs>
          <w:tab w:val="left" w:pos="284"/>
        </w:tabs>
        <w:autoSpaceDE w:val="0"/>
        <w:autoSpaceDN w:val="0"/>
        <w:adjustRightInd w:val="0"/>
        <w:spacing w:line="276" w:lineRule="auto"/>
        <w:ind w:left="426" w:right="141"/>
        <w:jc w:val="right"/>
        <w:rPr>
          <w:rFonts w:ascii="Verdana" w:eastAsia="Calibri" w:hAnsi="Verdana" w:cs="Verdana"/>
          <w:sz w:val="20"/>
          <w:szCs w:val="20"/>
        </w:rPr>
      </w:pPr>
      <w:r w:rsidRPr="004B7285">
        <w:rPr>
          <w:rFonts w:ascii="Verdana" w:eastAsia="Calibri" w:hAnsi="Verdana" w:cs="Verdana"/>
          <w:sz w:val="20"/>
          <w:szCs w:val="20"/>
        </w:rPr>
        <w:t xml:space="preserve">                                                 Докл.: Ангел Геров- Кмет на Община Пирдоп</w:t>
      </w:r>
    </w:p>
    <w:p w14:paraId="7A3BCED0" w14:textId="77777777" w:rsidR="004B7285" w:rsidRPr="004B7285" w:rsidRDefault="004B7285" w:rsidP="004B7285">
      <w:pPr>
        <w:tabs>
          <w:tab w:val="left" w:pos="284"/>
        </w:tabs>
        <w:autoSpaceDE w:val="0"/>
        <w:autoSpaceDN w:val="0"/>
        <w:adjustRightInd w:val="0"/>
        <w:spacing w:line="276" w:lineRule="auto"/>
        <w:ind w:left="426" w:right="141"/>
        <w:jc w:val="both"/>
        <w:rPr>
          <w:rFonts w:ascii="Verdana" w:eastAsia="Calibri" w:hAnsi="Verdana" w:cs="Verdana"/>
          <w:sz w:val="20"/>
          <w:szCs w:val="20"/>
        </w:rPr>
      </w:pPr>
    </w:p>
    <w:p w14:paraId="6379EAFC" w14:textId="77777777" w:rsidR="004B7285" w:rsidRPr="004B7285" w:rsidRDefault="004B7285"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p>
    <w:p w14:paraId="5738B544" w14:textId="77777777" w:rsidR="004B7285" w:rsidRPr="004B7285" w:rsidRDefault="004B7285"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r w:rsidRPr="004B7285">
        <w:rPr>
          <w:rFonts w:ascii="Verdana" w:eastAsia="Calibri" w:hAnsi="Verdana" w:cs="Verdana"/>
          <w:sz w:val="20"/>
          <w:szCs w:val="20"/>
        </w:rPr>
        <w:t>5.</w:t>
      </w:r>
      <w:r w:rsidRPr="004B7285">
        <w:rPr>
          <w:rFonts w:ascii="Verdana" w:eastAsia="Calibri" w:hAnsi="Verdana" w:cs="Verdana"/>
          <w:sz w:val="20"/>
          <w:szCs w:val="20"/>
        </w:rPr>
        <w:tab/>
        <w:t xml:space="preserve">Докладна записка  с рег. № 9002-33 / 21.04.2026 г. относно: Даване на съгласие за закупуване и дарение на мултилифт контейнер за вода с прикачен инвентар за нуждите на РСПБЗН. </w:t>
      </w:r>
    </w:p>
    <w:p w14:paraId="358EC4E0" w14:textId="77777777" w:rsidR="004B7285" w:rsidRPr="004B7285" w:rsidRDefault="004B7285" w:rsidP="003C61B3">
      <w:pPr>
        <w:tabs>
          <w:tab w:val="left" w:pos="284"/>
        </w:tabs>
        <w:autoSpaceDE w:val="0"/>
        <w:autoSpaceDN w:val="0"/>
        <w:adjustRightInd w:val="0"/>
        <w:spacing w:line="276" w:lineRule="auto"/>
        <w:ind w:left="426" w:right="141"/>
        <w:jc w:val="right"/>
        <w:rPr>
          <w:rFonts w:ascii="Verdana" w:eastAsia="Calibri" w:hAnsi="Verdana" w:cs="Verdana"/>
          <w:sz w:val="20"/>
          <w:szCs w:val="20"/>
        </w:rPr>
      </w:pPr>
      <w:r w:rsidRPr="004B7285">
        <w:rPr>
          <w:rFonts w:ascii="Verdana" w:eastAsia="Calibri" w:hAnsi="Verdana" w:cs="Verdana"/>
          <w:sz w:val="20"/>
          <w:szCs w:val="20"/>
        </w:rPr>
        <w:t xml:space="preserve">                                                     Докл.: Ангел Геров- Кмет на Община Пирдоп</w:t>
      </w:r>
    </w:p>
    <w:p w14:paraId="412390AE" w14:textId="77777777" w:rsidR="004B7285" w:rsidRPr="004B7285" w:rsidRDefault="004B7285"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p>
    <w:p w14:paraId="0C722BBF" w14:textId="77777777" w:rsidR="004B7285" w:rsidRPr="004B7285" w:rsidRDefault="004B7285"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r w:rsidRPr="004B7285">
        <w:rPr>
          <w:rFonts w:ascii="Verdana" w:eastAsia="Calibri" w:hAnsi="Verdana" w:cs="Verdana"/>
          <w:sz w:val="20"/>
          <w:szCs w:val="20"/>
        </w:rPr>
        <w:t>6.</w:t>
      </w:r>
      <w:r w:rsidRPr="004B7285">
        <w:rPr>
          <w:rFonts w:ascii="Verdana" w:eastAsia="Calibri" w:hAnsi="Verdana" w:cs="Verdana"/>
          <w:sz w:val="20"/>
          <w:szCs w:val="20"/>
        </w:rPr>
        <w:tab/>
        <w:t xml:space="preserve">Докладна записка  с рег. № 9002-41 /22.04.2026 г. относно: Споразумение за дофинансиране на „МБАЛ - Пирдоп” АД за периода 01.02.2026 година - 31.01.2027 година. </w:t>
      </w:r>
    </w:p>
    <w:p w14:paraId="1304EB46" w14:textId="77777777" w:rsidR="004B7285" w:rsidRPr="004B7285" w:rsidRDefault="004B7285" w:rsidP="003C61B3">
      <w:pPr>
        <w:tabs>
          <w:tab w:val="left" w:pos="284"/>
        </w:tabs>
        <w:autoSpaceDE w:val="0"/>
        <w:autoSpaceDN w:val="0"/>
        <w:adjustRightInd w:val="0"/>
        <w:spacing w:line="276" w:lineRule="auto"/>
        <w:ind w:left="426" w:right="141"/>
        <w:jc w:val="right"/>
        <w:rPr>
          <w:rFonts w:ascii="Verdana" w:eastAsia="Calibri" w:hAnsi="Verdana" w:cs="Verdana"/>
          <w:sz w:val="20"/>
          <w:szCs w:val="20"/>
        </w:rPr>
      </w:pPr>
      <w:r w:rsidRPr="004B7285">
        <w:rPr>
          <w:rFonts w:ascii="Verdana" w:eastAsia="Calibri" w:hAnsi="Verdana" w:cs="Verdana"/>
          <w:sz w:val="20"/>
          <w:szCs w:val="20"/>
        </w:rPr>
        <w:t xml:space="preserve">                                                     Докл.: Ангел Геров- Кмет на Община Пирдоп</w:t>
      </w:r>
    </w:p>
    <w:p w14:paraId="3EC28857" w14:textId="77777777" w:rsidR="004B7285" w:rsidRPr="004B7285" w:rsidRDefault="004B7285"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p>
    <w:p w14:paraId="25260B13" w14:textId="77777777" w:rsidR="004B7285" w:rsidRPr="004B7285" w:rsidRDefault="004B7285"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r w:rsidRPr="004B7285">
        <w:rPr>
          <w:rFonts w:ascii="Verdana" w:eastAsia="Calibri" w:hAnsi="Verdana" w:cs="Verdana"/>
          <w:sz w:val="20"/>
          <w:szCs w:val="20"/>
        </w:rPr>
        <w:t>7.</w:t>
      </w:r>
      <w:r w:rsidRPr="004B7285">
        <w:rPr>
          <w:rFonts w:ascii="Verdana" w:eastAsia="Calibri" w:hAnsi="Verdana" w:cs="Verdana"/>
          <w:sz w:val="20"/>
          <w:szCs w:val="20"/>
        </w:rPr>
        <w:tab/>
        <w:t>Докладна записка  с рег. № 9002-31 / 16.04.2026 г. относно: Приемане на годишен доклад за осъществените читалищни дейности и изразходваните от бюджета средства през 2025 г. на НЧ ”Напредък 1869” – гр. Пирдоп.</w:t>
      </w:r>
    </w:p>
    <w:p w14:paraId="3F83A6A7" w14:textId="77777777" w:rsidR="004B7285" w:rsidRPr="004B7285" w:rsidRDefault="004B7285" w:rsidP="003C61B3">
      <w:pPr>
        <w:tabs>
          <w:tab w:val="left" w:pos="284"/>
        </w:tabs>
        <w:autoSpaceDE w:val="0"/>
        <w:autoSpaceDN w:val="0"/>
        <w:adjustRightInd w:val="0"/>
        <w:spacing w:line="276" w:lineRule="auto"/>
        <w:ind w:left="426" w:right="141"/>
        <w:jc w:val="right"/>
        <w:rPr>
          <w:rFonts w:ascii="Verdana" w:eastAsia="Calibri" w:hAnsi="Verdana" w:cs="Verdana"/>
          <w:sz w:val="20"/>
          <w:szCs w:val="20"/>
        </w:rPr>
      </w:pPr>
      <w:r w:rsidRPr="004B7285">
        <w:rPr>
          <w:rFonts w:ascii="Verdana" w:eastAsia="Calibri" w:hAnsi="Verdana" w:cs="Verdana"/>
          <w:sz w:val="20"/>
          <w:szCs w:val="20"/>
        </w:rPr>
        <w:t xml:space="preserve">                                                     Докл.: Ангел Геров- Кмет на Община Пирдоп</w:t>
      </w:r>
    </w:p>
    <w:p w14:paraId="389D2AD6" w14:textId="77777777" w:rsidR="004B7285" w:rsidRPr="004B7285" w:rsidRDefault="004B7285"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p>
    <w:p w14:paraId="0081293D" w14:textId="77777777" w:rsidR="004B7285" w:rsidRPr="004B7285" w:rsidRDefault="004B7285"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r w:rsidRPr="004B7285">
        <w:rPr>
          <w:rFonts w:ascii="Verdana" w:eastAsia="Calibri" w:hAnsi="Verdana" w:cs="Verdana"/>
          <w:sz w:val="20"/>
          <w:szCs w:val="20"/>
        </w:rPr>
        <w:t>8.</w:t>
      </w:r>
      <w:r w:rsidRPr="004B7285">
        <w:rPr>
          <w:rFonts w:ascii="Verdana" w:eastAsia="Calibri" w:hAnsi="Verdana" w:cs="Verdana"/>
          <w:sz w:val="20"/>
          <w:szCs w:val="20"/>
        </w:rPr>
        <w:tab/>
        <w:t xml:space="preserve">Докладна записка  с рег. № 9002-30 / 16.04.2026 г. относно: Приемане на годишен    </w:t>
      </w:r>
    </w:p>
    <w:p w14:paraId="41DF2E8D" w14:textId="77777777" w:rsidR="004B7285" w:rsidRDefault="004B7285"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r>
        <w:rPr>
          <w:rFonts w:ascii="Verdana" w:eastAsia="Calibri" w:hAnsi="Verdana" w:cs="Verdana"/>
          <w:sz w:val="20"/>
          <w:szCs w:val="20"/>
        </w:rPr>
        <w:t xml:space="preserve">    </w:t>
      </w:r>
      <w:r w:rsidRPr="004B7285">
        <w:rPr>
          <w:rFonts w:ascii="Verdana" w:eastAsia="Calibri" w:hAnsi="Verdana" w:cs="Verdana"/>
          <w:sz w:val="20"/>
          <w:szCs w:val="20"/>
        </w:rPr>
        <w:t xml:space="preserve">доклад за осъществените читалищни дейности и изразходваните от бюджета </w:t>
      </w:r>
      <w:r>
        <w:rPr>
          <w:rFonts w:ascii="Verdana" w:eastAsia="Calibri" w:hAnsi="Verdana" w:cs="Verdana"/>
          <w:sz w:val="20"/>
          <w:szCs w:val="20"/>
        </w:rPr>
        <w:t xml:space="preserve">  </w:t>
      </w:r>
    </w:p>
    <w:p w14:paraId="7617C64C" w14:textId="0EC52427" w:rsidR="004B7285" w:rsidRPr="004B7285" w:rsidRDefault="004B7285"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r>
        <w:rPr>
          <w:rFonts w:ascii="Verdana" w:eastAsia="Calibri" w:hAnsi="Verdana" w:cs="Verdana"/>
          <w:sz w:val="20"/>
          <w:szCs w:val="20"/>
        </w:rPr>
        <w:t xml:space="preserve">    </w:t>
      </w:r>
      <w:r w:rsidRPr="004B7285">
        <w:rPr>
          <w:rFonts w:ascii="Verdana" w:eastAsia="Calibri" w:hAnsi="Verdana" w:cs="Verdana"/>
          <w:sz w:val="20"/>
          <w:szCs w:val="20"/>
        </w:rPr>
        <w:t>средства</w:t>
      </w:r>
      <w:r>
        <w:rPr>
          <w:rFonts w:ascii="Verdana" w:eastAsia="Calibri" w:hAnsi="Verdana" w:cs="Verdana"/>
          <w:sz w:val="20"/>
          <w:szCs w:val="20"/>
        </w:rPr>
        <w:t xml:space="preserve"> </w:t>
      </w:r>
      <w:r w:rsidRPr="004B7285">
        <w:rPr>
          <w:rFonts w:ascii="Verdana" w:eastAsia="Calibri" w:hAnsi="Verdana" w:cs="Verdana"/>
          <w:sz w:val="20"/>
          <w:szCs w:val="20"/>
        </w:rPr>
        <w:t>през 2025 г. на НЧ ”Светлина 1910” – с. Душанци.</w:t>
      </w:r>
    </w:p>
    <w:p w14:paraId="091F5A35" w14:textId="77777777" w:rsidR="004B7285" w:rsidRPr="004B7285" w:rsidRDefault="004B7285" w:rsidP="003C61B3">
      <w:pPr>
        <w:tabs>
          <w:tab w:val="left" w:pos="284"/>
        </w:tabs>
        <w:autoSpaceDE w:val="0"/>
        <w:autoSpaceDN w:val="0"/>
        <w:adjustRightInd w:val="0"/>
        <w:spacing w:line="276" w:lineRule="auto"/>
        <w:ind w:left="426" w:right="141"/>
        <w:jc w:val="right"/>
        <w:rPr>
          <w:rFonts w:ascii="Verdana" w:eastAsia="Calibri" w:hAnsi="Verdana" w:cs="Verdana"/>
          <w:sz w:val="20"/>
          <w:szCs w:val="20"/>
        </w:rPr>
      </w:pPr>
      <w:r w:rsidRPr="004B7285">
        <w:rPr>
          <w:rFonts w:ascii="Verdana" w:eastAsia="Calibri" w:hAnsi="Verdana" w:cs="Verdana"/>
          <w:sz w:val="20"/>
          <w:szCs w:val="20"/>
        </w:rPr>
        <w:t xml:space="preserve">                                                      Докл.: Ангел Геров- Кмет на Община Пирдоп</w:t>
      </w:r>
    </w:p>
    <w:p w14:paraId="798E38E4" w14:textId="77777777" w:rsidR="004B7285" w:rsidRPr="004B7285" w:rsidRDefault="004B7285"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p>
    <w:p w14:paraId="6029886C" w14:textId="77777777" w:rsidR="004B7285" w:rsidRPr="004B7285" w:rsidRDefault="004B7285"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r w:rsidRPr="004B7285">
        <w:rPr>
          <w:rFonts w:ascii="Verdana" w:eastAsia="Calibri" w:hAnsi="Verdana" w:cs="Verdana"/>
          <w:sz w:val="20"/>
          <w:szCs w:val="20"/>
        </w:rPr>
        <w:t>9.</w:t>
      </w:r>
      <w:r w:rsidRPr="004B7285">
        <w:rPr>
          <w:rFonts w:ascii="Verdana" w:eastAsia="Calibri" w:hAnsi="Verdana" w:cs="Verdana"/>
          <w:sz w:val="20"/>
          <w:szCs w:val="20"/>
        </w:rPr>
        <w:tab/>
        <w:t xml:space="preserve">Докладна записка с рег. № 9002-34 / 21.04.2026 г. относно: Приемане на отчет за дейността и счетоводен баланс на „Медицински център I – Пирдоп” ЕООД за 2025 г.   </w:t>
      </w:r>
    </w:p>
    <w:p w14:paraId="34639258" w14:textId="77777777" w:rsidR="004B7285" w:rsidRPr="004B7285" w:rsidRDefault="004B7285" w:rsidP="003C61B3">
      <w:pPr>
        <w:tabs>
          <w:tab w:val="left" w:pos="284"/>
        </w:tabs>
        <w:autoSpaceDE w:val="0"/>
        <w:autoSpaceDN w:val="0"/>
        <w:adjustRightInd w:val="0"/>
        <w:spacing w:line="276" w:lineRule="auto"/>
        <w:ind w:left="426" w:right="141"/>
        <w:jc w:val="right"/>
        <w:rPr>
          <w:rFonts w:ascii="Verdana" w:eastAsia="Calibri" w:hAnsi="Verdana" w:cs="Verdana"/>
          <w:sz w:val="20"/>
          <w:szCs w:val="20"/>
        </w:rPr>
      </w:pPr>
      <w:r w:rsidRPr="004B7285">
        <w:rPr>
          <w:rFonts w:ascii="Verdana" w:eastAsia="Calibri" w:hAnsi="Verdana" w:cs="Verdana"/>
          <w:sz w:val="20"/>
          <w:szCs w:val="20"/>
        </w:rPr>
        <w:t xml:space="preserve">                   Докл.: Иван Джонгов – Председател ОбС Пирдоп</w:t>
      </w:r>
    </w:p>
    <w:p w14:paraId="6AF1FE27" w14:textId="77777777" w:rsidR="004B7285" w:rsidRPr="004B7285" w:rsidRDefault="004B7285"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p>
    <w:p w14:paraId="5B796313" w14:textId="01C5E092" w:rsidR="004B7285" w:rsidRPr="004B7285" w:rsidRDefault="004B7285"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r>
        <w:rPr>
          <w:rFonts w:ascii="Verdana" w:eastAsia="Calibri" w:hAnsi="Verdana" w:cs="Verdana"/>
          <w:sz w:val="20"/>
          <w:szCs w:val="20"/>
        </w:rPr>
        <w:t>10.</w:t>
      </w:r>
      <w:r w:rsidRPr="004B7285">
        <w:rPr>
          <w:rFonts w:ascii="Verdana" w:eastAsia="Calibri" w:hAnsi="Verdana" w:cs="Verdana"/>
          <w:sz w:val="20"/>
          <w:szCs w:val="20"/>
        </w:rPr>
        <w:t xml:space="preserve">Докладна записка  с рег. № 9002-42 / 22.04.2026 г. относно: Приемане на Общинска програма за закрила на детето на община Пирдоп за 2026г.    </w:t>
      </w:r>
    </w:p>
    <w:p w14:paraId="5ADAABEA" w14:textId="77777777" w:rsidR="004B7285" w:rsidRPr="004B7285" w:rsidRDefault="004B7285" w:rsidP="003C61B3">
      <w:pPr>
        <w:tabs>
          <w:tab w:val="left" w:pos="284"/>
        </w:tabs>
        <w:autoSpaceDE w:val="0"/>
        <w:autoSpaceDN w:val="0"/>
        <w:adjustRightInd w:val="0"/>
        <w:spacing w:line="276" w:lineRule="auto"/>
        <w:ind w:left="426" w:right="141"/>
        <w:jc w:val="right"/>
        <w:rPr>
          <w:rFonts w:ascii="Verdana" w:eastAsia="Calibri" w:hAnsi="Verdana" w:cs="Verdana"/>
          <w:sz w:val="20"/>
          <w:szCs w:val="20"/>
        </w:rPr>
      </w:pPr>
      <w:r w:rsidRPr="004B7285">
        <w:rPr>
          <w:rFonts w:ascii="Verdana" w:eastAsia="Calibri" w:hAnsi="Verdana" w:cs="Verdana"/>
          <w:sz w:val="20"/>
          <w:szCs w:val="20"/>
        </w:rPr>
        <w:t xml:space="preserve">                                                 Докл.: Ангел Геров- Кмет на Община Пирдоп</w:t>
      </w:r>
    </w:p>
    <w:p w14:paraId="12020BF3" w14:textId="77777777" w:rsidR="004B7285" w:rsidRPr="004B7285" w:rsidRDefault="004B7285"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p>
    <w:p w14:paraId="6E1CBA97" w14:textId="5586A5B1" w:rsidR="004B7285" w:rsidRPr="004B7285" w:rsidRDefault="004B7285"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r w:rsidRPr="004B7285">
        <w:rPr>
          <w:rFonts w:ascii="Verdana" w:eastAsia="Calibri" w:hAnsi="Verdana" w:cs="Verdana"/>
          <w:sz w:val="20"/>
          <w:szCs w:val="20"/>
        </w:rPr>
        <w:t xml:space="preserve">11.   Докладна записка с рег. № 9002-35 / 22.04.2026 г. относно: Заповед от Областния управител на Софийска област по Решение № 49 по Протокол № 4 от 26.03.2026 г. на </w:t>
      </w:r>
    </w:p>
    <w:p w14:paraId="5F2F160F" w14:textId="77777777" w:rsidR="004B7285" w:rsidRPr="004B7285" w:rsidRDefault="004B7285"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r w:rsidRPr="004B7285">
        <w:rPr>
          <w:rFonts w:ascii="Verdana" w:eastAsia="Calibri" w:hAnsi="Verdana" w:cs="Verdana"/>
          <w:sz w:val="20"/>
          <w:szCs w:val="20"/>
        </w:rPr>
        <w:t xml:space="preserve"> Общински съвет – Пирдоп.                       </w:t>
      </w:r>
    </w:p>
    <w:p w14:paraId="2C6E2A2C" w14:textId="77777777" w:rsidR="004B7285" w:rsidRPr="004B7285" w:rsidRDefault="004B7285" w:rsidP="003C61B3">
      <w:pPr>
        <w:tabs>
          <w:tab w:val="left" w:pos="284"/>
        </w:tabs>
        <w:autoSpaceDE w:val="0"/>
        <w:autoSpaceDN w:val="0"/>
        <w:adjustRightInd w:val="0"/>
        <w:spacing w:line="276" w:lineRule="auto"/>
        <w:ind w:left="426" w:right="141"/>
        <w:jc w:val="right"/>
        <w:rPr>
          <w:rFonts w:ascii="Verdana" w:eastAsia="Calibri" w:hAnsi="Verdana" w:cs="Verdana"/>
          <w:sz w:val="20"/>
          <w:szCs w:val="20"/>
        </w:rPr>
      </w:pPr>
      <w:r w:rsidRPr="004B7285">
        <w:rPr>
          <w:rFonts w:ascii="Verdana" w:eastAsia="Calibri" w:hAnsi="Verdana" w:cs="Verdana"/>
          <w:sz w:val="20"/>
          <w:szCs w:val="20"/>
        </w:rPr>
        <w:t xml:space="preserve">                   Докл.: Иван Джонгов – Председател ОбС Пирдоп</w:t>
      </w:r>
    </w:p>
    <w:p w14:paraId="1954A2F8" w14:textId="77777777" w:rsidR="004B7285" w:rsidRPr="004B7285" w:rsidRDefault="004B7285"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p>
    <w:p w14:paraId="1FA27325" w14:textId="0DF4A4CB" w:rsidR="004B7285" w:rsidRPr="004B7285" w:rsidRDefault="004B7285"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r>
        <w:rPr>
          <w:rFonts w:ascii="Verdana" w:eastAsia="Calibri" w:hAnsi="Verdana" w:cs="Verdana"/>
          <w:sz w:val="20"/>
          <w:szCs w:val="20"/>
        </w:rPr>
        <w:t xml:space="preserve">12. </w:t>
      </w:r>
      <w:r w:rsidRPr="004B7285">
        <w:rPr>
          <w:rFonts w:ascii="Verdana" w:eastAsia="Calibri" w:hAnsi="Verdana" w:cs="Verdana"/>
          <w:sz w:val="20"/>
          <w:szCs w:val="20"/>
        </w:rPr>
        <w:t xml:space="preserve">Докладна записка с рег. № 9002-36 /22.04.2026 г. относно: Заповед от Областния управител на Софийска област по Решение № 50 по Протокол № 4 от 26.03.2026 г. на </w:t>
      </w:r>
    </w:p>
    <w:p w14:paraId="3628191A" w14:textId="77777777" w:rsidR="004B7285" w:rsidRPr="004B7285" w:rsidRDefault="004B7285"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r w:rsidRPr="004B7285">
        <w:rPr>
          <w:rFonts w:ascii="Verdana" w:eastAsia="Calibri" w:hAnsi="Verdana" w:cs="Verdana"/>
          <w:sz w:val="20"/>
          <w:szCs w:val="20"/>
        </w:rPr>
        <w:t xml:space="preserve"> Общински съвет – Пирдоп.                       </w:t>
      </w:r>
    </w:p>
    <w:p w14:paraId="3B57B8F0" w14:textId="77777777" w:rsidR="004B7285" w:rsidRPr="004B7285" w:rsidRDefault="004B7285" w:rsidP="003C61B3">
      <w:pPr>
        <w:tabs>
          <w:tab w:val="left" w:pos="284"/>
        </w:tabs>
        <w:autoSpaceDE w:val="0"/>
        <w:autoSpaceDN w:val="0"/>
        <w:adjustRightInd w:val="0"/>
        <w:spacing w:line="276" w:lineRule="auto"/>
        <w:ind w:left="426" w:right="141"/>
        <w:jc w:val="right"/>
        <w:rPr>
          <w:rFonts w:ascii="Verdana" w:eastAsia="Calibri" w:hAnsi="Verdana" w:cs="Verdana"/>
          <w:sz w:val="20"/>
          <w:szCs w:val="20"/>
        </w:rPr>
      </w:pPr>
      <w:r w:rsidRPr="004B7285">
        <w:rPr>
          <w:rFonts w:ascii="Verdana" w:eastAsia="Calibri" w:hAnsi="Verdana" w:cs="Verdana"/>
          <w:sz w:val="20"/>
          <w:szCs w:val="20"/>
        </w:rPr>
        <w:t xml:space="preserve">                   Докл.: Иван Джонгов – Председател ОбС Пирдоп</w:t>
      </w:r>
    </w:p>
    <w:p w14:paraId="2F5E9566" w14:textId="77777777" w:rsidR="004B7285" w:rsidRPr="004B7285" w:rsidRDefault="004B7285"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p>
    <w:p w14:paraId="5A962519" w14:textId="3EBAD862" w:rsidR="004B7285" w:rsidRPr="004B7285" w:rsidRDefault="004B7285"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r>
        <w:rPr>
          <w:rFonts w:ascii="Verdana" w:eastAsia="Calibri" w:hAnsi="Verdana" w:cs="Verdana"/>
          <w:sz w:val="20"/>
          <w:szCs w:val="20"/>
        </w:rPr>
        <w:t xml:space="preserve">13. </w:t>
      </w:r>
      <w:r w:rsidRPr="004B7285">
        <w:rPr>
          <w:rFonts w:ascii="Verdana" w:eastAsia="Calibri" w:hAnsi="Verdana" w:cs="Verdana"/>
          <w:sz w:val="20"/>
          <w:szCs w:val="20"/>
        </w:rPr>
        <w:t xml:space="preserve">Докладна записка с рег. № 9002-37 / 22.04.2026 г. относно: Заповед от Областния управител на Софийска област по Решение № 52 по Протокол № 4 от 26.03.2026 г. на </w:t>
      </w:r>
    </w:p>
    <w:p w14:paraId="4D1A0F04" w14:textId="77777777" w:rsidR="004B7285" w:rsidRPr="004B7285" w:rsidRDefault="004B7285"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r w:rsidRPr="004B7285">
        <w:rPr>
          <w:rFonts w:ascii="Verdana" w:eastAsia="Calibri" w:hAnsi="Verdana" w:cs="Verdana"/>
          <w:sz w:val="20"/>
          <w:szCs w:val="20"/>
        </w:rPr>
        <w:t xml:space="preserve"> Общински съвет – Пирдоп.                       </w:t>
      </w:r>
    </w:p>
    <w:p w14:paraId="7BBEEB9C" w14:textId="77777777" w:rsidR="004B7285" w:rsidRPr="004B7285" w:rsidRDefault="004B7285" w:rsidP="003C61B3">
      <w:pPr>
        <w:tabs>
          <w:tab w:val="left" w:pos="284"/>
        </w:tabs>
        <w:autoSpaceDE w:val="0"/>
        <w:autoSpaceDN w:val="0"/>
        <w:adjustRightInd w:val="0"/>
        <w:spacing w:line="276" w:lineRule="auto"/>
        <w:ind w:left="426" w:right="141"/>
        <w:jc w:val="right"/>
        <w:rPr>
          <w:rFonts w:ascii="Verdana" w:eastAsia="Calibri" w:hAnsi="Verdana" w:cs="Verdana"/>
          <w:sz w:val="20"/>
          <w:szCs w:val="20"/>
        </w:rPr>
      </w:pPr>
      <w:r w:rsidRPr="004B7285">
        <w:rPr>
          <w:rFonts w:ascii="Verdana" w:eastAsia="Calibri" w:hAnsi="Verdana" w:cs="Verdana"/>
          <w:sz w:val="20"/>
          <w:szCs w:val="20"/>
        </w:rPr>
        <w:t xml:space="preserve">                   Докл.: Иван Джонгов – Председател ОбС Пирдоп</w:t>
      </w:r>
    </w:p>
    <w:p w14:paraId="6661B3BC" w14:textId="77777777" w:rsidR="004B7285" w:rsidRPr="004B7285" w:rsidRDefault="004B7285"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p>
    <w:p w14:paraId="4D391B12" w14:textId="2FDE61C7" w:rsidR="004B7285" w:rsidRPr="004B7285" w:rsidRDefault="004B7285"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r>
        <w:rPr>
          <w:rFonts w:ascii="Verdana" w:eastAsia="Calibri" w:hAnsi="Verdana" w:cs="Verdana"/>
          <w:sz w:val="20"/>
          <w:szCs w:val="20"/>
        </w:rPr>
        <w:t xml:space="preserve">14. </w:t>
      </w:r>
      <w:r w:rsidRPr="004B7285">
        <w:rPr>
          <w:rFonts w:ascii="Verdana" w:eastAsia="Calibri" w:hAnsi="Verdana" w:cs="Verdana"/>
          <w:sz w:val="20"/>
          <w:szCs w:val="20"/>
        </w:rPr>
        <w:t>Докладна записка с рег. № 9002-38 / 22.04.2026 г. относно: Заповед от Областния управител на Софийска област по Решение № 53 по Протокол № 4 от 26.03.2026 г. на</w:t>
      </w:r>
    </w:p>
    <w:p w14:paraId="22D07156" w14:textId="77777777" w:rsidR="004B7285" w:rsidRPr="004B7285" w:rsidRDefault="004B7285"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r w:rsidRPr="004B7285">
        <w:rPr>
          <w:rFonts w:ascii="Verdana" w:eastAsia="Calibri" w:hAnsi="Verdana" w:cs="Verdana"/>
          <w:sz w:val="20"/>
          <w:szCs w:val="20"/>
        </w:rPr>
        <w:t xml:space="preserve"> Общински съвет – Пирдоп.                       </w:t>
      </w:r>
    </w:p>
    <w:p w14:paraId="3198A405" w14:textId="77777777" w:rsidR="004B7285" w:rsidRPr="004B7285" w:rsidRDefault="004B7285" w:rsidP="003C61B3">
      <w:pPr>
        <w:tabs>
          <w:tab w:val="left" w:pos="284"/>
        </w:tabs>
        <w:autoSpaceDE w:val="0"/>
        <w:autoSpaceDN w:val="0"/>
        <w:adjustRightInd w:val="0"/>
        <w:spacing w:line="276" w:lineRule="auto"/>
        <w:ind w:left="426" w:right="141"/>
        <w:jc w:val="right"/>
        <w:rPr>
          <w:rFonts w:ascii="Verdana" w:eastAsia="Calibri" w:hAnsi="Verdana" w:cs="Verdana"/>
          <w:sz w:val="20"/>
          <w:szCs w:val="20"/>
        </w:rPr>
      </w:pPr>
      <w:r w:rsidRPr="004B7285">
        <w:rPr>
          <w:rFonts w:ascii="Verdana" w:eastAsia="Calibri" w:hAnsi="Verdana" w:cs="Verdana"/>
          <w:sz w:val="20"/>
          <w:szCs w:val="20"/>
        </w:rPr>
        <w:t xml:space="preserve">                   Докл.: Иван Джонгов – Председател ОбС Пирдоп</w:t>
      </w:r>
    </w:p>
    <w:p w14:paraId="47D91B00" w14:textId="77777777" w:rsidR="004B7285" w:rsidRPr="004B7285" w:rsidRDefault="004B7285"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p>
    <w:p w14:paraId="6EED97E7" w14:textId="35DCCB32" w:rsidR="004B7285" w:rsidRPr="004B7285" w:rsidRDefault="004B7285"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r>
        <w:rPr>
          <w:rFonts w:ascii="Verdana" w:eastAsia="Calibri" w:hAnsi="Verdana" w:cs="Verdana"/>
          <w:sz w:val="20"/>
          <w:szCs w:val="20"/>
        </w:rPr>
        <w:t xml:space="preserve">15. </w:t>
      </w:r>
      <w:r w:rsidRPr="004B7285">
        <w:rPr>
          <w:rFonts w:ascii="Verdana" w:eastAsia="Calibri" w:hAnsi="Verdana" w:cs="Verdana"/>
          <w:sz w:val="20"/>
          <w:szCs w:val="20"/>
        </w:rPr>
        <w:t xml:space="preserve">Докладна записка с рег. № 9002-39 / 22.04.2026 г. относно: Заповед от Областния управител на Софийска област по Решение № 55 по Протокол № 4 от 26.03.2026 г. на </w:t>
      </w:r>
    </w:p>
    <w:p w14:paraId="2BE96F02" w14:textId="77777777" w:rsidR="004B7285" w:rsidRPr="004B7285" w:rsidRDefault="004B7285"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r w:rsidRPr="004B7285">
        <w:rPr>
          <w:rFonts w:ascii="Verdana" w:eastAsia="Calibri" w:hAnsi="Verdana" w:cs="Verdana"/>
          <w:sz w:val="20"/>
          <w:szCs w:val="20"/>
        </w:rPr>
        <w:t xml:space="preserve">Общински съвет – Пирдоп.                       </w:t>
      </w:r>
    </w:p>
    <w:p w14:paraId="35545D65" w14:textId="77777777" w:rsidR="004B7285" w:rsidRPr="004B7285" w:rsidRDefault="004B7285" w:rsidP="003C61B3">
      <w:pPr>
        <w:tabs>
          <w:tab w:val="left" w:pos="284"/>
        </w:tabs>
        <w:autoSpaceDE w:val="0"/>
        <w:autoSpaceDN w:val="0"/>
        <w:adjustRightInd w:val="0"/>
        <w:spacing w:line="276" w:lineRule="auto"/>
        <w:ind w:left="426" w:right="141"/>
        <w:jc w:val="right"/>
        <w:rPr>
          <w:rFonts w:ascii="Verdana" w:eastAsia="Calibri" w:hAnsi="Verdana" w:cs="Verdana"/>
          <w:sz w:val="20"/>
          <w:szCs w:val="20"/>
        </w:rPr>
      </w:pPr>
      <w:r w:rsidRPr="004B7285">
        <w:rPr>
          <w:rFonts w:ascii="Verdana" w:eastAsia="Calibri" w:hAnsi="Verdana" w:cs="Verdana"/>
          <w:sz w:val="20"/>
          <w:szCs w:val="20"/>
        </w:rPr>
        <w:t xml:space="preserve">                   Докл.: Иван Джонгов – Председател ОбС Пирдоп</w:t>
      </w:r>
    </w:p>
    <w:p w14:paraId="008FB1FA" w14:textId="77777777" w:rsidR="004B7285" w:rsidRPr="004B7285" w:rsidRDefault="004B7285"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p>
    <w:p w14:paraId="23AB85D6" w14:textId="612F148D" w:rsidR="004B7285" w:rsidRPr="004B7285" w:rsidRDefault="004B7285"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r>
        <w:rPr>
          <w:rFonts w:ascii="Verdana" w:eastAsia="Calibri" w:hAnsi="Verdana" w:cs="Verdana"/>
          <w:sz w:val="20"/>
          <w:szCs w:val="20"/>
        </w:rPr>
        <w:lastRenderedPageBreak/>
        <w:t xml:space="preserve">16. </w:t>
      </w:r>
      <w:r w:rsidRPr="004B7285">
        <w:rPr>
          <w:rFonts w:ascii="Verdana" w:eastAsia="Calibri" w:hAnsi="Verdana" w:cs="Verdana"/>
          <w:sz w:val="20"/>
          <w:szCs w:val="20"/>
        </w:rPr>
        <w:t>Докладна записка с рег. № 9000-369/21.04.2026 г., относно: Определяне носител на наградата: "Даскал Тодор Пирдопски" за 2026 г.</w:t>
      </w:r>
    </w:p>
    <w:p w14:paraId="063A1732" w14:textId="77777777" w:rsidR="004B7285" w:rsidRPr="004B7285" w:rsidRDefault="004B7285"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r w:rsidRPr="004B7285">
        <w:rPr>
          <w:rFonts w:ascii="Verdana" w:eastAsia="Calibri" w:hAnsi="Verdana" w:cs="Verdana"/>
          <w:sz w:val="20"/>
          <w:szCs w:val="20"/>
        </w:rPr>
        <w:t xml:space="preserve">                                       Докл.: Тодор Иванов – Председател на ПК по ЗСПОВОРКМСТ</w:t>
      </w:r>
    </w:p>
    <w:p w14:paraId="37A2B433" w14:textId="542C36F6" w:rsidR="00021DD0" w:rsidRPr="00377D6C" w:rsidRDefault="00021DD0"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p>
    <w:p w14:paraId="1F10C3E6" w14:textId="459275D2" w:rsidR="001F7931" w:rsidRDefault="004B7285" w:rsidP="003C61B3">
      <w:pPr>
        <w:pStyle w:val="NoSpacing"/>
        <w:spacing w:line="276" w:lineRule="auto"/>
        <w:jc w:val="both"/>
        <w:rPr>
          <w:rFonts w:ascii="Verdana" w:hAnsi="Verdana"/>
          <w:sz w:val="20"/>
          <w:szCs w:val="20"/>
        </w:rPr>
      </w:pPr>
      <w:r w:rsidRPr="006A6941">
        <w:rPr>
          <w:rFonts w:ascii="Verdana" w:hAnsi="Verdana"/>
          <w:sz w:val="20"/>
          <w:szCs w:val="20"/>
        </w:rPr>
        <w:t xml:space="preserve"> </w:t>
      </w:r>
      <w:r w:rsidR="00721F1B" w:rsidRPr="00377D6C">
        <w:rPr>
          <w:rFonts w:ascii="Verdana" w:hAnsi="Verdana"/>
          <w:sz w:val="20"/>
          <w:szCs w:val="20"/>
        </w:rPr>
        <w:t>И. Джонгов</w:t>
      </w:r>
      <w:r w:rsidR="00411688" w:rsidRPr="00377D6C">
        <w:rPr>
          <w:rFonts w:ascii="Verdana" w:hAnsi="Verdana"/>
          <w:sz w:val="20"/>
          <w:szCs w:val="20"/>
        </w:rPr>
        <w:t xml:space="preserve">: </w:t>
      </w:r>
      <w:r w:rsidR="00FA61C5" w:rsidRPr="00377D6C">
        <w:rPr>
          <w:rFonts w:ascii="Verdana" w:hAnsi="Verdana"/>
          <w:sz w:val="20"/>
          <w:szCs w:val="20"/>
        </w:rPr>
        <w:t>Уважаеми колеги, имате ли предложения по дневния ред?</w:t>
      </w:r>
      <w:r w:rsidR="00021DD0" w:rsidRPr="00377D6C">
        <w:rPr>
          <w:rFonts w:ascii="Verdana" w:hAnsi="Verdana"/>
          <w:sz w:val="20"/>
          <w:szCs w:val="20"/>
        </w:rPr>
        <w:t xml:space="preserve"> </w:t>
      </w:r>
    </w:p>
    <w:p w14:paraId="1EBEC8D4" w14:textId="0E1FB795" w:rsidR="0073457E" w:rsidRPr="000F4D1E" w:rsidRDefault="0073457E" w:rsidP="003C61B3">
      <w:pPr>
        <w:pStyle w:val="NoSpacing"/>
        <w:spacing w:line="276" w:lineRule="auto"/>
        <w:jc w:val="both"/>
        <w:rPr>
          <w:rFonts w:ascii="Verdana" w:hAnsi="Verdana"/>
          <w:color w:val="FF0000"/>
          <w:sz w:val="20"/>
          <w:szCs w:val="20"/>
        </w:rPr>
      </w:pPr>
    </w:p>
    <w:p w14:paraId="71D2946F" w14:textId="71879B52" w:rsidR="0073457E" w:rsidRPr="00192EF8" w:rsidRDefault="00192EF8" w:rsidP="003C61B3">
      <w:pPr>
        <w:pStyle w:val="NoSpacing"/>
        <w:spacing w:line="276" w:lineRule="auto"/>
        <w:jc w:val="both"/>
        <w:rPr>
          <w:rFonts w:ascii="Verdana" w:hAnsi="Verdana"/>
          <w:sz w:val="20"/>
          <w:szCs w:val="20"/>
        </w:rPr>
      </w:pPr>
      <w:r w:rsidRPr="00192EF8">
        <w:rPr>
          <w:rFonts w:ascii="Verdana" w:hAnsi="Verdana"/>
          <w:sz w:val="20"/>
          <w:szCs w:val="20"/>
        </w:rPr>
        <w:t>(</w:t>
      </w:r>
      <w:r w:rsidR="0073457E" w:rsidRPr="00192EF8">
        <w:rPr>
          <w:rFonts w:ascii="Verdana" w:hAnsi="Verdana"/>
          <w:sz w:val="20"/>
          <w:szCs w:val="20"/>
        </w:rPr>
        <w:t xml:space="preserve">Беше уточнено, че </w:t>
      </w:r>
      <w:r w:rsidRPr="00192EF8">
        <w:rPr>
          <w:rFonts w:ascii="Verdana" w:hAnsi="Verdana"/>
          <w:sz w:val="20"/>
          <w:szCs w:val="20"/>
        </w:rPr>
        <w:t>в</w:t>
      </w:r>
      <w:r w:rsidR="0073457E" w:rsidRPr="00192EF8">
        <w:rPr>
          <w:rFonts w:ascii="Verdana" w:hAnsi="Verdana"/>
          <w:sz w:val="20"/>
          <w:szCs w:val="20"/>
        </w:rPr>
        <w:t xml:space="preserve"> т. 5 </w:t>
      </w:r>
      <w:r w:rsidRPr="00192EF8">
        <w:rPr>
          <w:rFonts w:ascii="Verdana" w:hAnsi="Verdana"/>
          <w:sz w:val="20"/>
          <w:szCs w:val="20"/>
        </w:rPr>
        <w:t xml:space="preserve">вместо РСПБЗН </w:t>
      </w:r>
      <w:r w:rsidR="0073457E" w:rsidRPr="00192EF8">
        <w:rPr>
          <w:rFonts w:ascii="Verdana" w:hAnsi="Verdana"/>
          <w:sz w:val="20"/>
          <w:szCs w:val="20"/>
        </w:rPr>
        <w:t>да бъде РДПБЗН.</w:t>
      </w:r>
      <w:r w:rsidRPr="00192EF8">
        <w:rPr>
          <w:rFonts w:ascii="Verdana" w:hAnsi="Verdana"/>
          <w:sz w:val="20"/>
          <w:szCs w:val="20"/>
        </w:rPr>
        <w:t>)</w:t>
      </w:r>
    </w:p>
    <w:p w14:paraId="3C55A3FC" w14:textId="77777777" w:rsidR="00192EF8" w:rsidRPr="000F4D1E" w:rsidRDefault="00192EF8" w:rsidP="003C61B3">
      <w:pPr>
        <w:pStyle w:val="NoSpacing"/>
        <w:spacing w:line="276" w:lineRule="auto"/>
        <w:jc w:val="both"/>
        <w:rPr>
          <w:rFonts w:ascii="Verdana" w:hAnsi="Verdana"/>
          <w:color w:val="FF0000"/>
          <w:sz w:val="20"/>
          <w:szCs w:val="20"/>
        </w:rPr>
      </w:pPr>
    </w:p>
    <w:p w14:paraId="42F4966C" w14:textId="64E63164" w:rsidR="00922E51" w:rsidRPr="00D15EB2" w:rsidRDefault="00940C6D" w:rsidP="003C61B3">
      <w:pPr>
        <w:autoSpaceDE w:val="0"/>
        <w:autoSpaceDN w:val="0"/>
        <w:adjustRightInd w:val="0"/>
        <w:spacing w:line="276" w:lineRule="auto"/>
        <w:ind w:firstLine="426"/>
        <w:jc w:val="both"/>
        <w:rPr>
          <w:rFonts w:ascii="Verdana" w:eastAsia="Calibri" w:hAnsi="Verdana" w:cs="Verdana"/>
          <w:color w:val="000000"/>
          <w:sz w:val="20"/>
          <w:szCs w:val="20"/>
          <w:lang w:val="ru-RU"/>
        </w:rPr>
      </w:pPr>
      <w:r>
        <w:rPr>
          <w:rFonts w:ascii="Verdana" w:hAnsi="Verdana"/>
          <w:sz w:val="20"/>
          <w:szCs w:val="20"/>
        </w:rPr>
        <w:t>В. Кафеджиев п</w:t>
      </w:r>
      <w:r w:rsidR="00922E51">
        <w:rPr>
          <w:rFonts w:ascii="Verdana" w:hAnsi="Verdana"/>
          <w:sz w:val="20"/>
          <w:szCs w:val="20"/>
        </w:rPr>
        <w:t>редл</w:t>
      </w:r>
      <w:r>
        <w:rPr>
          <w:rFonts w:ascii="Verdana" w:hAnsi="Verdana"/>
          <w:sz w:val="20"/>
          <w:szCs w:val="20"/>
        </w:rPr>
        <w:t>ожи</w:t>
      </w:r>
      <w:r w:rsidR="00922E51">
        <w:rPr>
          <w:rFonts w:ascii="Verdana" w:hAnsi="Verdana"/>
          <w:sz w:val="20"/>
          <w:szCs w:val="20"/>
        </w:rPr>
        <w:t xml:space="preserve"> </w:t>
      </w:r>
      <w:r w:rsidR="00AC5093" w:rsidRPr="00ED3798">
        <w:rPr>
          <w:rFonts w:ascii="Verdana" w:hAnsi="Verdana"/>
          <w:sz w:val="20"/>
          <w:szCs w:val="20"/>
        </w:rPr>
        <w:t>т.16</w:t>
      </w:r>
      <w:r w:rsidR="00922E51">
        <w:rPr>
          <w:rFonts w:ascii="Verdana" w:hAnsi="Verdana"/>
          <w:b/>
          <w:sz w:val="20"/>
          <w:szCs w:val="20"/>
        </w:rPr>
        <w:t xml:space="preserve"> </w:t>
      </w:r>
      <w:r w:rsidR="00922E51" w:rsidRPr="00D15EB2">
        <w:rPr>
          <w:rFonts w:ascii="Verdana" w:eastAsia="Calibri" w:hAnsi="Verdana" w:cs="Verdana"/>
          <w:sz w:val="20"/>
          <w:szCs w:val="20"/>
          <w:lang w:val="ru-RU"/>
        </w:rPr>
        <w:t xml:space="preserve">Докладна записка с </w:t>
      </w:r>
      <w:r w:rsidR="00922E51" w:rsidRPr="00922E51">
        <w:rPr>
          <w:rFonts w:ascii="Verdana" w:eastAsia="Calibri" w:hAnsi="Verdana" w:cs="Verdana"/>
          <w:sz w:val="20"/>
          <w:szCs w:val="20"/>
          <w:lang w:val="ru-RU"/>
        </w:rPr>
        <w:t>№ 9000-369/21.04.2026 г., относно: Определяне носител на наградата: "Даскал Тодор Пирдопски" за 2026 г.</w:t>
      </w:r>
      <w:r w:rsidR="00922E51" w:rsidRPr="00FA61C5">
        <w:t xml:space="preserve"> </w:t>
      </w:r>
      <w:r w:rsidR="00922E51" w:rsidRPr="00FA61C5">
        <w:rPr>
          <w:rFonts w:ascii="Verdana" w:eastAsia="Calibri" w:hAnsi="Verdana" w:cs="Verdana"/>
          <w:color w:val="000000"/>
          <w:sz w:val="20"/>
          <w:szCs w:val="20"/>
          <w:lang w:val="ru-RU"/>
        </w:rPr>
        <w:t>да се гледа на закрито заседание.</w:t>
      </w:r>
    </w:p>
    <w:p w14:paraId="3C3B783D" w14:textId="77777777" w:rsidR="00922E51" w:rsidRPr="00FA61C5" w:rsidRDefault="00922E51" w:rsidP="003C61B3">
      <w:pPr>
        <w:spacing w:line="276" w:lineRule="auto"/>
        <w:ind w:firstLine="426"/>
        <w:rPr>
          <w:rFonts w:ascii="Verdana" w:eastAsiaTheme="minorHAnsi" w:hAnsi="Verdana" w:cstheme="minorBidi"/>
          <w:b/>
          <w:sz w:val="20"/>
          <w:szCs w:val="20"/>
          <w:lang w:val="ru-RU" w:eastAsia="en-US"/>
        </w:rPr>
      </w:pPr>
    </w:p>
    <w:p w14:paraId="50808F2E" w14:textId="77777777" w:rsidR="00922E51" w:rsidRPr="00FA61C5" w:rsidRDefault="00922E51" w:rsidP="003C61B3">
      <w:pPr>
        <w:spacing w:line="276" w:lineRule="auto"/>
        <w:jc w:val="center"/>
        <w:rPr>
          <w:rFonts w:ascii="Verdana" w:eastAsiaTheme="minorHAnsi" w:hAnsi="Verdana" w:cstheme="minorBidi"/>
          <w:b/>
          <w:sz w:val="20"/>
          <w:szCs w:val="20"/>
          <w:lang w:eastAsia="en-US"/>
        </w:rPr>
      </w:pPr>
    </w:p>
    <w:p w14:paraId="6F01BB70" w14:textId="77777777" w:rsidR="00922E51" w:rsidRPr="00FA61C5" w:rsidRDefault="00922E51" w:rsidP="003C61B3">
      <w:pPr>
        <w:spacing w:line="276" w:lineRule="auto"/>
        <w:ind w:left="426" w:hanging="426"/>
        <w:jc w:val="both"/>
        <w:rPr>
          <w:rFonts w:ascii="Verdana" w:eastAsiaTheme="minorHAnsi" w:hAnsi="Verdana" w:cstheme="minorBidi"/>
          <w:sz w:val="20"/>
          <w:szCs w:val="20"/>
          <w:lang w:eastAsia="en-US"/>
        </w:rPr>
      </w:pPr>
      <w:r w:rsidRPr="00FA61C5">
        <w:rPr>
          <w:rFonts w:ascii="Verdana" w:eastAsiaTheme="minorHAnsi" w:hAnsi="Verdana" w:cstheme="minorBidi"/>
          <w:sz w:val="20"/>
          <w:szCs w:val="20"/>
          <w:lang w:eastAsia="en-US"/>
        </w:rPr>
        <w:tab/>
        <w:t>Уважаеми колеги, имате ли други  предложения по дневния ред?  Няма.</w:t>
      </w:r>
    </w:p>
    <w:p w14:paraId="3080AED3" w14:textId="77777777" w:rsidR="00922E51" w:rsidRPr="00FA61C5" w:rsidRDefault="00922E51" w:rsidP="003C61B3">
      <w:pPr>
        <w:spacing w:line="276" w:lineRule="auto"/>
        <w:ind w:left="426" w:hanging="426"/>
        <w:jc w:val="both"/>
        <w:rPr>
          <w:rFonts w:ascii="Verdana" w:eastAsiaTheme="minorHAnsi" w:hAnsi="Verdana" w:cstheme="minorBidi"/>
          <w:sz w:val="20"/>
          <w:szCs w:val="20"/>
          <w:lang w:eastAsia="en-US"/>
        </w:rPr>
      </w:pPr>
    </w:p>
    <w:p w14:paraId="53BFA74C" w14:textId="59294A27" w:rsidR="00922E51" w:rsidRPr="00FA61C5" w:rsidRDefault="00922E51" w:rsidP="003C61B3">
      <w:pPr>
        <w:spacing w:line="276" w:lineRule="auto"/>
        <w:ind w:firstLine="426"/>
        <w:jc w:val="both"/>
        <w:rPr>
          <w:rFonts w:ascii="Verdana" w:eastAsiaTheme="minorHAnsi" w:hAnsi="Verdana" w:cstheme="minorBidi"/>
          <w:sz w:val="20"/>
          <w:szCs w:val="20"/>
          <w:lang w:eastAsia="en-US"/>
        </w:rPr>
      </w:pPr>
      <w:r w:rsidRPr="00FA61C5">
        <w:rPr>
          <w:rFonts w:ascii="Verdana" w:eastAsiaTheme="minorHAnsi" w:hAnsi="Verdana" w:cstheme="minorBidi"/>
          <w:sz w:val="20"/>
          <w:szCs w:val="20"/>
          <w:lang w:eastAsia="en-US"/>
        </w:rPr>
        <w:t>Подлагам на гласуване:</w:t>
      </w:r>
      <w:r w:rsidRPr="00FA61C5">
        <w:t xml:space="preserve"> </w:t>
      </w:r>
      <w:r w:rsidRPr="00FA61C5">
        <w:rPr>
          <w:rFonts w:ascii="Verdana" w:eastAsiaTheme="minorHAnsi" w:hAnsi="Verdana" w:cstheme="minorBidi"/>
          <w:sz w:val="20"/>
          <w:szCs w:val="20"/>
          <w:lang w:eastAsia="en-US"/>
        </w:rPr>
        <w:t xml:space="preserve">Докладна записка с рег. </w:t>
      </w:r>
      <w:r w:rsidRPr="00922E51">
        <w:rPr>
          <w:rFonts w:ascii="Verdana" w:eastAsiaTheme="minorHAnsi" w:hAnsi="Verdana" w:cstheme="minorBidi"/>
          <w:sz w:val="20"/>
          <w:szCs w:val="20"/>
          <w:lang w:eastAsia="en-US"/>
        </w:rPr>
        <w:t>№ 9000-369/21.04.2026 г., относно: Определяне носител на наградата: "Даскал Тодор Пирдопски" за 2026 г.</w:t>
      </w:r>
      <w:r>
        <w:rPr>
          <w:rFonts w:ascii="Verdana" w:eastAsiaTheme="minorHAnsi" w:hAnsi="Verdana" w:cstheme="minorBidi"/>
          <w:sz w:val="20"/>
          <w:szCs w:val="20"/>
          <w:lang w:eastAsia="en-US"/>
        </w:rPr>
        <w:t xml:space="preserve"> </w:t>
      </w:r>
      <w:r w:rsidRPr="00FA61C5">
        <w:rPr>
          <w:rFonts w:ascii="Verdana" w:eastAsiaTheme="minorHAnsi" w:hAnsi="Verdana" w:cstheme="minorBidi"/>
          <w:sz w:val="20"/>
          <w:szCs w:val="20"/>
          <w:lang w:eastAsia="en-US"/>
        </w:rPr>
        <w:t>да се гледа на закрито заседание.</w:t>
      </w:r>
    </w:p>
    <w:p w14:paraId="7A81F5DB" w14:textId="77777777" w:rsidR="00922E51" w:rsidRDefault="00922E51" w:rsidP="003C61B3">
      <w:pPr>
        <w:spacing w:line="276" w:lineRule="auto"/>
        <w:ind w:left="426" w:right="-142" w:hanging="426"/>
        <w:jc w:val="both"/>
        <w:rPr>
          <w:rFonts w:ascii="Verdana" w:eastAsiaTheme="minorHAnsi" w:hAnsi="Verdana" w:cstheme="minorBidi"/>
          <w:color w:val="FF0000"/>
          <w:sz w:val="20"/>
          <w:szCs w:val="20"/>
          <w:lang w:eastAsia="en-US"/>
        </w:rPr>
      </w:pPr>
    </w:p>
    <w:p w14:paraId="20473D4B" w14:textId="77777777" w:rsidR="00745538" w:rsidRDefault="00745538" w:rsidP="003C61B3">
      <w:pPr>
        <w:pStyle w:val="NoSpacing"/>
        <w:spacing w:line="276"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680720FD" w14:textId="7BB963A8" w:rsidR="00745538" w:rsidRDefault="00745538" w:rsidP="003C61B3">
      <w:pPr>
        <w:pStyle w:val="NoSpacing"/>
        <w:spacing w:line="276" w:lineRule="auto"/>
        <w:jc w:val="both"/>
        <w:rPr>
          <w:rFonts w:ascii="Verdana" w:hAnsi="Verdana" w:cs="Arial"/>
          <w:sz w:val="20"/>
          <w:szCs w:val="20"/>
        </w:rPr>
      </w:pPr>
      <w:r>
        <w:rPr>
          <w:rFonts w:ascii="Verdana" w:hAnsi="Verdana"/>
          <w:sz w:val="20"/>
          <w:szCs w:val="20"/>
        </w:rPr>
        <w:tab/>
        <w:t xml:space="preserve">Гласували „за” - </w:t>
      </w:r>
      <w:r>
        <w:rPr>
          <w:rFonts w:ascii="Verdana" w:hAnsi="Verdana" w:cs="Arial"/>
          <w:sz w:val="20"/>
          <w:szCs w:val="20"/>
        </w:rPr>
        <w:t>Васил Кафеджиев, Георги Панов, Деян Стоев, Иван Джонгов, Кристина Петкова, Мария Бръмбева, Ненко Ненчев, Ненко Павлов, Силвия Георгиева, Симеон Симеонов,</w:t>
      </w:r>
      <w:r w:rsidR="00ED3798">
        <w:rPr>
          <w:rFonts w:ascii="Verdana" w:hAnsi="Verdana" w:cs="Arial"/>
          <w:sz w:val="20"/>
          <w:szCs w:val="20"/>
        </w:rPr>
        <w:t xml:space="preserve"> </w:t>
      </w:r>
      <w:r>
        <w:rPr>
          <w:rFonts w:ascii="Verdana" w:hAnsi="Verdana" w:cs="Arial"/>
          <w:sz w:val="20"/>
          <w:szCs w:val="20"/>
        </w:rPr>
        <w:t xml:space="preserve">Станислав Готев, Тодор Иванов;  </w:t>
      </w:r>
    </w:p>
    <w:p w14:paraId="74897355" w14:textId="77777777" w:rsidR="00745538" w:rsidRDefault="00745538" w:rsidP="003C61B3">
      <w:pPr>
        <w:pStyle w:val="NoSpacing"/>
        <w:spacing w:line="276" w:lineRule="auto"/>
        <w:jc w:val="both"/>
        <w:rPr>
          <w:rFonts w:ascii="Verdana" w:hAnsi="Verdana" w:cs="Arial"/>
          <w:sz w:val="20"/>
          <w:szCs w:val="20"/>
        </w:rPr>
      </w:pPr>
      <w:r>
        <w:rPr>
          <w:rFonts w:ascii="Verdana" w:hAnsi="Verdana" w:cs="Arial"/>
          <w:sz w:val="20"/>
          <w:szCs w:val="20"/>
        </w:rPr>
        <w:t xml:space="preserve">          Гласували „против” – няма; </w:t>
      </w:r>
    </w:p>
    <w:p w14:paraId="581A7385" w14:textId="77777777" w:rsidR="00745538" w:rsidRDefault="00745538" w:rsidP="003C61B3">
      <w:pPr>
        <w:pStyle w:val="NoSpacing"/>
        <w:spacing w:line="276" w:lineRule="auto"/>
        <w:jc w:val="both"/>
        <w:rPr>
          <w:rFonts w:ascii="Verdana" w:hAnsi="Verdana" w:cs="Arial"/>
          <w:sz w:val="20"/>
          <w:szCs w:val="20"/>
        </w:rPr>
      </w:pPr>
      <w:r>
        <w:rPr>
          <w:rFonts w:ascii="Verdana" w:hAnsi="Verdana" w:cs="Arial"/>
          <w:sz w:val="20"/>
          <w:szCs w:val="20"/>
        </w:rPr>
        <w:tab/>
        <w:t>Гласували  „въздържал се” – няма;</w:t>
      </w:r>
    </w:p>
    <w:p w14:paraId="024BB3EE" w14:textId="77777777" w:rsidR="00922E51" w:rsidRPr="00922E51" w:rsidRDefault="00922E51" w:rsidP="003C61B3">
      <w:pPr>
        <w:spacing w:line="276" w:lineRule="auto"/>
        <w:jc w:val="both"/>
        <w:rPr>
          <w:rFonts w:ascii="Verdana" w:eastAsiaTheme="minorHAnsi" w:hAnsi="Verdana" w:cs="Arial"/>
          <w:color w:val="FF0000"/>
          <w:sz w:val="20"/>
          <w:szCs w:val="20"/>
          <w:lang w:eastAsia="en-US"/>
        </w:rPr>
      </w:pPr>
    </w:p>
    <w:p w14:paraId="67E92421" w14:textId="283B61BF" w:rsidR="00922E51" w:rsidRPr="00AA45AE" w:rsidRDefault="00922E51" w:rsidP="003C61B3">
      <w:pPr>
        <w:spacing w:line="276" w:lineRule="auto"/>
        <w:jc w:val="both"/>
        <w:rPr>
          <w:rFonts w:ascii="Verdana" w:eastAsiaTheme="minorHAnsi" w:hAnsi="Verdana" w:cs="Arial"/>
          <w:sz w:val="20"/>
          <w:szCs w:val="20"/>
          <w:lang w:eastAsia="en-US"/>
        </w:rPr>
      </w:pPr>
      <w:r w:rsidRPr="00745538">
        <w:rPr>
          <w:rFonts w:ascii="Verdana" w:eastAsiaTheme="minorHAnsi" w:hAnsi="Verdana" w:cs="Verdana"/>
          <w:sz w:val="20"/>
          <w:szCs w:val="20"/>
          <w:lang w:eastAsia="en-US"/>
        </w:rPr>
        <w:t xml:space="preserve">На основание чл.21, ал.1, т.23 и ал.2 от Закона за местното самоуправление и местната администрация, след проведеното гласуване с </w:t>
      </w:r>
      <w:r w:rsidR="00745538" w:rsidRPr="00745538">
        <w:rPr>
          <w:rFonts w:ascii="Verdana" w:eastAsiaTheme="minorHAnsi" w:hAnsi="Verdana" w:cs="Verdana"/>
          <w:sz w:val="20"/>
          <w:szCs w:val="20"/>
          <w:lang w:eastAsia="en-US"/>
        </w:rPr>
        <w:t xml:space="preserve">12 гласа „за”, както следва: </w:t>
      </w:r>
      <w:r w:rsidR="00745538" w:rsidRPr="00745538">
        <w:rPr>
          <w:rFonts w:ascii="Verdana" w:hAnsi="Verdana" w:cs="Arial"/>
          <w:sz w:val="20"/>
          <w:szCs w:val="20"/>
        </w:rPr>
        <w:t>Васил Кафеджиев, Георги Панов, Деян Стоев, Иван Джонгов, Кристина Петкова, Мария Бръмбева, Ненко Ненчев, Ненко Павлов, Силвия Георгиева</w:t>
      </w:r>
      <w:r w:rsidR="00745538">
        <w:rPr>
          <w:rFonts w:ascii="Verdana" w:hAnsi="Verdana" w:cs="Arial"/>
          <w:sz w:val="20"/>
          <w:szCs w:val="20"/>
        </w:rPr>
        <w:t xml:space="preserve">, Симеон Симеонов, Станислав Готев, Тодор Иванов,  </w:t>
      </w:r>
      <w:r w:rsidR="00745538">
        <w:rPr>
          <w:rFonts w:ascii="Verdana" w:eastAsiaTheme="minorHAnsi" w:hAnsi="Verdana" w:cs="Arial"/>
          <w:sz w:val="20"/>
          <w:szCs w:val="20"/>
          <w:lang w:eastAsia="en-US"/>
        </w:rPr>
        <w:t>0 гласа „против” и 0 гласа „въздържал се”,  Общински съвет-Пирдоп прие</w:t>
      </w:r>
      <w:r w:rsidR="00745538" w:rsidRPr="00E77F5E">
        <w:rPr>
          <w:rFonts w:ascii="Verdana" w:hAnsi="Verdana"/>
          <w:sz w:val="20"/>
          <w:szCs w:val="20"/>
        </w:rPr>
        <w:t xml:space="preserve"> </w:t>
      </w:r>
      <w:r w:rsidRPr="00AA45AE">
        <w:rPr>
          <w:rFonts w:ascii="Verdana" w:hAnsi="Verdana" w:cstheme="minorBidi"/>
          <w:sz w:val="20"/>
          <w:szCs w:val="20"/>
        </w:rPr>
        <w:t xml:space="preserve"> </w:t>
      </w:r>
    </w:p>
    <w:p w14:paraId="761BFFEE" w14:textId="77777777" w:rsidR="00922E51" w:rsidRDefault="00922E51" w:rsidP="003C61B3">
      <w:pPr>
        <w:spacing w:line="276" w:lineRule="auto"/>
        <w:ind w:left="3540" w:firstLine="708"/>
        <w:jc w:val="both"/>
        <w:rPr>
          <w:rFonts w:ascii="Verdana" w:eastAsiaTheme="minorHAnsi" w:hAnsi="Verdana" w:cs="Arial"/>
          <w:b/>
          <w:sz w:val="20"/>
          <w:szCs w:val="20"/>
          <w:lang w:eastAsia="en-US"/>
        </w:rPr>
      </w:pPr>
      <w:r w:rsidRPr="00AA45AE">
        <w:rPr>
          <w:rFonts w:ascii="Verdana" w:eastAsiaTheme="minorHAnsi" w:hAnsi="Verdana" w:cs="Arial"/>
          <w:b/>
          <w:sz w:val="20"/>
          <w:szCs w:val="20"/>
          <w:lang w:eastAsia="en-US"/>
        </w:rPr>
        <w:t>РЕШЕНИЕ</w:t>
      </w:r>
    </w:p>
    <w:p w14:paraId="2B36523C" w14:textId="4B53EEC2" w:rsidR="00922E51" w:rsidRPr="00AA45AE" w:rsidRDefault="00922E51" w:rsidP="003C61B3">
      <w:pPr>
        <w:spacing w:line="276" w:lineRule="auto"/>
        <w:ind w:left="3540" w:firstLine="708"/>
        <w:jc w:val="both"/>
        <w:rPr>
          <w:rFonts w:ascii="Verdana" w:eastAsiaTheme="minorHAnsi" w:hAnsi="Verdana" w:cs="Arial"/>
          <w:b/>
          <w:sz w:val="20"/>
          <w:szCs w:val="20"/>
          <w:lang w:eastAsia="en-US"/>
        </w:rPr>
      </w:pPr>
      <w:r>
        <w:rPr>
          <w:rFonts w:ascii="Verdana" w:eastAsiaTheme="minorHAnsi" w:hAnsi="Verdana" w:cs="Arial"/>
          <w:b/>
          <w:sz w:val="20"/>
          <w:szCs w:val="20"/>
          <w:lang w:eastAsia="en-US"/>
        </w:rPr>
        <w:t xml:space="preserve">      № </w:t>
      </w:r>
      <w:r w:rsidR="004C0685">
        <w:rPr>
          <w:rFonts w:ascii="Verdana" w:eastAsiaTheme="minorHAnsi" w:hAnsi="Verdana" w:cs="Arial"/>
          <w:b/>
          <w:sz w:val="20"/>
          <w:szCs w:val="20"/>
          <w:lang w:eastAsia="en-US"/>
        </w:rPr>
        <w:t>56</w:t>
      </w:r>
    </w:p>
    <w:p w14:paraId="5DFD9C8A" w14:textId="6D2AF7C5" w:rsidR="00922E51" w:rsidRDefault="00922E51" w:rsidP="003C61B3">
      <w:pPr>
        <w:spacing w:line="276" w:lineRule="auto"/>
        <w:ind w:right="-142" w:firstLine="708"/>
        <w:jc w:val="both"/>
        <w:rPr>
          <w:rFonts w:ascii="Verdana" w:hAnsi="Verdana" w:cs="Arial"/>
          <w:sz w:val="20"/>
          <w:szCs w:val="20"/>
        </w:rPr>
      </w:pPr>
      <w:r>
        <w:rPr>
          <w:rFonts w:ascii="Verdana" w:hAnsi="Verdana" w:cs="Arial"/>
          <w:sz w:val="20"/>
          <w:szCs w:val="20"/>
        </w:rPr>
        <w:t xml:space="preserve">Общински съвет - Пирдоп реши </w:t>
      </w:r>
      <w:r w:rsidRPr="00623B74">
        <w:rPr>
          <w:rFonts w:ascii="Verdana" w:hAnsi="Verdana" w:cs="Arial"/>
          <w:sz w:val="20"/>
          <w:szCs w:val="20"/>
        </w:rPr>
        <w:t xml:space="preserve">Докладна записка с рег. </w:t>
      </w:r>
      <w:r w:rsidRPr="00922E51">
        <w:rPr>
          <w:rFonts w:ascii="Verdana" w:hAnsi="Verdana" w:cs="Arial"/>
          <w:sz w:val="20"/>
          <w:szCs w:val="20"/>
        </w:rPr>
        <w:t>№ 9000-369/21.04.2026 г., относно: Определяне носител на наградата: "Даскал Тодор Пирдопски" за 2026 г.</w:t>
      </w:r>
      <w:r w:rsidRPr="00623B74">
        <w:rPr>
          <w:rFonts w:ascii="Verdana" w:hAnsi="Verdana" w:cs="Arial"/>
          <w:sz w:val="20"/>
          <w:szCs w:val="20"/>
        </w:rPr>
        <w:t xml:space="preserve"> да се гледа на закрито заседание.</w:t>
      </w:r>
    </w:p>
    <w:p w14:paraId="247038AE" w14:textId="77777777" w:rsidR="00ED3798" w:rsidRDefault="00ED3798" w:rsidP="003C61B3">
      <w:pPr>
        <w:spacing w:line="276" w:lineRule="auto"/>
        <w:ind w:right="-142" w:firstLine="708"/>
        <w:jc w:val="both"/>
        <w:rPr>
          <w:rFonts w:ascii="Verdana" w:eastAsiaTheme="minorHAnsi" w:hAnsi="Verdana" w:cstheme="minorBidi"/>
          <w:color w:val="FF0000"/>
          <w:sz w:val="20"/>
          <w:szCs w:val="20"/>
          <w:lang w:eastAsia="en-US"/>
        </w:rPr>
      </w:pPr>
    </w:p>
    <w:p w14:paraId="2CCDD2C6" w14:textId="32F1DD3C" w:rsidR="00922E51" w:rsidRDefault="00922E51" w:rsidP="003C61B3">
      <w:pPr>
        <w:pStyle w:val="NoSpacing"/>
        <w:spacing w:line="276" w:lineRule="auto"/>
        <w:jc w:val="both"/>
        <w:rPr>
          <w:rFonts w:ascii="Verdana" w:hAnsi="Verdana"/>
          <w:color w:val="FF0000"/>
          <w:sz w:val="20"/>
          <w:szCs w:val="20"/>
        </w:rPr>
      </w:pPr>
    </w:p>
    <w:p w14:paraId="711385C5" w14:textId="251B4E27" w:rsidR="008D23ED" w:rsidRDefault="00745538" w:rsidP="003C61B3">
      <w:pPr>
        <w:tabs>
          <w:tab w:val="left" w:pos="284"/>
        </w:tabs>
        <w:spacing w:line="276" w:lineRule="auto"/>
        <w:ind w:right="141"/>
        <w:contextualSpacing/>
        <w:jc w:val="both"/>
        <w:rPr>
          <w:rFonts w:ascii="Verdana" w:hAnsi="Verdana"/>
          <w:sz w:val="20"/>
          <w:szCs w:val="20"/>
        </w:rPr>
      </w:pPr>
      <w:bookmarkStart w:id="0" w:name="_Hlk167983997"/>
      <w:r>
        <w:rPr>
          <w:rFonts w:ascii="Verdana" w:hAnsi="Verdana"/>
          <w:sz w:val="20"/>
          <w:szCs w:val="20"/>
        </w:rPr>
        <w:t xml:space="preserve">И. Джонгов: </w:t>
      </w:r>
      <w:r w:rsidR="008D23ED" w:rsidRPr="00260BBE">
        <w:rPr>
          <w:rFonts w:ascii="Verdana" w:hAnsi="Verdana"/>
          <w:sz w:val="20"/>
          <w:szCs w:val="20"/>
        </w:rPr>
        <w:t xml:space="preserve">Подлагам на гласуване </w:t>
      </w:r>
      <w:r w:rsidR="00BC712B">
        <w:rPr>
          <w:rFonts w:ascii="Verdana" w:hAnsi="Verdana"/>
          <w:sz w:val="20"/>
          <w:szCs w:val="20"/>
        </w:rPr>
        <w:t xml:space="preserve">цялостния </w:t>
      </w:r>
      <w:r w:rsidR="008D23ED" w:rsidRPr="00260BBE">
        <w:rPr>
          <w:rFonts w:ascii="Verdana" w:hAnsi="Verdana"/>
          <w:sz w:val="20"/>
          <w:szCs w:val="20"/>
        </w:rPr>
        <w:t>проект за дневен ред</w:t>
      </w:r>
      <w:r w:rsidR="00023A48">
        <w:rPr>
          <w:rFonts w:ascii="Verdana" w:hAnsi="Verdana"/>
          <w:sz w:val="20"/>
          <w:szCs w:val="20"/>
        </w:rPr>
        <w:t>.</w:t>
      </w:r>
    </w:p>
    <w:p w14:paraId="01F285C5" w14:textId="77777777" w:rsidR="00745538" w:rsidRDefault="00745538" w:rsidP="003C61B3">
      <w:pPr>
        <w:pStyle w:val="NoSpacing"/>
        <w:spacing w:line="276"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50029A3A" w14:textId="4766BC62" w:rsidR="00745538" w:rsidRDefault="00745538" w:rsidP="003C61B3">
      <w:pPr>
        <w:pStyle w:val="NoSpacing"/>
        <w:spacing w:line="276" w:lineRule="auto"/>
        <w:jc w:val="both"/>
        <w:rPr>
          <w:rFonts w:ascii="Verdana" w:hAnsi="Verdana" w:cs="Arial"/>
          <w:sz w:val="20"/>
          <w:szCs w:val="20"/>
        </w:rPr>
      </w:pPr>
      <w:r>
        <w:rPr>
          <w:rFonts w:ascii="Verdana" w:hAnsi="Verdana"/>
          <w:sz w:val="20"/>
          <w:szCs w:val="20"/>
        </w:rPr>
        <w:tab/>
        <w:t xml:space="preserve">Гласували „за” - </w:t>
      </w:r>
      <w:r>
        <w:rPr>
          <w:rFonts w:ascii="Verdana" w:hAnsi="Verdana" w:cs="Arial"/>
          <w:sz w:val="20"/>
          <w:szCs w:val="20"/>
        </w:rPr>
        <w:t>Васил Кафеджиев, Георги Панов, Деян Стоев, Иван Джонгов, Кристина Петкова, Мария Бръмбева, Ненко Ненчев, Ненко Павлов, Силвия Георгиева, Симеон Симеонов,</w:t>
      </w:r>
      <w:r w:rsidR="00ED3798">
        <w:rPr>
          <w:rFonts w:ascii="Verdana" w:hAnsi="Verdana" w:cs="Arial"/>
          <w:sz w:val="20"/>
          <w:szCs w:val="20"/>
        </w:rPr>
        <w:t xml:space="preserve"> </w:t>
      </w:r>
      <w:r>
        <w:rPr>
          <w:rFonts w:ascii="Verdana" w:hAnsi="Verdana" w:cs="Arial"/>
          <w:sz w:val="20"/>
          <w:szCs w:val="20"/>
        </w:rPr>
        <w:t xml:space="preserve">Станислав Готев, Тодор Иванов;  </w:t>
      </w:r>
    </w:p>
    <w:p w14:paraId="0EE37DBD" w14:textId="77777777" w:rsidR="00745538" w:rsidRDefault="00745538" w:rsidP="003C61B3">
      <w:pPr>
        <w:pStyle w:val="NoSpacing"/>
        <w:spacing w:line="276" w:lineRule="auto"/>
        <w:jc w:val="both"/>
        <w:rPr>
          <w:rFonts w:ascii="Verdana" w:hAnsi="Verdana" w:cs="Arial"/>
          <w:sz w:val="20"/>
          <w:szCs w:val="20"/>
        </w:rPr>
      </w:pPr>
      <w:r>
        <w:rPr>
          <w:rFonts w:ascii="Verdana" w:hAnsi="Verdana" w:cs="Arial"/>
          <w:sz w:val="20"/>
          <w:szCs w:val="20"/>
        </w:rPr>
        <w:t xml:space="preserve">          Гласували „против” – няма; </w:t>
      </w:r>
    </w:p>
    <w:p w14:paraId="485B7DE6" w14:textId="77777777" w:rsidR="00745538" w:rsidRDefault="00745538" w:rsidP="003C61B3">
      <w:pPr>
        <w:pStyle w:val="NoSpacing"/>
        <w:spacing w:line="276" w:lineRule="auto"/>
        <w:jc w:val="both"/>
        <w:rPr>
          <w:rFonts w:ascii="Verdana" w:hAnsi="Verdana" w:cs="Arial"/>
          <w:sz w:val="20"/>
          <w:szCs w:val="20"/>
        </w:rPr>
      </w:pPr>
      <w:r>
        <w:rPr>
          <w:rFonts w:ascii="Verdana" w:hAnsi="Verdana" w:cs="Arial"/>
          <w:sz w:val="20"/>
          <w:szCs w:val="20"/>
        </w:rPr>
        <w:tab/>
        <w:t>Гласували  „въздържал се” – няма;</w:t>
      </w:r>
    </w:p>
    <w:p w14:paraId="34012133" w14:textId="77777777" w:rsidR="0020601C" w:rsidRPr="0020601C" w:rsidRDefault="0020601C" w:rsidP="003C61B3">
      <w:pPr>
        <w:spacing w:line="276" w:lineRule="auto"/>
        <w:jc w:val="both"/>
        <w:rPr>
          <w:rFonts w:ascii="Verdana" w:eastAsiaTheme="minorHAnsi" w:hAnsi="Verdana" w:cs="Arial"/>
          <w:color w:val="FF0000"/>
          <w:sz w:val="20"/>
          <w:szCs w:val="20"/>
          <w:lang w:eastAsia="en-US"/>
        </w:rPr>
      </w:pPr>
    </w:p>
    <w:p w14:paraId="464C4315" w14:textId="77777777" w:rsidR="00745538" w:rsidRPr="00745538" w:rsidRDefault="0020601C" w:rsidP="003C61B3">
      <w:pPr>
        <w:spacing w:line="276" w:lineRule="auto"/>
        <w:jc w:val="both"/>
        <w:rPr>
          <w:rFonts w:ascii="Verdana" w:eastAsiaTheme="minorHAnsi" w:hAnsi="Verdana" w:cs="Verdana"/>
          <w:sz w:val="20"/>
          <w:szCs w:val="20"/>
          <w:lang w:eastAsia="en-US"/>
        </w:rPr>
      </w:pPr>
      <w:r w:rsidRPr="00745538">
        <w:rPr>
          <w:rFonts w:ascii="Verdana" w:eastAsiaTheme="minorHAnsi" w:hAnsi="Verdana" w:cs="Verdana"/>
          <w:sz w:val="20"/>
          <w:szCs w:val="20"/>
          <w:lang w:eastAsia="en-US"/>
        </w:rPr>
        <w:t xml:space="preserve">На основание чл.21, ал.1, т.23 и ал.2 от Закона за местното самоуправление и местната администрация, след проведеното гласуване с </w:t>
      </w:r>
      <w:r w:rsidR="00745538" w:rsidRPr="00745538">
        <w:rPr>
          <w:rFonts w:ascii="Verdana" w:eastAsiaTheme="minorHAnsi" w:hAnsi="Verdana" w:cs="Verdana"/>
          <w:sz w:val="20"/>
          <w:szCs w:val="20"/>
          <w:lang w:eastAsia="en-US"/>
        </w:rPr>
        <w:t xml:space="preserve">12 гласа „за”, както следва: Васил Кафеджиев, Георги Панов, Деян Стоев, Иван Джонгов, Кристина Петкова, Мария Бръмбева, Ненко Ненчев, Ненко Павлов, Силвия Георгиева, Симеон Симеонов, Станислав Готев, Тодор Иванов,  0 гласа „против” и 0 гласа „въздържал се”,  Общински съвет-Пирдоп прие </w:t>
      </w:r>
    </w:p>
    <w:p w14:paraId="7BC38BFA" w14:textId="45248321" w:rsidR="00F82EF7" w:rsidRPr="00377555" w:rsidRDefault="00F82EF7" w:rsidP="003C61B3">
      <w:pPr>
        <w:spacing w:line="276" w:lineRule="auto"/>
        <w:jc w:val="center"/>
        <w:rPr>
          <w:rFonts w:ascii="Verdana" w:hAnsi="Verdana" w:cs="Arial"/>
          <w:b/>
          <w:sz w:val="20"/>
          <w:szCs w:val="20"/>
        </w:rPr>
      </w:pPr>
      <w:r w:rsidRPr="00377555">
        <w:rPr>
          <w:rFonts w:ascii="Verdana" w:hAnsi="Verdana" w:cs="Arial"/>
          <w:b/>
          <w:sz w:val="20"/>
          <w:szCs w:val="20"/>
        </w:rPr>
        <w:t>РЕШЕНИЕ</w:t>
      </w:r>
    </w:p>
    <w:p w14:paraId="17DDE611" w14:textId="3E05192E" w:rsidR="00ED190F" w:rsidRPr="00377D6C" w:rsidRDefault="00F82EF7" w:rsidP="003C61B3">
      <w:pPr>
        <w:pStyle w:val="NoSpacing"/>
        <w:spacing w:line="276" w:lineRule="auto"/>
        <w:jc w:val="center"/>
        <w:rPr>
          <w:rFonts w:ascii="Verdana" w:hAnsi="Verdana" w:cs="Arial"/>
          <w:b/>
          <w:sz w:val="20"/>
          <w:szCs w:val="20"/>
        </w:rPr>
      </w:pPr>
      <w:r w:rsidRPr="00377D6C">
        <w:rPr>
          <w:rFonts w:ascii="Verdana" w:hAnsi="Verdana" w:cs="Arial"/>
          <w:b/>
          <w:sz w:val="20"/>
          <w:szCs w:val="20"/>
        </w:rPr>
        <w:t>№</w:t>
      </w:r>
      <w:r w:rsidR="001D04D9" w:rsidRPr="00377D6C">
        <w:rPr>
          <w:rFonts w:ascii="Verdana" w:hAnsi="Verdana" w:cs="Arial"/>
          <w:b/>
          <w:sz w:val="20"/>
          <w:szCs w:val="20"/>
        </w:rPr>
        <w:t xml:space="preserve"> </w:t>
      </w:r>
      <w:r w:rsidR="004C0685">
        <w:rPr>
          <w:rFonts w:ascii="Verdana" w:hAnsi="Verdana" w:cs="Arial"/>
          <w:b/>
          <w:sz w:val="20"/>
          <w:szCs w:val="20"/>
        </w:rPr>
        <w:t>57</w:t>
      </w:r>
    </w:p>
    <w:p w14:paraId="36CFD18C" w14:textId="77777777" w:rsidR="00F82EF7" w:rsidRPr="00377D6C" w:rsidRDefault="00ED190F" w:rsidP="003C61B3">
      <w:pPr>
        <w:pStyle w:val="NoSpacing"/>
        <w:spacing w:line="276" w:lineRule="auto"/>
        <w:jc w:val="both"/>
        <w:rPr>
          <w:rFonts w:ascii="Verdana" w:hAnsi="Verdana"/>
          <w:bCs/>
          <w:iCs/>
          <w:sz w:val="20"/>
          <w:szCs w:val="20"/>
        </w:rPr>
      </w:pPr>
      <w:r w:rsidRPr="00377D6C">
        <w:rPr>
          <w:rFonts w:ascii="Verdana" w:hAnsi="Verdana" w:cs="Arial"/>
          <w:b/>
          <w:sz w:val="20"/>
          <w:szCs w:val="20"/>
        </w:rPr>
        <w:tab/>
      </w:r>
      <w:r w:rsidR="00D01B14" w:rsidRPr="00377D6C">
        <w:rPr>
          <w:rFonts w:ascii="Verdana" w:hAnsi="Verdana" w:cs="Arial"/>
          <w:sz w:val="20"/>
          <w:szCs w:val="20"/>
          <w:lang w:val="en-US"/>
        </w:rPr>
        <w:t>I</w:t>
      </w:r>
      <w:r w:rsidR="00D01B14" w:rsidRPr="00377D6C">
        <w:rPr>
          <w:rFonts w:ascii="Verdana" w:hAnsi="Verdana"/>
          <w:bCs/>
          <w:iCs/>
          <w:sz w:val="20"/>
          <w:szCs w:val="20"/>
          <w:lang w:val="ru-RU"/>
        </w:rPr>
        <w:t>.</w:t>
      </w:r>
      <w:r w:rsidR="00D01B14" w:rsidRPr="00377D6C">
        <w:rPr>
          <w:rFonts w:ascii="Verdana" w:hAnsi="Verdana"/>
          <w:bCs/>
          <w:iCs/>
          <w:sz w:val="20"/>
          <w:szCs w:val="20"/>
        </w:rPr>
        <w:t xml:space="preserve">Общински съвет-Пирдоп реши </w:t>
      </w:r>
      <w:bookmarkEnd w:id="0"/>
      <w:r w:rsidR="00D01B14" w:rsidRPr="00377D6C">
        <w:rPr>
          <w:rFonts w:ascii="Verdana" w:hAnsi="Verdana"/>
          <w:bCs/>
          <w:iCs/>
          <w:sz w:val="20"/>
          <w:szCs w:val="20"/>
        </w:rPr>
        <w:t>заседанието да протече при следния</w:t>
      </w:r>
    </w:p>
    <w:p w14:paraId="62B7D24F" w14:textId="77777777" w:rsidR="00401AB8" w:rsidRPr="00377D6C" w:rsidRDefault="00401AB8" w:rsidP="003C61B3">
      <w:pPr>
        <w:spacing w:line="276" w:lineRule="auto"/>
        <w:jc w:val="center"/>
        <w:rPr>
          <w:rFonts w:ascii="Verdana" w:eastAsiaTheme="minorHAnsi" w:hAnsi="Verdana" w:cstheme="minorBidi"/>
          <w:b/>
          <w:sz w:val="20"/>
          <w:szCs w:val="20"/>
          <w:lang w:eastAsia="en-US"/>
        </w:rPr>
      </w:pPr>
      <w:r w:rsidRPr="00377D6C">
        <w:rPr>
          <w:rFonts w:ascii="Verdana" w:eastAsiaTheme="minorHAnsi" w:hAnsi="Verdana" w:cstheme="minorBidi"/>
          <w:b/>
          <w:sz w:val="20"/>
          <w:szCs w:val="20"/>
          <w:lang w:eastAsia="en-US"/>
        </w:rPr>
        <w:t>ДНЕВЕН РЕД:</w:t>
      </w:r>
    </w:p>
    <w:p w14:paraId="119491A8" w14:textId="3010C2F9" w:rsidR="001109E3" w:rsidRDefault="001109E3" w:rsidP="003C61B3">
      <w:pPr>
        <w:tabs>
          <w:tab w:val="left" w:pos="284"/>
        </w:tabs>
        <w:autoSpaceDE w:val="0"/>
        <w:autoSpaceDN w:val="0"/>
        <w:adjustRightInd w:val="0"/>
        <w:spacing w:line="276" w:lineRule="auto"/>
        <w:ind w:left="709" w:right="141"/>
        <w:jc w:val="both"/>
        <w:rPr>
          <w:rFonts w:ascii="Verdana" w:eastAsia="Calibri" w:hAnsi="Verdana" w:cs="Verdana"/>
          <w:sz w:val="20"/>
          <w:szCs w:val="20"/>
        </w:rPr>
      </w:pPr>
    </w:p>
    <w:p w14:paraId="34A88C7D" w14:textId="127D449F" w:rsidR="00E81591" w:rsidRDefault="00E81591" w:rsidP="003C61B3">
      <w:pPr>
        <w:tabs>
          <w:tab w:val="left" w:pos="284"/>
        </w:tabs>
        <w:spacing w:line="276" w:lineRule="auto"/>
        <w:ind w:right="141"/>
        <w:contextualSpacing/>
        <w:jc w:val="both"/>
        <w:rPr>
          <w:rFonts w:ascii="Verdana" w:hAnsi="Verdana"/>
          <w:sz w:val="20"/>
          <w:szCs w:val="20"/>
        </w:rPr>
      </w:pPr>
    </w:p>
    <w:p w14:paraId="4580EC75" w14:textId="77777777" w:rsidR="00295822" w:rsidRPr="004B7285" w:rsidRDefault="00295822"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r w:rsidRPr="004B7285">
        <w:rPr>
          <w:rFonts w:ascii="Verdana" w:eastAsia="Calibri" w:hAnsi="Verdana" w:cs="Verdana"/>
          <w:sz w:val="20"/>
          <w:szCs w:val="20"/>
        </w:rPr>
        <w:t>1.</w:t>
      </w:r>
      <w:r w:rsidRPr="004B7285">
        <w:rPr>
          <w:rFonts w:ascii="Verdana" w:eastAsia="Calibri" w:hAnsi="Verdana" w:cs="Verdana"/>
          <w:sz w:val="20"/>
          <w:szCs w:val="20"/>
        </w:rPr>
        <w:tab/>
        <w:t>Изказвания, питания, становища и предложения.</w:t>
      </w:r>
    </w:p>
    <w:p w14:paraId="7DFC30B2" w14:textId="77777777" w:rsidR="00295822" w:rsidRPr="004B7285" w:rsidRDefault="00295822"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p>
    <w:p w14:paraId="4EE527F5" w14:textId="77777777" w:rsidR="00295822" w:rsidRPr="004B7285" w:rsidRDefault="00295822"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r w:rsidRPr="004B7285">
        <w:rPr>
          <w:rFonts w:ascii="Verdana" w:eastAsia="Calibri" w:hAnsi="Verdana" w:cs="Verdana"/>
          <w:sz w:val="20"/>
          <w:szCs w:val="20"/>
        </w:rPr>
        <w:t>2.</w:t>
      </w:r>
      <w:r w:rsidRPr="004B7285">
        <w:rPr>
          <w:rFonts w:ascii="Verdana" w:eastAsia="Calibri" w:hAnsi="Verdana" w:cs="Verdana"/>
          <w:sz w:val="20"/>
          <w:szCs w:val="20"/>
        </w:rPr>
        <w:tab/>
        <w:t xml:space="preserve">Докладна записка  с рег. № 9002-40 / 22.04.2026 г. относно: Приемане на план </w:t>
      </w:r>
      <w:r>
        <w:rPr>
          <w:rFonts w:ascii="Verdana" w:eastAsia="Calibri" w:hAnsi="Verdana" w:cs="Verdana"/>
          <w:sz w:val="20"/>
          <w:szCs w:val="20"/>
        </w:rPr>
        <w:t>н</w:t>
      </w:r>
      <w:r w:rsidRPr="004B7285">
        <w:rPr>
          <w:rFonts w:ascii="Verdana" w:eastAsia="Calibri" w:hAnsi="Verdana" w:cs="Verdana"/>
          <w:sz w:val="20"/>
          <w:szCs w:val="20"/>
        </w:rPr>
        <w:t xml:space="preserve">а капиталовите разходи </w:t>
      </w:r>
      <w:r>
        <w:rPr>
          <w:rFonts w:ascii="Verdana" w:eastAsia="Calibri" w:hAnsi="Verdana" w:cs="Verdana"/>
          <w:sz w:val="20"/>
          <w:szCs w:val="20"/>
        </w:rPr>
        <w:t xml:space="preserve">на община Пирдоп </w:t>
      </w:r>
      <w:r w:rsidRPr="004B7285">
        <w:rPr>
          <w:rFonts w:ascii="Verdana" w:eastAsia="Calibri" w:hAnsi="Verdana" w:cs="Verdana"/>
          <w:sz w:val="20"/>
          <w:szCs w:val="20"/>
        </w:rPr>
        <w:t>за 2026 г.</w:t>
      </w:r>
    </w:p>
    <w:p w14:paraId="483AAF41" w14:textId="77777777" w:rsidR="00295822" w:rsidRPr="004B7285" w:rsidRDefault="00295822"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r w:rsidRPr="004B7285">
        <w:rPr>
          <w:rFonts w:ascii="Verdana" w:eastAsia="Calibri" w:hAnsi="Verdana" w:cs="Verdana"/>
          <w:sz w:val="20"/>
          <w:szCs w:val="20"/>
        </w:rPr>
        <w:t xml:space="preserve">                      </w:t>
      </w:r>
      <w:r>
        <w:rPr>
          <w:rFonts w:ascii="Verdana" w:eastAsia="Calibri" w:hAnsi="Verdana" w:cs="Verdana"/>
          <w:sz w:val="20"/>
          <w:szCs w:val="20"/>
        </w:rPr>
        <w:t xml:space="preserve">                             </w:t>
      </w:r>
      <w:r>
        <w:rPr>
          <w:rFonts w:ascii="Verdana" w:eastAsia="Calibri" w:hAnsi="Verdana" w:cs="Verdana"/>
          <w:sz w:val="20"/>
          <w:szCs w:val="20"/>
        </w:rPr>
        <w:tab/>
        <w:t xml:space="preserve">      </w:t>
      </w:r>
      <w:r w:rsidRPr="004B7285">
        <w:rPr>
          <w:rFonts w:ascii="Verdana" w:eastAsia="Calibri" w:hAnsi="Verdana" w:cs="Verdana"/>
          <w:sz w:val="20"/>
          <w:szCs w:val="20"/>
        </w:rPr>
        <w:t>Докл.: Ангел Геров- Кмет на Община Пирдоп</w:t>
      </w:r>
    </w:p>
    <w:p w14:paraId="0E6234DF" w14:textId="77777777" w:rsidR="00295822" w:rsidRPr="004B7285" w:rsidRDefault="00295822"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p>
    <w:p w14:paraId="689303D6" w14:textId="7F14971D" w:rsidR="00295822" w:rsidRPr="004B7285" w:rsidRDefault="00295822"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r w:rsidRPr="004B7285">
        <w:rPr>
          <w:rFonts w:ascii="Verdana" w:eastAsia="Calibri" w:hAnsi="Verdana" w:cs="Verdana"/>
          <w:sz w:val="20"/>
          <w:szCs w:val="20"/>
        </w:rPr>
        <w:t>3.</w:t>
      </w:r>
      <w:r w:rsidRPr="004B7285">
        <w:rPr>
          <w:rFonts w:ascii="Verdana" w:eastAsia="Calibri" w:hAnsi="Verdana" w:cs="Verdana"/>
          <w:sz w:val="20"/>
          <w:szCs w:val="20"/>
        </w:rPr>
        <w:tab/>
        <w:t>Докладна записка с рег. № 9002-32 / 17.04.2026 г. относно: Реконструкция на съществуващо триклонно кръстовище на входа на гр. Пирдоп в кръгово кръстовище.</w:t>
      </w:r>
    </w:p>
    <w:p w14:paraId="6B0704C0" w14:textId="77777777" w:rsidR="00295822" w:rsidRPr="004B7285" w:rsidRDefault="00295822" w:rsidP="003C61B3">
      <w:pPr>
        <w:tabs>
          <w:tab w:val="left" w:pos="284"/>
        </w:tabs>
        <w:autoSpaceDE w:val="0"/>
        <w:autoSpaceDN w:val="0"/>
        <w:adjustRightInd w:val="0"/>
        <w:spacing w:line="276" w:lineRule="auto"/>
        <w:ind w:left="426" w:right="141"/>
        <w:jc w:val="right"/>
        <w:rPr>
          <w:rFonts w:ascii="Verdana" w:eastAsia="Calibri" w:hAnsi="Verdana" w:cs="Verdana"/>
          <w:sz w:val="20"/>
          <w:szCs w:val="20"/>
        </w:rPr>
      </w:pPr>
      <w:r>
        <w:rPr>
          <w:rFonts w:ascii="Verdana" w:eastAsia="Calibri" w:hAnsi="Verdana" w:cs="Verdana"/>
          <w:sz w:val="20"/>
          <w:szCs w:val="20"/>
        </w:rPr>
        <w:t xml:space="preserve">        </w:t>
      </w:r>
      <w:r w:rsidRPr="004B7285">
        <w:rPr>
          <w:rFonts w:ascii="Verdana" w:eastAsia="Calibri" w:hAnsi="Verdana" w:cs="Verdana"/>
          <w:sz w:val="20"/>
          <w:szCs w:val="20"/>
        </w:rPr>
        <w:t xml:space="preserve">                     </w:t>
      </w:r>
      <w:r>
        <w:rPr>
          <w:rFonts w:ascii="Verdana" w:eastAsia="Calibri" w:hAnsi="Verdana" w:cs="Verdana"/>
          <w:sz w:val="20"/>
          <w:szCs w:val="20"/>
        </w:rPr>
        <w:t xml:space="preserve">                              </w:t>
      </w:r>
      <w:r w:rsidRPr="004B7285">
        <w:rPr>
          <w:rFonts w:ascii="Verdana" w:eastAsia="Calibri" w:hAnsi="Verdana" w:cs="Verdana"/>
          <w:sz w:val="20"/>
          <w:szCs w:val="20"/>
        </w:rPr>
        <w:t>Докл.: Ангел Геров- Кмет на Община Пирдоп</w:t>
      </w:r>
    </w:p>
    <w:p w14:paraId="074E3C0E" w14:textId="77777777" w:rsidR="00295822" w:rsidRPr="004B7285" w:rsidRDefault="00295822"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p>
    <w:p w14:paraId="5F6293C4" w14:textId="77777777" w:rsidR="00295822" w:rsidRPr="004B7285" w:rsidRDefault="00295822"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r w:rsidRPr="004B7285">
        <w:rPr>
          <w:rFonts w:ascii="Verdana" w:eastAsia="Calibri" w:hAnsi="Verdana" w:cs="Verdana"/>
          <w:sz w:val="20"/>
          <w:szCs w:val="20"/>
        </w:rPr>
        <w:t>4.</w:t>
      </w:r>
      <w:r w:rsidRPr="004B7285">
        <w:rPr>
          <w:rFonts w:ascii="Verdana" w:eastAsia="Calibri" w:hAnsi="Verdana" w:cs="Verdana"/>
          <w:sz w:val="20"/>
          <w:szCs w:val="20"/>
        </w:rPr>
        <w:tab/>
        <w:t>Докладна записка  с рег. № 9002-28 / 07.04.2026 г. относно: Отдаване под наем на част от общински имот, находящ се в гр. Пирдоп, ул. „Чавдар Войвода“ № 4-Б, чрез публичен търг с явно наддаване.</w:t>
      </w:r>
    </w:p>
    <w:p w14:paraId="63CBA642" w14:textId="77777777" w:rsidR="00295822" w:rsidRPr="004B7285" w:rsidRDefault="00295822" w:rsidP="003C61B3">
      <w:pPr>
        <w:tabs>
          <w:tab w:val="left" w:pos="284"/>
        </w:tabs>
        <w:autoSpaceDE w:val="0"/>
        <w:autoSpaceDN w:val="0"/>
        <w:adjustRightInd w:val="0"/>
        <w:spacing w:line="276" w:lineRule="auto"/>
        <w:ind w:left="426" w:right="141"/>
        <w:jc w:val="right"/>
        <w:rPr>
          <w:rFonts w:ascii="Verdana" w:eastAsia="Calibri" w:hAnsi="Verdana" w:cs="Verdana"/>
          <w:sz w:val="20"/>
          <w:szCs w:val="20"/>
        </w:rPr>
      </w:pPr>
      <w:r w:rsidRPr="004B7285">
        <w:rPr>
          <w:rFonts w:ascii="Verdana" w:eastAsia="Calibri" w:hAnsi="Verdana" w:cs="Verdana"/>
          <w:sz w:val="20"/>
          <w:szCs w:val="20"/>
        </w:rPr>
        <w:t xml:space="preserve">                                                 Докл.: Ангел Геров- Кмет на Община Пирдоп</w:t>
      </w:r>
    </w:p>
    <w:p w14:paraId="16B62CF0" w14:textId="77777777" w:rsidR="00295822" w:rsidRPr="004B7285" w:rsidRDefault="00295822"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p>
    <w:p w14:paraId="5CFEF4A5" w14:textId="77777777" w:rsidR="00295822" w:rsidRPr="004B7285" w:rsidRDefault="00295822"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r w:rsidRPr="004B7285">
        <w:rPr>
          <w:rFonts w:ascii="Verdana" w:eastAsia="Calibri" w:hAnsi="Verdana" w:cs="Verdana"/>
          <w:sz w:val="20"/>
          <w:szCs w:val="20"/>
        </w:rPr>
        <w:t>5.</w:t>
      </w:r>
      <w:r w:rsidRPr="004B7285">
        <w:rPr>
          <w:rFonts w:ascii="Verdana" w:eastAsia="Calibri" w:hAnsi="Verdana" w:cs="Verdana"/>
          <w:sz w:val="20"/>
          <w:szCs w:val="20"/>
        </w:rPr>
        <w:tab/>
        <w:t xml:space="preserve">Докладна записка  с рег. № 9002-33 / 21.04.2026 г. относно: Даване на съгласие за закупуване и дарение на мултилифт контейнер за вода с прикачен инвентар за нуждите на РСПБЗН. </w:t>
      </w:r>
    </w:p>
    <w:p w14:paraId="3BFC384E" w14:textId="77777777" w:rsidR="00295822" w:rsidRPr="004B7285" w:rsidRDefault="00295822" w:rsidP="003C61B3">
      <w:pPr>
        <w:tabs>
          <w:tab w:val="left" w:pos="284"/>
        </w:tabs>
        <w:autoSpaceDE w:val="0"/>
        <w:autoSpaceDN w:val="0"/>
        <w:adjustRightInd w:val="0"/>
        <w:spacing w:line="276" w:lineRule="auto"/>
        <w:ind w:left="426" w:right="141"/>
        <w:jc w:val="right"/>
        <w:rPr>
          <w:rFonts w:ascii="Verdana" w:eastAsia="Calibri" w:hAnsi="Verdana" w:cs="Verdana"/>
          <w:sz w:val="20"/>
          <w:szCs w:val="20"/>
        </w:rPr>
      </w:pPr>
      <w:r w:rsidRPr="004B7285">
        <w:rPr>
          <w:rFonts w:ascii="Verdana" w:eastAsia="Calibri" w:hAnsi="Verdana" w:cs="Verdana"/>
          <w:sz w:val="20"/>
          <w:szCs w:val="20"/>
        </w:rPr>
        <w:t xml:space="preserve">                                                     Докл.: Ангел Геров- Кмет на Община Пирдоп</w:t>
      </w:r>
    </w:p>
    <w:p w14:paraId="5608E46C" w14:textId="77777777" w:rsidR="00295822" w:rsidRPr="004B7285" w:rsidRDefault="00295822"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p>
    <w:p w14:paraId="2E2FE624" w14:textId="113CDF87" w:rsidR="00295822" w:rsidRPr="004B7285" w:rsidRDefault="00295822"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r w:rsidRPr="004B7285">
        <w:rPr>
          <w:rFonts w:ascii="Verdana" w:eastAsia="Calibri" w:hAnsi="Verdana" w:cs="Verdana"/>
          <w:sz w:val="20"/>
          <w:szCs w:val="20"/>
        </w:rPr>
        <w:t>6.</w:t>
      </w:r>
      <w:r w:rsidRPr="004B7285">
        <w:rPr>
          <w:rFonts w:ascii="Verdana" w:eastAsia="Calibri" w:hAnsi="Verdana" w:cs="Verdana"/>
          <w:sz w:val="20"/>
          <w:szCs w:val="20"/>
        </w:rPr>
        <w:tab/>
        <w:t xml:space="preserve">Докладна записка с рег. № 9002-41 /22.04.2026 г. относно: Споразумение за дофинансиране на „МБАЛ - Пирдоп” АД за периода 01.02.2026 година - 31.01.2027 година. </w:t>
      </w:r>
    </w:p>
    <w:p w14:paraId="7E9CC3EC" w14:textId="77777777" w:rsidR="00295822" w:rsidRPr="004B7285" w:rsidRDefault="00295822" w:rsidP="003C61B3">
      <w:pPr>
        <w:tabs>
          <w:tab w:val="left" w:pos="284"/>
        </w:tabs>
        <w:autoSpaceDE w:val="0"/>
        <w:autoSpaceDN w:val="0"/>
        <w:adjustRightInd w:val="0"/>
        <w:spacing w:line="276" w:lineRule="auto"/>
        <w:ind w:left="426" w:right="141"/>
        <w:jc w:val="right"/>
        <w:rPr>
          <w:rFonts w:ascii="Verdana" w:eastAsia="Calibri" w:hAnsi="Verdana" w:cs="Verdana"/>
          <w:sz w:val="20"/>
          <w:szCs w:val="20"/>
        </w:rPr>
      </w:pPr>
      <w:r w:rsidRPr="004B7285">
        <w:rPr>
          <w:rFonts w:ascii="Verdana" w:eastAsia="Calibri" w:hAnsi="Verdana" w:cs="Verdana"/>
          <w:sz w:val="20"/>
          <w:szCs w:val="20"/>
        </w:rPr>
        <w:t xml:space="preserve">                                                     Докл.: Ангел Геров- Кмет на Община Пирдоп</w:t>
      </w:r>
    </w:p>
    <w:p w14:paraId="5F15348F" w14:textId="77777777" w:rsidR="00295822" w:rsidRPr="004B7285" w:rsidRDefault="00295822"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p>
    <w:p w14:paraId="4B8E4DA8" w14:textId="77777777" w:rsidR="00295822" w:rsidRPr="004B7285" w:rsidRDefault="00295822"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r w:rsidRPr="004B7285">
        <w:rPr>
          <w:rFonts w:ascii="Verdana" w:eastAsia="Calibri" w:hAnsi="Verdana" w:cs="Verdana"/>
          <w:sz w:val="20"/>
          <w:szCs w:val="20"/>
        </w:rPr>
        <w:t>7.</w:t>
      </w:r>
      <w:r w:rsidRPr="004B7285">
        <w:rPr>
          <w:rFonts w:ascii="Verdana" w:eastAsia="Calibri" w:hAnsi="Verdana" w:cs="Verdana"/>
          <w:sz w:val="20"/>
          <w:szCs w:val="20"/>
        </w:rPr>
        <w:tab/>
        <w:t>Докладна записка  с рег. № 9002-31 / 16.04.2026 г. относно: Приемане на годишен доклад за осъществените читалищни дейности и изразходваните от бюджета средства през 2025 г. на НЧ ”Напредък 1869” – гр. Пирдоп.</w:t>
      </w:r>
    </w:p>
    <w:p w14:paraId="2D45FB9A" w14:textId="77777777" w:rsidR="00295822" w:rsidRPr="004B7285" w:rsidRDefault="00295822" w:rsidP="003C61B3">
      <w:pPr>
        <w:tabs>
          <w:tab w:val="left" w:pos="284"/>
        </w:tabs>
        <w:autoSpaceDE w:val="0"/>
        <w:autoSpaceDN w:val="0"/>
        <w:adjustRightInd w:val="0"/>
        <w:spacing w:line="276" w:lineRule="auto"/>
        <w:ind w:left="426" w:right="141"/>
        <w:jc w:val="right"/>
        <w:rPr>
          <w:rFonts w:ascii="Verdana" w:eastAsia="Calibri" w:hAnsi="Verdana" w:cs="Verdana"/>
          <w:sz w:val="20"/>
          <w:szCs w:val="20"/>
        </w:rPr>
      </w:pPr>
      <w:r w:rsidRPr="004B7285">
        <w:rPr>
          <w:rFonts w:ascii="Verdana" w:eastAsia="Calibri" w:hAnsi="Verdana" w:cs="Verdana"/>
          <w:sz w:val="20"/>
          <w:szCs w:val="20"/>
        </w:rPr>
        <w:t xml:space="preserve">                                                     Докл.: Ангел Геров- Кмет на Община Пирдоп</w:t>
      </w:r>
    </w:p>
    <w:p w14:paraId="70D2070D" w14:textId="77777777" w:rsidR="00295822" w:rsidRPr="004B7285" w:rsidRDefault="00295822"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p>
    <w:p w14:paraId="44658232" w14:textId="77777777" w:rsidR="00295822" w:rsidRPr="004B7285" w:rsidRDefault="00295822"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r w:rsidRPr="004B7285">
        <w:rPr>
          <w:rFonts w:ascii="Verdana" w:eastAsia="Calibri" w:hAnsi="Verdana" w:cs="Verdana"/>
          <w:sz w:val="20"/>
          <w:szCs w:val="20"/>
        </w:rPr>
        <w:t>8.</w:t>
      </w:r>
      <w:r w:rsidRPr="004B7285">
        <w:rPr>
          <w:rFonts w:ascii="Verdana" w:eastAsia="Calibri" w:hAnsi="Verdana" w:cs="Verdana"/>
          <w:sz w:val="20"/>
          <w:szCs w:val="20"/>
        </w:rPr>
        <w:tab/>
        <w:t xml:space="preserve">Докладна записка  с рег. № 9002-30 / 16.04.2026 г. относно: Приемане на годишен    </w:t>
      </w:r>
    </w:p>
    <w:p w14:paraId="05409767" w14:textId="77777777" w:rsidR="00295822" w:rsidRDefault="00295822"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r>
        <w:rPr>
          <w:rFonts w:ascii="Verdana" w:eastAsia="Calibri" w:hAnsi="Verdana" w:cs="Verdana"/>
          <w:sz w:val="20"/>
          <w:szCs w:val="20"/>
        </w:rPr>
        <w:t xml:space="preserve">    </w:t>
      </w:r>
      <w:r w:rsidRPr="004B7285">
        <w:rPr>
          <w:rFonts w:ascii="Verdana" w:eastAsia="Calibri" w:hAnsi="Verdana" w:cs="Verdana"/>
          <w:sz w:val="20"/>
          <w:szCs w:val="20"/>
        </w:rPr>
        <w:t xml:space="preserve">доклад за осъществените читалищни дейности и изразходваните от бюджета </w:t>
      </w:r>
      <w:r>
        <w:rPr>
          <w:rFonts w:ascii="Verdana" w:eastAsia="Calibri" w:hAnsi="Verdana" w:cs="Verdana"/>
          <w:sz w:val="20"/>
          <w:szCs w:val="20"/>
        </w:rPr>
        <w:t xml:space="preserve">  </w:t>
      </w:r>
    </w:p>
    <w:p w14:paraId="19FCF8BA" w14:textId="77777777" w:rsidR="00295822" w:rsidRPr="004B7285" w:rsidRDefault="00295822"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r>
        <w:rPr>
          <w:rFonts w:ascii="Verdana" w:eastAsia="Calibri" w:hAnsi="Verdana" w:cs="Verdana"/>
          <w:sz w:val="20"/>
          <w:szCs w:val="20"/>
        </w:rPr>
        <w:t xml:space="preserve">    </w:t>
      </w:r>
      <w:r w:rsidRPr="004B7285">
        <w:rPr>
          <w:rFonts w:ascii="Verdana" w:eastAsia="Calibri" w:hAnsi="Verdana" w:cs="Verdana"/>
          <w:sz w:val="20"/>
          <w:szCs w:val="20"/>
        </w:rPr>
        <w:t>средства</w:t>
      </w:r>
      <w:r>
        <w:rPr>
          <w:rFonts w:ascii="Verdana" w:eastAsia="Calibri" w:hAnsi="Verdana" w:cs="Verdana"/>
          <w:sz w:val="20"/>
          <w:szCs w:val="20"/>
        </w:rPr>
        <w:t xml:space="preserve"> </w:t>
      </w:r>
      <w:r w:rsidRPr="004B7285">
        <w:rPr>
          <w:rFonts w:ascii="Verdana" w:eastAsia="Calibri" w:hAnsi="Verdana" w:cs="Verdana"/>
          <w:sz w:val="20"/>
          <w:szCs w:val="20"/>
        </w:rPr>
        <w:t>през 2025 г. на НЧ ”Светлина 1910” – с. Душанци.</w:t>
      </w:r>
    </w:p>
    <w:p w14:paraId="18DEB4CA" w14:textId="77777777" w:rsidR="00295822" w:rsidRPr="004B7285" w:rsidRDefault="00295822" w:rsidP="003C61B3">
      <w:pPr>
        <w:tabs>
          <w:tab w:val="left" w:pos="284"/>
        </w:tabs>
        <w:autoSpaceDE w:val="0"/>
        <w:autoSpaceDN w:val="0"/>
        <w:adjustRightInd w:val="0"/>
        <w:spacing w:line="276" w:lineRule="auto"/>
        <w:ind w:left="426" w:right="141"/>
        <w:jc w:val="right"/>
        <w:rPr>
          <w:rFonts w:ascii="Verdana" w:eastAsia="Calibri" w:hAnsi="Verdana" w:cs="Verdana"/>
          <w:sz w:val="20"/>
          <w:szCs w:val="20"/>
        </w:rPr>
      </w:pPr>
      <w:r w:rsidRPr="004B7285">
        <w:rPr>
          <w:rFonts w:ascii="Verdana" w:eastAsia="Calibri" w:hAnsi="Verdana" w:cs="Verdana"/>
          <w:sz w:val="20"/>
          <w:szCs w:val="20"/>
        </w:rPr>
        <w:t xml:space="preserve">                                                      Докл.: Ангел Геров- Кмет на Община Пирдоп</w:t>
      </w:r>
    </w:p>
    <w:p w14:paraId="32CA6C38" w14:textId="77777777" w:rsidR="00295822" w:rsidRPr="004B7285" w:rsidRDefault="00295822"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p>
    <w:p w14:paraId="1AA67B16" w14:textId="77777777" w:rsidR="00295822" w:rsidRPr="004B7285" w:rsidRDefault="00295822"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r w:rsidRPr="004B7285">
        <w:rPr>
          <w:rFonts w:ascii="Verdana" w:eastAsia="Calibri" w:hAnsi="Verdana" w:cs="Verdana"/>
          <w:sz w:val="20"/>
          <w:szCs w:val="20"/>
        </w:rPr>
        <w:t>9.</w:t>
      </w:r>
      <w:r w:rsidRPr="004B7285">
        <w:rPr>
          <w:rFonts w:ascii="Verdana" w:eastAsia="Calibri" w:hAnsi="Verdana" w:cs="Verdana"/>
          <w:sz w:val="20"/>
          <w:szCs w:val="20"/>
        </w:rPr>
        <w:tab/>
        <w:t xml:space="preserve">Докладна записка с рег. № 9002-34 / 21.04.2026 г. относно: Приемане на отчет за дейността и счетоводен баланс на „Медицински център I – Пирдоп” ЕООД за 2025 г.   </w:t>
      </w:r>
    </w:p>
    <w:p w14:paraId="7FCCAD31" w14:textId="77777777" w:rsidR="00295822" w:rsidRPr="004B7285" w:rsidRDefault="00295822" w:rsidP="003C61B3">
      <w:pPr>
        <w:tabs>
          <w:tab w:val="left" w:pos="284"/>
        </w:tabs>
        <w:autoSpaceDE w:val="0"/>
        <w:autoSpaceDN w:val="0"/>
        <w:adjustRightInd w:val="0"/>
        <w:spacing w:line="276" w:lineRule="auto"/>
        <w:ind w:left="426" w:right="141"/>
        <w:jc w:val="right"/>
        <w:rPr>
          <w:rFonts w:ascii="Verdana" w:eastAsia="Calibri" w:hAnsi="Verdana" w:cs="Verdana"/>
          <w:sz w:val="20"/>
          <w:szCs w:val="20"/>
        </w:rPr>
      </w:pPr>
      <w:r w:rsidRPr="004B7285">
        <w:rPr>
          <w:rFonts w:ascii="Verdana" w:eastAsia="Calibri" w:hAnsi="Verdana" w:cs="Verdana"/>
          <w:sz w:val="20"/>
          <w:szCs w:val="20"/>
        </w:rPr>
        <w:t xml:space="preserve">                   Докл.: Иван Джонгов – Председател ОбС Пирдоп</w:t>
      </w:r>
    </w:p>
    <w:p w14:paraId="6A1D2576" w14:textId="77777777" w:rsidR="00295822" w:rsidRPr="004B7285" w:rsidRDefault="00295822"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p>
    <w:p w14:paraId="7B331906" w14:textId="060B924A" w:rsidR="00295822" w:rsidRPr="004B7285" w:rsidRDefault="00295822"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r>
        <w:rPr>
          <w:rFonts w:ascii="Verdana" w:eastAsia="Calibri" w:hAnsi="Verdana" w:cs="Verdana"/>
          <w:sz w:val="20"/>
          <w:szCs w:val="20"/>
        </w:rPr>
        <w:t>10.</w:t>
      </w:r>
      <w:r w:rsidRPr="004B7285">
        <w:rPr>
          <w:rFonts w:ascii="Verdana" w:eastAsia="Calibri" w:hAnsi="Verdana" w:cs="Verdana"/>
          <w:sz w:val="20"/>
          <w:szCs w:val="20"/>
        </w:rPr>
        <w:t xml:space="preserve">Докладна записка с рег. № 9002-42 / 22.04.2026 г. относно: Приемане на Общинска програма за закрила на детето на община Пирдоп за 2026г.    </w:t>
      </w:r>
    </w:p>
    <w:p w14:paraId="7253F05D" w14:textId="77777777" w:rsidR="00295822" w:rsidRPr="004B7285" w:rsidRDefault="00295822" w:rsidP="003C61B3">
      <w:pPr>
        <w:tabs>
          <w:tab w:val="left" w:pos="284"/>
        </w:tabs>
        <w:autoSpaceDE w:val="0"/>
        <w:autoSpaceDN w:val="0"/>
        <w:adjustRightInd w:val="0"/>
        <w:spacing w:line="276" w:lineRule="auto"/>
        <w:ind w:left="426" w:right="141"/>
        <w:jc w:val="right"/>
        <w:rPr>
          <w:rFonts w:ascii="Verdana" w:eastAsia="Calibri" w:hAnsi="Verdana" w:cs="Verdana"/>
          <w:sz w:val="20"/>
          <w:szCs w:val="20"/>
        </w:rPr>
      </w:pPr>
      <w:r w:rsidRPr="004B7285">
        <w:rPr>
          <w:rFonts w:ascii="Verdana" w:eastAsia="Calibri" w:hAnsi="Verdana" w:cs="Verdana"/>
          <w:sz w:val="20"/>
          <w:szCs w:val="20"/>
        </w:rPr>
        <w:t xml:space="preserve">                                                 Докл.: Ангел Геров- Кмет на Община Пирдоп</w:t>
      </w:r>
    </w:p>
    <w:p w14:paraId="19392349" w14:textId="77777777" w:rsidR="00295822" w:rsidRPr="004B7285" w:rsidRDefault="00295822"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p>
    <w:p w14:paraId="400B78F8" w14:textId="77777777" w:rsidR="00295822" w:rsidRPr="004B7285" w:rsidRDefault="00295822"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r w:rsidRPr="004B7285">
        <w:rPr>
          <w:rFonts w:ascii="Verdana" w:eastAsia="Calibri" w:hAnsi="Verdana" w:cs="Verdana"/>
          <w:sz w:val="20"/>
          <w:szCs w:val="20"/>
        </w:rPr>
        <w:t xml:space="preserve">11.   Докладна записка с рег. № 9002-35 / 22.04.2026 г. относно: Заповед от Областния управител на Софийска област по Решение № 49 по Протокол № 4 от 26.03.2026 г. на </w:t>
      </w:r>
    </w:p>
    <w:p w14:paraId="132C8695" w14:textId="77777777" w:rsidR="00295822" w:rsidRPr="004B7285" w:rsidRDefault="00295822"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r w:rsidRPr="004B7285">
        <w:rPr>
          <w:rFonts w:ascii="Verdana" w:eastAsia="Calibri" w:hAnsi="Verdana" w:cs="Verdana"/>
          <w:sz w:val="20"/>
          <w:szCs w:val="20"/>
        </w:rPr>
        <w:t xml:space="preserve"> Общински съвет – Пирдоп.                       </w:t>
      </w:r>
    </w:p>
    <w:p w14:paraId="2E33B65B" w14:textId="77777777" w:rsidR="00295822" w:rsidRPr="004B7285" w:rsidRDefault="00295822" w:rsidP="003C61B3">
      <w:pPr>
        <w:tabs>
          <w:tab w:val="left" w:pos="284"/>
        </w:tabs>
        <w:autoSpaceDE w:val="0"/>
        <w:autoSpaceDN w:val="0"/>
        <w:adjustRightInd w:val="0"/>
        <w:spacing w:line="276" w:lineRule="auto"/>
        <w:ind w:left="426" w:right="141"/>
        <w:jc w:val="right"/>
        <w:rPr>
          <w:rFonts w:ascii="Verdana" w:eastAsia="Calibri" w:hAnsi="Verdana" w:cs="Verdana"/>
          <w:sz w:val="20"/>
          <w:szCs w:val="20"/>
        </w:rPr>
      </w:pPr>
      <w:r w:rsidRPr="004B7285">
        <w:rPr>
          <w:rFonts w:ascii="Verdana" w:eastAsia="Calibri" w:hAnsi="Verdana" w:cs="Verdana"/>
          <w:sz w:val="20"/>
          <w:szCs w:val="20"/>
        </w:rPr>
        <w:t xml:space="preserve">                   Докл.: Иван Джонгов – Председател ОбС Пирдоп</w:t>
      </w:r>
    </w:p>
    <w:p w14:paraId="10E78BB1" w14:textId="77777777" w:rsidR="00295822" w:rsidRPr="004B7285" w:rsidRDefault="00295822"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p>
    <w:p w14:paraId="1DE6B57B" w14:textId="77777777" w:rsidR="00295822" w:rsidRPr="004B7285" w:rsidRDefault="00295822"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r>
        <w:rPr>
          <w:rFonts w:ascii="Verdana" w:eastAsia="Calibri" w:hAnsi="Verdana" w:cs="Verdana"/>
          <w:sz w:val="20"/>
          <w:szCs w:val="20"/>
        </w:rPr>
        <w:t xml:space="preserve">12. </w:t>
      </w:r>
      <w:r w:rsidRPr="004B7285">
        <w:rPr>
          <w:rFonts w:ascii="Verdana" w:eastAsia="Calibri" w:hAnsi="Verdana" w:cs="Verdana"/>
          <w:sz w:val="20"/>
          <w:szCs w:val="20"/>
        </w:rPr>
        <w:t xml:space="preserve">Докладна записка с рег. № 9002-36 /22.04.2026 г. относно: Заповед от Областния управител на Софийска област по Решение № 50 по Протокол № 4 от 26.03.2026 г. на </w:t>
      </w:r>
    </w:p>
    <w:p w14:paraId="36CD01A8" w14:textId="77777777" w:rsidR="00295822" w:rsidRPr="004B7285" w:rsidRDefault="00295822"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r w:rsidRPr="004B7285">
        <w:rPr>
          <w:rFonts w:ascii="Verdana" w:eastAsia="Calibri" w:hAnsi="Verdana" w:cs="Verdana"/>
          <w:sz w:val="20"/>
          <w:szCs w:val="20"/>
        </w:rPr>
        <w:t xml:space="preserve"> Общински съвет – Пирдоп.                       </w:t>
      </w:r>
    </w:p>
    <w:p w14:paraId="71C558EE" w14:textId="77777777" w:rsidR="00295822" w:rsidRPr="004B7285" w:rsidRDefault="00295822" w:rsidP="003C61B3">
      <w:pPr>
        <w:tabs>
          <w:tab w:val="left" w:pos="284"/>
        </w:tabs>
        <w:autoSpaceDE w:val="0"/>
        <w:autoSpaceDN w:val="0"/>
        <w:adjustRightInd w:val="0"/>
        <w:spacing w:line="276" w:lineRule="auto"/>
        <w:ind w:left="426" w:right="141"/>
        <w:jc w:val="right"/>
        <w:rPr>
          <w:rFonts w:ascii="Verdana" w:eastAsia="Calibri" w:hAnsi="Verdana" w:cs="Verdana"/>
          <w:sz w:val="20"/>
          <w:szCs w:val="20"/>
        </w:rPr>
      </w:pPr>
      <w:r w:rsidRPr="004B7285">
        <w:rPr>
          <w:rFonts w:ascii="Verdana" w:eastAsia="Calibri" w:hAnsi="Verdana" w:cs="Verdana"/>
          <w:sz w:val="20"/>
          <w:szCs w:val="20"/>
        </w:rPr>
        <w:t xml:space="preserve">                   Докл.: Иван Джонгов – Председател ОбС Пирдоп</w:t>
      </w:r>
    </w:p>
    <w:p w14:paraId="3AF18691" w14:textId="77777777" w:rsidR="00295822" w:rsidRPr="004B7285" w:rsidRDefault="00295822"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p>
    <w:p w14:paraId="5EC435ED" w14:textId="77777777" w:rsidR="00295822" w:rsidRPr="004B7285" w:rsidRDefault="00295822"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r>
        <w:rPr>
          <w:rFonts w:ascii="Verdana" w:eastAsia="Calibri" w:hAnsi="Verdana" w:cs="Verdana"/>
          <w:sz w:val="20"/>
          <w:szCs w:val="20"/>
        </w:rPr>
        <w:lastRenderedPageBreak/>
        <w:t xml:space="preserve">13. </w:t>
      </w:r>
      <w:r w:rsidRPr="004B7285">
        <w:rPr>
          <w:rFonts w:ascii="Verdana" w:eastAsia="Calibri" w:hAnsi="Verdana" w:cs="Verdana"/>
          <w:sz w:val="20"/>
          <w:szCs w:val="20"/>
        </w:rPr>
        <w:t xml:space="preserve">Докладна записка с рег. № 9002-37 / 22.04.2026 г. относно: Заповед от Областния управител на Софийска област по Решение № 52 по Протокол № 4 от 26.03.2026 г. на </w:t>
      </w:r>
    </w:p>
    <w:p w14:paraId="2855A95A" w14:textId="77777777" w:rsidR="00295822" w:rsidRPr="004B7285" w:rsidRDefault="00295822"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r w:rsidRPr="004B7285">
        <w:rPr>
          <w:rFonts w:ascii="Verdana" w:eastAsia="Calibri" w:hAnsi="Verdana" w:cs="Verdana"/>
          <w:sz w:val="20"/>
          <w:szCs w:val="20"/>
        </w:rPr>
        <w:t xml:space="preserve"> Общински съвет – Пирдоп.                       </w:t>
      </w:r>
    </w:p>
    <w:p w14:paraId="794EBCE1" w14:textId="77777777" w:rsidR="00295822" w:rsidRPr="004B7285" w:rsidRDefault="00295822" w:rsidP="003C61B3">
      <w:pPr>
        <w:tabs>
          <w:tab w:val="left" w:pos="284"/>
        </w:tabs>
        <w:autoSpaceDE w:val="0"/>
        <w:autoSpaceDN w:val="0"/>
        <w:adjustRightInd w:val="0"/>
        <w:spacing w:line="276" w:lineRule="auto"/>
        <w:ind w:left="426" w:right="141"/>
        <w:jc w:val="right"/>
        <w:rPr>
          <w:rFonts w:ascii="Verdana" w:eastAsia="Calibri" w:hAnsi="Verdana" w:cs="Verdana"/>
          <w:sz w:val="20"/>
          <w:szCs w:val="20"/>
        </w:rPr>
      </w:pPr>
      <w:r w:rsidRPr="004B7285">
        <w:rPr>
          <w:rFonts w:ascii="Verdana" w:eastAsia="Calibri" w:hAnsi="Verdana" w:cs="Verdana"/>
          <w:sz w:val="20"/>
          <w:szCs w:val="20"/>
        </w:rPr>
        <w:t xml:space="preserve">                   Докл.: Иван Джонгов – Председател ОбС Пирдоп</w:t>
      </w:r>
    </w:p>
    <w:p w14:paraId="5CB1061D" w14:textId="77777777" w:rsidR="00295822" w:rsidRPr="004B7285" w:rsidRDefault="00295822"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p>
    <w:p w14:paraId="0E44627A" w14:textId="77777777" w:rsidR="00295822" w:rsidRPr="004B7285" w:rsidRDefault="00295822"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r>
        <w:rPr>
          <w:rFonts w:ascii="Verdana" w:eastAsia="Calibri" w:hAnsi="Verdana" w:cs="Verdana"/>
          <w:sz w:val="20"/>
          <w:szCs w:val="20"/>
        </w:rPr>
        <w:t xml:space="preserve">14. </w:t>
      </w:r>
      <w:r w:rsidRPr="004B7285">
        <w:rPr>
          <w:rFonts w:ascii="Verdana" w:eastAsia="Calibri" w:hAnsi="Verdana" w:cs="Verdana"/>
          <w:sz w:val="20"/>
          <w:szCs w:val="20"/>
        </w:rPr>
        <w:t>Докладна записка с рег. № 9002-38 / 22.04.2026 г. относно: Заповед от Областния управител на Софийска област по Решение № 53 по Протокол № 4 от 26.03.2026 г. на</w:t>
      </w:r>
    </w:p>
    <w:p w14:paraId="708290EC" w14:textId="77777777" w:rsidR="00295822" w:rsidRPr="004B7285" w:rsidRDefault="00295822"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r w:rsidRPr="004B7285">
        <w:rPr>
          <w:rFonts w:ascii="Verdana" w:eastAsia="Calibri" w:hAnsi="Verdana" w:cs="Verdana"/>
          <w:sz w:val="20"/>
          <w:szCs w:val="20"/>
        </w:rPr>
        <w:t xml:space="preserve"> Общински съвет – Пирдоп.                       </w:t>
      </w:r>
    </w:p>
    <w:p w14:paraId="5BFEAD30" w14:textId="77777777" w:rsidR="00295822" w:rsidRPr="004B7285" w:rsidRDefault="00295822" w:rsidP="003C61B3">
      <w:pPr>
        <w:tabs>
          <w:tab w:val="left" w:pos="284"/>
        </w:tabs>
        <w:autoSpaceDE w:val="0"/>
        <w:autoSpaceDN w:val="0"/>
        <w:adjustRightInd w:val="0"/>
        <w:spacing w:line="276" w:lineRule="auto"/>
        <w:ind w:left="426" w:right="141"/>
        <w:jc w:val="right"/>
        <w:rPr>
          <w:rFonts w:ascii="Verdana" w:eastAsia="Calibri" w:hAnsi="Verdana" w:cs="Verdana"/>
          <w:sz w:val="20"/>
          <w:szCs w:val="20"/>
        </w:rPr>
      </w:pPr>
      <w:r w:rsidRPr="004B7285">
        <w:rPr>
          <w:rFonts w:ascii="Verdana" w:eastAsia="Calibri" w:hAnsi="Verdana" w:cs="Verdana"/>
          <w:sz w:val="20"/>
          <w:szCs w:val="20"/>
        </w:rPr>
        <w:t xml:space="preserve">                   Докл.: Иван Джонгов – Председател ОбС Пирдоп</w:t>
      </w:r>
    </w:p>
    <w:p w14:paraId="5446E33A" w14:textId="77777777" w:rsidR="00295822" w:rsidRPr="004B7285" w:rsidRDefault="00295822"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p>
    <w:p w14:paraId="3E880B47" w14:textId="77777777" w:rsidR="00295822" w:rsidRPr="004B7285" w:rsidRDefault="00295822"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r>
        <w:rPr>
          <w:rFonts w:ascii="Verdana" w:eastAsia="Calibri" w:hAnsi="Verdana" w:cs="Verdana"/>
          <w:sz w:val="20"/>
          <w:szCs w:val="20"/>
        </w:rPr>
        <w:t xml:space="preserve">15. </w:t>
      </w:r>
      <w:r w:rsidRPr="004B7285">
        <w:rPr>
          <w:rFonts w:ascii="Verdana" w:eastAsia="Calibri" w:hAnsi="Verdana" w:cs="Verdana"/>
          <w:sz w:val="20"/>
          <w:szCs w:val="20"/>
        </w:rPr>
        <w:t xml:space="preserve">Докладна записка с рег. № 9002-39 / 22.04.2026 г. относно: Заповед от Областния управител на Софийска област по Решение № 55 по Протокол № 4 от 26.03.2026 г. на </w:t>
      </w:r>
    </w:p>
    <w:p w14:paraId="04256928" w14:textId="77777777" w:rsidR="00295822" w:rsidRPr="004B7285" w:rsidRDefault="00295822"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r w:rsidRPr="004B7285">
        <w:rPr>
          <w:rFonts w:ascii="Verdana" w:eastAsia="Calibri" w:hAnsi="Verdana" w:cs="Verdana"/>
          <w:sz w:val="20"/>
          <w:szCs w:val="20"/>
        </w:rPr>
        <w:t xml:space="preserve">Общински съвет – Пирдоп.                       </w:t>
      </w:r>
    </w:p>
    <w:p w14:paraId="2A3FC626" w14:textId="77777777" w:rsidR="00295822" w:rsidRPr="004B7285" w:rsidRDefault="00295822" w:rsidP="003C61B3">
      <w:pPr>
        <w:tabs>
          <w:tab w:val="left" w:pos="284"/>
        </w:tabs>
        <w:autoSpaceDE w:val="0"/>
        <w:autoSpaceDN w:val="0"/>
        <w:adjustRightInd w:val="0"/>
        <w:spacing w:line="276" w:lineRule="auto"/>
        <w:ind w:left="426" w:right="141"/>
        <w:jc w:val="right"/>
        <w:rPr>
          <w:rFonts w:ascii="Verdana" w:eastAsia="Calibri" w:hAnsi="Verdana" w:cs="Verdana"/>
          <w:sz w:val="20"/>
          <w:szCs w:val="20"/>
        </w:rPr>
      </w:pPr>
      <w:r w:rsidRPr="004B7285">
        <w:rPr>
          <w:rFonts w:ascii="Verdana" w:eastAsia="Calibri" w:hAnsi="Verdana" w:cs="Verdana"/>
          <w:sz w:val="20"/>
          <w:szCs w:val="20"/>
        </w:rPr>
        <w:t xml:space="preserve">                   Докл.: Иван Джонгов – Председател ОбС Пирдоп</w:t>
      </w:r>
    </w:p>
    <w:p w14:paraId="6BA1767F" w14:textId="77777777" w:rsidR="00295822" w:rsidRPr="004B7285" w:rsidRDefault="00295822"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p>
    <w:p w14:paraId="2C4BC60C" w14:textId="77777777" w:rsidR="00295822" w:rsidRPr="004B7285" w:rsidRDefault="00295822"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r>
        <w:rPr>
          <w:rFonts w:ascii="Verdana" w:eastAsia="Calibri" w:hAnsi="Verdana" w:cs="Verdana"/>
          <w:sz w:val="20"/>
          <w:szCs w:val="20"/>
        </w:rPr>
        <w:t xml:space="preserve">16. </w:t>
      </w:r>
      <w:r w:rsidRPr="004B7285">
        <w:rPr>
          <w:rFonts w:ascii="Verdana" w:eastAsia="Calibri" w:hAnsi="Verdana" w:cs="Verdana"/>
          <w:sz w:val="20"/>
          <w:szCs w:val="20"/>
        </w:rPr>
        <w:t>Докладна записка с рег. № 9000-369/21.04.2026 г., относно: Определяне носител на наградата: "Даскал Тодор Пирдопски" за 2026 г.</w:t>
      </w:r>
    </w:p>
    <w:p w14:paraId="71F98104" w14:textId="77777777" w:rsidR="00295822" w:rsidRPr="004B7285" w:rsidRDefault="00295822" w:rsidP="003C61B3">
      <w:pPr>
        <w:tabs>
          <w:tab w:val="left" w:pos="284"/>
        </w:tabs>
        <w:autoSpaceDE w:val="0"/>
        <w:autoSpaceDN w:val="0"/>
        <w:adjustRightInd w:val="0"/>
        <w:spacing w:line="276" w:lineRule="auto"/>
        <w:ind w:left="426" w:right="141"/>
        <w:jc w:val="both"/>
        <w:rPr>
          <w:rFonts w:ascii="Verdana" w:eastAsia="Calibri" w:hAnsi="Verdana" w:cs="Verdana"/>
          <w:sz w:val="20"/>
          <w:szCs w:val="20"/>
        </w:rPr>
      </w:pPr>
      <w:r w:rsidRPr="004B7285">
        <w:rPr>
          <w:rFonts w:ascii="Verdana" w:eastAsia="Calibri" w:hAnsi="Verdana" w:cs="Verdana"/>
          <w:sz w:val="20"/>
          <w:szCs w:val="20"/>
        </w:rPr>
        <w:t xml:space="preserve">                                       Докл.: Тодор Иванов – Председател на ПК по ЗСПОВОРКМСТ</w:t>
      </w:r>
    </w:p>
    <w:p w14:paraId="6ABE3BD6" w14:textId="131EF2F8" w:rsidR="00295822" w:rsidRDefault="00295822" w:rsidP="003C61B3">
      <w:pPr>
        <w:tabs>
          <w:tab w:val="left" w:pos="284"/>
        </w:tabs>
        <w:spacing w:line="276" w:lineRule="auto"/>
        <w:ind w:right="141"/>
        <w:contextualSpacing/>
        <w:jc w:val="both"/>
        <w:rPr>
          <w:rFonts w:ascii="Verdana" w:hAnsi="Verdana"/>
          <w:sz w:val="20"/>
          <w:szCs w:val="20"/>
        </w:rPr>
      </w:pPr>
    </w:p>
    <w:p w14:paraId="255BC732" w14:textId="271FA0A3" w:rsidR="00295822" w:rsidRDefault="00295822" w:rsidP="003C61B3">
      <w:pPr>
        <w:tabs>
          <w:tab w:val="left" w:pos="284"/>
        </w:tabs>
        <w:spacing w:line="276" w:lineRule="auto"/>
        <w:ind w:right="141"/>
        <w:contextualSpacing/>
        <w:jc w:val="both"/>
        <w:rPr>
          <w:rFonts w:ascii="Verdana" w:hAnsi="Verdana"/>
          <w:sz w:val="20"/>
          <w:szCs w:val="20"/>
        </w:rPr>
      </w:pPr>
    </w:p>
    <w:p w14:paraId="4BC947B0" w14:textId="77777777" w:rsidR="00021DD0" w:rsidRPr="00377D6C" w:rsidRDefault="00021DD0" w:rsidP="003C61B3">
      <w:pPr>
        <w:autoSpaceDE w:val="0"/>
        <w:autoSpaceDN w:val="0"/>
        <w:adjustRightInd w:val="0"/>
        <w:spacing w:line="276" w:lineRule="auto"/>
        <w:ind w:right="-142"/>
        <w:jc w:val="both"/>
        <w:rPr>
          <w:rFonts w:ascii="Verdana" w:hAnsi="Verdana"/>
          <w:b/>
          <w:sz w:val="20"/>
          <w:szCs w:val="20"/>
        </w:rPr>
      </w:pPr>
      <w:r w:rsidRPr="00377D6C">
        <w:rPr>
          <w:rFonts w:ascii="Verdana" w:hAnsi="Verdana"/>
          <w:bCs/>
          <w:sz w:val="20"/>
          <w:szCs w:val="20"/>
        </w:rPr>
        <w:t xml:space="preserve">И. Джонгов: </w:t>
      </w:r>
      <w:r w:rsidRPr="00377D6C">
        <w:rPr>
          <w:rFonts w:ascii="Verdana" w:hAnsi="Verdana"/>
          <w:sz w:val="20"/>
          <w:szCs w:val="20"/>
        </w:rPr>
        <w:t xml:space="preserve">Преминаваме към </w:t>
      </w:r>
      <w:r w:rsidRPr="00377D6C">
        <w:rPr>
          <w:rFonts w:ascii="Verdana" w:hAnsi="Verdana"/>
          <w:b/>
          <w:sz w:val="20"/>
          <w:szCs w:val="20"/>
        </w:rPr>
        <w:t xml:space="preserve">т.1 </w:t>
      </w:r>
      <w:r w:rsidRPr="00377D6C">
        <w:rPr>
          <w:rFonts w:ascii="Verdana" w:hAnsi="Verdana"/>
          <w:sz w:val="20"/>
          <w:szCs w:val="20"/>
        </w:rPr>
        <w:t>от дневния ред.</w:t>
      </w:r>
      <w:r w:rsidRPr="00377D6C">
        <w:rPr>
          <w:rFonts w:ascii="Verdana" w:hAnsi="Verdana"/>
          <w:b/>
          <w:sz w:val="20"/>
          <w:szCs w:val="20"/>
        </w:rPr>
        <w:t xml:space="preserve"> </w:t>
      </w:r>
    </w:p>
    <w:p w14:paraId="03CFF8CB" w14:textId="77777777" w:rsidR="00021DD0" w:rsidRPr="00377D6C" w:rsidRDefault="00021DD0" w:rsidP="003C61B3">
      <w:pPr>
        <w:pStyle w:val="NoSpacing"/>
        <w:spacing w:line="276" w:lineRule="auto"/>
        <w:jc w:val="both"/>
        <w:rPr>
          <w:rFonts w:ascii="Verdana" w:hAnsi="Verdana"/>
          <w:sz w:val="20"/>
          <w:szCs w:val="20"/>
        </w:rPr>
      </w:pPr>
      <w:r w:rsidRPr="00377D6C">
        <w:rPr>
          <w:rFonts w:ascii="Verdana" w:hAnsi="Verdana"/>
          <w:sz w:val="20"/>
          <w:szCs w:val="20"/>
        </w:rPr>
        <w:t>Имате думата за изказвания, питания, становища и предложения.</w:t>
      </w:r>
    </w:p>
    <w:p w14:paraId="7DFE905F" w14:textId="5C873EFE" w:rsidR="00B62E3E" w:rsidRDefault="00021DD0" w:rsidP="003C61B3">
      <w:pPr>
        <w:pStyle w:val="NoSpacing"/>
        <w:spacing w:line="276" w:lineRule="auto"/>
        <w:jc w:val="both"/>
        <w:rPr>
          <w:rFonts w:ascii="Verdana" w:hAnsi="Verdana"/>
          <w:sz w:val="20"/>
          <w:szCs w:val="20"/>
        </w:rPr>
      </w:pPr>
      <w:r w:rsidRPr="00377D6C">
        <w:rPr>
          <w:rFonts w:ascii="Verdana" w:hAnsi="Verdana"/>
          <w:sz w:val="20"/>
          <w:szCs w:val="20"/>
        </w:rPr>
        <w:t>Отношение взеха:</w:t>
      </w:r>
    </w:p>
    <w:p w14:paraId="4B8890EF" w14:textId="19C894C6" w:rsidR="00192EF8" w:rsidRDefault="00192EF8" w:rsidP="003C61B3">
      <w:pPr>
        <w:pStyle w:val="NoSpacing"/>
        <w:spacing w:line="276" w:lineRule="auto"/>
        <w:ind w:firstLine="708"/>
        <w:jc w:val="both"/>
        <w:rPr>
          <w:rFonts w:ascii="Verdana" w:hAnsi="Verdana"/>
          <w:sz w:val="20"/>
          <w:szCs w:val="20"/>
        </w:rPr>
      </w:pPr>
      <w:r>
        <w:rPr>
          <w:rFonts w:ascii="Verdana" w:hAnsi="Verdana"/>
          <w:sz w:val="20"/>
          <w:szCs w:val="20"/>
        </w:rPr>
        <w:t>С. Готев: Щ</w:t>
      </w:r>
      <w:r w:rsidRPr="00192EF8">
        <w:rPr>
          <w:rFonts w:ascii="Verdana" w:hAnsi="Verdana"/>
          <w:sz w:val="20"/>
          <w:szCs w:val="20"/>
        </w:rPr>
        <w:t>е взема отношение по-късно</w:t>
      </w:r>
      <w:r>
        <w:rPr>
          <w:rFonts w:ascii="Verdana" w:hAnsi="Verdana"/>
          <w:sz w:val="20"/>
          <w:szCs w:val="20"/>
        </w:rPr>
        <w:t xml:space="preserve"> по точката</w:t>
      </w:r>
      <w:r w:rsidRPr="00192EF8">
        <w:rPr>
          <w:rFonts w:ascii="Verdana" w:hAnsi="Verdana"/>
          <w:sz w:val="20"/>
          <w:szCs w:val="20"/>
        </w:rPr>
        <w:t xml:space="preserve">, ако удобно, но понеже сме </w:t>
      </w:r>
      <w:r>
        <w:rPr>
          <w:rFonts w:ascii="Verdana" w:hAnsi="Verdana"/>
          <w:sz w:val="20"/>
          <w:szCs w:val="20"/>
        </w:rPr>
        <w:t>в с. Душанци</w:t>
      </w:r>
      <w:r w:rsidRPr="00192EF8">
        <w:rPr>
          <w:rFonts w:ascii="Verdana" w:hAnsi="Verdana"/>
          <w:sz w:val="20"/>
          <w:szCs w:val="20"/>
        </w:rPr>
        <w:t xml:space="preserve"> и виждам, че има така интерес от хората, да дадем думата на хората, </w:t>
      </w:r>
      <w:r>
        <w:rPr>
          <w:rFonts w:ascii="Verdana" w:hAnsi="Verdana"/>
          <w:sz w:val="20"/>
          <w:szCs w:val="20"/>
        </w:rPr>
        <w:t>за</w:t>
      </w:r>
      <w:r w:rsidRPr="00192EF8">
        <w:rPr>
          <w:rFonts w:ascii="Verdana" w:hAnsi="Verdana"/>
          <w:sz w:val="20"/>
          <w:szCs w:val="20"/>
        </w:rPr>
        <w:t xml:space="preserve"> да споделят своите виждания</w:t>
      </w:r>
      <w:r>
        <w:rPr>
          <w:rFonts w:ascii="Verdana" w:hAnsi="Verdana"/>
          <w:sz w:val="20"/>
          <w:szCs w:val="20"/>
        </w:rPr>
        <w:t xml:space="preserve"> и</w:t>
      </w:r>
      <w:r w:rsidRPr="00192EF8">
        <w:rPr>
          <w:rFonts w:ascii="Verdana" w:hAnsi="Verdana"/>
          <w:sz w:val="20"/>
          <w:szCs w:val="20"/>
        </w:rPr>
        <w:t xml:space="preserve"> проблеми.</w:t>
      </w:r>
    </w:p>
    <w:p w14:paraId="02F13014" w14:textId="5494BBFA" w:rsidR="00836589" w:rsidRPr="00A76FB5" w:rsidRDefault="00836589" w:rsidP="003C61B3">
      <w:pPr>
        <w:pStyle w:val="NoSpacing"/>
        <w:spacing w:line="276" w:lineRule="auto"/>
        <w:ind w:firstLine="708"/>
        <w:jc w:val="both"/>
        <w:rPr>
          <w:rFonts w:ascii="Verdana" w:hAnsi="Verdana"/>
          <w:sz w:val="20"/>
          <w:szCs w:val="20"/>
        </w:rPr>
      </w:pPr>
      <w:r w:rsidRPr="00A76FB5">
        <w:rPr>
          <w:rFonts w:ascii="Verdana" w:hAnsi="Verdana"/>
          <w:sz w:val="20"/>
          <w:szCs w:val="20"/>
        </w:rPr>
        <w:t>Жител на с. Душанци постави въпрос, относно</w:t>
      </w:r>
      <w:r w:rsidR="00BC6BFD">
        <w:rPr>
          <w:rFonts w:ascii="Verdana" w:hAnsi="Verdana"/>
          <w:sz w:val="20"/>
          <w:szCs w:val="20"/>
        </w:rPr>
        <w:t xml:space="preserve"> к</w:t>
      </w:r>
      <w:r w:rsidRPr="00A76FB5">
        <w:rPr>
          <w:rFonts w:ascii="Verdana" w:hAnsi="Verdana"/>
          <w:sz w:val="20"/>
          <w:szCs w:val="20"/>
        </w:rPr>
        <w:t>акв</w:t>
      </w:r>
      <w:r w:rsidR="00A76FB5" w:rsidRPr="00A76FB5">
        <w:rPr>
          <w:rFonts w:ascii="Verdana" w:hAnsi="Verdana"/>
          <w:sz w:val="20"/>
          <w:szCs w:val="20"/>
        </w:rPr>
        <w:t>о се случва с ремонта на ул. „Георги</w:t>
      </w:r>
      <w:r w:rsidRPr="00A76FB5">
        <w:rPr>
          <w:rFonts w:ascii="Verdana" w:hAnsi="Verdana"/>
          <w:sz w:val="20"/>
          <w:szCs w:val="20"/>
        </w:rPr>
        <w:t xml:space="preserve"> Са</w:t>
      </w:r>
      <w:r w:rsidR="00800AB8" w:rsidRPr="00A76FB5">
        <w:rPr>
          <w:rFonts w:ascii="Verdana" w:hAnsi="Verdana"/>
          <w:sz w:val="20"/>
          <w:szCs w:val="20"/>
        </w:rPr>
        <w:t>л</w:t>
      </w:r>
      <w:r w:rsidRPr="00A76FB5">
        <w:rPr>
          <w:rFonts w:ascii="Verdana" w:hAnsi="Verdana"/>
          <w:sz w:val="20"/>
          <w:szCs w:val="20"/>
        </w:rPr>
        <w:t>вчев“</w:t>
      </w:r>
      <w:r w:rsidR="00A76FB5" w:rsidRPr="00A76FB5">
        <w:rPr>
          <w:rFonts w:ascii="Verdana" w:hAnsi="Verdana"/>
          <w:sz w:val="20"/>
          <w:szCs w:val="20"/>
        </w:rPr>
        <w:t>, по която ние минаваме всеки божи ден, камъни, кал, пепел.</w:t>
      </w:r>
      <w:r w:rsidRPr="00A76FB5">
        <w:rPr>
          <w:rFonts w:ascii="Verdana" w:hAnsi="Verdana"/>
          <w:sz w:val="20"/>
          <w:szCs w:val="20"/>
        </w:rPr>
        <w:t>.</w:t>
      </w:r>
    </w:p>
    <w:p w14:paraId="41F193DF" w14:textId="36FD64A7" w:rsidR="00553826" w:rsidRPr="00C7445F" w:rsidRDefault="00836589" w:rsidP="003C61B3">
      <w:pPr>
        <w:pStyle w:val="NoSpacing"/>
        <w:spacing w:line="276" w:lineRule="auto"/>
        <w:ind w:firstLine="708"/>
        <w:jc w:val="both"/>
        <w:rPr>
          <w:rFonts w:ascii="Verdana" w:hAnsi="Verdana"/>
          <w:sz w:val="20"/>
          <w:szCs w:val="20"/>
        </w:rPr>
      </w:pPr>
      <w:r w:rsidRPr="00553826">
        <w:rPr>
          <w:rFonts w:ascii="Verdana" w:hAnsi="Verdana"/>
          <w:sz w:val="20"/>
          <w:szCs w:val="20"/>
        </w:rPr>
        <w:t>А. Геров:</w:t>
      </w:r>
      <w:r w:rsidR="00553826" w:rsidRPr="00553826">
        <w:rPr>
          <w:rFonts w:ascii="Verdana" w:hAnsi="Verdana"/>
          <w:sz w:val="20"/>
          <w:szCs w:val="20"/>
        </w:rPr>
        <w:t xml:space="preserve"> </w:t>
      </w:r>
      <w:r w:rsidR="00BC6BFD">
        <w:rPr>
          <w:rFonts w:ascii="Verdana" w:hAnsi="Verdana"/>
          <w:sz w:val="20"/>
          <w:szCs w:val="20"/>
        </w:rPr>
        <w:t>П</w:t>
      </w:r>
      <w:r w:rsidR="00553826" w:rsidRPr="00553826">
        <w:rPr>
          <w:rFonts w:ascii="Verdana" w:hAnsi="Verdana"/>
          <w:sz w:val="20"/>
          <w:szCs w:val="20"/>
        </w:rPr>
        <w:t xml:space="preserve">роблема с улица </w:t>
      </w:r>
      <w:r w:rsidR="00BC6BFD">
        <w:rPr>
          <w:rFonts w:ascii="Verdana" w:hAnsi="Verdana"/>
          <w:sz w:val="20"/>
          <w:szCs w:val="20"/>
        </w:rPr>
        <w:t>„</w:t>
      </w:r>
      <w:r w:rsidR="00553826" w:rsidRPr="00553826">
        <w:rPr>
          <w:rFonts w:ascii="Verdana" w:hAnsi="Verdana"/>
          <w:sz w:val="20"/>
          <w:szCs w:val="20"/>
        </w:rPr>
        <w:t>Георги Са</w:t>
      </w:r>
      <w:r w:rsidR="003B2500">
        <w:rPr>
          <w:rFonts w:ascii="Verdana" w:hAnsi="Verdana"/>
          <w:sz w:val="20"/>
          <w:szCs w:val="20"/>
        </w:rPr>
        <w:t>л</w:t>
      </w:r>
      <w:r w:rsidR="00553826" w:rsidRPr="00553826">
        <w:rPr>
          <w:rFonts w:ascii="Verdana" w:hAnsi="Verdana"/>
          <w:sz w:val="20"/>
          <w:szCs w:val="20"/>
        </w:rPr>
        <w:t>чев</w:t>
      </w:r>
      <w:r w:rsidR="00BC6BFD">
        <w:rPr>
          <w:rFonts w:ascii="Verdana" w:hAnsi="Verdana"/>
          <w:sz w:val="20"/>
          <w:szCs w:val="20"/>
        </w:rPr>
        <w:t>“</w:t>
      </w:r>
      <w:r w:rsidR="00553826" w:rsidRPr="00553826">
        <w:rPr>
          <w:rFonts w:ascii="Verdana" w:hAnsi="Verdana"/>
          <w:sz w:val="20"/>
          <w:szCs w:val="20"/>
        </w:rPr>
        <w:t xml:space="preserve"> е следният</w:t>
      </w:r>
      <w:r w:rsidR="00BC6BFD">
        <w:rPr>
          <w:rFonts w:ascii="Verdana" w:hAnsi="Verdana"/>
          <w:sz w:val="20"/>
          <w:szCs w:val="20"/>
        </w:rPr>
        <w:t xml:space="preserve">: </w:t>
      </w:r>
      <w:r w:rsidR="00553826" w:rsidRPr="00553826">
        <w:rPr>
          <w:rFonts w:ascii="Verdana" w:hAnsi="Verdana"/>
          <w:sz w:val="20"/>
          <w:szCs w:val="20"/>
        </w:rPr>
        <w:t xml:space="preserve">при започване на ремонтните дейности, имаше </w:t>
      </w:r>
      <w:r w:rsidR="00553826" w:rsidRPr="00671A8C">
        <w:rPr>
          <w:rFonts w:ascii="Verdana" w:hAnsi="Verdana"/>
          <w:sz w:val="20"/>
          <w:szCs w:val="20"/>
        </w:rPr>
        <w:t>пропад</w:t>
      </w:r>
      <w:r w:rsidR="003B2500">
        <w:rPr>
          <w:rFonts w:ascii="Verdana" w:hAnsi="Verdana"/>
          <w:sz w:val="20"/>
          <w:szCs w:val="20"/>
        </w:rPr>
        <w:t>а</w:t>
      </w:r>
      <w:r w:rsidR="00553826" w:rsidRPr="00671A8C">
        <w:rPr>
          <w:rFonts w:ascii="Verdana" w:hAnsi="Verdana"/>
          <w:sz w:val="20"/>
          <w:szCs w:val="20"/>
        </w:rPr>
        <w:t>не на канализацията.</w:t>
      </w:r>
      <w:r w:rsidR="00BC6BFD">
        <w:rPr>
          <w:rFonts w:ascii="Verdana" w:hAnsi="Verdana"/>
          <w:sz w:val="20"/>
          <w:szCs w:val="20"/>
        </w:rPr>
        <w:t xml:space="preserve"> </w:t>
      </w:r>
      <w:r w:rsidR="00553826" w:rsidRPr="00671A8C">
        <w:rPr>
          <w:rFonts w:ascii="Verdana" w:hAnsi="Verdana"/>
          <w:sz w:val="20"/>
          <w:szCs w:val="20"/>
        </w:rPr>
        <w:t xml:space="preserve">Намесихме се адекватно, за да бъде подменена. Но след сигнал на 8 общински съветника в </w:t>
      </w:r>
      <w:r w:rsidR="002D65DC" w:rsidRPr="002D65DC">
        <w:rPr>
          <w:rFonts w:ascii="Verdana" w:hAnsi="Verdana"/>
          <w:sz w:val="20"/>
          <w:szCs w:val="20"/>
        </w:rPr>
        <w:t xml:space="preserve">Дирекция за </w:t>
      </w:r>
      <w:r w:rsidR="002D65DC">
        <w:rPr>
          <w:rFonts w:ascii="Verdana" w:hAnsi="Verdana"/>
          <w:sz w:val="20"/>
          <w:szCs w:val="20"/>
        </w:rPr>
        <w:t>н</w:t>
      </w:r>
      <w:r w:rsidR="002D65DC" w:rsidRPr="002D65DC">
        <w:rPr>
          <w:rFonts w:ascii="Verdana" w:hAnsi="Verdana"/>
          <w:sz w:val="20"/>
          <w:szCs w:val="20"/>
        </w:rPr>
        <w:t xml:space="preserve">ационален </w:t>
      </w:r>
      <w:r w:rsidR="002D65DC">
        <w:rPr>
          <w:rFonts w:ascii="Verdana" w:hAnsi="Verdana"/>
          <w:sz w:val="20"/>
          <w:szCs w:val="20"/>
        </w:rPr>
        <w:t>строителен к</w:t>
      </w:r>
      <w:r w:rsidR="002D65DC" w:rsidRPr="002D65DC">
        <w:rPr>
          <w:rFonts w:ascii="Verdana" w:hAnsi="Verdana"/>
          <w:sz w:val="20"/>
          <w:szCs w:val="20"/>
        </w:rPr>
        <w:t xml:space="preserve">онтрол </w:t>
      </w:r>
      <w:r w:rsidR="002D65DC">
        <w:rPr>
          <w:rFonts w:ascii="Verdana" w:hAnsi="Verdana"/>
          <w:sz w:val="20"/>
          <w:szCs w:val="20"/>
        </w:rPr>
        <w:t>(</w:t>
      </w:r>
      <w:r w:rsidR="00553826" w:rsidRPr="00671A8C">
        <w:rPr>
          <w:rFonts w:ascii="Verdana" w:hAnsi="Verdana"/>
          <w:sz w:val="20"/>
          <w:szCs w:val="20"/>
        </w:rPr>
        <w:t>ДНСК</w:t>
      </w:r>
      <w:r w:rsidR="002D65DC">
        <w:rPr>
          <w:rFonts w:ascii="Verdana" w:hAnsi="Verdana"/>
          <w:sz w:val="20"/>
          <w:szCs w:val="20"/>
        </w:rPr>
        <w:t>)</w:t>
      </w:r>
      <w:r w:rsidR="00FC40D7">
        <w:rPr>
          <w:rFonts w:ascii="Verdana" w:hAnsi="Verdana"/>
          <w:sz w:val="20"/>
          <w:szCs w:val="20"/>
        </w:rPr>
        <w:t>,</w:t>
      </w:r>
      <w:r w:rsidR="00553826" w:rsidRPr="00671A8C">
        <w:rPr>
          <w:rFonts w:ascii="Verdana" w:hAnsi="Verdana"/>
          <w:sz w:val="20"/>
          <w:szCs w:val="20"/>
        </w:rPr>
        <w:t xml:space="preserve"> имахме проверка от ДНСК, </w:t>
      </w:r>
      <w:r w:rsidR="00FC40D7">
        <w:rPr>
          <w:rFonts w:ascii="Verdana" w:hAnsi="Verdana"/>
          <w:sz w:val="20"/>
          <w:szCs w:val="20"/>
        </w:rPr>
        <w:t>като</w:t>
      </w:r>
      <w:r w:rsidR="00671A8C" w:rsidRPr="00671A8C">
        <w:rPr>
          <w:rFonts w:ascii="Verdana" w:hAnsi="Verdana"/>
          <w:sz w:val="20"/>
          <w:szCs w:val="20"/>
        </w:rPr>
        <w:t xml:space="preserve"> </w:t>
      </w:r>
      <w:r w:rsidR="00553826" w:rsidRPr="00671A8C">
        <w:rPr>
          <w:rFonts w:ascii="Verdana" w:hAnsi="Verdana"/>
          <w:sz w:val="20"/>
          <w:szCs w:val="20"/>
        </w:rPr>
        <w:t>ние бяхме съста</w:t>
      </w:r>
      <w:r w:rsidR="00671A8C" w:rsidRPr="00671A8C">
        <w:rPr>
          <w:rFonts w:ascii="Verdana" w:hAnsi="Verdana"/>
          <w:sz w:val="20"/>
          <w:szCs w:val="20"/>
        </w:rPr>
        <w:t>в</w:t>
      </w:r>
      <w:r w:rsidR="00553826" w:rsidRPr="00671A8C">
        <w:rPr>
          <w:rFonts w:ascii="Verdana" w:hAnsi="Verdana"/>
          <w:sz w:val="20"/>
          <w:szCs w:val="20"/>
        </w:rPr>
        <w:t xml:space="preserve">или </w:t>
      </w:r>
      <w:r w:rsidR="00671A8C" w:rsidRPr="00671A8C">
        <w:rPr>
          <w:rFonts w:ascii="Verdana" w:hAnsi="Verdana"/>
          <w:sz w:val="20"/>
          <w:szCs w:val="20"/>
        </w:rPr>
        <w:t>необходимите</w:t>
      </w:r>
      <w:r w:rsidR="00553826" w:rsidRPr="00671A8C">
        <w:rPr>
          <w:rFonts w:ascii="Verdana" w:hAnsi="Verdana"/>
          <w:sz w:val="20"/>
          <w:szCs w:val="20"/>
        </w:rPr>
        <w:t xml:space="preserve"> </w:t>
      </w:r>
      <w:r w:rsidR="00553826" w:rsidRPr="00F74B9E">
        <w:rPr>
          <w:rFonts w:ascii="Verdana" w:hAnsi="Verdana"/>
          <w:sz w:val="20"/>
          <w:szCs w:val="20"/>
        </w:rPr>
        <w:t>документи</w:t>
      </w:r>
      <w:r w:rsidR="00671A8C" w:rsidRPr="00F74B9E">
        <w:rPr>
          <w:rFonts w:ascii="Verdana" w:hAnsi="Verdana"/>
          <w:sz w:val="20"/>
          <w:szCs w:val="20"/>
        </w:rPr>
        <w:t>. Т</w:t>
      </w:r>
      <w:r w:rsidR="00553826" w:rsidRPr="00F74B9E">
        <w:rPr>
          <w:rFonts w:ascii="Verdana" w:hAnsi="Verdana"/>
          <w:sz w:val="20"/>
          <w:szCs w:val="20"/>
        </w:rPr>
        <w:t>ук е</w:t>
      </w:r>
      <w:r w:rsidR="00671A8C" w:rsidRPr="00F74B9E">
        <w:rPr>
          <w:rFonts w:ascii="Verdana" w:hAnsi="Verdana"/>
          <w:sz w:val="20"/>
          <w:szCs w:val="20"/>
        </w:rPr>
        <w:t xml:space="preserve"> и</w:t>
      </w:r>
      <w:r w:rsidR="00553826" w:rsidRPr="00F74B9E">
        <w:rPr>
          <w:rFonts w:ascii="Verdana" w:hAnsi="Verdana"/>
          <w:sz w:val="20"/>
          <w:szCs w:val="20"/>
        </w:rPr>
        <w:t xml:space="preserve"> главния архитект</w:t>
      </w:r>
      <w:r w:rsidR="002D65DC">
        <w:rPr>
          <w:rFonts w:ascii="Verdana" w:hAnsi="Verdana"/>
          <w:sz w:val="20"/>
          <w:szCs w:val="20"/>
        </w:rPr>
        <w:t xml:space="preserve"> и може да каже</w:t>
      </w:r>
      <w:r w:rsidR="00553826" w:rsidRPr="00F74B9E">
        <w:rPr>
          <w:rFonts w:ascii="Verdana" w:hAnsi="Verdana"/>
          <w:sz w:val="20"/>
          <w:szCs w:val="20"/>
        </w:rPr>
        <w:t>. Но тъй като се пусна</w:t>
      </w:r>
      <w:r w:rsidR="002D65DC">
        <w:rPr>
          <w:rFonts w:ascii="Verdana" w:hAnsi="Verdana"/>
          <w:sz w:val="20"/>
          <w:szCs w:val="20"/>
        </w:rPr>
        <w:t xml:space="preserve"> сигнал</w:t>
      </w:r>
      <w:r w:rsidR="00553826" w:rsidRPr="00F74B9E">
        <w:rPr>
          <w:rFonts w:ascii="Verdana" w:hAnsi="Verdana"/>
          <w:sz w:val="20"/>
          <w:szCs w:val="20"/>
        </w:rPr>
        <w:t xml:space="preserve">, само </w:t>
      </w:r>
      <w:r w:rsidR="00F74B9E" w:rsidRPr="00F74B9E">
        <w:rPr>
          <w:rFonts w:ascii="Verdana" w:hAnsi="Verdana"/>
          <w:sz w:val="20"/>
          <w:szCs w:val="20"/>
        </w:rPr>
        <w:t>д</w:t>
      </w:r>
      <w:r w:rsidR="00553826" w:rsidRPr="00F74B9E">
        <w:rPr>
          <w:rFonts w:ascii="Verdana" w:hAnsi="Verdana"/>
          <w:sz w:val="20"/>
          <w:szCs w:val="20"/>
        </w:rPr>
        <w:t>о</w:t>
      </w:r>
      <w:r w:rsidR="00F74B9E" w:rsidRPr="00F74B9E">
        <w:rPr>
          <w:rFonts w:ascii="Verdana" w:hAnsi="Verdana"/>
          <w:sz w:val="20"/>
          <w:szCs w:val="20"/>
        </w:rPr>
        <w:t xml:space="preserve"> С</w:t>
      </w:r>
      <w:r w:rsidR="00553826" w:rsidRPr="00F74B9E">
        <w:rPr>
          <w:rFonts w:ascii="Verdana" w:hAnsi="Verdana"/>
          <w:sz w:val="20"/>
          <w:szCs w:val="20"/>
        </w:rPr>
        <w:t xml:space="preserve">ветия синот не беше </w:t>
      </w:r>
      <w:r w:rsidR="00553826" w:rsidRPr="00DF0D4A">
        <w:rPr>
          <w:rFonts w:ascii="Verdana" w:hAnsi="Verdana"/>
          <w:sz w:val="20"/>
          <w:szCs w:val="20"/>
        </w:rPr>
        <w:t xml:space="preserve">написано, че </w:t>
      </w:r>
      <w:r w:rsidR="00F74B9E" w:rsidRPr="00DF0D4A">
        <w:rPr>
          <w:rFonts w:ascii="Verdana" w:hAnsi="Verdana"/>
          <w:sz w:val="20"/>
          <w:szCs w:val="20"/>
        </w:rPr>
        <w:t xml:space="preserve">едва </w:t>
      </w:r>
      <w:r w:rsidR="00553826" w:rsidRPr="00DF0D4A">
        <w:rPr>
          <w:rFonts w:ascii="Verdana" w:hAnsi="Verdana"/>
          <w:sz w:val="20"/>
          <w:szCs w:val="20"/>
        </w:rPr>
        <w:t xml:space="preserve"> ли не общината извършва незаконни действия, </w:t>
      </w:r>
      <w:r w:rsidR="00F74B9E" w:rsidRPr="00DF0D4A">
        <w:rPr>
          <w:rFonts w:ascii="Verdana" w:hAnsi="Verdana"/>
          <w:sz w:val="20"/>
          <w:szCs w:val="20"/>
        </w:rPr>
        <w:t>а същевременно</w:t>
      </w:r>
      <w:r w:rsidR="00553826" w:rsidRPr="00DF0D4A">
        <w:rPr>
          <w:rFonts w:ascii="Verdana" w:hAnsi="Verdana"/>
          <w:sz w:val="20"/>
          <w:szCs w:val="20"/>
        </w:rPr>
        <w:t xml:space="preserve"> се оказа, че са законни, защото няма да си позволим да правим, меко казано простоти</w:t>
      </w:r>
      <w:r w:rsidR="00F74B9E" w:rsidRPr="00DF0D4A">
        <w:rPr>
          <w:rFonts w:ascii="Verdana" w:hAnsi="Verdana"/>
          <w:sz w:val="20"/>
          <w:szCs w:val="20"/>
        </w:rPr>
        <w:t>и. Със</w:t>
      </w:r>
      <w:r w:rsidR="00553826" w:rsidRPr="00DF0D4A">
        <w:rPr>
          <w:rFonts w:ascii="Verdana" w:hAnsi="Verdana"/>
          <w:sz w:val="20"/>
          <w:szCs w:val="20"/>
        </w:rPr>
        <w:t xml:space="preserve"> съответните сметки, с</w:t>
      </w:r>
      <w:r w:rsidR="00F74B9E" w:rsidRPr="00DF0D4A">
        <w:rPr>
          <w:rFonts w:ascii="Verdana" w:hAnsi="Verdana"/>
          <w:sz w:val="20"/>
          <w:szCs w:val="20"/>
        </w:rPr>
        <w:t>ъс</w:t>
      </w:r>
      <w:r w:rsidR="00553826" w:rsidRPr="00DF0D4A">
        <w:rPr>
          <w:rFonts w:ascii="Verdana" w:hAnsi="Verdana"/>
          <w:sz w:val="20"/>
          <w:szCs w:val="20"/>
        </w:rPr>
        <w:t xml:space="preserve"> съответната намеса на проектант, който да даде </w:t>
      </w:r>
      <w:r w:rsidR="00553826" w:rsidRPr="00E922B6">
        <w:rPr>
          <w:rFonts w:ascii="Verdana" w:hAnsi="Verdana"/>
          <w:sz w:val="20"/>
          <w:szCs w:val="20"/>
        </w:rPr>
        <w:t>какви да бъдат тръбит</w:t>
      </w:r>
      <w:r w:rsidR="00F74B9E" w:rsidRPr="00E922B6">
        <w:rPr>
          <w:rFonts w:ascii="Verdana" w:hAnsi="Verdana"/>
          <w:sz w:val="20"/>
          <w:szCs w:val="20"/>
        </w:rPr>
        <w:t>е</w:t>
      </w:r>
      <w:r w:rsidR="00553826" w:rsidRPr="00E922B6">
        <w:rPr>
          <w:rFonts w:ascii="Verdana" w:hAnsi="Verdana"/>
          <w:sz w:val="20"/>
          <w:szCs w:val="20"/>
        </w:rPr>
        <w:t xml:space="preserve">, как да бъде </w:t>
      </w:r>
      <w:r w:rsidR="002D65DC">
        <w:rPr>
          <w:rFonts w:ascii="Verdana" w:hAnsi="Verdana"/>
          <w:sz w:val="20"/>
          <w:szCs w:val="20"/>
        </w:rPr>
        <w:t xml:space="preserve">направено </w:t>
      </w:r>
      <w:r w:rsidR="00553826" w:rsidRPr="00E922B6">
        <w:rPr>
          <w:rFonts w:ascii="Verdana" w:hAnsi="Verdana"/>
          <w:sz w:val="20"/>
          <w:szCs w:val="20"/>
        </w:rPr>
        <w:t>и всичко да бъде така както трябва</w:t>
      </w:r>
      <w:r w:rsidR="00F74B9E" w:rsidRPr="00E922B6">
        <w:rPr>
          <w:rFonts w:ascii="Verdana" w:hAnsi="Verdana"/>
          <w:sz w:val="20"/>
          <w:szCs w:val="20"/>
        </w:rPr>
        <w:t xml:space="preserve"> </w:t>
      </w:r>
      <w:r w:rsidR="00553826" w:rsidRPr="00E922B6">
        <w:rPr>
          <w:rFonts w:ascii="Verdana" w:hAnsi="Verdana"/>
          <w:sz w:val="20"/>
          <w:szCs w:val="20"/>
        </w:rPr>
        <w:t xml:space="preserve">ДНСК, РДНСК, </w:t>
      </w:r>
      <w:r w:rsidR="00553826" w:rsidRPr="00943B0C">
        <w:rPr>
          <w:rFonts w:ascii="Verdana" w:hAnsi="Verdana"/>
          <w:sz w:val="20"/>
          <w:szCs w:val="20"/>
        </w:rPr>
        <w:t>ни оказа, че трябва да минем по по-бавния</w:t>
      </w:r>
      <w:r w:rsidR="002D65DC">
        <w:rPr>
          <w:rFonts w:ascii="Verdana" w:hAnsi="Verdana"/>
          <w:sz w:val="20"/>
          <w:szCs w:val="20"/>
        </w:rPr>
        <w:t>т</w:t>
      </w:r>
      <w:r w:rsidR="00553826" w:rsidRPr="00943B0C">
        <w:rPr>
          <w:rFonts w:ascii="Verdana" w:hAnsi="Verdana"/>
          <w:sz w:val="20"/>
          <w:szCs w:val="20"/>
        </w:rPr>
        <w:t xml:space="preserve"> път</w:t>
      </w:r>
      <w:r w:rsidR="00F74B9E" w:rsidRPr="00943B0C">
        <w:rPr>
          <w:rFonts w:ascii="Verdana" w:hAnsi="Verdana"/>
          <w:sz w:val="20"/>
          <w:szCs w:val="20"/>
        </w:rPr>
        <w:t>. В</w:t>
      </w:r>
      <w:r w:rsidR="00553826" w:rsidRPr="00943B0C">
        <w:rPr>
          <w:rFonts w:ascii="Verdana" w:hAnsi="Verdana"/>
          <w:sz w:val="20"/>
          <w:szCs w:val="20"/>
        </w:rPr>
        <w:t xml:space="preserve"> момента, докато не минат </w:t>
      </w:r>
      <w:r w:rsidR="00E922B6" w:rsidRPr="00943B0C">
        <w:rPr>
          <w:rFonts w:ascii="Verdana" w:hAnsi="Verdana"/>
          <w:sz w:val="20"/>
          <w:szCs w:val="20"/>
        </w:rPr>
        <w:t>съгласу</w:t>
      </w:r>
      <w:r w:rsidR="00553826" w:rsidRPr="00943B0C">
        <w:rPr>
          <w:rFonts w:ascii="Verdana" w:hAnsi="Verdana"/>
          <w:sz w:val="20"/>
          <w:szCs w:val="20"/>
        </w:rPr>
        <w:t>вателните писма, нямаме възможност да асфалтираме, защото виждате, че другите улици, които са направени вече, имат и втори пласт асфалт и нещата са така</w:t>
      </w:r>
      <w:r w:rsidR="00E922B6" w:rsidRPr="00943B0C">
        <w:rPr>
          <w:rFonts w:ascii="Verdana" w:hAnsi="Verdana"/>
          <w:sz w:val="20"/>
          <w:szCs w:val="20"/>
        </w:rPr>
        <w:t>,</w:t>
      </w:r>
      <w:r w:rsidR="00553826" w:rsidRPr="00943B0C">
        <w:rPr>
          <w:rFonts w:ascii="Verdana" w:hAnsi="Verdana"/>
          <w:sz w:val="20"/>
          <w:szCs w:val="20"/>
        </w:rPr>
        <w:t xml:space="preserve"> както трябва. Така, че ще бъдете принудени, не мога да кажа колко време още, тъй като не зависи</w:t>
      </w:r>
      <w:r w:rsidR="00943B0C" w:rsidRPr="00943B0C">
        <w:rPr>
          <w:rFonts w:ascii="Verdana" w:hAnsi="Verdana"/>
          <w:sz w:val="20"/>
          <w:szCs w:val="20"/>
        </w:rPr>
        <w:t>,</w:t>
      </w:r>
      <w:r w:rsidR="00553826" w:rsidRPr="00943B0C">
        <w:rPr>
          <w:rFonts w:ascii="Verdana" w:hAnsi="Verdana"/>
          <w:sz w:val="20"/>
          <w:szCs w:val="20"/>
        </w:rPr>
        <w:t xml:space="preserve"> нито от мене, нито от гл</w:t>
      </w:r>
      <w:r w:rsidR="00943B0C" w:rsidRPr="00943B0C">
        <w:rPr>
          <w:rFonts w:ascii="Verdana" w:hAnsi="Verdana"/>
          <w:sz w:val="20"/>
          <w:szCs w:val="20"/>
        </w:rPr>
        <w:t>авния</w:t>
      </w:r>
      <w:r w:rsidR="002D65DC">
        <w:rPr>
          <w:rFonts w:ascii="Verdana" w:hAnsi="Verdana"/>
          <w:sz w:val="20"/>
          <w:szCs w:val="20"/>
        </w:rPr>
        <w:t>т</w:t>
      </w:r>
      <w:r w:rsidR="00943B0C" w:rsidRPr="00943B0C">
        <w:rPr>
          <w:rFonts w:ascii="Verdana" w:hAnsi="Verdana"/>
          <w:sz w:val="20"/>
          <w:szCs w:val="20"/>
        </w:rPr>
        <w:t xml:space="preserve"> архитект, да минат съгласу</w:t>
      </w:r>
      <w:r w:rsidR="00553826" w:rsidRPr="00943B0C">
        <w:rPr>
          <w:rFonts w:ascii="Verdana" w:hAnsi="Verdana"/>
          <w:sz w:val="20"/>
          <w:szCs w:val="20"/>
        </w:rPr>
        <w:t xml:space="preserve">вателните процедури по инстанциите и </w:t>
      </w:r>
      <w:r w:rsidR="00553826" w:rsidRPr="00C7445F">
        <w:rPr>
          <w:rFonts w:ascii="Verdana" w:hAnsi="Verdana"/>
          <w:sz w:val="20"/>
          <w:szCs w:val="20"/>
        </w:rPr>
        <w:t>чак тогава ще се пристъпи към асфалтира</w:t>
      </w:r>
      <w:r w:rsidR="002D65DC">
        <w:rPr>
          <w:rFonts w:ascii="Verdana" w:hAnsi="Verdana"/>
          <w:sz w:val="20"/>
          <w:szCs w:val="20"/>
        </w:rPr>
        <w:t>н</w:t>
      </w:r>
      <w:r w:rsidR="00553826" w:rsidRPr="00C7445F">
        <w:rPr>
          <w:rFonts w:ascii="Verdana" w:hAnsi="Verdana"/>
          <w:sz w:val="20"/>
          <w:szCs w:val="20"/>
        </w:rPr>
        <w:t xml:space="preserve">е. </w:t>
      </w:r>
    </w:p>
    <w:p w14:paraId="5BA65BDA" w14:textId="0B2409AD" w:rsidR="00836589" w:rsidRPr="00836589" w:rsidRDefault="00836589" w:rsidP="003C61B3">
      <w:pPr>
        <w:pStyle w:val="NoSpacing"/>
        <w:spacing w:line="276" w:lineRule="auto"/>
        <w:ind w:firstLine="708"/>
        <w:jc w:val="both"/>
        <w:rPr>
          <w:rFonts w:ascii="Verdana" w:hAnsi="Verdana"/>
          <w:color w:val="FF0000"/>
          <w:sz w:val="20"/>
          <w:szCs w:val="20"/>
        </w:rPr>
      </w:pPr>
      <w:r w:rsidRPr="00C7445F">
        <w:rPr>
          <w:rFonts w:ascii="Verdana" w:hAnsi="Verdana"/>
          <w:sz w:val="20"/>
          <w:szCs w:val="20"/>
        </w:rPr>
        <w:t xml:space="preserve">З. Кънева </w:t>
      </w:r>
      <w:r w:rsidR="000610C3">
        <w:rPr>
          <w:rFonts w:ascii="Verdana" w:hAnsi="Verdana"/>
          <w:sz w:val="20"/>
          <w:szCs w:val="20"/>
        </w:rPr>
        <w:t xml:space="preserve">даде информация за сведение </w:t>
      </w:r>
      <w:r w:rsidRPr="00C7445F">
        <w:rPr>
          <w:rFonts w:ascii="Verdana" w:hAnsi="Verdana"/>
          <w:sz w:val="20"/>
          <w:szCs w:val="20"/>
        </w:rPr>
        <w:t>за предвидена среща с ЕРМ Запад и какво е свършено до момента от тяхна страна</w:t>
      </w:r>
      <w:r w:rsidR="00090236" w:rsidRPr="00C7445F">
        <w:rPr>
          <w:rFonts w:ascii="Verdana" w:hAnsi="Verdana"/>
          <w:sz w:val="20"/>
          <w:szCs w:val="20"/>
        </w:rPr>
        <w:t xml:space="preserve">. </w:t>
      </w:r>
      <w:r w:rsidR="000610C3">
        <w:rPr>
          <w:rFonts w:ascii="Verdana" w:hAnsi="Verdana"/>
          <w:sz w:val="20"/>
          <w:szCs w:val="20"/>
        </w:rPr>
        <w:t>Каза, че е имало</w:t>
      </w:r>
      <w:r w:rsidR="00090236" w:rsidRPr="00C7445F">
        <w:rPr>
          <w:rFonts w:ascii="Verdana" w:hAnsi="Verdana"/>
          <w:sz w:val="20"/>
          <w:szCs w:val="20"/>
        </w:rPr>
        <w:t xml:space="preserve"> замер</w:t>
      </w:r>
      <w:r w:rsidR="000610C3">
        <w:rPr>
          <w:rFonts w:ascii="Verdana" w:hAnsi="Verdana"/>
          <w:sz w:val="20"/>
          <w:szCs w:val="20"/>
        </w:rPr>
        <w:t>вания за ниско напрежение, имало е</w:t>
      </w:r>
      <w:r w:rsidR="00090236" w:rsidRPr="00C7445F">
        <w:rPr>
          <w:rFonts w:ascii="Verdana" w:hAnsi="Verdana"/>
          <w:sz w:val="20"/>
          <w:szCs w:val="20"/>
        </w:rPr>
        <w:t xml:space="preserve"> подмяна на </w:t>
      </w:r>
      <w:r w:rsidR="000610C3">
        <w:rPr>
          <w:rFonts w:ascii="Verdana" w:hAnsi="Verdana"/>
          <w:sz w:val="20"/>
          <w:szCs w:val="20"/>
        </w:rPr>
        <w:t>автоматични прекъсвачи (АП)</w:t>
      </w:r>
      <w:r w:rsidR="00090236" w:rsidRPr="00C7445F">
        <w:rPr>
          <w:rFonts w:ascii="Verdana" w:hAnsi="Verdana"/>
          <w:sz w:val="20"/>
          <w:szCs w:val="20"/>
        </w:rPr>
        <w:t xml:space="preserve"> в </w:t>
      </w:r>
      <w:r w:rsidR="00C9744C">
        <w:rPr>
          <w:rFonts w:ascii="Verdana" w:hAnsi="Verdana"/>
          <w:sz w:val="20"/>
          <w:szCs w:val="20"/>
        </w:rPr>
        <w:t>траф</w:t>
      </w:r>
      <w:r w:rsidR="00090236" w:rsidRPr="00EE6767">
        <w:rPr>
          <w:rFonts w:ascii="Verdana" w:hAnsi="Verdana"/>
          <w:sz w:val="20"/>
          <w:szCs w:val="20"/>
        </w:rPr>
        <w:t>опостовете, подмяна на стъл</w:t>
      </w:r>
      <w:r w:rsidR="00C7445F" w:rsidRPr="00EE6767">
        <w:rPr>
          <w:rFonts w:ascii="Verdana" w:hAnsi="Verdana"/>
          <w:sz w:val="20"/>
          <w:szCs w:val="20"/>
        </w:rPr>
        <w:t>б</w:t>
      </w:r>
      <w:r w:rsidR="00090236" w:rsidRPr="00EE6767">
        <w:rPr>
          <w:rFonts w:ascii="Verdana" w:hAnsi="Verdana"/>
          <w:sz w:val="20"/>
          <w:szCs w:val="20"/>
        </w:rPr>
        <w:t>ове и</w:t>
      </w:r>
      <w:r w:rsidR="00C7445F" w:rsidRPr="00EE6767">
        <w:rPr>
          <w:rFonts w:ascii="Verdana" w:hAnsi="Verdana"/>
          <w:sz w:val="20"/>
          <w:szCs w:val="20"/>
        </w:rPr>
        <w:t xml:space="preserve"> </w:t>
      </w:r>
      <w:r w:rsidR="00090236" w:rsidRPr="00EE6767">
        <w:rPr>
          <w:rFonts w:ascii="Verdana" w:hAnsi="Verdana"/>
          <w:sz w:val="20"/>
          <w:szCs w:val="20"/>
        </w:rPr>
        <w:t xml:space="preserve">отделяне </w:t>
      </w:r>
      <w:r w:rsidR="00C7445F" w:rsidRPr="00EE6767">
        <w:rPr>
          <w:rFonts w:ascii="Verdana" w:hAnsi="Verdana"/>
          <w:sz w:val="20"/>
          <w:szCs w:val="20"/>
        </w:rPr>
        <w:t>на</w:t>
      </w:r>
      <w:r w:rsidR="00090236" w:rsidRPr="00EE6767">
        <w:rPr>
          <w:rFonts w:ascii="Verdana" w:hAnsi="Verdana"/>
          <w:sz w:val="20"/>
          <w:szCs w:val="20"/>
        </w:rPr>
        <w:t xml:space="preserve"> двете проблемни улици с ниското напрежение</w:t>
      </w:r>
      <w:r w:rsidR="00EE6767" w:rsidRPr="00EE6767">
        <w:rPr>
          <w:rFonts w:ascii="Verdana" w:hAnsi="Verdana"/>
          <w:sz w:val="20"/>
          <w:szCs w:val="20"/>
        </w:rPr>
        <w:t xml:space="preserve">. </w:t>
      </w:r>
      <w:r w:rsidR="00C7445F" w:rsidRPr="00EE6767">
        <w:rPr>
          <w:rFonts w:ascii="Verdana" w:hAnsi="Verdana"/>
          <w:sz w:val="20"/>
          <w:szCs w:val="20"/>
        </w:rPr>
        <w:t xml:space="preserve">Призова гражданите да подават сигнали и </w:t>
      </w:r>
      <w:r w:rsidR="00EE6767" w:rsidRPr="00EE6767">
        <w:rPr>
          <w:rFonts w:ascii="Verdana" w:hAnsi="Verdana"/>
          <w:sz w:val="20"/>
          <w:szCs w:val="20"/>
        </w:rPr>
        <w:t xml:space="preserve">ако има някакви </w:t>
      </w:r>
      <w:r w:rsidR="00C7445F" w:rsidRPr="00EE6767">
        <w:rPr>
          <w:rFonts w:ascii="Verdana" w:hAnsi="Verdana"/>
          <w:sz w:val="20"/>
          <w:szCs w:val="20"/>
        </w:rPr>
        <w:t>проблеми</w:t>
      </w:r>
      <w:r w:rsidR="00EE6767" w:rsidRPr="00EE6767">
        <w:rPr>
          <w:rFonts w:ascii="Verdana" w:hAnsi="Verdana"/>
          <w:sz w:val="20"/>
          <w:szCs w:val="20"/>
        </w:rPr>
        <w:t xml:space="preserve"> да сигнализират </w:t>
      </w:r>
      <w:r w:rsidR="00C7445F" w:rsidRPr="00EE6767">
        <w:rPr>
          <w:rFonts w:ascii="Verdana" w:hAnsi="Verdana"/>
          <w:sz w:val="20"/>
          <w:szCs w:val="20"/>
        </w:rPr>
        <w:t>преди провеждане на срещата</w:t>
      </w:r>
      <w:r w:rsidR="000610C3">
        <w:rPr>
          <w:rFonts w:ascii="Verdana" w:hAnsi="Verdana"/>
          <w:sz w:val="20"/>
          <w:szCs w:val="20"/>
        </w:rPr>
        <w:t xml:space="preserve"> с ЕРМ Запад</w:t>
      </w:r>
      <w:r w:rsidR="00EE6767" w:rsidRPr="00EE6767">
        <w:rPr>
          <w:rFonts w:ascii="Verdana" w:hAnsi="Verdana"/>
          <w:sz w:val="20"/>
          <w:szCs w:val="20"/>
        </w:rPr>
        <w:t xml:space="preserve"> </w:t>
      </w:r>
      <w:r w:rsidR="00EE6767" w:rsidRPr="00F109AF">
        <w:rPr>
          <w:rFonts w:ascii="Verdana" w:hAnsi="Verdana"/>
          <w:sz w:val="20"/>
          <w:szCs w:val="20"/>
        </w:rPr>
        <w:t>през м. юни</w:t>
      </w:r>
      <w:r w:rsidR="00C7445F" w:rsidRPr="00F109AF">
        <w:rPr>
          <w:rFonts w:ascii="Verdana" w:hAnsi="Verdana"/>
          <w:sz w:val="20"/>
          <w:szCs w:val="20"/>
        </w:rPr>
        <w:t>.</w:t>
      </w:r>
      <w:r w:rsidR="00F109AF" w:rsidRPr="00F109AF">
        <w:rPr>
          <w:rFonts w:ascii="Verdana" w:hAnsi="Verdana"/>
          <w:sz w:val="20"/>
          <w:szCs w:val="20"/>
        </w:rPr>
        <w:t xml:space="preserve"> </w:t>
      </w:r>
      <w:r w:rsidR="007C22B9" w:rsidRPr="00F109AF">
        <w:rPr>
          <w:rFonts w:ascii="Verdana" w:hAnsi="Verdana"/>
          <w:sz w:val="20"/>
          <w:szCs w:val="20"/>
        </w:rPr>
        <w:t>От ЕРМ</w:t>
      </w:r>
      <w:r w:rsidR="000610C3">
        <w:rPr>
          <w:rFonts w:ascii="Verdana" w:hAnsi="Verdana"/>
          <w:sz w:val="20"/>
          <w:szCs w:val="20"/>
        </w:rPr>
        <w:t xml:space="preserve"> Запад</w:t>
      </w:r>
      <w:r w:rsidR="009B052F">
        <w:rPr>
          <w:rFonts w:ascii="Verdana" w:hAnsi="Verdana"/>
          <w:sz w:val="20"/>
          <w:szCs w:val="20"/>
        </w:rPr>
        <w:t xml:space="preserve"> са</w:t>
      </w:r>
      <w:r w:rsidR="007C22B9" w:rsidRPr="00F109AF">
        <w:rPr>
          <w:rFonts w:ascii="Verdana" w:hAnsi="Verdana"/>
          <w:sz w:val="20"/>
          <w:szCs w:val="20"/>
        </w:rPr>
        <w:t xml:space="preserve"> к</w:t>
      </w:r>
      <w:r w:rsidR="00090236" w:rsidRPr="00F109AF">
        <w:rPr>
          <w:rFonts w:ascii="Verdana" w:hAnsi="Verdana"/>
          <w:sz w:val="20"/>
          <w:szCs w:val="20"/>
        </w:rPr>
        <w:t>аза</w:t>
      </w:r>
      <w:r w:rsidR="009B052F">
        <w:rPr>
          <w:rFonts w:ascii="Verdana" w:hAnsi="Verdana"/>
          <w:sz w:val="20"/>
          <w:szCs w:val="20"/>
        </w:rPr>
        <w:t>ли</w:t>
      </w:r>
      <w:r w:rsidR="00090236" w:rsidRPr="00F109AF">
        <w:rPr>
          <w:rFonts w:ascii="Verdana" w:hAnsi="Verdana"/>
          <w:sz w:val="20"/>
          <w:szCs w:val="20"/>
        </w:rPr>
        <w:t xml:space="preserve">, че имат намерения още да инвестират, което </w:t>
      </w:r>
      <w:r w:rsidR="009B052F">
        <w:rPr>
          <w:rFonts w:ascii="Verdana" w:hAnsi="Verdana"/>
          <w:sz w:val="20"/>
          <w:szCs w:val="20"/>
        </w:rPr>
        <w:t xml:space="preserve">е </w:t>
      </w:r>
      <w:r w:rsidR="00090236" w:rsidRPr="00F109AF">
        <w:rPr>
          <w:rFonts w:ascii="Verdana" w:hAnsi="Verdana"/>
          <w:sz w:val="20"/>
          <w:szCs w:val="20"/>
        </w:rPr>
        <w:t>звуч</w:t>
      </w:r>
      <w:r w:rsidR="009B052F">
        <w:rPr>
          <w:rFonts w:ascii="Verdana" w:hAnsi="Verdana"/>
          <w:sz w:val="20"/>
          <w:szCs w:val="20"/>
        </w:rPr>
        <w:t xml:space="preserve">ало </w:t>
      </w:r>
      <w:r w:rsidR="00090236" w:rsidRPr="00F109AF">
        <w:rPr>
          <w:rFonts w:ascii="Verdana" w:hAnsi="Verdana"/>
          <w:sz w:val="20"/>
          <w:szCs w:val="20"/>
        </w:rPr>
        <w:t>добре</w:t>
      </w:r>
      <w:r w:rsidR="00F109AF" w:rsidRPr="00F109AF">
        <w:rPr>
          <w:rFonts w:ascii="Verdana" w:hAnsi="Verdana"/>
          <w:sz w:val="20"/>
          <w:szCs w:val="20"/>
        </w:rPr>
        <w:t xml:space="preserve"> и обнадеждаващо.</w:t>
      </w:r>
    </w:p>
    <w:p w14:paraId="10761A38" w14:textId="0DC6941D" w:rsidR="00836589" w:rsidRPr="002A2BC3" w:rsidRDefault="00F639CC" w:rsidP="003C61B3">
      <w:pPr>
        <w:pStyle w:val="NoSpacing"/>
        <w:spacing w:line="276" w:lineRule="auto"/>
        <w:ind w:firstLine="708"/>
        <w:jc w:val="both"/>
        <w:rPr>
          <w:rFonts w:ascii="Verdana" w:hAnsi="Verdana"/>
          <w:sz w:val="20"/>
          <w:szCs w:val="20"/>
        </w:rPr>
      </w:pPr>
      <w:r w:rsidRPr="002A2BC3">
        <w:rPr>
          <w:rFonts w:ascii="Verdana" w:hAnsi="Verdana"/>
          <w:sz w:val="20"/>
          <w:szCs w:val="20"/>
        </w:rPr>
        <w:t>К. Петкова попита г-н кмета какво</w:t>
      </w:r>
      <w:r w:rsidR="00A163B8" w:rsidRPr="002A2BC3">
        <w:rPr>
          <w:rFonts w:ascii="Verdana" w:hAnsi="Verdana"/>
          <w:sz w:val="20"/>
          <w:szCs w:val="20"/>
        </w:rPr>
        <w:t xml:space="preserve"> се случва с водохващането на Куфарита?</w:t>
      </w:r>
    </w:p>
    <w:p w14:paraId="49E450A1" w14:textId="56F611D2" w:rsidR="002A2BC3" w:rsidRPr="0079040A" w:rsidRDefault="00F639CC" w:rsidP="003C61B3">
      <w:pPr>
        <w:pStyle w:val="NoSpacing"/>
        <w:spacing w:line="276" w:lineRule="auto"/>
        <w:ind w:firstLine="708"/>
        <w:jc w:val="both"/>
        <w:rPr>
          <w:rFonts w:ascii="Verdana" w:hAnsi="Verdana"/>
          <w:sz w:val="20"/>
          <w:szCs w:val="20"/>
        </w:rPr>
      </w:pPr>
      <w:r w:rsidRPr="005625E7">
        <w:rPr>
          <w:rFonts w:ascii="Verdana" w:hAnsi="Verdana"/>
          <w:sz w:val="20"/>
          <w:szCs w:val="20"/>
        </w:rPr>
        <w:t xml:space="preserve">А. </w:t>
      </w:r>
      <w:r w:rsidRPr="0079040A">
        <w:rPr>
          <w:rFonts w:ascii="Verdana" w:hAnsi="Verdana"/>
          <w:sz w:val="20"/>
          <w:szCs w:val="20"/>
        </w:rPr>
        <w:t xml:space="preserve">Геров: </w:t>
      </w:r>
      <w:r w:rsidR="002A2BC3" w:rsidRPr="0079040A">
        <w:rPr>
          <w:rFonts w:ascii="Verdana" w:hAnsi="Verdana"/>
          <w:sz w:val="20"/>
          <w:szCs w:val="20"/>
        </w:rPr>
        <w:t>Водохващането на Куфарита ни е од</w:t>
      </w:r>
      <w:r w:rsidRPr="0079040A">
        <w:rPr>
          <w:rFonts w:ascii="Verdana" w:hAnsi="Verdana"/>
          <w:sz w:val="20"/>
          <w:szCs w:val="20"/>
        </w:rPr>
        <w:t>обрено е от ПУДОС</w:t>
      </w:r>
      <w:r w:rsidR="002A2BC3" w:rsidRPr="0079040A">
        <w:rPr>
          <w:rFonts w:eastAsia="Times New Roman" w:cs="Times New Roman"/>
          <w:sz w:val="27"/>
          <w:szCs w:val="27"/>
        </w:rPr>
        <w:t xml:space="preserve"> </w:t>
      </w:r>
      <w:r w:rsidR="002A2BC3" w:rsidRPr="0079040A">
        <w:rPr>
          <w:rFonts w:ascii="Verdana" w:hAnsi="Verdana"/>
          <w:sz w:val="20"/>
          <w:szCs w:val="20"/>
        </w:rPr>
        <w:t>за финансиране.</w:t>
      </w:r>
    </w:p>
    <w:p w14:paraId="5FA82B07" w14:textId="2EC1D31A" w:rsidR="00F639CC" w:rsidRPr="00DD17FB" w:rsidRDefault="005625E7" w:rsidP="003C61B3">
      <w:pPr>
        <w:pStyle w:val="NoSpacing"/>
        <w:spacing w:line="276" w:lineRule="auto"/>
        <w:jc w:val="both"/>
        <w:rPr>
          <w:rFonts w:ascii="Verdana" w:hAnsi="Verdana"/>
          <w:sz w:val="20"/>
          <w:szCs w:val="20"/>
        </w:rPr>
      </w:pPr>
      <w:r w:rsidRPr="0079040A">
        <w:rPr>
          <w:rFonts w:ascii="Verdana" w:hAnsi="Verdana"/>
          <w:sz w:val="20"/>
          <w:szCs w:val="20"/>
        </w:rPr>
        <w:t>Единствения</w:t>
      </w:r>
      <w:r w:rsidR="00C145C8">
        <w:rPr>
          <w:rFonts w:ascii="Verdana" w:hAnsi="Verdana"/>
          <w:sz w:val="20"/>
          <w:szCs w:val="20"/>
        </w:rPr>
        <w:t xml:space="preserve">т проблем, който има е </w:t>
      </w:r>
      <w:r w:rsidRPr="0079040A">
        <w:rPr>
          <w:rFonts w:ascii="Verdana" w:hAnsi="Verdana"/>
          <w:sz w:val="20"/>
          <w:szCs w:val="20"/>
        </w:rPr>
        <w:t>във връзка с промени</w:t>
      </w:r>
      <w:r w:rsidR="00C145C8">
        <w:rPr>
          <w:rFonts w:ascii="Verdana" w:hAnsi="Verdana"/>
          <w:sz w:val="20"/>
          <w:szCs w:val="20"/>
        </w:rPr>
        <w:t>те</w:t>
      </w:r>
      <w:r w:rsidRPr="0079040A">
        <w:rPr>
          <w:rFonts w:ascii="Verdana" w:hAnsi="Verdana"/>
          <w:sz w:val="20"/>
          <w:szCs w:val="20"/>
        </w:rPr>
        <w:t xml:space="preserve"> в Закона за устройство на територията. Тъй като този проект </w:t>
      </w:r>
      <w:r w:rsidR="00C145C8">
        <w:rPr>
          <w:rFonts w:ascii="Verdana" w:hAnsi="Verdana"/>
          <w:sz w:val="20"/>
          <w:szCs w:val="20"/>
        </w:rPr>
        <w:t xml:space="preserve">се опитваме да се </w:t>
      </w:r>
      <w:r w:rsidRPr="0079040A">
        <w:rPr>
          <w:rFonts w:ascii="Verdana" w:hAnsi="Verdana"/>
          <w:sz w:val="20"/>
          <w:szCs w:val="20"/>
        </w:rPr>
        <w:t xml:space="preserve">финансира от 4 години, ни е изтекло разрешението за строеж. </w:t>
      </w:r>
      <w:r w:rsidR="00F639CC" w:rsidRPr="0079040A">
        <w:rPr>
          <w:rFonts w:ascii="Verdana" w:hAnsi="Verdana"/>
          <w:sz w:val="20"/>
          <w:szCs w:val="20"/>
        </w:rPr>
        <w:t xml:space="preserve">В момента трябва да се извърши актуализация на проекта, да се </w:t>
      </w:r>
      <w:r w:rsidR="00F639CC" w:rsidRPr="0079040A">
        <w:rPr>
          <w:rFonts w:ascii="Verdana" w:hAnsi="Verdana"/>
          <w:sz w:val="20"/>
          <w:szCs w:val="20"/>
        </w:rPr>
        <w:lastRenderedPageBreak/>
        <w:t>съгласува и да се издаде разрешение за строеж. Ние до края на годината трябва</w:t>
      </w:r>
      <w:r w:rsidR="0079040A" w:rsidRPr="0079040A">
        <w:rPr>
          <w:rFonts w:ascii="Verdana" w:hAnsi="Verdana"/>
          <w:sz w:val="20"/>
          <w:szCs w:val="20"/>
        </w:rPr>
        <w:t xml:space="preserve"> този финансов ресурс, който ни е одобрен от ПУДОС да го усвоим. </w:t>
      </w:r>
      <w:r w:rsidR="00F639CC" w:rsidRPr="0079040A">
        <w:rPr>
          <w:rFonts w:ascii="Verdana" w:hAnsi="Verdana"/>
          <w:sz w:val="20"/>
          <w:szCs w:val="20"/>
        </w:rPr>
        <w:t xml:space="preserve"> </w:t>
      </w:r>
      <w:r w:rsidR="0079040A" w:rsidRPr="0079040A">
        <w:rPr>
          <w:rFonts w:ascii="Verdana" w:hAnsi="Verdana"/>
          <w:sz w:val="20"/>
          <w:szCs w:val="20"/>
        </w:rPr>
        <w:t>Така, че имаме много работа</w:t>
      </w:r>
      <w:r w:rsidR="00C145C8">
        <w:rPr>
          <w:rFonts w:ascii="Verdana" w:hAnsi="Verdana"/>
          <w:sz w:val="20"/>
          <w:szCs w:val="20"/>
        </w:rPr>
        <w:t>.</w:t>
      </w:r>
      <w:r w:rsidR="0079040A" w:rsidRPr="0079040A">
        <w:rPr>
          <w:rFonts w:ascii="Verdana" w:hAnsi="Verdana"/>
          <w:sz w:val="20"/>
          <w:szCs w:val="20"/>
        </w:rPr>
        <w:t xml:space="preserve"> </w:t>
      </w:r>
      <w:r w:rsidR="00C145C8">
        <w:rPr>
          <w:rFonts w:ascii="Verdana" w:hAnsi="Verdana"/>
          <w:sz w:val="20"/>
          <w:szCs w:val="20"/>
        </w:rPr>
        <w:t>Т</w:t>
      </w:r>
      <w:r w:rsidR="0079040A" w:rsidRPr="0079040A">
        <w:rPr>
          <w:rFonts w:ascii="Verdana" w:hAnsi="Verdana"/>
          <w:sz w:val="20"/>
          <w:szCs w:val="20"/>
        </w:rPr>
        <w:t xml:space="preserve">рябва да финансираме тази актуализация през </w:t>
      </w:r>
      <w:r w:rsidR="0079040A" w:rsidRPr="00DD17FB">
        <w:rPr>
          <w:rFonts w:ascii="Verdana" w:hAnsi="Verdana"/>
          <w:sz w:val="20"/>
          <w:szCs w:val="20"/>
        </w:rPr>
        <w:t>капиталовите разходи, тъй като нямаме средства от собствени приходи.</w:t>
      </w:r>
    </w:p>
    <w:p w14:paraId="49BD04BA" w14:textId="344152EF" w:rsidR="004E7421" w:rsidRPr="004E7421" w:rsidRDefault="00F639CC" w:rsidP="003C61B3">
      <w:pPr>
        <w:pStyle w:val="NoSpacing"/>
        <w:spacing w:line="276" w:lineRule="auto"/>
        <w:ind w:firstLine="708"/>
        <w:jc w:val="both"/>
        <w:rPr>
          <w:rFonts w:ascii="Verdana" w:hAnsi="Verdana"/>
          <w:color w:val="000000"/>
          <w:sz w:val="20"/>
          <w:szCs w:val="20"/>
        </w:rPr>
      </w:pPr>
      <w:r w:rsidRPr="00DD17FB">
        <w:rPr>
          <w:rFonts w:ascii="Verdana" w:hAnsi="Verdana"/>
          <w:sz w:val="20"/>
          <w:szCs w:val="20"/>
        </w:rPr>
        <w:t xml:space="preserve">С. Готев: </w:t>
      </w:r>
      <w:r w:rsidR="00137438" w:rsidRPr="00DD17FB">
        <w:rPr>
          <w:rFonts w:ascii="Verdana" w:hAnsi="Verdana"/>
          <w:sz w:val="20"/>
          <w:szCs w:val="20"/>
        </w:rPr>
        <w:t>Имам няколко въпроса. Преди да започна с в</w:t>
      </w:r>
      <w:r w:rsidR="00091C2D">
        <w:rPr>
          <w:rFonts w:ascii="Verdana" w:hAnsi="Verdana"/>
          <w:sz w:val="20"/>
          <w:szCs w:val="20"/>
        </w:rPr>
        <w:t>ъ</w:t>
      </w:r>
      <w:r w:rsidR="00137438" w:rsidRPr="00DD17FB">
        <w:rPr>
          <w:rFonts w:ascii="Verdana" w:hAnsi="Verdana"/>
          <w:sz w:val="20"/>
          <w:szCs w:val="20"/>
        </w:rPr>
        <w:t xml:space="preserve">просите ще се върна към въпроса на жителите на село Душанци за </w:t>
      </w:r>
      <w:r w:rsidR="00800AB8" w:rsidRPr="00DD17FB">
        <w:rPr>
          <w:rFonts w:ascii="Verdana" w:hAnsi="Verdana"/>
          <w:sz w:val="20"/>
          <w:szCs w:val="20"/>
        </w:rPr>
        <w:t xml:space="preserve"> ул. „Г</w:t>
      </w:r>
      <w:r w:rsidR="00DD17FB" w:rsidRPr="00DD17FB">
        <w:rPr>
          <w:rFonts w:ascii="Verdana" w:hAnsi="Verdana"/>
          <w:sz w:val="20"/>
          <w:szCs w:val="20"/>
        </w:rPr>
        <w:t>еорги</w:t>
      </w:r>
      <w:r w:rsidR="00800AB8" w:rsidRPr="00DD17FB">
        <w:rPr>
          <w:rFonts w:ascii="Verdana" w:hAnsi="Verdana"/>
          <w:sz w:val="20"/>
          <w:szCs w:val="20"/>
        </w:rPr>
        <w:t xml:space="preserve"> Салчев“. </w:t>
      </w:r>
      <w:r w:rsidR="00DD17FB" w:rsidRPr="00DD17FB">
        <w:rPr>
          <w:rFonts w:ascii="Verdana" w:hAnsi="Verdana"/>
          <w:sz w:val="20"/>
          <w:szCs w:val="20"/>
        </w:rPr>
        <w:t>Интересно е какво се случва там и това, което чувам като отговори, лично за мен е незадоволително. Защо? Защото лично аз знам, че ръководството на общината държи изключително много всичко да бъде документирано, всичко да бъде изрядно, всичко да бъде точно. И сега ми става малко странно някои хора да говорят как всичко е точно.</w:t>
      </w:r>
      <w:r w:rsidR="00F221D4">
        <w:rPr>
          <w:rFonts w:ascii="Verdana" w:hAnsi="Verdana"/>
          <w:sz w:val="20"/>
          <w:szCs w:val="20"/>
        </w:rPr>
        <w:t xml:space="preserve"> РДНСК </w:t>
      </w:r>
      <w:r w:rsidR="00F221D4" w:rsidRPr="00F221D4">
        <w:rPr>
          <w:rFonts w:ascii="Verdana" w:hAnsi="Verdana"/>
          <w:sz w:val="20"/>
          <w:szCs w:val="20"/>
        </w:rPr>
        <w:t>не се излязли официално със</w:t>
      </w:r>
      <w:r w:rsidR="00F221D4">
        <w:rPr>
          <w:rFonts w:ascii="Verdana" w:hAnsi="Verdana"/>
          <w:sz w:val="20"/>
          <w:szCs w:val="20"/>
        </w:rPr>
        <w:t xml:space="preserve"> с</w:t>
      </w:r>
      <w:r w:rsidR="00F221D4" w:rsidRPr="00F221D4">
        <w:rPr>
          <w:rFonts w:ascii="Verdana" w:hAnsi="Verdana"/>
          <w:sz w:val="20"/>
          <w:szCs w:val="20"/>
        </w:rPr>
        <w:t>тановище дали улицата и извършваните д</w:t>
      </w:r>
      <w:r w:rsidR="00F221D4">
        <w:rPr>
          <w:rFonts w:ascii="Verdana" w:hAnsi="Verdana"/>
          <w:sz w:val="20"/>
          <w:szCs w:val="20"/>
        </w:rPr>
        <w:t>ей</w:t>
      </w:r>
      <w:r w:rsidR="00F221D4" w:rsidRPr="00F221D4">
        <w:rPr>
          <w:rFonts w:ascii="Verdana" w:hAnsi="Verdana"/>
          <w:sz w:val="20"/>
          <w:szCs w:val="20"/>
        </w:rPr>
        <w:t>ност</w:t>
      </w:r>
      <w:r w:rsidR="00392D2C">
        <w:rPr>
          <w:rFonts w:ascii="Verdana" w:hAnsi="Verdana"/>
          <w:sz w:val="20"/>
          <w:szCs w:val="20"/>
        </w:rPr>
        <w:t>и по улицата са законови или не?</w:t>
      </w:r>
      <w:r w:rsidR="00D70E9D" w:rsidRPr="00D70E9D">
        <w:rPr>
          <w:color w:val="000000"/>
          <w:sz w:val="27"/>
          <w:szCs w:val="27"/>
        </w:rPr>
        <w:t xml:space="preserve"> </w:t>
      </w:r>
      <w:r w:rsidR="00D70E9D" w:rsidRPr="00D70E9D">
        <w:rPr>
          <w:rFonts w:ascii="Verdana" w:hAnsi="Verdana"/>
          <w:sz w:val="20"/>
          <w:szCs w:val="20"/>
        </w:rPr>
        <w:t>Което е изключително пр</w:t>
      </w:r>
      <w:r w:rsidR="00392D2C">
        <w:rPr>
          <w:rFonts w:ascii="Verdana" w:hAnsi="Verdana"/>
          <w:sz w:val="20"/>
          <w:szCs w:val="20"/>
        </w:rPr>
        <w:t>итеснително от гледна точка на об</w:t>
      </w:r>
      <w:r w:rsidR="00D70E9D" w:rsidRPr="00D70E9D">
        <w:rPr>
          <w:rFonts w:ascii="Verdana" w:hAnsi="Verdana"/>
          <w:sz w:val="20"/>
          <w:szCs w:val="20"/>
        </w:rPr>
        <w:t>щинския съвет</w:t>
      </w:r>
      <w:r w:rsidR="00392D2C">
        <w:rPr>
          <w:rFonts w:ascii="Verdana" w:hAnsi="Verdana"/>
          <w:sz w:val="20"/>
          <w:szCs w:val="20"/>
        </w:rPr>
        <w:t>,</w:t>
      </w:r>
      <w:r w:rsidR="00D70E9D" w:rsidRPr="00D70E9D">
        <w:rPr>
          <w:rFonts w:ascii="Verdana" w:hAnsi="Verdana"/>
          <w:sz w:val="20"/>
          <w:szCs w:val="20"/>
        </w:rPr>
        <w:t xml:space="preserve"> като принципал на собствеността всъщност на община</w:t>
      </w:r>
      <w:r w:rsidR="00D70E9D">
        <w:rPr>
          <w:rFonts w:ascii="Verdana" w:hAnsi="Verdana"/>
          <w:sz w:val="20"/>
          <w:szCs w:val="20"/>
        </w:rPr>
        <w:t xml:space="preserve"> Пирдоп. </w:t>
      </w:r>
      <w:r w:rsidR="00D70E9D" w:rsidRPr="00D70E9D">
        <w:rPr>
          <w:rFonts w:ascii="Verdana" w:hAnsi="Verdana"/>
          <w:sz w:val="20"/>
          <w:szCs w:val="20"/>
        </w:rPr>
        <w:t xml:space="preserve">И е притеснително от гледна точка за живота и здравето на жителите на село Душанци и </w:t>
      </w:r>
      <w:r w:rsidR="00D70E9D">
        <w:rPr>
          <w:rFonts w:ascii="Verdana" w:hAnsi="Verdana"/>
          <w:sz w:val="20"/>
          <w:szCs w:val="20"/>
        </w:rPr>
        <w:t>гос</w:t>
      </w:r>
      <w:r w:rsidR="00091C2D">
        <w:rPr>
          <w:rFonts w:ascii="Verdana" w:hAnsi="Verdana"/>
          <w:sz w:val="20"/>
          <w:szCs w:val="20"/>
        </w:rPr>
        <w:t>т</w:t>
      </w:r>
      <w:r w:rsidR="00D70E9D">
        <w:rPr>
          <w:rFonts w:ascii="Verdana" w:hAnsi="Verdana"/>
          <w:sz w:val="20"/>
          <w:szCs w:val="20"/>
        </w:rPr>
        <w:t xml:space="preserve">ите. </w:t>
      </w:r>
      <w:r w:rsidR="007E3A23" w:rsidRPr="007E3A23">
        <w:rPr>
          <w:rFonts w:ascii="Verdana" w:hAnsi="Verdana"/>
          <w:sz w:val="20"/>
          <w:szCs w:val="20"/>
        </w:rPr>
        <w:t>Защо? Лично аз присъствах на проверката от РДНСК, която беше извършена с комисия, с</w:t>
      </w:r>
      <w:r w:rsidR="00392D2C">
        <w:rPr>
          <w:rFonts w:ascii="Verdana" w:hAnsi="Verdana"/>
          <w:sz w:val="20"/>
          <w:szCs w:val="20"/>
        </w:rPr>
        <w:t>ъс</w:t>
      </w:r>
      <w:r w:rsidR="007E3A23" w:rsidRPr="007E3A23">
        <w:rPr>
          <w:rFonts w:ascii="Verdana" w:hAnsi="Verdana"/>
          <w:sz w:val="20"/>
          <w:szCs w:val="20"/>
        </w:rPr>
        <w:t xml:space="preserve"> заповед на директора на РДНСК, участваше главният архитект на общината, служители от общинска администрация. Проверяваха се доста от нещата, но най-притеснителното всъщност за мен, като човек, който присъстваше и като общински съветник, беше това, че по никакъв начин не беше показано заустването на старата</w:t>
      </w:r>
      <w:r w:rsidR="00D86830">
        <w:rPr>
          <w:rFonts w:ascii="Verdana" w:hAnsi="Verdana"/>
          <w:sz w:val="20"/>
          <w:szCs w:val="20"/>
        </w:rPr>
        <w:t xml:space="preserve"> тръба</w:t>
      </w:r>
      <w:r w:rsidR="007E3A23" w:rsidRPr="007E3A23">
        <w:rPr>
          <w:rFonts w:ascii="Verdana" w:hAnsi="Verdana"/>
          <w:sz w:val="20"/>
          <w:szCs w:val="20"/>
        </w:rPr>
        <w:t xml:space="preserve">, заустването на канала и намаляването от </w:t>
      </w:r>
      <w:r w:rsidR="00D86830">
        <w:rPr>
          <w:rFonts w:ascii="Verdana" w:hAnsi="Verdana"/>
          <w:sz w:val="20"/>
          <w:szCs w:val="20"/>
        </w:rPr>
        <w:t xml:space="preserve">диаметър </w:t>
      </w:r>
      <w:r w:rsidR="007E3A23" w:rsidRPr="007E3A23">
        <w:rPr>
          <w:rFonts w:ascii="Verdana" w:hAnsi="Verdana"/>
          <w:i/>
          <w:sz w:val="20"/>
          <w:szCs w:val="20"/>
        </w:rPr>
        <w:t>фи</w:t>
      </w:r>
      <w:r w:rsidR="007E3A23" w:rsidRPr="007E3A23">
        <w:rPr>
          <w:rFonts w:ascii="Verdana" w:hAnsi="Verdana"/>
          <w:sz w:val="20"/>
          <w:szCs w:val="20"/>
        </w:rPr>
        <w:t xml:space="preserve"> 1000 на централния колектор, който върви към </w:t>
      </w:r>
      <w:r w:rsidR="00D86830">
        <w:rPr>
          <w:rFonts w:ascii="Verdana" w:hAnsi="Verdana"/>
          <w:sz w:val="20"/>
          <w:szCs w:val="20"/>
        </w:rPr>
        <w:t xml:space="preserve">диаметър </w:t>
      </w:r>
      <w:r w:rsidR="007E3A23" w:rsidRPr="007E3A23">
        <w:rPr>
          <w:rFonts w:ascii="Verdana" w:hAnsi="Verdana"/>
          <w:i/>
          <w:sz w:val="20"/>
          <w:szCs w:val="20"/>
        </w:rPr>
        <w:t>фи-</w:t>
      </w:r>
      <w:r w:rsidR="007E3A23" w:rsidRPr="007E3A23">
        <w:rPr>
          <w:rFonts w:ascii="Verdana" w:hAnsi="Verdana"/>
          <w:sz w:val="20"/>
          <w:szCs w:val="20"/>
        </w:rPr>
        <w:t xml:space="preserve">600. </w:t>
      </w:r>
      <w:r w:rsidR="00D86830">
        <w:rPr>
          <w:rFonts w:ascii="Verdana" w:hAnsi="Verdana"/>
          <w:sz w:val="20"/>
          <w:szCs w:val="20"/>
        </w:rPr>
        <w:t>Това</w:t>
      </w:r>
      <w:r w:rsidR="007E3A23" w:rsidRPr="007E3A23">
        <w:rPr>
          <w:rFonts w:ascii="Verdana" w:hAnsi="Verdana"/>
          <w:sz w:val="20"/>
          <w:szCs w:val="20"/>
        </w:rPr>
        <w:t xml:space="preserve"> беше изключително и за органите от РДНСК.</w:t>
      </w:r>
      <w:r w:rsidR="00F948E0" w:rsidRPr="00F948E0">
        <w:rPr>
          <w:rFonts w:eastAsia="Times New Roman" w:cs="Times New Roman"/>
          <w:color w:val="000000"/>
          <w:sz w:val="27"/>
          <w:szCs w:val="27"/>
        </w:rPr>
        <w:t xml:space="preserve"> </w:t>
      </w:r>
      <w:r w:rsidR="00F948E0" w:rsidRPr="00F948E0">
        <w:rPr>
          <w:rFonts w:ascii="Verdana" w:hAnsi="Verdana"/>
          <w:sz w:val="20"/>
          <w:szCs w:val="20"/>
        </w:rPr>
        <w:t xml:space="preserve">Не беше показано и не беше дадено как е направена връзката. Първо беше казано, че </w:t>
      </w:r>
      <w:r w:rsidR="00D86830">
        <w:rPr>
          <w:rFonts w:ascii="Verdana" w:hAnsi="Verdana"/>
          <w:sz w:val="20"/>
          <w:szCs w:val="20"/>
        </w:rPr>
        <w:t>е</w:t>
      </w:r>
      <w:r w:rsidR="00EC41A0">
        <w:rPr>
          <w:rFonts w:ascii="Verdana" w:hAnsi="Verdana"/>
          <w:sz w:val="20"/>
          <w:szCs w:val="20"/>
        </w:rPr>
        <w:t xml:space="preserve"> </w:t>
      </w:r>
      <w:r w:rsidR="00F948E0" w:rsidRPr="00F948E0">
        <w:rPr>
          <w:rFonts w:ascii="Verdana" w:hAnsi="Verdana"/>
          <w:sz w:val="20"/>
          <w:szCs w:val="20"/>
        </w:rPr>
        <w:t>направена във шахтата, РДНСК пожелаха да се отвори шахтата и с</w:t>
      </w:r>
      <w:r w:rsidR="00D86830">
        <w:rPr>
          <w:rFonts w:ascii="Verdana" w:hAnsi="Verdana"/>
          <w:sz w:val="20"/>
          <w:szCs w:val="20"/>
        </w:rPr>
        <w:t>е</w:t>
      </w:r>
      <w:r w:rsidR="00F948E0" w:rsidRPr="00F948E0">
        <w:rPr>
          <w:rFonts w:ascii="Verdana" w:hAnsi="Verdana"/>
          <w:sz w:val="20"/>
          <w:szCs w:val="20"/>
        </w:rPr>
        <w:t xml:space="preserve"> видя, че не е направена в шахтата, а е направена някъде по трасето. Което означава, че тръбата  </w:t>
      </w:r>
      <w:r w:rsidR="00F948E0" w:rsidRPr="00F948E0">
        <w:rPr>
          <w:rFonts w:ascii="Verdana" w:hAnsi="Verdana"/>
          <w:i/>
          <w:sz w:val="20"/>
          <w:szCs w:val="20"/>
        </w:rPr>
        <w:t>фи</w:t>
      </w:r>
      <w:r w:rsidR="00F948E0" w:rsidRPr="00F948E0">
        <w:rPr>
          <w:rFonts w:ascii="Verdana" w:hAnsi="Verdana"/>
          <w:sz w:val="20"/>
          <w:szCs w:val="20"/>
        </w:rPr>
        <w:t xml:space="preserve"> 1000 е заустен</w:t>
      </w:r>
      <w:r w:rsidR="00D86830">
        <w:rPr>
          <w:rFonts w:ascii="Verdana" w:hAnsi="Verdana"/>
          <w:sz w:val="20"/>
          <w:szCs w:val="20"/>
        </w:rPr>
        <w:t>а</w:t>
      </w:r>
      <w:r w:rsidR="00F948E0" w:rsidRPr="00F948E0">
        <w:rPr>
          <w:rFonts w:ascii="Verdana" w:hAnsi="Verdana"/>
          <w:sz w:val="20"/>
          <w:szCs w:val="20"/>
        </w:rPr>
        <w:t xml:space="preserve"> на </w:t>
      </w:r>
      <w:r w:rsidR="00F948E0" w:rsidRPr="00F948E0">
        <w:rPr>
          <w:rFonts w:ascii="Verdana" w:hAnsi="Verdana"/>
          <w:i/>
          <w:sz w:val="20"/>
          <w:szCs w:val="20"/>
        </w:rPr>
        <w:t xml:space="preserve">фи </w:t>
      </w:r>
      <w:r w:rsidR="00F948E0" w:rsidRPr="00F948E0">
        <w:rPr>
          <w:rFonts w:ascii="Verdana" w:hAnsi="Verdana"/>
          <w:sz w:val="20"/>
          <w:szCs w:val="20"/>
        </w:rPr>
        <w:t>600</w:t>
      </w:r>
      <w:r w:rsidR="00D86830">
        <w:rPr>
          <w:rFonts w:ascii="Verdana" w:hAnsi="Verdana"/>
          <w:sz w:val="20"/>
          <w:szCs w:val="20"/>
        </w:rPr>
        <w:t xml:space="preserve"> т.е.</w:t>
      </w:r>
      <w:r w:rsidR="00F948E0" w:rsidRPr="00F948E0">
        <w:rPr>
          <w:rFonts w:ascii="Verdana" w:hAnsi="Verdana"/>
          <w:sz w:val="20"/>
          <w:szCs w:val="20"/>
        </w:rPr>
        <w:t xml:space="preserve"> намалено е сечението.</w:t>
      </w:r>
      <w:r w:rsidR="00D71235" w:rsidRPr="00D71235">
        <w:rPr>
          <w:color w:val="000000"/>
          <w:sz w:val="27"/>
          <w:szCs w:val="27"/>
        </w:rPr>
        <w:t xml:space="preserve"> </w:t>
      </w:r>
      <w:r w:rsidR="00D71235" w:rsidRPr="00D71235">
        <w:rPr>
          <w:rFonts w:ascii="Verdana" w:hAnsi="Verdana"/>
          <w:color w:val="000000"/>
          <w:sz w:val="20"/>
          <w:szCs w:val="20"/>
        </w:rPr>
        <w:t>Това пораж</w:t>
      </w:r>
      <w:r w:rsidR="00D71235">
        <w:rPr>
          <w:rFonts w:ascii="Verdana" w:hAnsi="Verdana"/>
          <w:color w:val="000000"/>
          <w:sz w:val="20"/>
          <w:szCs w:val="20"/>
        </w:rPr>
        <w:t>да лично за мен притеснения.</w:t>
      </w:r>
      <w:r w:rsidR="004E7421">
        <w:rPr>
          <w:rFonts w:ascii="Verdana" w:hAnsi="Verdana"/>
          <w:color w:val="000000"/>
          <w:sz w:val="20"/>
          <w:szCs w:val="20"/>
        </w:rPr>
        <w:t xml:space="preserve"> (г-н Готев даде пример, че в Община Пирдоп преди време по един такъв казус са се наводнили мазетата с фекалии).</w:t>
      </w:r>
      <w:r w:rsidR="004E7421" w:rsidRPr="004E7421">
        <w:rPr>
          <w:rFonts w:eastAsia="Times New Roman" w:cs="Times New Roman"/>
          <w:color w:val="000000"/>
          <w:sz w:val="27"/>
          <w:szCs w:val="27"/>
        </w:rPr>
        <w:t xml:space="preserve"> </w:t>
      </w:r>
      <w:r w:rsidR="004E7421" w:rsidRPr="004E7421">
        <w:rPr>
          <w:rFonts w:ascii="Verdana" w:hAnsi="Verdana"/>
          <w:color w:val="000000"/>
          <w:sz w:val="20"/>
          <w:szCs w:val="20"/>
        </w:rPr>
        <w:t xml:space="preserve">Изхождайки от това нещо, </w:t>
      </w:r>
      <w:r w:rsidR="004E7421">
        <w:rPr>
          <w:rFonts w:ascii="Verdana" w:hAnsi="Verdana"/>
          <w:color w:val="000000"/>
          <w:sz w:val="20"/>
          <w:szCs w:val="20"/>
        </w:rPr>
        <w:t>с</w:t>
      </w:r>
      <w:r w:rsidR="004E7421" w:rsidRPr="004E7421">
        <w:rPr>
          <w:rFonts w:ascii="Verdana" w:hAnsi="Verdana"/>
          <w:color w:val="000000"/>
          <w:sz w:val="20"/>
          <w:szCs w:val="20"/>
        </w:rPr>
        <w:t>мятам, че и тук е резон</w:t>
      </w:r>
      <w:r w:rsidR="004E7421">
        <w:rPr>
          <w:rFonts w:ascii="Verdana" w:hAnsi="Verdana"/>
          <w:color w:val="000000"/>
          <w:sz w:val="20"/>
          <w:szCs w:val="20"/>
        </w:rPr>
        <w:t>е</w:t>
      </w:r>
      <w:r w:rsidR="004E7421" w:rsidRPr="004E7421">
        <w:rPr>
          <w:rFonts w:ascii="Verdana" w:hAnsi="Verdana"/>
          <w:color w:val="000000"/>
          <w:sz w:val="20"/>
          <w:szCs w:val="20"/>
        </w:rPr>
        <w:t>н проблема, ако не е направено</w:t>
      </w:r>
      <w:r w:rsidR="00947135">
        <w:rPr>
          <w:rFonts w:ascii="Verdana" w:hAnsi="Verdana"/>
          <w:color w:val="000000"/>
          <w:sz w:val="20"/>
          <w:szCs w:val="20"/>
        </w:rPr>
        <w:t>,</w:t>
      </w:r>
      <w:r w:rsidR="004E7421" w:rsidRPr="004E7421">
        <w:rPr>
          <w:rFonts w:ascii="Verdana" w:hAnsi="Verdana"/>
          <w:color w:val="000000"/>
          <w:sz w:val="20"/>
          <w:szCs w:val="20"/>
        </w:rPr>
        <w:t xml:space="preserve"> както трябва. Но това не мога да кажа</w:t>
      </w:r>
      <w:r w:rsidR="00947135" w:rsidRPr="00947135">
        <w:rPr>
          <w:rFonts w:ascii="Verdana" w:hAnsi="Verdana"/>
          <w:color w:val="000000"/>
          <w:sz w:val="20"/>
          <w:szCs w:val="20"/>
        </w:rPr>
        <w:t xml:space="preserve"> </w:t>
      </w:r>
      <w:r w:rsidR="00947135" w:rsidRPr="004E7421">
        <w:rPr>
          <w:rFonts w:ascii="Verdana" w:hAnsi="Verdana"/>
          <w:color w:val="000000"/>
          <w:sz w:val="20"/>
          <w:szCs w:val="20"/>
        </w:rPr>
        <w:t>аз</w:t>
      </w:r>
      <w:r w:rsidR="004E7421" w:rsidRPr="004E7421">
        <w:rPr>
          <w:rFonts w:ascii="Verdana" w:hAnsi="Verdana"/>
          <w:color w:val="000000"/>
          <w:sz w:val="20"/>
          <w:szCs w:val="20"/>
        </w:rPr>
        <w:t>, нито главния</w:t>
      </w:r>
      <w:r w:rsidR="00947135">
        <w:rPr>
          <w:rFonts w:ascii="Verdana" w:hAnsi="Verdana"/>
          <w:color w:val="000000"/>
          <w:sz w:val="20"/>
          <w:szCs w:val="20"/>
        </w:rPr>
        <w:t>т</w:t>
      </w:r>
      <w:r w:rsidR="004E7421" w:rsidRPr="004E7421">
        <w:rPr>
          <w:rFonts w:ascii="Verdana" w:hAnsi="Verdana"/>
          <w:color w:val="000000"/>
          <w:sz w:val="20"/>
          <w:szCs w:val="20"/>
        </w:rPr>
        <w:t xml:space="preserve"> архитект, нито може би и кмета, който коментирам.</w:t>
      </w:r>
    </w:p>
    <w:p w14:paraId="18ADC29A" w14:textId="50449168" w:rsidR="00760C6E" w:rsidRPr="00FC33AD" w:rsidRDefault="004E7421" w:rsidP="003C61B3">
      <w:pPr>
        <w:pStyle w:val="NoSpacing"/>
        <w:spacing w:line="276" w:lineRule="auto"/>
        <w:ind w:firstLine="708"/>
        <w:jc w:val="both"/>
        <w:rPr>
          <w:rFonts w:ascii="Verdana" w:hAnsi="Verdana"/>
          <w:sz w:val="20"/>
          <w:szCs w:val="20"/>
        </w:rPr>
      </w:pPr>
      <w:r w:rsidRPr="004E7421">
        <w:rPr>
          <w:rFonts w:ascii="Verdana" w:hAnsi="Verdana"/>
          <w:color w:val="000000"/>
          <w:sz w:val="20"/>
          <w:szCs w:val="20"/>
        </w:rPr>
        <w:t>По-скоро според мен това мога</w:t>
      </w:r>
      <w:r>
        <w:rPr>
          <w:rFonts w:ascii="Verdana" w:hAnsi="Verdana"/>
          <w:color w:val="000000"/>
          <w:sz w:val="20"/>
          <w:szCs w:val="20"/>
        </w:rPr>
        <w:t>т</w:t>
      </w:r>
      <w:r w:rsidRPr="004E7421">
        <w:rPr>
          <w:rFonts w:ascii="Verdana" w:hAnsi="Verdana"/>
          <w:color w:val="000000"/>
          <w:sz w:val="20"/>
          <w:szCs w:val="20"/>
        </w:rPr>
        <w:t xml:space="preserve"> да го кажа</w:t>
      </w:r>
      <w:r>
        <w:rPr>
          <w:rFonts w:ascii="Verdana" w:hAnsi="Verdana"/>
          <w:color w:val="000000"/>
          <w:sz w:val="20"/>
          <w:szCs w:val="20"/>
        </w:rPr>
        <w:t>т</w:t>
      </w:r>
      <w:r w:rsidRPr="004E7421">
        <w:rPr>
          <w:rFonts w:ascii="Verdana" w:hAnsi="Verdana"/>
          <w:color w:val="000000"/>
          <w:sz w:val="20"/>
          <w:szCs w:val="20"/>
        </w:rPr>
        <w:t xml:space="preserve"> точно компетент</w:t>
      </w:r>
      <w:r w:rsidR="00091C2D">
        <w:rPr>
          <w:rFonts w:ascii="Verdana" w:hAnsi="Verdana"/>
          <w:color w:val="000000"/>
          <w:sz w:val="20"/>
          <w:szCs w:val="20"/>
        </w:rPr>
        <w:t>н</w:t>
      </w:r>
      <w:r w:rsidRPr="004E7421">
        <w:rPr>
          <w:rFonts w:ascii="Verdana" w:hAnsi="Verdana"/>
          <w:color w:val="000000"/>
          <w:sz w:val="20"/>
          <w:szCs w:val="20"/>
        </w:rPr>
        <w:t xml:space="preserve">ите органи, които отговарят за това нещо. Не искам да влизаме в спекулации или в </w:t>
      </w:r>
      <w:r>
        <w:rPr>
          <w:rFonts w:ascii="Verdana" w:hAnsi="Verdana"/>
          <w:color w:val="000000"/>
          <w:sz w:val="20"/>
          <w:szCs w:val="20"/>
        </w:rPr>
        <w:t>това,</w:t>
      </w:r>
      <w:r w:rsidRPr="004E7421">
        <w:rPr>
          <w:rFonts w:ascii="Verdana" w:hAnsi="Verdana"/>
          <w:color w:val="000000"/>
          <w:sz w:val="20"/>
          <w:szCs w:val="20"/>
        </w:rPr>
        <w:t xml:space="preserve"> че някой саботирал</w:t>
      </w:r>
      <w:r>
        <w:rPr>
          <w:rFonts w:ascii="Verdana" w:hAnsi="Verdana"/>
          <w:color w:val="000000"/>
          <w:sz w:val="20"/>
          <w:szCs w:val="20"/>
        </w:rPr>
        <w:t>.</w:t>
      </w:r>
      <w:r w:rsidRPr="004E7421">
        <w:rPr>
          <w:rFonts w:ascii="Verdana" w:hAnsi="Verdana"/>
          <w:color w:val="000000"/>
          <w:sz w:val="20"/>
          <w:szCs w:val="20"/>
        </w:rPr>
        <w:t xml:space="preserve"> Едва ли има кмет, едва ли има заместни</w:t>
      </w:r>
      <w:r w:rsidR="005C6CED">
        <w:rPr>
          <w:rFonts w:ascii="Verdana" w:hAnsi="Verdana"/>
          <w:color w:val="000000"/>
          <w:sz w:val="20"/>
          <w:szCs w:val="20"/>
        </w:rPr>
        <w:t>к</w:t>
      </w:r>
      <w:r>
        <w:rPr>
          <w:rFonts w:ascii="Verdana" w:hAnsi="Verdana"/>
          <w:color w:val="000000"/>
          <w:sz w:val="20"/>
          <w:szCs w:val="20"/>
        </w:rPr>
        <w:t xml:space="preserve"> -</w:t>
      </w:r>
      <w:r w:rsidRPr="004E7421">
        <w:rPr>
          <w:rFonts w:ascii="Verdana" w:hAnsi="Verdana"/>
          <w:color w:val="000000"/>
          <w:sz w:val="20"/>
          <w:szCs w:val="20"/>
        </w:rPr>
        <w:t xml:space="preserve"> кмет, едва ли има общински съветници, които биха саботирали всякакви добри действия.</w:t>
      </w:r>
      <w:r w:rsidR="005C6CED">
        <w:rPr>
          <w:rFonts w:ascii="Verdana" w:hAnsi="Verdana"/>
          <w:color w:val="000000"/>
          <w:sz w:val="20"/>
          <w:szCs w:val="20"/>
        </w:rPr>
        <w:t xml:space="preserve"> </w:t>
      </w:r>
      <w:r w:rsidRPr="004E7421">
        <w:rPr>
          <w:rFonts w:ascii="Verdana" w:hAnsi="Verdana"/>
          <w:color w:val="000000"/>
          <w:sz w:val="20"/>
          <w:szCs w:val="20"/>
        </w:rPr>
        <w:t>Но трябва да бъдат</w:t>
      </w:r>
      <w:r>
        <w:rPr>
          <w:rFonts w:ascii="Verdana" w:hAnsi="Verdana"/>
          <w:color w:val="000000"/>
          <w:sz w:val="20"/>
          <w:szCs w:val="20"/>
        </w:rPr>
        <w:t xml:space="preserve"> направени </w:t>
      </w:r>
      <w:r w:rsidRPr="004E7421">
        <w:rPr>
          <w:rFonts w:ascii="Verdana" w:hAnsi="Verdana"/>
          <w:color w:val="000000"/>
          <w:sz w:val="20"/>
          <w:szCs w:val="20"/>
        </w:rPr>
        <w:t xml:space="preserve">законно. </w:t>
      </w:r>
      <w:r w:rsidR="00760C6E" w:rsidRPr="00760C6E">
        <w:rPr>
          <w:rFonts w:ascii="Verdana" w:hAnsi="Verdana"/>
          <w:color w:val="000000"/>
          <w:sz w:val="20"/>
          <w:szCs w:val="20"/>
        </w:rPr>
        <w:t xml:space="preserve">Така че казуса е </w:t>
      </w:r>
      <w:r w:rsidR="00760C6E">
        <w:rPr>
          <w:rFonts w:ascii="Verdana" w:hAnsi="Verdana"/>
          <w:color w:val="000000"/>
          <w:sz w:val="20"/>
          <w:szCs w:val="20"/>
        </w:rPr>
        <w:t>дотам,</w:t>
      </w:r>
      <w:r w:rsidR="00760C6E" w:rsidRPr="00760C6E">
        <w:rPr>
          <w:rFonts w:ascii="Verdana" w:hAnsi="Verdana"/>
          <w:color w:val="000000"/>
          <w:sz w:val="20"/>
          <w:szCs w:val="20"/>
        </w:rPr>
        <w:t xml:space="preserve"> че все още компетент</w:t>
      </w:r>
      <w:r w:rsidR="00B84538">
        <w:rPr>
          <w:rFonts w:ascii="Verdana" w:hAnsi="Verdana"/>
          <w:color w:val="000000"/>
          <w:sz w:val="20"/>
          <w:szCs w:val="20"/>
        </w:rPr>
        <w:t>н</w:t>
      </w:r>
      <w:r w:rsidR="00760C6E" w:rsidRPr="00760C6E">
        <w:rPr>
          <w:rFonts w:ascii="Verdana" w:hAnsi="Verdana"/>
          <w:color w:val="000000"/>
          <w:sz w:val="20"/>
          <w:szCs w:val="20"/>
        </w:rPr>
        <w:t>ите органи не са се произнес</w:t>
      </w:r>
      <w:r w:rsidR="00760C6E">
        <w:rPr>
          <w:rFonts w:ascii="Verdana" w:hAnsi="Verdana"/>
          <w:color w:val="000000"/>
          <w:sz w:val="20"/>
          <w:szCs w:val="20"/>
        </w:rPr>
        <w:t>л</w:t>
      </w:r>
      <w:r w:rsidR="00760C6E" w:rsidRPr="00760C6E">
        <w:rPr>
          <w:rFonts w:ascii="Verdana" w:hAnsi="Verdana"/>
          <w:color w:val="000000"/>
          <w:sz w:val="20"/>
          <w:szCs w:val="20"/>
        </w:rPr>
        <w:t>и</w:t>
      </w:r>
      <w:r w:rsidR="00760C6E">
        <w:rPr>
          <w:rFonts w:ascii="Verdana" w:hAnsi="Verdana"/>
          <w:color w:val="000000"/>
          <w:sz w:val="20"/>
          <w:szCs w:val="20"/>
        </w:rPr>
        <w:t xml:space="preserve">, </w:t>
      </w:r>
      <w:r w:rsidR="00760C6E" w:rsidRPr="00760C6E">
        <w:rPr>
          <w:rFonts w:ascii="Verdana" w:hAnsi="Verdana"/>
          <w:color w:val="000000"/>
          <w:sz w:val="20"/>
          <w:szCs w:val="20"/>
        </w:rPr>
        <w:t>за да кажат какво е законно и какво не е. (г-н Готев каза, че прочел една статия как един кмет в едно село самоце</w:t>
      </w:r>
      <w:r w:rsidR="005C6CED">
        <w:rPr>
          <w:rFonts w:ascii="Verdana" w:hAnsi="Verdana"/>
          <w:color w:val="000000"/>
          <w:sz w:val="20"/>
          <w:szCs w:val="20"/>
        </w:rPr>
        <w:t>л</w:t>
      </w:r>
      <w:r w:rsidR="00760C6E" w:rsidRPr="00760C6E">
        <w:rPr>
          <w:rFonts w:ascii="Verdana" w:hAnsi="Verdana"/>
          <w:color w:val="000000"/>
          <w:sz w:val="20"/>
          <w:szCs w:val="20"/>
        </w:rPr>
        <w:t xml:space="preserve">но решил да направи канализация. И </w:t>
      </w:r>
      <w:r w:rsidR="00760C6E">
        <w:rPr>
          <w:rFonts w:ascii="Verdana" w:hAnsi="Verdana"/>
          <w:color w:val="000000"/>
          <w:sz w:val="20"/>
          <w:szCs w:val="20"/>
        </w:rPr>
        <w:t>РДНСК са затворили това, н</w:t>
      </w:r>
      <w:r w:rsidR="00760C6E" w:rsidRPr="00760C6E">
        <w:rPr>
          <w:rFonts w:ascii="Verdana" w:hAnsi="Verdana"/>
          <w:color w:val="000000"/>
          <w:sz w:val="20"/>
          <w:szCs w:val="20"/>
        </w:rPr>
        <w:t xml:space="preserve">о той така си е решил, че разбирал </w:t>
      </w:r>
      <w:r w:rsidR="005C6CED">
        <w:rPr>
          <w:rFonts w:ascii="Verdana" w:hAnsi="Verdana"/>
          <w:color w:val="000000"/>
          <w:sz w:val="20"/>
          <w:szCs w:val="20"/>
        </w:rPr>
        <w:t xml:space="preserve">от </w:t>
      </w:r>
      <w:r w:rsidR="00760C6E" w:rsidRPr="00760C6E">
        <w:rPr>
          <w:rFonts w:ascii="Verdana" w:hAnsi="Verdana"/>
          <w:color w:val="000000"/>
          <w:sz w:val="20"/>
          <w:szCs w:val="20"/>
        </w:rPr>
        <w:t>много нещата</w:t>
      </w:r>
      <w:r w:rsidR="00760C6E">
        <w:rPr>
          <w:rFonts w:ascii="Verdana" w:hAnsi="Verdana"/>
          <w:color w:val="000000"/>
          <w:sz w:val="20"/>
          <w:szCs w:val="20"/>
        </w:rPr>
        <w:t>)</w:t>
      </w:r>
      <w:r w:rsidR="00760C6E" w:rsidRPr="00760C6E">
        <w:rPr>
          <w:rFonts w:ascii="Verdana" w:hAnsi="Verdana"/>
          <w:color w:val="000000"/>
          <w:sz w:val="20"/>
          <w:szCs w:val="20"/>
        </w:rPr>
        <w:t>.</w:t>
      </w:r>
      <w:r w:rsidR="001A719D">
        <w:rPr>
          <w:rFonts w:ascii="Verdana" w:hAnsi="Verdana"/>
          <w:color w:val="000000"/>
          <w:sz w:val="20"/>
          <w:szCs w:val="20"/>
        </w:rPr>
        <w:t xml:space="preserve"> </w:t>
      </w:r>
      <w:r w:rsidR="00760C6E" w:rsidRPr="00760C6E">
        <w:rPr>
          <w:rFonts w:ascii="Verdana" w:hAnsi="Verdana"/>
          <w:color w:val="000000"/>
          <w:sz w:val="20"/>
          <w:szCs w:val="20"/>
        </w:rPr>
        <w:t xml:space="preserve">Така че надявам се проблемът да бъде разрешен и </w:t>
      </w:r>
      <w:r w:rsidR="001A719D">
        <w:rPr>
          <w:rFonts w:ascii="Verdana" w:hAnsi="Verdana"/>
          <w:color w:val="000000"/>
          <w:sz w:val="20"/>
          <w:szCs w:val="20"/>
        </w:rPr>
        <w:t xml:space="preserve">РДНСК </w:t>
      </w:r>
      <w:r w:rsidR="00760C6E" w:rsidRPr="00760C6E">
        <w:rPr>
          <w:rFonts w:ascii="Verdana" w:hAnsi="Verdana"/>
          <w:color w:val="000000"/>
          <w:sz w:val="20"/>
          <w:szCs w:val="20"/>
        </w:rPr>
        <w:t>наистина да изля</w:t>
      </w:r>
      <w:r w:rsidR="005C6CED">
        <w:rPr>
          <w:rFonts w:ascii="Verdana" w:hAnsi="Verdana"/>
          <w:color w:val="000000"/>
          <w:sz w:val="20"/>
          <w:szCs w:val="20"/>
        </w:rPr>
        <w:t>з</w:t>
      </w:r>
      <w:r w:rsidR="00760C6E" w:rsidRPr="00760C6E">
        <w:rPr>
          <w:rFonts w:ascii="Verdana" w:hAnsi="Verdana"/>
          <w:color w:val="000000"/>
          <w:sz w:val="20"/>
          <w:szCs w:val="20"/>
        </w:rPr>
        <w:t>ат с решение, че всичко е законно и няма никакъв проблем в община Пирдо</w:t>
      </w:r>
      <w:r w:rsidR="001A719D">
        <w:rPr>
          <w:rFonts w:ascii="Verdana" w:hAnsi="Verdana"/>
          <w:color w:val="000000"/>
          <w:sz w:val="20"/>
          <w:szCs w:val="20"/>
        </w:rPr>
        <w:t>п и в</w:t>
      </w:r>
      <w:r w:rsidR="00760C6E" w:rsidRPr="00760C6E">
        <w:rPr>
          <w:rFonts w:ascii="Verdana" w:hAnsi="Verdana"/>
          <w:color w:val="000000"/>
          <w:sz w:val="20"/>
          <w:szCs w:val="20"/>
        </w:rPr>
        <w:t xml:space="preserve"> частно</w:t>
      </w:r>
      <w:r w:rsidR="001A719D">
        <w:rPr>
          <w:rFonts w:ascii="Verdana" w:hAnsi="Verdana"/>
          <w:color w:val="000000"/>
          <w:sz w:val="20"/>
          <w:szCs w:val="20"/>
        </w:rPr>
        <w:t>ст</w:t>
      </w:r>
      <w:r w:rsidR="00760C6E" w:rsidRPr="00760C6E">
        <w:rPr>
          <w:rFonts w:ascii="Verdana" w:hAnsi="Verdana"/>
          <w:color w:val="000000"/>
          <w:sz w:val="20"/>
          <w:szCs w:val="20"/>
        </w:rPr>
        <w:t xml:space="preserve"> за село Душанци</w:t>
      </w:r>
      <w:r w:rsidR="001A719D">
        <w:rPr>
          <w:rFonts w:ascii="Verdana" w:hAnsi="Verdana"/>
          <w:color w:val="000000"/>
          <w:sz w:val="20"/>
          <w:szCs w:val="20"/>
        </w:rPr>
        <w:t xml:space="preserve"> и ул. „</w:t>
      </w:r>
      <w:r w:rsidR="00760C6E" w:rsidRPr="00760C6E">
        <w:rPr>
          <w:rFonts w:ascii="Verdana" w:hAnsi="Verdana"/>
          <w:color w:val="000000"/>
          <w:sz w:val="20"/>
          <w:szCs w:val="20"/>
        </w:rPr>
        <w:t>Георги Салчев</w:t>
      </w:r>
      <w:r w:rsidR="001A719D">
        <w:rPr>
          <w:rFonts w:ascii="Verdana" w:hAnsi="Verdana"/>
          <w:color w:val="000000"/>
          <w:sz w:val="20"/>
          <w:szCs w:val="20"/>
        </w:rPr>
        <w:t>“</w:t>
      </w:r>
      <w:r w:rsidR="00760C6E" w:rsidRPr="00760C6E">
        <w:rPr>
          <w:rFonts w:ascii="Verdana" w:hAnsi="Verdana"/>
          <w:color w:val="000000"/>
          <w:sz w:val="20"/>
          <w:szCs w:val="20"/>
        </w:rPr>
        <w:t>. И всичко да продължи евентуално по проект</w:t>
      </w:r>
      <w:r w:rsidR="001A719D">
        <w:rPr>
          <w:rFonts w:ascii="Verdana" w:hAnsi="Verdana"/>
          <w:color w:val="000000"/>
          <w:sz w:val="20"/>
          <w:szCs w:val="20"/>
        </w:rPr>
        <w:t>,</w:t>
      </w:r>
      <w:r w:rsidR="00760C6E" w:rsidRPr="00760C6E">
        <w:rPr>
          <w:rFonts w:ascii="Verdana" w:hAnsi="Verdana"/>
          <w:color w:val="000000"/>
          <w:sz w:val="20"/>
          <w:szCs w:val="20"/>
        </w:rPr>
        <w:t xml:space="preserve"> както би трябвало да стане. Ако не е о</w:t>
      </w:r>
      <w:r w:rsidR="001A719D">
        <w:rPr>
          <w:rFonts w:ascii="Verdana" w:hAnsi="Verdana"/>
          <w:color w:val="000000"/>
          <w:sz w:val="20"/>
          <w:szCs w:val="20"/>
        </w:rPr>
        <w:t>б</w:t>
      </w:r>
      <w:r w:rsidR="00B84538">
        <w:rPr>
          <w:rFonts w:ascii="Verdana" w:hAnsi="Verdana"/>
          <w:color w:val="000000"/>
          <w:sz w:val="20"/>
          <w:szCs w:val="20"/>
        </w:rPr>
        <w:t>а</w:t>
      </w:r>
      <w:r w:rsidR="00760C6E" w:rsidRPr="00760C6E">
        <w:rPr>
          <w:rFonts w:ascii="Verdana" w:hAnsi="Verdana"/>
          <w:color w:val="000000"/>
          <w:sz w:val="20"/>
          <w:szCs w:val="20"/>
        </w:rPr>
        <w:t xml:space="preserve">че така, </w:t>
      </w:r>
      <w:r w:rsidR="001A719D">
        <w:rPr>
          <w:rFonts w:ascii="Verdana" w:hAnsi="Verdana"/>
          <w:color w:val="000000"/>
          <w:sz w:val="20"/>
          <w:szCs w:val="20"/>
        </w:rPr>
        <w:t>т</w:t>
      </w:r>
      <w:r w:rsidR="00760C6E" w:rsidRPr="00760C6E">
        <w:rPr>
          <w:rFonts w:ascii="Verdana" w:hAnsi="Verdana"/>
          <w:color w:val="000000"/>
          <w:sz w:val="20"/>
          <w:szCs w:val="20"/>
        </w:rPr>
        <w:t>о отговорността не е на общинския</w:t>
      </w:r>
      <w:r w:rsidR="001A719D">
        <w:rPr>
          <w:rFonts w:ascii="Verdana" w:hAnsi="Verdana"/>
          <w:color w:val="000000"/>
          <w:sz w:val="20"/>
          <w:szCs w:val="20"/>
        </w:rPr>
        <w:t>т</w:t>
      </w:r>
      <w:r w:rsidR="00760C6E" w:rsidRPr="00760C6E">
        <w:rPr>
          <w:rFonts w:ascii="Verdana" w:hAnsi="Verdana"/>
          <w:color w:val="000000"/>
          <w:sz w:val="20"/>
          <w:szCs w:val="20"/>
        </w:rPr>
        <w:t xml:space="preserve"> с</w:t>
      </w:r>
      <w:r w:rsidR="001A719D">
        <w:rPr>
          <w:rFonts w:ascii="Verdana" w:hAnsi="Verdana"/>
          <w:color w:val="000000"/>
          <w:sz w:val="20"/>
          <w:szCs w:val="20"/>
        </w:rPr>
        <w:t>ъвет</w:t>
      </w:r>
      <w:r w:rsidR="00760C6E" w:rsidRPr="00760C6E">
        <w:rPr>
          <w:rFonts w:ascii="Verdana" w:hAnsi="Verdana"/>
          <w:color w:val="000000"/>
          <w:sz w:val="20"/>
          <w:szCs w:val="20"/>
        </w:rPr>
        <w:t>.</w:t>
      </w:r>
      <w:r w:rsidR="001A719D">
        <w:rPr>
          <w:rFonts w:ascii="Verdana" w:hAnsi="Verdana"/>
          <w:color w:val="000000"/>
          <w:sz w:val="20"/>
          <w:szCs w:val="20"/>
        </w:rPr>
        <w:t xml:space="preserve"> </w:t>
      </w:r>
      <w:r w:rsidR="00760C6E" w:rsidRPr="00760C6E">
        <w:rPr>
          <w:rFonts w:ascii="Verdana" w:hAnsi="Verdana"/>
          <w:color w:val="000000"/>
          <w:sz w:val="20"/>
          <w:szCs w:val="20"/>
        </w:rPr>
        <w:t>Отговорността е на някой друг. Но когато се произнесат компетентни органи, с</w:t>
      </w:r>
      <w:r w:rsidR="007833EA">
        <w:rPr>
          <w:rFonts w:ascii="Verdana" w:hAnsi="Verdana"/>
          <w:color w:val="000000"/>
          <w:sz w:val="20"/>
          <w:szCs w:val="20"/>
        </w:rPr>
        <w:t>м</w:t>
      </w:r>
      <w:r w:rsidR="00760C6E" w:rsidRPr="00760C6E">
        <w:rPr>
          <w:rFonts w:ascii="Verdana" w:hAnsi="Verdana"/>
          <w:color w:val="000000"/>
          <w:sz w:val="20"/>
          <w:szCs w:val="20"/>
        </w:rPr>
        <w:t xml:space="preserve">ятам, че тогава можем да съдим. Иначе съм съгласен и влизам в </w:t>
      </w:r>
      <w:r w:rsidR="00760C6E" w:rsidRPr="00FC33AD">
        <w:rPr>
          <w:rFonts w:ascii="Verdana" w:hAnsi="Verdana"/>
          <w:sz w:val="20"/>
          <w:szCs w:val="20"/>
        </w:rPr>
        <w:t xml:space="preserve">положение, че е неудобно, изключително </w:t>
      </w:r>
      <w:r w:rsidR="005C6CED">
        <w:rPr>
          <w:rFonts w:ascii="Verdana" w:hAnsi="Verdana"/>
          <w:sz w:val="20"/>
          <w:szCs w:val="20"/>
        </w:rPr>
        <w:t xml:space="preserve">е </w:t>
      </w:r>
      <w:r w:rsidR="00760C6E" w:rsidRPr="00FC33AD">
        <w:rPr>
          <w:rFonts w:ascii="Verdana" w:hAnsi="Verdana"/>
          <w:sz w:val="20"/>
          <w:szCs w:val="20"/>
        </w:rPr>
        <w:t>неудобство</w:t>
      </w:r>
      <w:r w:rsidR="005C6CED">
        <w:rPr>
          <w:rFonts w:ascii="Verdana" w:hAnsi="Verdana"/>
          <w:sz w:val="20"/>
          <w:szCs w:val="20"/>
        </w:rPr>
        <w:t>то</w:t>
      </w:r>
      <w:r w:rsidR="00760C6E" w:rsidRPr="00FC33AD">
        <w:rPr>
          <w:rFonts w:ascii="Verdana" w:hAnsi="Verdana"/>
          <w:sz w:val="20"/>
          <w:szCs w:val="20"/>
        </w:rPr>
        <w:t xml:space="preserve"> за това, което се е случило.</w:t>
      </w:r>
    </w:p>
    <w:p w14:paraId="36A9F766" w14:textId="12A758F6" w:rsidR="00077312" w:rsidRPr="00D966DC" w:rsidRDefault="00077312" w:rsidP="003C61B3">
      <w:pPr>
        <w:pStyle w:val="NoSpacing"/>
        <w:spacing w:line="276" w:lineRule="auto"/>
        <w:jc w:val="both"/>
        <w:rPr>
          <w:rFonts w:ascii="Verdana" w:hAnsi="Verdana"/>
          <w:sz w:val="20"/>
          <w:szCs w:val="20"/>
        </w:rPr>
      </w:pPr>
      <w:r w:rsidRPr="00FC33AD">
        <w:rPr>
          <w:rFonts w:ascii="Verdana" w:hAnsi="Verdana"/>
          <w:sz w:val="20"/>
          <w:szCs w:val="20"/>
        </w:rPr>
        <w:t>Имам въпроси към г-жа М. Стоянова, която за пореден път не присъства на заседание на ОбС – Пирдоп.</w:t>
      </w:r>
      <w:r w:rsidR="003F2ABB" w:rsidRPr="003F2ABB">
        <w:t xml:space="preserve"> </w:t>
      </w:r>
      <w:r w:rsidR="003F2ABB" w:rsidRPr="003F2ABB">
        <w:rPr>
          <w:rFonts w:ascii="Verdana" w:hAnsi="Verdana"/>
          <w:sz w:val="20"/>
          <w:szCs w:val="20"/>
        </w:rPr>
        <w:t>Но аз ще намер</w:t>
      </w:r>
      <w:r w:rsidR="0004274D">
        <w:rPr>
          <w:rFonts w:ascii="Verdana" w:hAnsi="Verdana"/>
          <w:sz w:val="20"/>
          <w:szCs w:val="20"/>
        </w:rPr>
        <w:t>я</w:t>
      </w:r>
      <w:r w:rsidR="003F2ABB" w:rsidRPr="003F2ABB">
        <w:rPr>
          <w:rFonts w:ascii="Verdana" w:hAnsi="Verdana"/>
          <w:sz w:val="20"/>
          <w:szCs w:val="20"/>
        </w:rPr>
        <w:t xml:space="preserve"> време и се надявам да провед</w:t>
      </w:r>
      <w:r w:rsidR="003F2ABB">
        <w:rPr>
          <w:rFonts w:ascii="Verdana" w:hAnsi="Verdana"/>
          <w:sz w:val="20"/>
          <w:szCs w:val="20"/>
        </w:rPr>
        <w:t>а</w:t>
      </w:r>
      <w:r w:rsidR="003F2ABB" w:rsidRPr="003F2ABB">
        <w:rPr>
          <w:rFonts w:ascii="Verdana" w:hAnsi="Verdana"/>
          <w:sz w:val="20"/>
          <w:szCs w:val="20"/>
        </w:rPr>
        <w:t xml:space="preserve"> един разговор с нея</w:t>
      </w:r>
      <w:r w:rsidR="003F2ABB">
        <w:rPr>
          <w:rFonts w:ascii="Verdana" w:hAnsi="Verdana"/>
          <w:sz w:val="20"/>
          <w:szCs w:val="20"/>
        </w:rPr>
        <w:t>, з</w:t>
      </w:r>
      <w:r w:rsidR="003F2ABB" w:rsidRPr="003F2ABB">
        <w:rPr>
          <w:rFonts w:ascii="Verdana" w:hAnsi="Verdana"/>
          <w:sz w:val="20"/>
          <w:szCs w:val="20"/>
        </w:rPr>
        <w:t xml:space="preserve">ащото имам доста сериозни въпроси, </w:t>
      </w:r>
      <w:r w:rsidR="003F2ABB">
        <w:rPr>
          <w:rFonts w:ascii="Verdana" w:hAnsi="Verdana"/>
          <w:sz w:val="20"/>
          <w:szCs w:val="20"/>
        </w:rPr>
        <w:t xml:space="preserve">на </w:t>
      </w:r>
      <w:r w:rsidR="003F2ABB" w:rsidRPr="003F2ABB">
        <w:rPr>
          <w:rFonts w:ascii="Verdana" w:hAnsi="Verdana"/>
          <w:sz w:val="20"/>
          <w:szCs w:val="20"/>
        </w:rPr>
        <w:t xml:space="preserve">които искам да получа отговор. </w:t>
      </w:r>
      <w:r w:rsidR="003F2ABB">
        <w:rPr>
          <w:rFonts w:ascii="Verdana" w:hAnsi="Verdana"/>
          <w:sz w:val="20"/>
          <w:szCs w:val="20"/>
        </w:rPr>
        <w:t>Н</w:t>
      </w:r>
      <w:r w:rsidR="003F2ABB" w:rsidRPr="003F2ABB">
        <w:rPr>
          <w:rFonts w:ascii="Verdana" w:hAnsi="Verdana"/>
          <w:sz w:val="20"/>
          <w:szCs w:val="20"/>
        </w:rPr>
        <w:t>адявам</w:t>
      </w:r>
      <w:r w:rsidR="003F2ABB">
        <w:rPr>
          <w:rFonts w:ascii="Verdana" w:hAnsi="Verdana"/>
          <w:sz w:val="20"/>
          <w:szCs w:val="20"/>
        </w:rPr>
        <w:t xml:space="preserve"> се</w:t>
      </w:r>
      <w:r w:rsidR="003F2ABB" w:rsidRPr="003F2ABB">
        <w:rPr>
          <w:rFonts w:ascii="Verdana" w:hAnsi="Verdana"/>
          <w:sz w:val="20"/>
          <w:szCs w:val="20"/>
        </w:rPr>
        <w:t xml:space="preserve"> да ги получа въпреки, че тя може би ве</w:t>
      </w:r>
      <w:r w:rsidR="003F2ABB">
        <w:rPr>
          <w:rFonts w:ascii="Verdana" w:hAnsi="Verdana"/>
          <w:sz w:val="20"/>
          <w:szCs w:val="20"/>
        </w:rPr>
        <w:t xml:space="preserve">че трето заседание не присъства, </w:t>
      </w:r>
      <w:r w:rsidR="003F2ABB" w:rsidRPr="003F2ABB">
        <w:rPr>
          <w:rFonts w:ascii="Verdana" w:hAnsi="Verdana"/>
          <w:sz w:val="20"/>
          <w:szCs w:val="20"/>
        </w:rPr>
        <w:t xml:space="preserve">като ръководител на Общинска </w:t>
      </w:r>
      <w:r w:rsidR="003F2ABB" w:rsidRPr="00D966DC">
        <w:rPr>
          <w:rFonts w:ascii="Verdana" w:hAnsi="Verdana"/>
          <w:sz w:val="20"/>
          <w:szCs w:val="20"/>
        </w:rPr>
        <w:t>администрация.</w:t>
      </w:r>
    </w:p>
    <w:p w14:paraId="236E638E" w14:textId="5DD94EA3" w:rsidR="00077312" w:rsidRPr="00E2661F" w:rsidRDefault="008B0400" w:rsidP="003C61B3">
      <w:pPr>
        <w:pStyle w:val="NoSpacing"/>
        <w:spacing w:line="276" w:lineRule="auto"/>
        <w:jc w:val="both"/>
        <w:rPr>
          <w:rFonts w:ascii="Verdana" w:hAnsi="Verdana"/>
          <w:sz w:val="20"/>
          <w:szCs w:val="20"/>
        </w:rPr>
      </w:pPr>
      <w:r w:rsidRPr="00D966DC">
        <w:rPr>
          <w:rFonts w:ascii="Verdana" w:hAnsi="Verdana"/>
          <w:sz w:val="20"/>
          <w:szCs w:val="20"/>
        </w:rPr>
        <w:t>Ще задам и два въпроса на кмета на общината. Единият ми</w:t>
      </w:r>
      <w:r w:rsidR="00077312" w:rsidRPr="00D966DC">
        <w:rPr>
          <w:rFonts w:ascii="Verdana" w:hAnsi="Verdana"/>
          <w:sz w:val="20"/>
          <w:szCs w:val="20"/>
        </w:rPr>
        <w:t xml:space="preserve"> въпрос</w:t>
      </w:r>
      <w:r w:rsidRPr="00D966DC">
        <w:rPr>
          <w:rFonts w:ascii="Verdana" w:hAnsi="Verdana"/>
          <w:sz w:val="20"/>
          <w:szCs w:val="20"/>
        </w:rPr>
        <w:t xml:space="preserve"> е</w:t>
      </w:r>
      <w:r w:rsidR="00077312" w:rsidRPr="00D966DC">
        <w:rPr>
          <w:rFonts w:ascii="Verdana" w:hAnsi="Verdana"/>
          <w:sz w:val="20"/>
          <w:szCs w:val="20"/>
        </w:rPr>
        <w:t>, относно гаранцията на СУ „Саво Савов“</w:t>
      </w:r>
      <w:r w:rsidR="008B6259">
        <w:rPr>
          <w:rFonts w:ascii="Verdana" w:hAnsi="Verdana"/>
          <w:sz w:val="20"/>
          <w:szCs w:val="20"/>
        </w:rPr>
        <w:t xml:space="preserve"> и приемане на гаранционният срок с неизпълнението на покрива</w:t>
      </w:r>
      <w:r w:rsidR="008B6259" w:rsidRPr="008B6259">
        <w:rPr>
          <w:color w:val="000000"/>
          <w:sz w:val="27"/>
          <w:szCs w:val="27"/>
        </w:rPr>
        <w:t xml:space="preserve"> </w:t>
      </w:r>
      <w:r w:rsidR="008B6259" w:rsidRPr="008B6259">
        <w:rPr>
          <w:rFonts w:ascii="Verdana" w:hAnsi="Verdana"/>
          <w:color w:val="000000"/>
          <w:sz w:val="20"/>
          <w:szCs w:val="20"/>
        </w:rPr>
        <w:t>с констатираните от АДФИ над 230 000 лева ненаправени неща.</w:t>
      </w:r>
      <w:r w:rsidR="008B6259">
        <w:rPr>
          <w:rFonts w:ascii="Verdana" w:hAnsi="Verdana"/>
          <w:color w:val="000000"/>
          <w:sz w:val="20"/>
          <w:szCs w:val="20"/>
        </w:rPr>
        <w:t xml:space="preserve"> </w:t>
      </w:r>
      <w:r w:rsidR="00077312" w:rsidRPr="008B6259">
        <w:rPr>
          <w:rFonts w:ascii="Verdana" w:hAnsi="Verdana"/>
          <w:sz w:val="20"/>
          <w:szCs w:val="20"/>
        </w:rPr>
        <w:t>Обещахте, че пролетната ваканция</w:t>
      </w:r>
      <w:r w:rsidR="008B6259" w:rsidRPr="008B6259">
        <w:rPr>
          <w:rFonts w:ascii="Verdana" w:hAnsi="Verdana"/>
          <w:sz w:val="20"/>
          <w:szCs w:val="20"/>
        </w:rPr>
        <w:t>,</w:t>
      </w:r>
      <w:r w:rsidR="00077312" w:rsidRPr="008B6259">
        <w:rPr>
          <w:rFonts w:ascii="Verdana" w:hAnsi="Verdana"/>
          <w:sz w:val="20"/>
          <w:szCs w:val="20"/>
        </w:rPr>
        <w:t xml:space="preserve"> когато няма ученици в учебното заведение ще се извършат ремонтните дейности. </w:t>
      </w:r>
      <w:r w:rsidR="00077312" w:rsidRPr="00E2661F">
        <w:rPr>
          <w:rFonts w:ascii="Verdana" w:hAnsi="Verdana"/>
          <w:sz w:val="20"/>
          <w:szCs w:val="20"/>
        </w:rPr>
        <w:t>Може ли да к</w:t>
      </w:r>
      <w:r w:rsidR="008B6259" w:rsidRPr="00E2661F">
        <w:rPr>
          <w:rFonts w:ascii="Verdana" w:hAnsi="Verdana"/>
          <w:sz w:val="20"/>
          <w:szCs w:val="20"/>
        </w:rPr>
        <w:t>а</w:t>
      </w:r>
      <w:r w:rsidR="00077312" w:rsidRPr="00E2661F">
        <w:rPr>
          <w:rFonts w:ascii="Verdana" w:hAnsi="Verdana"/>
          <w:sz w:val="20"/>
          <w:szCs w:val="20"/>
        </w:rPr>
        <w:t xml:space="preserve">жете към днешна дата какво е направено </w:t>
      </w:r>
      <w:r w:rsidR="008B6259" w:rsidRPr="00E2661F">
        <w:rPr>
          <w:rFonts w:ascii="Verdana" w:hAnsi="Verdana"/>
          <w:sz w:val="20"/>
          <w:szCs w:val="20"/>
        </w:rPr>
        <w:t>и какво не и кога ще се направи?</w:t>
      </w:r>
    </w:p>
    <w:p w14:paraId="2CA4C1C9" w14:textId="25EC2304" w:rsidR="00B92540" w:rsidRPr="00515C5B" w:rsidRDefault="00077312" w:rsidP="003C61B3">
      <w:pPr>
        <w:pStyle w:val="NoSpacing"/>
        <w:spacing w:line="276" w:lineRule="auto"/>
        <w:ind w:firstLine="708"/>
        <w:jc w:val="both"/>
        <w:rPr>
          <w:rFonts w:ascii="Verdana" w:hAnsi="Verdana"/>
          <w:sz w:val="20"/>
          <w:szCs w:val="20"/>
        </w:rPr>
      </w:pPr>
      <w:r w:rsidRPr="00E2661F">
        <w:rPr>
          <w:rFonts w:ascii="Verdana" w:hAnsi="Verdana"/>
          <w:sz w:val="20"/>
          <w:szCs w:val="20"/>
        </w:rPr>
        <w:t>А. Геров:</w:t>
      </w:r>
      <w:r w:rsidR="00B92540" w:rsidRPr="00E2661F">
        <w:rPr>
          <w:rFonts w:ascii="Verdana" w:hAnsi="Verdana"/>
          <w:sz w:val="20"/>
          <w:szCs w:val="20"/>
        </w:rPr>
        <w:t xml:space="preserve"> </w:t>
      </w:r>
      <w:r w:rsidR="0018676C" w:rsidRPr="00E2661F">
        <w:rPr>
          <w:rFonts w:ascii="Verdana" w:hAnsi="Verdana"/>
          <w:sz w:val="20"/>
          <w:szCs w:val="20"/>
        </w:rPr>
        <w:t xml:space="preserve">Доколкото ме информираха вие разтръбихте, че се прави и сте го видяли. Вие сте глашатая на община Пирдоп. Разбирате от всичко, даже от водопровод и канализация, и пренебрегвате и уменията и знанията на проектантите, които имат тапия за </w:t>
      </w:r>
      <w:r w:rsidR="0018676C" w:rsidRPr="00E2661F">
        <w:rPr>
          <w:rFonts w:ascii="Verdana" w:hAnsi="Verdana"/>
          <w:sz w:val="20"/>
          <w:szCs w:val="20"/>
        </w:rPr>
        <w:lastRenderedPageBreak/>
        <w:t>това нещо и имат документи. Визира</w:t>
      </w:r>
      <w:r w:rsidR="00395651">
        <w:rPr>
          <w:rFonts w:ascii="Verdana" w:hAnsi="Verdana"/>
          <w:sz w:val="20"/>
          <w:szCs w:val="20"/>
        </w:rPr>
        <w:t>й</w:t>
      </w:r>
      <w:r w:rsidR="0018676C" w:rsidRPr="00E2661F">
        <w:rPr>
          <w:rFonts w:ascii="Verdana" w:hAnsi="Verdana"/>
          <w:sz w:val="20"/>
          <w:szCs w:val="20"/>
        </w:rPr>
        <w:t xml:space="preserve">ки канализацията в Душанци в момента. </w:t>
      </w:r>
      <w:r w:rsidR="00B92540" w:rsidRPr="00E2661F">
        <w:rPr>
          <w:rFonts w:ascii="Verdana" w:hAnsi="Verdana"/>
          <w:sz w:val="20"/>
          <w:szCs w:val="20"/>
        </w:rPr>
        <w:t xml:space="preserve">Не ми е докладвано какво точно е изпълнено, тъй като служителя, който отговаря е в отпуск, но това което </w:t>
      </w:r>
      <w:r w:rsidR="00B92540" w:rsidRPr="00957696">
        <w:rPr>
          <w:rFonts w:ascii="Verdana" w:hAnsi="Verdana"/>
          <w:sz w:val="20"/>
          <w:szCs w:val="20"/>
        </w:rPr>
        <w:t>трябва да се направи ще се направи.</w:t>
      </w:r>
      <w:r w:rsidR="00E2661F" w:rsidRPr="00957696">
        <w:rPr>
          <w:rFonts w:ascii="Verdana" w:hAnsi="Verdana"/>
          <w:sz w:val="20"/>
          <w:szCs w:val="20"/>
        </w:rPr>
        <w:t xml:space="preserve"> Ремонта ще бъде направен така както трябва да бъде. </w:t>
      </w:r>
      <w:r w:rsidR="00B92540" w:rsidRPr="00957696">
        <w:rPr>
          <w:rFonts w:ascii="Verdana" w:hAnsi="Verdana"/>
          <w:sz w:val="20"/>
          <w:szCs w:val="20"/>
        </w:rPr>
        <w:t xml:space="preserve">Това, което е като проблем ще бъде отстранено. Недейте да говорите </w:t>
      </w:r>
      <w:r w:rsidR="00B92540" w:rsidRPr="00515C5B">
        <w:rPr>
          <w:rFonts w:ascii="Verdana" w:hAnsi="Verdana"/>
          <w:sz w:val="20"/>
          <w:szCs w:val="20"/>
        </w:rPr>
        <w:t xml:space="preserve">глупости, че ще падне покрива на сградата. Не, няма да падне. </w:t>
      </w:r>
    </w:p>
    <w:p w14:paraId="0A75C462" w14:textId="54810FBD" w:rsidR="00296A76" w:rsidRPr="00515C5B" w:rsidRDefault="00296A76" w:rsidP="003C61B3">
      <w:pPr>
        <w:pStyle w:val="NoSpacing"/>
        <w:spacing w:line="276" w:lineRule="auto"/>
        <w:ind w:firstLine="708"/>
        <w:jc w:val="both"/>
        <w:rPr>
          <w:rFonts w:ascii="Verdana" w:hAnsi="Verdana"/>
          <w:sz w:val="20"/>
          <w:szCs w:val="20"/>
        </w:rPr>
      </w:pPr>
      <w:r w:rsidRPr="00515C5B">
        <w:rPr>
          <w:rFonts w:ascii="Verdana" w:hAnsi="Verdana"/>
          <w:sz w:val="20"/>
          <w:szCs w:val="20"/>
        </w:rPr>
        <w:t>С. Готев: За покрива, понеже Вие сте се подписали, компетентния орган е констатирал</w:t>
      </w:r>
      <w:r w:rsidR="00515C5B" w:rsidRPr="00515C5B">
        <w:rPr>
          <w:rFonts w:ascii="Verdana" w:hAnsi="Verdana"/>
          <w:sz w:val="20"/>
          <w:szCs w:val="20"/>
        </w:rPr>
        <w:t xml:space="preserve"> 230 000 липса.</w:t>
      </w:r>
      <w:r w:rsidRPr="00515C5B">
        <w:rPr>
          <w:rFonts w:ascii="Verdana" w:hAnsi="Verdana"/>
          <w:sz w:val="20"/>
          <w:szCs w:val="20"/>
        </w:rPr>
        <w:t xml:space="preserve"> </w:t>
      </w:r>
      <w:r w:rsidR="00515C5B" w:rsidRPr="00515C5B">
        <w:rPr>
          <w:rFonts w:ascii="Verdana" w:hAnsi="Verdana"/>
          <w:sz w:val="20"/>
          <w:szCs w:val="20"/>
        </w:rPr>
        <w:t>Призова</w:t>
      </w:r>
      <w:r w:rsidR="00F6528B">
        <w:rPr>
          <w:rFonts w:ascii="Verdana" w:hAnsi="Verdana"/>
          <w:sz w:val="20"/>
          <w:szCs w:val="20"/>
        </w:rPr>
        <w:t>ва</w:t>
      </w:r>
      <w:r w:rsidR="00515C5B" w:rsidRPr="00515C5B">
        <w:rPr>
          <w:rFonts w:ascii="Verdana" w:hAnsi="Verdana"/>
          <w:sz w:val="20"/>
          <w:szCs w:val="20"/>
        </w:rPr>
        <w:t>м Ви заедно да се качим на покрива и да видите г</w:t>
      </w:r>
      <w:r w:rsidR="00A80B95">
        <w:rPr>
          <w:rFonts w:ascii="Verdana" w:hAnsi="Verdana"/>
          <w:sz w:val="20"/>
          <w:szCs w:val="20"/>
        </w:rPr>
        <w:t>р</w:t>
      </w:r>
      <w:r w:rsidR="00515C5B" w:rsidRPr="00515C5B">
        <w:rPr>
          <w:rFonts w:ascii="Verdana" w:hAnsi="Verdana"/>
          <w:sz w:val="20"/>
          <w:szCs w:val="20"/>
        </w:rPr>
        <w:t>едите, които са компроментирани и които най-вероятно сте видяли и тогава да продължим дебатите. Но, по същество, искам да отговорите и</w:t>
      </w:r>
      <w:r w:rsidR="00A80B95">
        <w:rPr>
          <w:rFonts w:ascii="Verdana" w:hAnsi="Verdana"/>
          <w:sz w:val="20"/>
          <w:szCs w:val="20"/>
        </w:rPr>
        <w:t xml:space="preserve"> на това, което смятам, че </w:t>
      </w:r>
      <w:r w:rsidR="00515C5B" w:rsidRPr="00515C5B">
        <w:rPr>
          <w:rFonts w:ascii="Verdana" w:hAnsi="Verdana"/>
          <w:sz w:val="20"/>
          <w:szCs w:val="20"/>
        </w:rPr>
        <w:t xml:space="preserve">е важно не само за мен, а </w:t>
      </w:r>
      <w:r w:rsidR="00A80B95">
        <w:rPr>
          <w:rFonts w:ascii="Verdana" w:hAnsi="Verdana"/>
          <w:sz w:val="20"/>
          <w:szCs w:val="20"/>
        </w:rPr>
        <w:t xml:space="preserve">и </w:t>
      </w:r>
      <w:r w:rsidR="00515C5B" w:rsidRPr="00515C5B">
        <w:rPr>
          <w:rFonts w:ascii="Verdana" w:hAnsi="Verdana"/>
          <w:sz w:val="20"/>
          <w:szCs w:val="20"/>
        </w:rPr>
        <w:t xml:space="preserve">за обществото. </w:t>
      </w:r>
      <w:r w:rsidRPr="00515C5B">
        <w:rPr>
          <w:rFonts w:ascii="Verdana" w:hAnsi="Verdana"/>
          <w:sz w:val="20"/>
          <w:szCs w:val="20"/>
        </w:rPr>
        <w:t>Може ли да се ангажирате с конкретни срокове кога фирмата изпълнител ще предприеме действия</w:t>
      </w:r>
      <w:r w:rsidR="00A80B95">
        <w:rPr>
          <w:rFonts w:ascii="Verdana" w:hAnsi="Verdana"/>
          <w:sz w:val="20"/>
          <w:szCs w:val="20"/>
        </w:rPr>
        <w:t xml:space="preserve"> по отстраняване на забележките?</w:t>
      </w:r>
    </w:p>
    <w:p w14:paraId="56304931" w14:textId="15E96CDD" w:rsidR="00515C5B" w:rsidRPr="00515C5B" w:rsidRDefault="00296A76" w:rsidP="003C61B3">
      <w:pPr>
        <w:pStyle w:val="NoSpacing"/>
        <w:spacing w:line="276" w:lineRule="auto"/>
        <w:ind w:firstLine="708"/>
        <w:jc w:val="both"/>
        <w:rPr>
          <w:rFonts w:ascii="Verdana" w:hAnsi="Verdana"/>
          <w:sz w:val="20"/>
          <w:szCs w:val="20"/>
        </w:rPr>
      </w:pPr>
      <w:r w:rsidRPr="00515C5B">
        <w:rPr>
          <w:rFonts w:ascii="Verdana" w:hAnsi="Verdana"/>
          <w:sz w:val="20"/>
          <w:szCs w:val="20"/>
        </w:rPr>
        <w:t xml:space="preserve">А. Геров: Когато няма учебни занятия ще се отстранят всички компроментирани участъци. </w:t>
      </w:r>
      <w:r w:rsidR="00515C5B" w:rsidRPr="00515C5B">
        <w:rPr>
          <w:rFonts w:ascii="Verdana" w:hAnsi="Verdana"/>
          <w:sz w:val="20"/>
          <w:szCs w:val="20"/>
        </w:rPr>
        <w:t>Направен е оглед от спе</w:t>
      </w:r>
      <w:r w:rsidR="00AA6E38">
        <w:rPr>
          <w:rFonts w:ascii="Verdana" w:hAnsi="Verdana"/>
          <w:sz w:val="20"/>
          <w:szCs w:val="20"/>
        </w:rPr>
        <w:t>ц</w:t>
      </w:r>
      <w:r w:rsidR="00515C5B" w:rsidRPr="00515C5B">
        <w:rPr>
          <w:rFonts w:ascii="Verdana" w:hAnsi="Verdana"/>
          <w:sz w:val="20"/>
          <w:szCs w:val="20"/>
        </w:rPr>
        <w:t xml:space="preserve">иалисти. </w:t>
      </w:r>
      <w:r w:rsidRPr="00515C5B">
        <w:rPr>
          <w:rFonts w:ascii="Verdana" w:hAnsi="Verdana"/>
          <w:sz w:val="20"/>
          <w:szCs w:val="20"/>
        </w:rPr>
        <w:t xml:space="preserve">Колко пъти да Ви го казвам? </w:t>
      </w:r>
      <w:r w:rsidR="00515C5B" w:rsidRPr="00515C5B">
        <w:rPr>
          <w:rFonts w:ascii="Verdana" w:hAnsi="Verdana"/>
          <w:sz w:val="20"/>
          <w:szCs w:val="20"/>
        </w:rPr>
        <w:t>Вие, може би, Ви е къса памет</w:t>
      </w:r>
      <w:r w:rsidR="00AA6E38">
        <w:rPr>
          <w:rFonts w:ascii="Verdana" w:hAnsi="Verdana"/>
          <w:sz w:val="20"/>
          <w:szCs w:val="20"/>
        </w:rPr>
        <w:t>т</w:t>
      </w:r>
      <w:r w:rsidR="00515C5B" w:rsidRPr="00515C5B">
        <w:rPr>
          <w:rFonts w:ascii="Verdana" w:hAnsi="Verdana"/>
          <w:sz w:val="20"/>
          <w:szCs w:val="20"/>
        </w:rPr>
        <w:t>а</w:t>
      </w:r>
      <w:r w:rsidR="00AA6E38">
        <w:rPr>
          <w:rFonts w:ascii="Verdana" w:hAnsi="Verdana"/>
          <w:sz w:val="20"/>
          <w:szCs w:val="20"/>
        </w:rPr>
        <w:t>. Я</w:t>
      </w:r>
      <w:r w:rsidR="00515C5B" w:rsidRPr="00515C5B">
        <w:rPr>
          <w:rFonts w:ascii="Verdana" w:hAnsi="Verdana"/>
          <w:sz w:val="20"/>
          <w:szCs w:val="20"/>
        </w:rPr>
        <w:t xml:space="preserve">вно трябва да Ви го повтарям непрекъснато. А пък с Вас дебати да водя, малко няма смисъл, защото... </w:t>
      </w:r>
      <w:r w:rsidR="00AA6E38">
        <w:rPr>
          <w:rFonts w:ascii="Verdana" w:hAnsi="Verdana"/>
          <w:sz w:val="20"/>
          <w:szCs w:val="20"/>
        </w:rPr>
        <w:t xml:space="preserve"> </w:t>
      </w:r>
      <w:r w:rsidR="00515C5B" w:rsidRPr="00515C5B">
        <w:rPr>
          <w:rFonts w:ascii="Verdana" w:hAnsi="Verdana"/>
          <w:sz w:val="20"/>
          <w:szCs w:val="20"/>
        </w:rPr>
        <w:t xml:space="preserve">Да водя дебати с човек, на който родителите му вече за втори път са отсъдени във ВАС за незаконно строителство и да говорите в общината не, а респективно знаем кой седи за това незаконно строителство. Най-последното решение е на ВАС. </w:t>
      </w:r>
    </w:p>
    <w:p w14:paraId="75823B72" w14:textId="01215583" w:rsidR="00CE6BB8" w:rsidRPr="003F294C" w:rsidRDefault="00096C3C" w:rsidP="003C61B3">
      <w:pPr>
        <w:pStyle w:val="NoSpacing"/>
        <w:spacing w:line="276" w:lineRule="auto"/>
        <w:ind w:firstLine="708"/>
        <w:jc w:val="both"/>
        <w:rPr>
          <w:rFonts w:ascii="Verdana" w:hAnsi="Verdana"/>
          <w:sz w:val="20"/>
          <w:szCs w:val="20"/>
        </w:rPr>
      </w:pPr>
      <w:r w:rsidRPr="003F294C">
        <w:rPr>
          <w:rFonts w:ascii="Verdana" w:hAnsi="Verdana"/>
          <w:sz w:val="20"/>
          <w:szCs w:val="20"/>
        </w:rPr>
        <w:t xml:space="preserve">С. Готев: </w:t>
      </w:r>
      <w:r w:rsidR="00CE6BB8" w:rsidRPr="003F294C">
        <w:rPr>
          <w:rFonts w:ascii="Verdana" w:hAnsi="Verdana"/>
          <w:sz w:val="20"/>
          <w:szCs w:val="20"/>
        </w:rPr>
        <w:t>Господин председател, ще помоля да внесете малко ред и господин кмета да не си позволява да говори за доброто и за лошото име на общински съветници, защото аз лично не съм си позволил да влизам г-н кмете и да казвам, че ва</w:t>
      </w:r>
      <w:r w:rsidR="00AA6E38">
        <w:rPr>
          <w:rFonts w:ascii="Verdana" w:hAnsi="Verdana"/>
          <w:sz w:val="20"/>
          <w:szCs w:val="20"/>
        </w:rPr>
        <w:t>ш</w:t>
      </w:r>
      <w:r w:rsidR="00CE6BB8" w:rsidRPr="003F294C">
        <w:rPr>
          <w:rFonts w:ascii="Verdana" w:hAnsi="Verdana"/>
          <w:sz w:val="20"/>
          <w:szCs w:val="20"/>
        </w:rPr>
        <w:t>ата съпруга отглежда скапани пъпеши. Така че, моля Ви, господин председател, това е упрек</w:t>
      </w:r>
      <w:r w:rsidR="002C5320" w:rsidRPr="003F294C">
        <w:rPr>
          <w:rFonts w:ascii="Verdana" w:hAnsi="Verdana"/>
          <w:sz w:val="20"/>
          <w:szCs w:val="20"/>
        </w:rPr>
        <w:t xml:space="preserve"> </w:t>
      </w:r>
      <w:r w:rsidR="00CE6BB8" w:rsidRPr="003F294C">
        <w:rPr>
          <w:rFonts w:ascii="Verdana" w:hAnsi="Verdana"/>
          <w:sz w:val="20"/>
          <w:szCs w:val="20"/>
        </w:rPr>
        <w:t>към Вас да се спаз</w:t>
      </w:r>
      <w:r w:rsidR="00D6701E">
        <w:rPr>
          <w:rFonts w:ascii="Verdana" w:hAnsi="Verdana"/>
          <w:sz w:val="20"/>
          <w:szCs w:val="20"/>
        </w:rPr>
        <w:t>ва</w:t>
      </w:r>
      <w:r w:rsidR="00CE6BB8" w:rsidRPr="003F294C">
        <w:rPr>
          <w:rFonts w:ascii="Verdana" w:hAnsi="Verdana"/>
          <w:sz w:val="20"/>
          <w:szCs w:val="20"/>
        </w:rPr>
        <w:t xml:space="preserve"> добрия</w:t>
      </w:r>
      <w:r w:rsidR="00D6701E">
        <w:rPr>
          <w:rFonts w:ascii="Verdana" w:hAnsi="Verdana"/>
          <w:sz w:val="20"/>
          <w:szCs w:val="20"/>
        </w:rPr>
        <w:t>т</w:t>
      </w:r>
      <w:r w:rsidR="00CE6BB8" w:rsidRPr="003F294C">
        <w:rPr>
          <w:rFonts w:ascii="Verdana" w:hAnsi="Verdana"/>
          <w:sz w:val="20"/>
          <w:szCs w:val="20"/>
        </w:rPr>
        <w:t xml:space="preserve"> тон. Аз съм го спазил и ще го спазя.</w:t>
      </w:r>
    </w:p>
    <w:p w14:paraId="6C1AD6DF" w14:textId="16DCA0C5" w:rsidR="00096C3C" w:rsidRPr="00B27359" w:rsidRDefault="00096C3C" w:rsidP="003C61B3">
      <w:pPr>
        <w:pStyle w:val="NoSpacing"/>
        <w:spacing w:line="276" w:lineRule="auto"/>
        <w:ind w:firstLine="708"/>
        <w:jc w:val="both"/>
        <w:rPr>
          <w:rFonts w:ascii="Verdana" w:hAnsi="Verdana"/>
          <w:sz w:val="20"/>
          <w:szCs w:val="20"/>
        </w:rPr>
      </w:pPr>
      <w:r w:rsidRPr="005A4F30">
        <w:rPr>
          <w:rFonts w:ascii="Verdana" w:hAnsi="Verdana"/>
          <w:sz w:val="20"/>
          <w:szCs w:val="20"/>
        </w:rPr>
        <w:t xml:space="preserve">В. Кафеджиев: Аз съм се качвал на покрива. Покрива трябва да се подмени. Няма да падне, но ще тече. </w:t>
      </w:r>
      <w:r w:rsidR="005A4F30" w:rsidRPr="005A4F30">
        <w:rPr>
          <w:rFonts w:ascii="Verdana" w:hAnsi="Verdana"/>
          <w:sz w:val="20"/>
          <w:szCs w:val="20"/>
        </w:rPr>
        <w:t>И за да не тече, трябва всек</w:t>
      </w:r>
      <w:r w:rsidR="00D6701E">
        <w:rPr>
          <w:rFonts w:ascii="Verdana" w:hAnsi="Verdana"/>
          <w:sz w:val="20"/>
          <w:szCs w:val="20"/>
        </w:rPr>
        <w:t>а</w:t>
      </w:r>
      <w:r w:rsidR="005A4F30">
        <w:rPr>
          <w:rFonts w:ascii="Verdana" w:hAnsi="Verdana"/>
          <w:sz w:val="20"/>
          <w:szCs w:val="20"/>
        </w:rPr>
        <w:t xml:space="preserve"> година </w:t>
      </w:r>
      <w:r w:rsidR="005A4F30" w:rsidRPr="005A4F30">
        <w:rPr>
          <w:rFonts w:ascii="Verdana" w:hAnsi="Verdana"/>
          <w:sz w:val="20"/>
          <w:szCs w:val="20"/>
        </w:rPr>
        <w:t>да правите някакви ремонти</w:t>
      </w:r>
      <w:r w:rsidR="005A4F30">
        <w:rPr>
          <w:rFonts w:ascii="Verdana" w:hAnsi="Verdana"/>
          <w:sz w:val="20"/>
          <w:szCs w:val="20"/>
        </w:rPr>
        <w:t>.</w:t>
      </w:r>
      <w:r w:rsidR="005A4F30" w:rsidRPr="005A4F30">
        <w:rPr>
          <w:rFonts w:ascii="Verdana" w:hAnsi="Verdana"/>
          <w:sz w:val="20"/>
          <w:szCs w:val="20"/>
        </w:rPr>
        <w:t xml:space="preserve"> </w:t>
      </w:r>
      <w:r w:rsidRPr="005A4F30">
        <w:rPr>
          <w:rFonts w:ascii="Verdana" w:hAnsi="Verdana"/>
          <w:sz w:val="20"/>
          <w:szCs w:val="20"/>
        </w:rPr>
        <w:t xml:space="preserve">Проблема е отвътре с </w:t>
      </w:r>
      <w:r w:rsidRPr="0014259A">
        <w:rPr>
          <w:rFonts w:ascii="Verdana" w:hAnsi="Verdana"/>
          <w:sz w:val="20"/>
          <w:szCs w:val="20"/>
        </w:rPr>
        <w:t>лошата конструкция</w:t>
      </w:r>
      <w:r w:rsidR="005A4F30" w:rsidRPr="0014259A">
        <w:rPr>
          <w:rFonts w:ascii="Verdana" w:hAnsi="Verdana"/>
          <w:sz w:val="20"/>
          <w:szCs w:val="20"/>
        </w:rPr>
        <w:t>, която трябва да бъде подменена</w:t>
      </w:r>
      <w:r w:rsidR="000D08A3" w:rsidRPr="0014259A">
        <w:rPr>
          <w:rFonts w:ascii="Verdana" w:hAnsi="Verdana"/>
          <w:sz w:val="20"/>
          <w:szCs w:val="20"/>
        </w:rPr>
        <w:t>.</w:t>
      </w:r>
      <w:r w:rsidR="005A4F30" w:rsidRPr="0014259A">
        <w:rPr>
          <w:rFonts w:ascii="Verdana" w:hAnsi="Verdana"/>
          <w:sz w:val="20"/>
          <w:szCs w:val="20"/>
        </w:rPr>
        <w:t xml:space="preserve"> За да бъде подменена, трябва да се свали </w:t>
      </w:r>
      <w:r w:rsidR="000D08A3" w:rsidRPr="0014259A">
        <w:rPr>
          <w:rFonts w:ascii="Verdana" w:hAnsi="Verdana"/>
          <w:sz w:val="20"/>
          <w:szCs w:val="20"/>
        </w:rPr>
        <w:t>съществуващия</w:t>
      </w:r>
      <w:r w:rsidR="00D6701E">
        <w:rPr>
          <w:rFonts w:ascii="Verdana" w:hAnsi="Verdana"/>
          <w:sz w:val="20"/>
          <w:szCs w:val="20"/>
        </w:rPr>
        <w:t>т</w:t>
      </w:r>
      <w:r w:rsidR="005A4F30" w:rsidRPr="0014259A">
        <w:rPr>
          <w:rFonts w:ascii="Verdana" w:hAnsi="Verdana"/>
          <w:sz w:val="20"/>
          <w:szCs w:val="20"/>
        </w:rPr>
        <w:t xml:space="preserve"> покрив</w:t>
      </w:r>
      <w:r w:rsidR="000D08A3" w:rsidRPr="0014259A">
        <w:rPr>
          <w:rFonts w:ascii="Verdana" w:hAnsi="Verdana"/>
          <w:sz w:val="20"/>
          <w:szCs w:val="20"/>
        </w:rPr>
        <w:t xml:space="preserve"> д</w:t>
      </w:r>
      <w:r w:rsidR="005A4F30" w:rsidRPr="0014259A">
        <w:rPr>
          <w:rFonts w:ascii="Verdana" w:hAnsi="Verdana"/>
          <w:sz w:val="20"/>
          <w:szCs w:val="20"/>
        </w:rPr>
        <w:t xml:space="preserve">а </w:t>
      </w:r>
      <w:r w:rsidR="00D6701E">
        <w:rPr>
          <w:rFonts w:ascii="Verdana" w:hAnsi="Verdana"/>
          <w:sz w:val="20"/>
          <w:szCs w:val="20"/>
        </w:rPr>
        <w:t>се</w:t>
      </w:r>
      <w:r w:rsidR="005A4F30" w:rsidRPr="0014259A">
        <w:rPr>
          <w:rFonts w:ascii="Verdana" w:hAnsi="Verdana"/>
          <w:sz w:val="20"/>
          <w:szCs w:val="20"/>
        </w:rPr>
        <w:t xml:space="preserve"> подмен</w:t>
      </w:r>
      <w:r w:rsidR="00D6701E">
        <w:rPr>
          <w:rFonts w:ascii="Verdana" w:hAnsi="Verdana"/>
          <w:sz w:val="20"/>
          <w:szCs w:val="20"/>
        </w:rPr>
        <w:t>и</w:t>
      </w:r>
      <w:r w:rsidR="005A4F30" w:rsidRPr="0014259A">
        <w:rPr>
          <w:rFonts w:ascii="Verdana" w:hAnsi="Verdana"/>
          <w:sz w:val="20"/>
          <w:szCs w:val="20"/>
        </w:rPr>
        <w:t xml:space="preserve"> всичко</w:t>
      </w:r>
      <w:r w:rsidR="000D08A3" w:rsidRPr="0014259A">
        <w:rPr>
          <w:rFonts w:ascii="Verdana" w:hAnsi="Verdana"/>
          <w:sz w:val="20"/>
          <w:szCs w:val="20"/>
        </w:rPr>
        <w:t xml:space="preserve"> и да</w:t>
      </w:r>
      <w:r w:rsidR="005A4F30" w:rsidRPr="0014259A">
        <w:rPr>
          <w:rFonts w:ascii="Verdana" w:hAnsi="Verdana"/>
          <w:sz w:val="20"/>
          <w:szCs w:val="20"/>
        </w:rPr>
        <w:t xml:space="preserve"> се направи</w:t>
      </w:r>
      <w:r w:rsidR="000D08A3" w:rsidRPr="0014259A">
        <w:rPr>
          <w:rFonts w:ascii="Verdana" w:hAnsi="Verdana"/>
          <w:sz w:val="20"/>
          <w:szCs w:val="20"/>
        </w:rPr>
        <w:t>,</w:t>
      </w:r>
      <w:r w:rsidR="005A4F30" w:rsidRPr="0014259A">
        <w:rPr>
          <w:rFonts w:ascii="Verdana" w:hAnsi="Verdana"/>
          <w:sz w:val="20"/>
          <w:szCs w:val="20"/>
        </w:rPr>
        <w:t xml:space="preserve"> както трябва отначало</w:t>
      </w:r>
      <w:r w:rsidR="000D08A3" w:rsidRPr="0014259A">
        <w:rPr>
          <w:rFonts w:ascii="Verdana" w:hAnsi="Verdana"/>
          <w:sz w:val="20"/>
          <w:szCs w:val="20"/>
        </w:rPr>
        <w:t xml:space="preserve">. </w:t>
      </w:r>
      <w:r w:rsidRPr="0014259A">
        <w:rPr>
          <w:rFonts w:ascii="Verdana" w:hAnsi="Verdana"/>
          <w:sz w:val="20"/>
          <w:szCs w:val="20"/>
        </w:rPr>
        <w:t>Сумата от 200 хил. няма да стигне само за дървения</w:t>
      </w:r>
      <w:r w:rsidR="00232CAD">
        <w:rPr>
          <w:rFonts w:ascii="Verdana" w:hAnsi="Verdana"/>
          <w:sz w:val="20"/>
          <w:szCs w:val="20"/>
        </w:rPr>
        <w:t>т</w:t>
      </w:r>
      <w:r w:rsidRPr="0014259A">
        <w:rPr>
          <w:rFonts w:ascii="Verdana" w:hAnsi="Verdana"/>
          <w:sz w:val="20"/>
          <w:szCs w:val="20"/>
        </w:rPr>
        <w:t xml:space="preserve"> материал. </w:t>
      </w:r>
      <w:r w:rsidR="0014259A" w:rsidRPr="00B27359">
        <w:rPr>
          <w:rFonts w:ascii="Verdana" w:hAnsi="Verdana"/>
          <w:sz w:val="20"/>
          <w:szCs w:val="20"/>
        </w:rPr>
        <w:t xml:space="preserve">Проблема стой. </w:t>
      </w:r>
      <w:r w:rsidRPr="00B27359">
        <w:rPr>
          <w:rFonts w:ascii="Verdana" w:hAnsi="Verdana"/>
          <w:sz w:val="20"/>
          <w:szCs w:val="20"/>
        </w:rPr>
        <w:t>Нищо не е направено по отношение на конструкцията.</w:t>
      </w:r>
    </w:p>
    <w:p w14:paraId="3278D064" w14:textId="160CEC9F" w:rsidR="00096C3C" w:rsidRPr="00B27359" w:rsidRDefault="00096C3C" w:rsidP="003C61B3">
      <w:pPr>
        <w:pStyle w:val="NoSpacing"/>
        <w:spacing w:line="276" w:lineRule="auto"/>
        <w:ind w:firstLine="708"/>
        <w:jc w:val="both"/>
        <w:rPr>
          <w:rFonts w:ascii="Verdana" w:hAnsi="Verdana"/>
          <w:sz w:val="20"/>
          <w:szCs w:val="20"/>
        </w:rPr>
      </w:pPr>
      <w:r w:rsidRPr="00B27359">
        <w:rPr>
          <w:rFonts w:ascii="Verdana" w:hAnsi="Verdana"/>
          <w:sz w:val="20"/>
          <w:szCs w:val="20"/>
        </w:rPr>
        <w:t>А. Геров: Вие сте проек</w:t>
      </w:r>
      <w:r w:rsidR="00B27359" w:rsidRPr="00B27359">
        <w:rPr>
          <w:rFonts w:ascii="Verdana" w:hAnsi="Verdana"/>
          <w:sz w:val="20"/>
          <w:szCs w:val="20"/>
        </w:rPr>
        <w:t>тант или конструктор та казвате?</w:t>
      </w:r>
    </w:p>
    <w:p w14:paraId="017B2F0B" w14:textId="29C5D05B" w:rsidR="00B27359" w:rsidRDefault="00B27359" w:rsidP="003C61B3">
      <w:pPr>
        <w:pStyle w:val="NoSpacing"/>
        <w:spacing w:line="276" w:lineRule="auto"/>
        <w:jc w:val="both"/>
        <w:rPr>
          <w:rFonts w:ascii="Verdana" w:hAnsi="Verdana"/>
          <w:sz w:val="20"/>
          <w:szCs w:val="20"/>
        </w:rPr>
      </w:pPr>
      <w:r w:rsidRPr="00B27359">
        <w:rPr>
          <w:rFonts w:ascii="Verdana" w:hAnsi="Verdana"/>
          <w:sz w:val="20"/>
          <w:szCs w:val="20"/>
        </w:rPr>
        <w:tab/>
        <w:t>В. Кафеджиев: Разбирам колкото Вас.</w:t>
      </w:r>
    </w:p>
    <w:p w14:paraId="24D6E975" w14:textId="0C94C1BB" w:rsidR="00123A34" w:rsidRDefault="00123A34" w:rsidP="003C61B3">
      <w:pPr>
        <w:pStyle w:val="NoSpacing"/>
        <w:spacing w:line="276" w:lineRule="auto"/>
        <w:ind w:firstLine="708"/>
        <w:jc w:val="both"/>
        <w:rPr>
          <w:rFonts w:ascii="Verdana" w:hAnsi="Verdana"/>
          <w:sz w:val="20"/>
          <w:szCs w:val="20"/>
        </w:rPr>
      </w:pPr>
      <w:r>
        <w:rPr>
          <w:rFonts w:ascii="Verdana" w:hAnsi="Verdana"/>
          <w:sz w:val="20"/>
          <w:szCs w:val="20"/>
        </w:rPr>
        <w:t>А. Геров: Консултирал съм се с конст</w:t>
      </w:r>
      <w:r w:rsidR="007B3460">
        <w:rPr>
          <w:rFonts w:ascii="Verdana" w:hAnsi="Verdana"/>
          <w:sz w:val="20"/>
          <w:szCs w:val="20"/>
        </w:rPr>
        <w:t>р</w:t>
      </w:r>
      <w:r>
        <w:rPr>
          <w:rFonts w:ascii="Verdana" w:hAnsi="Verdana"/>
          <w:sz w:val="20"/>
          <w:szCs w:val="20"/>
        </w:rPr>
        <w:t>уктори.</w:t>
      </w:r>
    </w:p>
    <w:p w14:paraId="18635637" w14:textId="16644195" w:rsidR="00123A34" w:rsidRPr="00B27359" w:rsidRDefault="00123A34" w:rsidP="003C61B3">
      <w:pPr>
        <w:pStyle w:val="NoSpacing"/>
        <w:spacing w:line="276" w:lineRule="auto"/>
        <w:ind w:firstLine="708"/>
        <w:jc w:val="both"/>
        <w:rPr>
          <w:rFonts w:ascii="Verdana" w:hAnsi="Verdana"/>
          <w:sz w:val="20"/>
          <w:szCs w:val="20"/>
        </w:rPr>
      </w:pPr>
      <w:r>
        <w:rPr>
          <w:rFonts w:ascii="Verdana" w:hAnsi="Verdana"/>
          <w:sz w:val="20"/>
          <w:szCs w:val="20"/>
        </w:rPr>
        <w:t>В. Кафеждиев: Аз съм го видял с очите си.</w:t>
      </w:r>
    </w:p>
    <w:p w14:paraId="03231975" w14:textId="3C31637C" w:rsidR="00096C3C" w:rsidRPr="00B27359" w:rsidRDefault="00096C3C" w:rsidP="003C61B3">
      <w:pPr>
        <w:pStyle w:val="NoSpacing"/>
        <w:spacing w:line="276" w:lineRule="auto"/>
        <w:ind w:firstLine="708"/>
        <w:jc w:val="both"/>
        <w:rPr>
          <w:rFonts w:ascii="Verdana" w:hAnsi="Verdana"/>
          <w:sz w:val="20"/>
          <w:szCs w:val="20"/>
        </w:rPr>
      </w:pPr>
      <w:r w:rsidRPr="00B27359">
        <w:rPr>
          <w:rFonts w:ascii="Verdana" w:hAnsi="Verdana"/>
          <w:sz w:val="20"/>
          <w:szCs w:val="20"/>
        </w:rPr>
        <w:t>И. Джонгов: Призовавам Ви да спазвате добрия</w:t>
      </w:r>
      <w:r w:rsidR="00232CAD">
        <w:rPr>
          <w:rFonts w:ascii="Verdana" w:hAnsi="Verdana"/>
          <w:sz w:val="20"/>
          <w:szCs w:val="20"/>
        </w:rPr>
        <w:t>т</w:t>
      </w:r>
      <w:r w:rsidRPr="00B27359">
        <w:rPr>
          <w:rFonts w:ascii="Verdana" w:hAnsi="Verdana"/>
          <w:sz w:val="20"/>
          <w:szCs w:val="20"/>
        </w:rPr>
        <w:t xml:space="preserve"> тон и да се изслушвате.</w:t>
      </w:r>
    </w:p>
    <w:p w14:paraId="2B60EF1F" w14:textId="48F5CFEF" w:rsidR="00096C3C" w:rsidRPr="00C942FC" w:rsidRDefault="00096C3C" w:rsidP="003C61B3">
      <w:pPr>
        <w:pStyle w:val="NoSpacing"/>
        <w:spacing w:line="276" w:lineRule="auto"/>
        <w:ind w:firstLine="708"/>
        <w:jc w:val="both"/>
        <w:rPr>
          <w:rFonts w:ascii="Verdana" w:hAnsi="Verdana"/>
          <w:sz w:val="20"/>
          <w:szCs w:val="20"/>
        </w:rPr>
      </w:pPr>
      <w:r w:rsidRPr="00C942FC">
        <w:rPr>
          <w:rFonts w:ascii="Verdana" w:hAnsi="Verdana"/>
          <w:sz w:val="20"/>
          <w:szCs w:val="20"/>
        </w:rPr>
        <w:t>В. Кафеджиев:</w:t>
      </w:r>
      <w:r w:rsidR="001A1928" w:rsidRPr="00C942FC">
        <w:rPr>
          <w:rFonts w:ascii="Verdana" w:hAnsi="Verdana"/>
          <w:sz w:val="20"/>
          <w:szCs w:val="20"/>
        </w:rPr>
        <w:t xml:space="preserve"> </w:t>
      </w:r>
      <w:r w:rsidR="00C942FC" w:rsidRPr="00C942FC">
        <w:rPr>
          <w:rFonts w:ascii="Verdana" w:hAnsi="Verdana"/>
          <w:sz w:val="20"/>
          <w:szCs w:val="20"/>
        </w:rPr>
        <w:t>Покрива не е подменен. Там пише, че трябва.</w:t>
      </w:r>
    </w:p>
    <w:p w14:paraId="124FDC88" w14:textId="1AB13EE4" w:rsidR="00096C3C" w:rsidRDefault="00C942FC" w:rsidP="003C61B3">
      <w:pPr>
        <w:pStyle w:val="NoSpacing"/>
        <w:spacing w:line="276" w:lineRule="auto"/>
        <w:ind w:firstLine="708"/>
        <w:jc w:val="both"/>
        <w:rPr>
          <w:rFonts w:ascii="Verdana" w:hAnsi="Verdana"/>
          <w:sz w:val="20"/>
          <w:szCs w:val="20"/>
        </w:rPr>
      </w:pPr>
      <w:r w:rsidRPr="00C942FC">
        <w:rPr>
          <w:rFonts w:ascii="Verdana" w:hAnsi="Verdana"/>
          <w:sz w:val="20"/>
          <w:szCs w:val="20"/>
        </w:rPr>
        <w:t>А. Геров: Върнати са парите.</w:t>
      </w:r>
    </w:p>
    <w:p w14:paraId="1CC67910" w14:textId="15631F99" w:rsidR="009F528B" w:rsidRDefault="009F528B" w:rsidP="003C61B3">
      <w:pPr>
        <w:pStyle w:val="NoSpacing"/>
        <w:spacing w:line="276" w:lineRule="auto"/>
        <w:ind w:firstLine="708"/>
        <w:jc w:val="both"/>
        <w:rPr>
          <w:rFonts w:ascii="Verdana" w:hAnsi="Verdana"/>
          <w:sz w:val="20"/>
          <w:szCs w:val="20"/>
        </w:rPr>
      </w:pPr>
      <w:r>
        <w:rPr>
          <w:rFonts w:ascii="Verdana" w:hAnsi="Verdana"/>
          <w:sz w:val="20"/>
          <w:szCs w:val="20"/>
        </w:rPr>
        <w:t xml:space="preserve">В. Кафеджиев: </w:t>
      </w:r>
      <w:r w:rsidRPr="009F528B">
        <w:rPr>
          <w:rFonts w:ascii="Verdana" w:hAnsi="Verdana"/>
          <w:sz w:val="20"/>
          <w:szCs w:val="20"/>
        </w:rPr>
        <w:t>Вие сте подписали, че са сменени.</w:t>
      </w:r>
      <w:r w:rsidRPr="009F528B">
        <w:rPr>
          <w:color w:val="000000"/>
          <w:sz w:val="27"/>
          <w:szCs w:val="27"/>
        </w:rPr>
        <w:t xml:space="preserve"> </w:t>
      </w:r>
      <w:r w:rsidRPr="009F528B">
        <w:rPr>
          <w:rFonts w:ascii="Verdana" w:hAnsi="Verdana"/>
          <w:sz w:val="20"/>
          <w:szCs w:val="20"/>
        </w:rPr>
        <w:t xml:space="preserve">Вие сте подписали, че те </w:t>
      </w:r>
      <w:r>
        <w:rPr>
          <w:rFonts w:ascii="Verdana" w:hAnsi="Verdana"/>
          <w:sz w:val="20"/>
          <w:szCs w:val="20"/>
        </w:rPr>
        <w:t xml:space="preserve">са сменени, тогава сега вие ще </w:t>
      </w:r>
      <w:r w:rsidRPr="009F528B">
        <w:rPr>
          <w:rFonts w:ascii="Verdana" w:hAnsi="Verdana"/>
          <w:sz w:val="20"/>
          <w:szCs w:val="20"/>
        </w:rPr>
        <w:t>намерите</w:t>
      </w:r>
      <w:r>
        <w:rPr>
          <w:rFonts w:ascii="Verdana" w:hAnsi="Verdana"/>
          <w:sz w:val="20"/>
          <w:szCs w:val="20"/>
        </w:rPr>
        <w:t xml:space="preserve"> парите</w:t>
      </w:r>
      <w:r w:rsidRPr="009F528B">
        <w:rPr>
          <w:rFonts w:ascii="Verdana" w:hAnsi="Verdana"/>
          <w:sz w:val="20"/>
          <w:szCs w:val="20"/>
        </w:rPr>
        <w:t>.</w:t>
      </w:r>
    </w:p>
    <w:p w14:paraId="36F5BB5B" w14:textId="0AA5B303" w:rsidR="009F528B" w:rsidRPr="00B43C3A" w:rsidRDefault="009F528B" w:rsidP="003C61B3">
      <w:pPr>
        <w:pStyle w:val="NoSpacing"/>
        <w:spacing w:line="276" w:lineRule="auto"/>
        <w:ind w:firstLine="708"/>
        <w:jc w:val="both"/>
        <w:rPr>
          <w:rFonts w:ascii="Verdana" w:hAnsi="Verdana"/>
          <w:sz w:val="20"/>
          <w:szCs w:val="20"/>
        </w:rPr>
      </w:pPr>
      <w:r>
        <w:rPr>
          <w:rFonts w:ascii="Verdana" w:hAnsi="Verdana"/>
          <w:sz w:val="20"/>
          <w:szCs w:val="20"/>
        </w:rPr>
        <w:t xml:space="preserve">А. Геров: </w:t>
      </w:r>
      <w:r w:rsidRPr="009F528B">
        <w:rPr>
          <w:rFonts w:ascii="Verdana" w:hAnsi="Verdana"/>
          <w:sz w:val="20"/>
          <w:szCs w:val="20"/>
        </w:rPr>
        <w:t>Окей, има време, ще разберете. То времето си идва.</w:t>
      </w:r>
      <w:r w:rsidRPr="009F528B">
        <w:rPr>
          <w:color w:val="000000"/>
          <w:sz w:val="27"/>
          <w:szCs w:val="27"/>
        </w:rPr>
        <w:t xml:space="preserve"> </w:t>
      </w:r>
      <w:r w:rsidRPr="009F528B">
        <w:rPr>
          <w:rFonts w:ascii="Verdana" w:hAnsi="Verdana"/>
          <w:sz w:val="20"/>
          <w:szCs w:val="20"/>
        </w:rPr>
        <w:t xml:space="preserve">Тя истината ще излезе </w:t>
      </w:r>
      <w:r w:rsidRPr="00B43C3A">
        <w:rPr>
          <w:rFonts w:ascii="Verdana" w:hAnsi="Verdana"/>
          <w:sz w:val="20"/>
          <w:szCs w:val="20"/>
        </w:rPr>
        <w:t>наяве.</w:t>
      </w:r>
    </w:p>
    <w:p w14:paraId="2A309300" w14:textId="77777777" w:rsidR="00B43C3A" w:rsidRPr="00B43C3A" w:rsidRDefault="00875669" w:rsidP="003C61B3">
      <w:pPr>
        <w:pStyle w:val="NoSpacing"/>
        <w:spacing w:line="276" w:lineRule="auto"/>
        <w:ind w:firstLine="708"/>
        <w:jc w:val="both"/>
        <w:rPr>
          <w:rFonts w:ascii="Verdana" w:hAnsi="Verdana"/>
          <w:sz w:val="20"/>
          <w:szCs w:val="20"/>
        </w:rPr>
      </w:pPr>
      <w:r w:rsidRPr="00B43C3A">
        <w:rPr>
          <w:rFonts w:ascii="Verdana" w:hAnsi="Verdana"/>
          <w:sz w:val="20"/>
          <w:szCs w:val="20"/>
        </w:rPr>
        <w:t xml:space="preserve">С. Готев: </w:t>
      </w:r>
      <w:r w:rsidR="003533A3" w:rsidRPr="00B43C3A">
        <w:rPr>
          <w:rFonts w:ascii="Verdana" w:hAnsi="Verdana"/>
          <w:sz w:val="20"/>
          <w:szCs w:val="20"/>
        </w:rPr>
        <w:t xml:space="preserve">Ако е злоупотребено да бъде направено, защото е важно за децата </w:t>
      </w:r>
      <w:r w:rsidR="00B43C3A" w:rsidRPr="00B43C3A">
        <w:rPr>
          <w:rFonts w:ascii="Verdana" w:hAnsi="Verdana"/>
          <w:sz w:val="20"/>
          <w:szCs w:val="20"/>
        </w:rPr>
        <w:t>на Пирдоп.</w:t>
      </w:r>
    </w:p>
    <w:p w14:paraId="65BDF495" w14:textId="799571B9" w:rsidR="00875669" w:rsidRPr="00B43C3A" w:rsidRDefault="00875669" w:rsidP="003C61B3">
      <w:pPr>
        <w:pStyle w:val="NoSpacing"/>
        <w:spacing w:line="276" w:lineRule="auto"/>
        <w:ind w:firstLine="708"/>
        <w:jc w:val="both"/>
        <w:rPr>
          <w:rFonts w:ascii="Verdana" w:hAnsi="Verdana"/>
          <w:sz w:val="20"/>
          <w:szCs w:val="20"/>
        </w:rPr>
      </w:pPr>
      <w:r w:rsidRPr="00B43C3A">
        <w:rPr>
          <w:rFonts w:ascii="Verdana" w:hAnsi="Verdana"/>
          <w:sz w:val="20"/>
          <w:szCs w:val="20"/>
        </w:rPr>
        <w:t>А. Геров:</w:t>
      </w:r>
      <w:r w:rsidR="00B43C3A" w:rsidRPr="00B43C3A">
        <w:rPr>
          <w:rFonts w:ascii="Verdana" w:hAnsi="Verdana"/>
          <w:sz w:val="20"/>
          <w:szCs w:val="20"/>
        </w:rPr>
        <w:t xml:space="preserve"> Вие сте разследващ и казвате злоупотребено, браво.</w:t>
      </w:r>
    </w:p>
    <w:p w14:paraId="483F30BA" w14:textId="6A065C3F" w:rsidR="00644364" w:rsidRPr="00644364" w:rsidRDefault="00875669" w:rsidP="003C61B3">
      <w:pPr>
        <w:pStyle w:val="NoSpacing"/>
        <w:spacing w:line="276" w:lineRule="auto"/>
        <w:ind w:firstLine="708"/>
        <w:jc w:val="both"/>
        <w:rPr>
          <w:rFonts w:ascii="Verdana" w:hAnsi="Verdana"/>
          <w:sz w:val="20"/>
          <w:szCs w:val="20"/>
        </w:rPr>
      </w:pPr>
      <w:r w:rsidRPr="00644364">
        <w:rPr>
          <w:rFonts w:ascii="Verdana" w:hAnsi="Verdana"/>
          <w:sz w:val="20"/>
          <w:szCs w:val="20"/>
        </w:rPr>
        <w:t>С. Готев: Вторият ми въпрос е свързан с друга злоупотреба</w:t>
      </w:r>
      <w:r w:rsidR="00D66309" w:rsidRPr="00644364">
        <w:rPr>
          <w:rFonts w:ascii="Verdana" w:hAnsi="Verdana"/>
          <w:sz w:val="20"/>
          <w:szCs w:val="20"/>
        </w:rPr>
        <w:t xml:space="preserve"> и тя е</w:t>
      </w:r>
      <w:r w:rsidRPr="00644364">
        <w:rPr>
          <w:rFonts w:ascii="Verdana" w:hAnsi="Verdana"/>
          <w:sz w:val="20"/>
          <w:szCs w:val="20"/>
        </w:rPr>
        <w:t xml:space="preserve"> със сметището </w:t>
      </w:r>
      <w:r w:rsidR="00D66309" w:rsidRPr="00644364">
        <w:rPr>
          <w:rFonts w:ascii="Verdana" w:hAnsi="Verdana"/>
          <w:sz w:val="20"/>
          <w:szCs w:val="20"/>
        </w:rPr>
        <w:t>в</w:t>
      </w:r>
      <w:r w:rsidRPr="00644364">
        <w:rPr>
          <w:rFonts w:ascii="Verdana" w:hAnsi="Verdana"/>
          <w:sz w:val="20"/>
          <w:szCs w:val="20"/>
        </w:rPr>
        <w:t xml:space="preserve"> </w:t>
      </w:r>
      <w:r w:rsidR="003945A7" w:rsidRPr="003945A7">
        <w:rPr>
          <w:rFonts w:ascii="Verdana" w:hAnsi="Verdana"/>
          <w:sz w:val="20"/>
          <w:szCs w:val="20"/>
        </w:rPr>
        <w:t>„Сулюманица“</w:t>
      </w:r>
      <w:r w:rsidR="00D66309" w:rsidRPr="00644364">
        <w:rPr>
          <w:rFonts w:ascii="Verdana" w:hAnsi="Verdana"/>
          <w:sz w:val="20"/>
          <w:szCs w:val="20"/>
        </w:rPr>
        <w:t xml:space="preserve">. </w:t>
      </w:r>
      <w:r w:rsidR="00644364" w:rsidRPr="00644364">
        <w:rPr>
          <w:rFonts w:ascii="Verdana" w:hAnsi="Verdana"/>
          <w:sz w:val="20"/>
          <w:szCs w:val="20"/>
        </w:rPr>
        <w:t>Имаме констат</w:t>
      </w:r>
      <w:r w:rsidR="003945A7">
        <w:rPr>
          <w:rFonts w:ascii="Verdana" w:hAnsi="Verdana"/>
          <w:sz w:val="20"/>
          <w:szCs w:val="20"/>
        </w:rPr>
        <w:t>ации</w:t>
      </w:r>
      <w:r w:rsidR="00644364" w:rsidRPr="00644364">
        <w:rPr>
          <w:rFonts w:ascii="Verdana" w:hAnsi="Verdana"/>
          <w:sz w:val="20"/>
          <w:szCs w:val="20"/>
        </w:rPr>
        <w:t>, знаете много добре, наложена санкция в размер на над 381 000 лева или над 25% от проекта.</w:t>
      </w:r>
    </w:p>
    <w:p w14:paraId="3B3D2AFC" w14:textId="22389415" w:rsidR="00644364" w:rsidRPr="00644364" w:rsidRDefault="00644364" w:rsidP="003C61B3">
      <w:pPr>
        <w:pStyle w:val="NoSpacing"/>
        <w:spacing w:line="276" w:lineRule="auto"/>
        <w:ind w:firstLine="708"/>
        <w:jc w:val="both"/>
        <w:rPr>
          <w:rFonts w:ascii="Verdana" w:hAnsi="Verdana"/>
          <w:sz w:val="20"/>
          <w:szCs w:val="20"/>
        </w:rPr>
      </w:pPr>
      <w:r w:rsidRPr="00644364">
        <w:rPr>
          <w:rFonts w:ascii="Verdana" w:hAnsi="Verdana"/>
          <w:sz w:val="20"/>
          <w:szCs w:val="20"/>
        </w:rPr>
        <w:t>Понеже съм задавал въпроса, сега питането ми е... Вие казахте, че ще има дело, има дело. Може ли да ни запознаете какво се случва на това дело? Може ли да ни запознаете до къде и как е казусът? Защото 381 000 не са никак малко за жителите на общината и че ще трябва да ги връ</w:t>
      </w:r>
      <w:r w:rsidR="003945A7">
        <w:rPr>
          <w:rFonts w:ascii="Verdana" w:hAnsi="Verdana"/>
          <w:sz w:val="20"/>
          <w:szCs w:val="20"/>
        </w:rPr>
        <w:t>щ</w:t>
      </w:r>
      <w:r w:rsidRPr="00644364">
        <w:rPr>
          <w:rFonts w:ascii="Verdana" w:hAnsi="Verdana"/>
          <w:sz w:val="20"/>
          <w:szCs w:val="20"/>
        </w:rPr>
        <w:t>ат.</w:t>
      </w:r>
    </w:p>
    <w:p w14:paraId="34A6D01A" w14:textId="242C74A5" w:rsidR="00644364" w:rsidRPr="00644364" w:rsidRDefault="00644364" w:rsidP="003C61B3">
      <w:pPr>
        <w:pStyle w:val="NoSpacing"/>
        <w:spacing w:line="276" w:lineRule="auto"/>
        <w:ind w:firstLine="708"/>
        <w:jc w:val="both"/>
        <w:rPr>
          <w:rFonts w:ascii="Verdana" w:hAnsi="Verdana"/>
          <w:sz w:val="20"/>
          <w:szCs w:val="20"/>
        </w:rPr>
      </w:pPr>
      <w:r w:rsidRPr="00644364">
        <w:rPr>
          <w:rFonts w:ascii="Verdana" w:hAnsi="Verdana"/>
          <w:sz w:val="20"/>
          <w:szCs w:val="20"/>
        </w:rPr>
        <w:t xml:space="preserve">Така че смятам, че </w:t>
      </w:r>
      <w:r w:rsidR="003945A7">
        <w:rPr>
          <w:rFonts w:ascii="Verdana" w:hAnsi="Verdana"/>
          <w:sz w:val="20"/>
          <w:szCs w:val="20"/>
        </w:rPr>
        <w:t xml:space="preserve">това </w:t>
      </w:r>
      <w:r w:rsidRPr="00644364">
        <w:rPr>
          <w:rFonts w:ascii="Verdana" w:hAnsi="Verdana"/>
          <w:sz w:val="20"/>
          <w:szCs w:val="20"/>
        </w:rPr>
        <w:t xml:space="preserve">е важно. Провокиран съм </w:t>
      </w:r>
      <w:r w:rsidR="003945A7">
        <w:rPr>
          <w:rFonts w:ascii="Verdana" w:hAnsi="Verdana"/>
          <w:sz w:val="20"/>
          <w:szCs w:val="20"/>
        </w:rPr>
        <w:t xml:space="preserve">да задам </w:t>
      </w:r>
      <w:r w:rsidRPr="00644364">
        <w:rPr>
          <w:rFonts w:ascii="Verdana" w:hAnsi="Verdana"/>
          <w:sz w:val="20"/>
          <w:szCs w:val="20"/>
        </w:rPr>
        <w:t xml:space="preserve"> този въпрос, не за друго,</w:t>
      </w:r>
      <w:r w:rsidR="003945A7">
        <w:rPr>
          <w:rFonts w:ascii="Verdana" w:hAnsi="Verdana"/>
          <w:sz w:val="20"/>
          <w:szCs w:val="20"/>
        </w:rPr>
        <w:t xml:space="preserve"> а</w:t>
      </w:r>
      <w:r w:rsidRPr="00644364">
        <w:rPr>
          <w:rFonts w:ascii="Verdana" w:hAnsi="Verdana"/>
          <w:sz w:val="20"/>
          <w:szCs w:val="20"/>
        </w:rPr>
        <w:t xml:space="preserve"> защото преди няколко заседания вие казахте, че делото ще се реши</w:t>
      </w:r>
      <w:r w:rsidR="003945A7">
        <w:rPr>
          <w:rFonts w:ascii="Verdana" w:hAnsi="Verdana"/>
          <w:sz w:val="20"/>
          <w:szCs w:val="20"/>
        </w:rPr>
        <w:t>,</w:t>
      </w:r>
      <w:r w:rsidRPr="00644364">
        <w:rPr>
          <w:rFonts w:ascii="Verdana" w:hAnsi="Verdana"/>
          <w:sz w:val="20"/>
          <w:szCs w:val="20"/>
        </w:rPr>
        <w:t xml:space="preserve"> ка</w:t>
      </w:r>
      <w:r w:rsidR="003945A7">
        <w:rPr>
          <w:rFonts w:ascii="Verdana" w:hAnsi="Verdana"/>
          <w:sz w:val="20"/>
          <w:szCs w:val="20"/>
        </w:rPr>
        <w:t>к</w:t>
      </w:r>
      <w:r w:rsidRPr="00644364">
        <w:rPr>
          <w:rFonts w:ascii="Verdana" w:hAnsi="Verdana"/>
          <w:sz w:val="20"/>
          <w:szCs w:val="20"/>
        </w:rPr>
        <w:t xml:space="preserve">то предишното. Аз </w:t>
      </w:r>
      <w:r w:rsidR="003945A7" w:rsidRPr="00644364">
        <w:rPr>
          <w:rFonts w:ascii="Verdana" w:hAnsi="Verdana"/>
          <w:sz w:val="20"/>
          <w:szCs w:val="20"/>
        </w:rPr>
        <w:t xml:space="preserve">обаче </w:t>
      </w:r>
      <w:r w:rsidRPr="00644364">
        <w:rPr>
          <w:rFonts w:ascii="Verdana" w:hAnsi="Verdana"/>
          <w:sz w:val="20"/>
          <w:szCs w:val="20"/>
        </w:rPr>
        <w:t>не знам кое е предишното.</w:t>
      </w:r>
    </w:p>
    <w:p w14:paraId="0B0C2DB6" w14:textId="172E70A3" w:rsidR="00644364" w:rsidRPr="000114E8" w:rsidRDefault="00644364" w:rsidP="003C61B3">
      <w:pPr>
        <w:pStyle w:val="NoSpacing"/>
        <w:spacing w:line="276" w:lineRule="auto"/>
        <w:ind w:firstLine="708"/>
        <w:jc w:val="both"/>
        <w:rPr>
          <w:rFonts w:ascii="Verdana" w:hAnsi="Verdana"/>
          <w:sz w:val="20"/>
          <w:szCs w:val="20"/>
        </w:rPr>
      </w:pPr>
      <w:r w:rsidRPr="00644364">
        <w:rPr>
          <w:rFonts w:ascii="Verdana" w:hAnsi="Verdana"/>
          <w:sz w:val="20"/>
          <w:szCs w:val="20"/>
        </w:rPr>
        <w:t xml:space="preserve">И затова питам, има ли дело, няма ли? </w:t>
      </w:r>
      <w:r w:rsidR="000114E8" w:rsidRPr="000114E8">
        <w:rPr>
          <w:rFonts w:ascii="Verdana" w:hAnsi="Verdana"/>
          <w:sz w:val="20"/>
          <w:szCs w:val="20"/>
        </w:rPr>
        <w:t>И какво е състоянието към момента? Ако може да отговорите, ако знаете разбира се.</w:t>
      </w:r>
    </w:p>
    <w:p w14:paraId="70B23387" w14:textId="72A8789A" w:rsidR="00346B6D" w:rsidRPr="00346B6D" w:rsidRDefault="00875669" w:rsidP="003C61B3">
      <w:pPr>
        <w:pStyle w:val="NoSpacing"/>
        <w:spacing w:line="276" w:lineRule="auto"/>
        <w:ind w:firstLine="708"/>
        <w:jc w:val="both"/>
        <w:rPr>
          <w:rFonts w:ascii="Verdana" w:hAnsi="Verdana"/>
          <w:sz w:val="20"/>
          <w:szCs w:val="20"/>
        </w:rPr>
      </w:pPr>
      <w:r w:rsidRPr="00346B6D">
        <w:rPr>
          <w:rFonts w:ascii="Verdana" w:hAnsi="Verdana"/>
          <w:sz w:val="20"/>
          <w:szCs w:val="20"/>
        </w:rPr>
        <w:lastRenderedPageBreak/>
        <w:t xml:space="preserve">А. Геров: Вие присъствахте на последното заседание. </w:t>
      </w:r>
      <w:r w:rsidR="00346B6D" w:rsidRPr="00346B6D">
        <w:rPr>
          <w:rFonts w:ascii="Verdana" w:hAnsi="Verdana"/>
          <w:sz w:val="20"/>
          <w:szCs w:val="20"/>
        </w:rPr>
        <w:t>Що се правите сега на три и половина? Присъствате на всякакво едно заседание на Софийски административен съд.</w:t>
      </w:r>
    </w:p>
    <w:p w14:paraId="7F6FBC8C" w14:textId="558ABF29" w:rsidR="00346B6D" w:rsidRPr="00346B6D" w:rsidRDefault="00346B6D" w:rsidP="003C61B3">
      <w:pPr>
        <w:pStyle w:val="NoSpacing"/>
        <w:spacing w:line="276" w:lineRule="auto"/>
        <w:ind w:firstLine="708"/>
        <w:jc w:val="both"/>
        <w:rPr>
          <w:rFonts w:ascii="Verdana" w:hAnsi="Verdana"/>
          <w:sz w:val="20"/>
          <w:szCs w:val="20"/>
        </w:rPr>
      </w:pPr>
      <w:r w:rsidRPr="00346B6D">
        <w:rPr>
          <w:rFonts w:ascii="Verdana" w:hAnsi="Verdana"/>
          <w:sz w:val="20"/>
          <w:szCs w:val="20"/>
        </w:rPr>
        <w:t>Що не си го кажете. Имате време, можете да си го позволите и да седите. Делото е за решаване.</w:t>
      </w:r>
    </w:p>
    <w:p w14:paraId="7CA14675" w14:textId="4B9744A2" w:rsidR="00346B6D" w:rsidRPr="00346B6D" w:rsidRDefault="00346B6D" w:rsidP="003C61B3">
      <w:pPr>
        <w:pStyle w:val="NoSpacing"/>
        <w:spacing w:line="276" w:lineRule="auto"/>
        <w:ind w:firstLine="708"/>
        <w:jc w:val="both"/>
        <w:rPr>
          <w:rFonts w:ascii="Verdana" w:hAnsi="Verdana"/>
          <w:sz w:val="20"/>
          <w:szCs w:val="20"/>
        </w:rPr>
      </w:pPr>
      <w:r w:rsidRPr="00346B6D">
        <w:rPr>
          <w:rFonts w:ascii="Verdana" w:hAnsi="Verdana"/>
          <w:sz w:val="20"/>
          <w:szCs w:val="20"/>
        </w:rPr>
        <w:t>Какво ще реши съда, ще видим. Но каквото и да реши съда, най-вероятно ще отиде  на втора инстанция, защото най-малко вие от присъ</w:t>
      </w:r>
      <w:r w:rsidR="007B3460">
        <w:rPr>
          <w:rFonts w:ascii="Verdana" w:hAnsi="Verdana"/>
          <w:sz w:val="20"/>
          <w:szCs w:val="20"/>
        </w:rPr>
        <w:t>ст</w:t>
      </w:r>
      <w:r w:rsidRPr="00346B6D">
        <w:rPr>
          <w:rFonts w:ascii="Verdana" w:hAnsi="Verdana"/>
          <w:sz w:val="20"/>
          <w:szCs w:val="20"/>
        </w:rPr>
        <w:t>ващите, най-добре вие сте запознат, че в административните дела, има първа инстанция, има втора инстанция. Така</w:t>
      </w:r>
      <w:r w:rsidR="00C670D2">
        <w:rPr>
          <w:rFonts w:ascii="Verdana" w:hAnsi="Verdana"/>
          <w:sz w:val="20"/>
          <w:szCs w:val="20"/>
        </w:rPr>
        <w:t>,</w:t>
      </w:r>
      <w:r w:rsidRPr="00346B6D">
        <w:rPr>
          <w:rFonts w:ascii="Verdana" w:hAnsi="Verdana"/>
          <w:sz w:val="20"/>
          <w:szCs w:val="20"/>
        </w:rPr>
        <w:t xml:space="preserve"> че делото има време и ще се реши.</w:t>
      </w:r>
    </w:p>
    <w:p w14:paraId="63DCD702" w14:textId="504BDFBA" w:rsidR="00346B6D" w:rsidRPr="009D1D67" w:rsidRDefault="00346B6D" w:rsidP="003C61B3">
      <w:pPr>
        <w:pStyle w:val="NoSpacing"/>
        <w:spacing w:line="276" w:lineRule="auto"/>
        <w:ind w:firstLine="708"/>
        <w:jc w:val="both"/>
        <w:rPr>
          <w:rFonts w:ascii="Verdana" w:hAnsi="Verdana"/>
          <w:sz w:val="20"/>
          <w:szCs w:val="20"/>
        </w:rPr>
      </w:pPr>
      <w:r w:rsidRPr="00346B6D">
        <w:rPr>
          <w:rFonts w:ascii="Verdana" w:hAnsi="Verdana"/>
          <w:sz w:val="20"/>
          <w:szCs w:val="20"/>
        </w:rPr>
        <w:t xml:space="preserve">И това, което разпространявате сред гражданите, че община Пирдоп вече е платила не знам си колко, не знам си колко, не е платила нито една стотинка. Така че, когато </w:t>
      </w:r>
      <w:r w:rsidRPr="009D1D67">
        <w:rPr>
          <w:rFonts w:ascii="Verdana" w:hAnsi="Verdana"/>
          <w:sz w:val="20"/>
          <w:szCs w:val="20"/>
        </w:rPr>
        <w:t>общината плати, тогава ще може да говорите. Така, че сега няма смисъл да го говорим.</w:t>
      </w:r>
    </w:p>
    <w:p w14:paraId="5DB077CB" w14:textId="3ABAB787" w:rsidR="009D1D67" w:rsidRPr="009D1D67" w:rsidRDefault="00875669" w:rsidP="003C61B3">
      <w:pPr>
        <w:pStyle w:val="NoSpacing"/>
        <w:spacing w:line="276" w:lineRule="auto"/>
        <w:ind w:firstLine="708"/>
        <w:jc w:val="both"/>
        <w:rPr>
          <w:rFonts w:ascii="Verdana" w:hAnsi="Verdana"/>
          <w:sz w:val="20"/>
          <w:szCs w:val="20"/>
        </w:rPr>
      </w:pPr>
      <w:r w:rsidRPr="009D1D67">
        <w:rPr>
          <w:rFonts w:ascii="Verdana" w:hAnsi="Verdana"/>
          <w:sz w:val="20"/>
          <w:szCs w:val="20"/>
        </w:rPr>
        <w:t xml:space="preserve">С. Готев: </w:t>
      </w:r>
      <w:r w:rsidR="009D1D67" w:rsidRPr="009D1D67">
        <w:rPr>
          <w:rFonts w:ascii="Verdana" w:hAnsi="Verdana"/>
          <w:sz w:val="20"/>
          <w:szCs w:val="20"/>
        </w:rPr>
        <w:t>Да, наистина аз присъствах на последното заседание, но не знаех какво е решението на съда. За съжаление и за жалост видях, че вие не присъствате</w:t>
      </w:r>
      <w:r w:rsidR="00905D65">
        <w:rPr>
          <w:rFonts w:ascii="Verdana" w:hAnsi="Verdana"/>
          <w:sz w:val="20"/>
          <w:szCs w:val="20"/>
        </w:rPr>
        <w:t>,</w:t>
      </w:r>
      <w:r w:rsidR="009D1D67" w:rsidRPr="009D1D67">
        <w:rPr>
          <w:rFonts w:ascii="Verdana" w:hAnsi="Verdana"/>
          <w:sz w:val="20"/>
          <w:szCs w:val="20"/>
        </w:rPr>
        <w:t xml:space="preserve"> като заинтересована страна. И кмет</w:t>
      </w:r>
      <w:r w:rsidR="00905D65">
        <w:rPr>
          <w:rFonts w:ascii="Verdana" w:hAnsi="Verdana"/>
          <w:sz w:val="20"/>
          <w:szCs w:val="20"/>
        </w:rPr>
        <w:t>а</w:t>
      </w:r>
      <w:r w:rsidR="009D1D67" w:rsidRPr="009D1D67">
        <w:rPr>
          <w:rFonts w:ascii="Verdana" w:hAnsi="Verdana"/>
          <w:sz w:val="20"/>
          <w:szCs w:val="20"/>
        </w:rPr>
        <w:t xml:space="preserve"> никога го нямаше на нито едно от заседанията, които са важни, но пък... </w:t>
      </w:r>
    </w:p>
    <w:p w14:paraId="325A946E" w14:textId="77777777" w:rsidR="009D1D67" w:rsidRPr="009D1D67" w:rsidRDefault="009D1D67" w:rsidP="003C61B3">
      <w:pPr>
        <w:pStyle w:val="NoSpacing"/>
        <w:spacing w:line="276" w:lineRule="auto"/>
        <w:ind w:firstLine="708"/>
        <w:jc w:val="both"/>
        <w:rPr>
          <w:rFonts w:ascii="Verdana" w:hAnsi="Verdana"/>
          <w:sz w:val="20"/>
          <w:szCs w:val="20"/>
        </w:rPr>
      </w:pPr>
      <w:r w:rsidRPr="009D1D67">
        <w:rPr>
          <w:rFonts w:ascii="Verdana" w:hAnsi="Verdana"/>
          <w:sz w:val="20"/>
          <w:szCs w:val="20"/>
        </w:rPr>
        <w:t>А. Геров каза, че не е задължително да присъства.</w:t>
      </w:r>
    </w:p>
    <w:p w14:paraId="431633B5" w14:textId="780487CC" w:rsidR="0011592A" w:rsidRDefault="009D1D67" w:rsidP="003C61B3">
      <w:pPr>
        <w:pStyle w:val="NoSpacing"/>
        <w:spacing w:line="276" w:lineRule="auto"/>
        <w:ind w:firstLine="708"/>
        <w:jc w:val="both"/>
        <w:rPr>
          <w:rFonts w:ascii="Verdana" w:hAnsi="Verdana"/>
          <w:sz w:val="20"/>
          <w:szCs w:val="20"/>
        </w:rPr>
      </w:pPr>
      <w:r w:rsidRPr="009D1D67">
        <w:rPr>
          <w:rFonts w:ascii="Verdana" w:hAnsi="Verdana"/>
          <w:sz w:val="20"/>
          <w:szCs w:val="20"/>
        </w:rPr>
        <w:t>С. Готев: Да, наистина</w:t>
      </w:r>
      <w:r w:rsidR="00905D65">
        <w:rPr>
          <w:rFonts w:ascii="Verdana" w:hAnsi="Verdana"/>
          <w:sz w:val="20"/>
          <w:szCs w:val="20"/>
        </w:rPr>
        <w:t xml:space="preserve"> кмета</w:t>
      </w:r>
      <w:r w:rsidRPr="009D1D67">
        <w:rPr>
          <w:rFonts w:ascii="Verdana" w:hAnsi="Verdana"/>
          <w:sz w:val="20"/>
          <w:szCs w:val="20"/>
        </w:rPr>
        <w:t xml:space="preserve"> няма какво да прави там. Може би, не знаете какво се е случило с делото. Ще зачета решението на съда.  </w:t>
      </w:r>
      <w:r w:rsidR="0011592A">
        <w:rPr>
          <w:rFonts w:ascii="Verdana" w:hAnsi="Verdana"/>
          <w:sz w:val="20"/>
          <w:szCs w:val="20"/>
        </w:rPr>
        <w:t>(С. Готев: зачита Решение № 479 / 17.04.2026 г. на Административен съд – София област).</w:t>
      </w:r>
    </w:p>
    <w:p w14:paraId="1B68AAFF" w14:textId="2DA7CE43" w:rsidR="0011592A" w:rsidRPr="0011592A" w:rsidRDefault="0011592A" w:rsidP="003C61B3">
      <w:pPr>
        <w:pStyle w:val="NoSpacing"/>
        <w:spacing w:line="276" w:lineRule="auto"/>
        <w:ind w:firstLine="708"/>
        <w:jc w:val="both"/>
        <w:rPr>
          <w:rFonts w:ascii="Verdana" w:hAnsi="Verdana"/>
          <w:sz w:val="20"/>
          <w:szCs w:val="20"/>
        </w:rPr>
      </w:pPr>
      <w:r w:rsidRPr="009D1D67">
        <w:rPr>
          <w:rFonts w:ascii="Verdana" w:hAnsi="Verdana"/>
          <w:sz w:val="20"/>
          <w:szCs w:val="20"/>
        </w:rPr>
        <w:t xml:space="preserve">А то е: </w:t>
      </w:r>
      <w:r w:rsidRPr="0011592A">
        <w:rPr>
          <w:rFonts w:ascii="Verdana" w:hAnsi="Verdana"/>
          <w:sz w:val="20"/>
          <w:szCs w:val="20"/>
        </w:rPr>
        <w:t>ОТХВЪРЛЯ оспорването с жалба от община Пирдоп срещу Решение № 216/22.10.2025г. на Ръководителя на Управляващия орган на Оперативна програма „Околна среда 2014 - 2020 г." при Министерство на околната среда и водите, с което на осн.чл.73 ал.1 вр с чл.69 ал.1 и чл.70 ал.1 т.3 от ЗУСЕСФУ и чл.14 ал.1 и ал.4 от Наредба за администриране на нередности ,е приключен сигнал за нередност № 1510, регистриран в регистъра за сигнали за нередности по ОП "Околна среда 2014-2020" с установяване на извършено нарушение от община Пирдоп и установяване на извършената категория нередност и определяне на финансова корекция в размер на 25% от стойността на засегнатите от нарушението и признати от УО на ОПОС за допустими за финансиране разходи по Договор № Д-82/18.07.2022г. с изпълнител „СА.И.Е" ЕООД, на стойност 1 348 043,18 лв. без ДДС. ,и е определена сума за възстановяване от бенефициента Община Пирдоп в размер на 381 937,46 лева .</w:t>
      </w:r>
    </w:p>
    <w:p w14:paraId="1974B661" w14:textId="7977E892" w:rsidR="0011592A" w:rsidRPr="0011592A" w:rsidRDefault="0011592A" w:rsidP="003C61B3">
      <w:pPr>
        <w:pStyle w:val="NoSpacing"/>
        <w:spacing w:line="276" w:lineRule="auto"/>
        <w:ind w:firstLine="708"/>
        <w:jc w:val="both"/>
        <w:rPr>
          <w:rFonts w:ascii="Verdana" w:hAnsi="Verdana"/>
          <w:sz w:val="20"/>
          <w:szCs w:val="20"/>
        </w:rPr>
      </w:pPr>
      <w:r w:rsidRPr="0011592A">
        <w:rPr>
          <w:rFonts w:ascii="Verdana" w:hAnsi="Verdana"/>
          <w:sz w:val="20"/>
          <w:szCs w:val="20"/>
        </w:rPr>
        <w:t>ОСЪЖДА Община Пирдоп да заплати на Министерството на околната среда и води</w:t>
      </w:r>
      <w:r w:rsidR="00645BFA">
        <w:rPr>
          <w:rFonts w:ascii="Verdana" w:hAnsi="Verdana"/>
          <w:sz w:val="20"/>
          <w:szCs w:val="20"/>
        </w:rPr>
        <w:t>те –София сумата от 184.06 евро</w:t>
      </w:r>
      <w:r w:rsidRPr="0011592A">
        <w:rPr>
          <w:rFonts w:ascii="Verdana" w:hAnsi="Verdana"/>
          <w:sz w:val="20"/>
          <w:szCs w:val="20"/>
        </w:rPr>
        <w:t>, представляваща юрисконсултско възнаграждение.</w:t>
      </w:r>
    </w:p>
    <w:p w14:paraId="02A439EE" w14:textId="77777777" w:rsidR="00FD21DF" w:rsidRDefault="00FD21DF" w:rsidP="003C61B3">
      <w:pPr>
        <w:pStyle w:val="NoSpacing"/>
        <w:spacing w:line="276" w:lineRule="auto"/>
        <w:ind w:firstLine="708"/>
        <w:jc w:val="both"/>
        <w:rPr>
          <w:rFonts w:ascii="Verdana" w:hAnsi="Verdana"/>
          <w:sz w:val="20"/>
          <w:szCs w:val="20"/>
        </w:rPr>
      </w:pPr>
    </w:p>
    <w:p w14:paraId="57F38086" w14:textId="63A3EDF9" w:rsidR="0020418E" w:rsidRPr="006914B8" w:rsidRDefault="0026168F" w:rsidP="003C61B3">
      <w:pPr>
        <w:pStyle w:val="NoSpacing"/>
        <w:spacing w:line="276" w:lineRule="auto"/>
        <w:ind w:firstLine="708"/>
        <w:jc w:val="both"/>
        <w:rPr>
          <w:rFonts w:ascii="Verdana" w:hAnsi="Verdana"/>
          <w:sz w:val="20"/>
          <w:szCs w:val="20"/>
        </w:rPr>
      </w:pPr>
      <w:r w:rsidRPr="0026168F">
        <w:rPr>
          <w:rFonts w:ascii="Verdana" w:hAnsi="Verdana"/>
          <w:sz w:val="20"/>
          <w:szCs w:val="20"/>
        </w:rPr>
        <w:t xml:space="preserve">Това е решението, с което е излязъл съда. Аз ще си позволя да </w:t>
      </w:r>
      <w:r w:rsidR="00645BFA">
        <w:rPr>
          <w:rFonts w:ascii="Verdana" w:hAnsi="Verdana"/>
          <w:sz w:val="20"/>
          <w:szCs w:val="20"/>
        </w:rPr>
        <w:t>В</w:t>
      </w:r>
      <w:r w:rsidRPr="0026168F">
        <w:rPr>
          <w:rFonts w:ascii="Verdana" w:hAnsi="Verdana"/>
          <w:sz w:val="20"/>
          <w:szCs w:val="20"/>
        </w:rPr>
        <w:t xml:space="preserve">и го дам на </w:t>
      </w:r>
      <w:r w:rsidR="00645BFA">
        <w:rPr>
          <w:rFonts w:ascii="Verdana" w:hAnsi="Verdana"/>
          <w:sz w:val="20"/>
          <w:szCs w:val="20"/>
        </w:rPr>
        <w:t>В</w:t>
      </w:r>
      <w:r w:rsidRPr="0026168F">
        <w:rPr>
          <w:rFonts w:ascii="Verdana" w:hAnsi="Verdana"/>
          <w:sz w:val="20"/>
          <w:szCs w:val="20"/>
        </w:rPr>
        <w:t>ас, за да се запознаете</w:t>
      </w:r>
      <w:r w:rsidR="00645BFA">
        <w:rPr>
          <w:rFonts w:ascii="Verdana" w:hAnsi="Verdana"/>
          <w:sz w:val="20"/>
          <w:szCs w:val="20"/>
        </w:rPr>
        <w:t>,</w:t>
      </w:r>
      <w:r w:rsidRPr="0026168F">
        <w:rPr>
          <w:rFonts w:ascii="Verdana" w:hAnsi="Verdana"/>
          <w:sz w:val="20"/>
          <w:szCs w:val="20"/>
        </w:rPr>
        <w:t xml:space="preserve"> защото вие не присъствахте на заседанието. Ще си позволя да го предоставя и на медиите,  за да запознаят обществеността все пак какво се случва?</w:t>
      </w:r>
      <w:r w:rsidR="0067532E" w:rsidRPr="0067532E">
        <w:t xml:space="preserve"> </w:t>
      </w:r>
      <w:r w:rsidR="0067532E" w:rsidRPr="0067532E">
        <w:rPr>
          <w:rFonts w:ascii="Verdana" w:hAnsi="Verdana"/>
          <w:sz w:val="20"/>
          <w:szCs w:val="20"/>
        </w:rPr>
        <w:t>Всеки един от вас и от нас може да влезе и да се запознае. Решението е публично. Всеки един от Вас ако реши и се интересува да го погледне и да види какво се случва в община Пирдоп. Това смятам, че е показателно по какъв начин се управляват средствата и ресурсите в общината, а и не само в общината, а и външните, защото това е външно финансиране и европейско финансиране, предимно от Европейска програма. И ние жителите на община Пирдоп, ще бъдем принудени, евентуално, защото към този момент съда казва, че трябва да ги изплатим плюс закон</w:t>
      </w:r>
      <w:r w:rsidR="00645BFA">
        <w:rPr>
          <w:rFonts w:ascii="Verdana" w:hAnsi="Verdana"/>
          <w:sz w:val="20"/>
          <w:szCs w:val="20"/>
        </w:rPr>
        <w:t>н</w:t>
      </w:r>
      <w:r w:rsidR="0067532E" w:rsidRPr="0067532E">
        <w:rPr>
          <w:rFonts w:ascii="Verdana" w:hAnsi="Verdana"/>
          <w:sz w:val="20"/>
          <w:szCs w:val="20"/>
        </w:rPr>
        <w:t>о устав</w:t>
      </w:r>
      <w:r w:rsidR="00645BFA">
        <w:rPr>
          <w:rFonts w:ascii="Verdana" w:hAnsi="Verdana"/>
          <w:sz w:val="20"/>
          <w:szCs w:val="20"/>
        </w:rPr>
        <w:t>е</w:t>
      </w:r>
      <w:r w:rsidR="0067532E" w:rsidRPr="0067532E">
        <w:rPr>
          <w:rFonts w:ascii="Verdana" w:hAnsi="Verdana"/>
          <w:sz w:val="20"/>
          <w:szCs w:val="20"/>
        </w:rPr>
        <w:t xml:space="preserve">ните </w:t>
      </w:r>
      <w:r w:rsidR="0067532E" w:rsidRPr="006914B8">
        <w:rPr>
          <w:rFonts w:ascii="Verdana" w:hAnsi="Verdana"/>
          <w:sz w:val="20"/>
          <w:szCs w:val="20"/>
        </w:rPr>
        <w:t>лихви.</w:t>
      </w:r>
    </w:p>
    <w:p w14:paraId="368BAF60" w14:textId="77777777" w:rsidR="00D45814" w:rsidRPr="006914B8" w:rsidRDefault="00D45814" w:rsidP="003C61B3">
      <w:pPr>
        <w:pStyle w:val="NoSpacing"/>
        <w:spacing w:line="276" w:lineRule="auto"/>
        <w:ind w:firstLine="708"/>
        <w:jc w:val="both"/>
        <w:rPr>
          <w:rFonts w:ascii="Verdana" w:hAnsi="Verdana"/>
          <w:sz w:val="20"/>
          <w:szCs w:val="20"/>
        </w:rPr>
      </w:pPr>
      <w:r w:rsidRPr="006914B8">
        <w:rPr>
          <w:rFonts w:ascii="Verdana" w:hAnsi="Verdana"/>
          <w:sz w:val="20"/>
          <w:szCs w:val="20"/>
        </w:rPr>
        <w:t>А. Геров: Влязло ли е в сила това решение. Не.</w:t>
      </w:r>
    </w:p>
    <w:p w14:paraId="1785ED20" w14:textId="3762A9EC" w:rsidR="00D45814" w:rsidRDefault="00D45814" w:rsidP="003C61B3">
      <w:pPr>
        <w:pStyle w:val="NoSpacing"/>
        <w:spacing w:line="276" w:lineRule="auto"/>
        <w:ind w:firstLine="708"/>
        <w:jc w:val="both"/>
        <w:rPr>
          <w:rFonts w:ascii="Verdana" w:hAnsi="Verdana"/>
          <w:sz w:val="20"/>
          <w:szCs w:val="20"/>
        </w:rPr>
      </w:pPr>
      <w:r w:rsidRPr="006914B8">
        <w:rPr>
          <w:rFonts w:ascii="Verdana" w:hAnsi="Verdana"/>
          <w:sz w:val="20"/>
          <w:szCs w:val="20"/>
        </w:rPr>
        <w:t>С. Готев: Няма да влизам в обяснителен режим.</w:t>
      </w:r>
      <w:r w:rsidR="008306D4" w:rsidRPr="008306D4">
        <w:t xml:space="preserve"> </w:t>
      </w:r>
      <w:r w:rsidR="008306D4" w:rsidRPr="008306D4">
        <w:rPr>
          <w:rFonts w:ascii="Verdana" w:hAnsi="Verdana"/>
          <w:sz w:val="20"/>
          <w:szCs w:val="20"/>
        </w:rPr>
        <w:t xml:space="preserve">Ако вас не ви притеснява, че </w:t>
      </w:r>
      <w:r w:rsidR="002A53B7">
        <w:rPr>
          <w:rFonts w:ascii="Verdana" w:hAnsi="Verdana"/>
          <w:sz w:val="20"/>
          <w:szCs w:val="20"/>
        </w:rPr>
        <w:t xml:space="preserve">                 </w:t>
      </w:r>
      <w:r w:rsidR="008306D4" w:rsidRPr="008306D4">
        <w:rPr>
          <w:rFonts w:ascii="Verdana" w:hAnsi="Verdana"/>
          <w:sz w:val="20"/>
          <w:szCs w:val="20"/>
        </w:rPr>
        <w:t>381 хиляди лева дължите, мен ме притеснява.</w:t>
      </w:r>
    </w:p>
    <w:p w14:paraId="0465DD98" w14:textId="48F18485" w:rsidR="008306D4" w:rsidRDefault="008306D4" w:rsidP="003C61B3">
      <w:pPr>
        <w:pStyle w:val="NoSpacing"/>
        <w:spacing w:line="276" w:lineRule="auto"/>
        <w:ind w:firstLine="708"/>
        <w:jc w:val="both"/>
        <w:rPr>
          <w:rFonts w:ascii="Verdana" w:hAnsi="Verdana"/>
          <w:sz w:val="20"/>
          <w:szCs w:val="20"/>
        </w:rPr>
      </w:pPr>
      <w:r w:rsidRPr="008306D4">
        <w:rPr>
          <w:rFonts w:ascii="Verdana" w:hAnsi="Verdana"/>
          <w:sz w:val="20"/>
          <w:szCs w:val="20"/>
        </w:rPr>
        <w:t>А. Геров:</w:t>
      </w:r>
      <w:r w:rsidRPr="008306D4">
        <w:t xml:space="preserve"> </w:t>
      </w:r>
      <w:r w:rsidRPr="008306D4">
        <w:rPr>
          <w:rFonts w:ascii="Verdana" w:hAnsi="Verdana"/>
          <w:sz w:val="20"/>
          <w:szCs w:val="20"/>
        </w:rPr>
        <w:t>Абсолютно не ме притеснява, защото ....</w:t>
      </w:r>
    </w:p>
    <w:p w14:paraId="570EBCA2" w14:textId="5E6EB723" w:rsidR="008306D4" w:rsidRPr="008306D4" w:rsidRDefault="008306D4" w:rsidP="003C61B3">
      <w:pPr>
        <w:pStyle w:val="NoSpacing"/>
        <w:spacing w:line="276" w:lineRule="auto"/>
        <w:ind w:firstLine="708"/>
        <w:jc w:val="both"/>
        <w:rPr>
          <w:rFonts w:ascii="Verdana" w:hAnsi="Verdana"/>
          <w:sz w:val="20"/>
          <w:szCs w:val="20"/>
        </w:rPr>
      </w:pPr>
      <w:r w:rsidRPr="008306D4">
        <w:rPr>
          <w:rFonts w:ascii="Verdana" w:hAnsi="Verdana"/>
          <w:sz w:val="20"/>
          <w:szCs w:val="20"/>
        </w:rPr>
        <w:t>С. Готев:</w:t>
      </w:r>
      <w:r w:rsidRPr="008306D4">
        <w:t xml:space="preserve"> </w:t>
      </w:r>
      <w:r w:rsidRPr="008306D4">
        <w:rPr>
          <w:rFonts w:ascii="Verdana" w:hAnsi="Verdana"/>
          <w:sz w:val="20"/>
          <w:szCs w:val="20"/>
        </w:rPr>
        <w:t>Надявам се, че вие  ще излезете и ще имате очи да кажете по какъв начин е направено това там. И защо Министерството е установи</w:t>
      </w:r>
      <w:r w:rsidR="00AD55D4">
        <w:rPr>
          <w:rFonts w:ascii="Verdana" w:hAnsi="Verdana"/>
          <w:sz w:val="20"/>
          <w:szCs w:val="20"/>
        </w:rPr>
        <w:t>ло</w:t>
      </w:r>
      <w:r w:rsidRPr="008306D4">
        <w:rPr>
          <w:rFonts w:ascii="Verdana" w:hAnsi="Verdana"/>
          <w:sz w:val="20"/>
          <w:szCs w:val="20"/>
        </w:rPr>
        <w:t xml:space="preserve">  тези щети и ние най-вероятно ще трябва да ги плащаме и да се чудим</w:t>
      </w:r>
      <w:r w:rsidR="00AD55D4">
        <w:rPr>
          <w:rFonts w:ascii="Verdana" w:hAnsi="Verdana"/>
          <w:sz w:val="20"/>
          <w:szCs w:val="20"/>
        </w:rPr>
        <w:t xml:space="preserve">  как </w:t>
      </w:r>
      <w:r w:rsidRPr="008306D4">
        <w:rPr>
          <w:rFonts w:ascii="Verdana" w:hAnsi="Verdana"/>
          <w:sz w:val="20"/>
          <w:szCs w:val="20"/>
        </w:rPr>
        <w:t>да спазваме финансовата дисциплина и да се чудим от къде да ги плащаме и как да ги плащаме. Иначе спазваме, иначе нямаме пари за спорта, нямаме пари за децата, нямаме пари за улиците, нямаме пари за Душанци, но имаме пари да плащаме.</w:t>
      </w:r>
    </w:p>
    <w:p w14:paraId="7475BF60" w14:textId="05223C38" w:rsidR="008306D4" w:rsidRPr="00D56656" w:rsidRDefault="008306D4" w:rsidP="003C61B3">
      <w:pPr>
        <w:pStyle w:val="NoSpacing"/>
        <w:spacing w:line="276" w:lineRule="auto"/>
        <w:ind w:firstLine="708"/>
        <w:jc w:val="both"/>
        <w:rPr>
          <w:rFonts w:ascii="Verdana" w:hAnsi="Verdana"/>
          <w:sz w:val="20"/>
          <w:szCs w:val="20"/>
        </w:rPr>
      </w:pPr>
      <w:r w:rsidRPr="008306D4">
        <w:rPr>
          <w:rFonts w:ascii="Verdana" w:hAnsi="Verdana"/>
          <w:sz w:val="20"/>
          <w:szCs w:val="20"/>
        </w:rPr>
        <w:lastRenderedPageBreak/>
        <w:t>18 000 лева, 30 000 лева юридически разходи, имаме много пари да плащаме. Така че, господин кмете, надявам се да имате очи да излезете пред нас  общинския</w:t>
      </w:r>
      <w:r w:rsidR="00B33ADD">
        <w:rPr>
          <w:rFonts w:ascii="Verdana" w:hAnsi="Verdana"/>
          <w:sz w:val="20"/>
          <w:szCs w:val="20"/>
        </w:rPr>
        <w:t>т</w:t>
      </w:r>
      <w:r w:rsidRPr="008306D4">
        <w:rPr>
          <w:rFonts w:ascii="Verdana" w:hAnsi="Verdana"/>
          <w:sz w:val="20"/>
          <w:szCs w:val="20"/>
        </w:rPr>
        <w:t xml:space="preserve"> съвет и пред обществеността и да кажете. Това направих така, това не направих така.</w:t>
      </w:r>
      <w:r w:rsidR="0073608C" w:rsidRPr="0073608C">
        <w:rPr>
          <w:color w:val="000000"/>
          <w:sz w:val="27"/>
          <w:szCs w:val="27"/>
        </w:rPr>
        <w:t xml:space="preserve"> </w:t>
      </w:r>
      <w:r w:rsidR="0073608C" w:rsidRPr="0073608C">
        <w:rPr>
          <w:rFonts w:ascii="Verdana" w:hAnsi="Verdana"/>
          <w:sz w:val="20"/>
          <w:szCs w:val="20"/>
        </w:rPr>
        <w:t xml:space="preserve">Както сега казахте, не </w:t>
      </w:r>
      <w:r w:rsidR="0073608C" w:rsidRPr="00D56656">
        <w:rPr>
          <w:rFonts w:ascii="Verdana" w:hAnsi="Verdana"/>
          <w:sz w:val="20"/>
          <w:szCs w:val="20"/>
        </w:rPr>
        <w:t>знам, не мога, до това ми се простират усилията.</w:t>
      </w:r>
    </w:p>
    <w:p w14:paraId="599F9AB6" w14:textId="3C795884" w:rsidR="00D56656" w:rsidRPr="00D56656" w:rsidRDefault="00D56656" w:rsidP="003C61B3">
      <w:pPr>
        <w:pStyle w:val="NoSpacing"/>
        <w:spacing w:line="276" w:lineRule="auto"/>
        <w:ind w:firstLine="708"/>
        <w:jc w:val="both"/>
        <w:rPr>
          <w:rFonts w:ascii="Verdana" w:hAnsi="Verdana"/>
          <w:sz w:val="20"/>
          <w:szCs w:val="20"/>
        </w:rPr>
      </w:pPr>
      <w:r w:rsidRPr="00D56656">
        <w:rPr>
          <w:rFonts w:ascii="Verdana" w:hAnsi="Verdana"/>
          <w:sz w:val="20"/>
          <w:szCs w:val="20"/>
        </w:rPr>
        <w:t xml:space="preserve">А. Геров: Имам право на отговор, господин председател. Не може само да има право... </w:t>
      </w:r>
    </w:p>
    <w:p w14:paraId="5AFF1A92" w14:textId="6F191644" w:rsidR="00D56656" w:rsidRPr="00D56656" w:rsidRDefault="00D56656" w:rsidP="003C61B3">
      <w:pPr>
        <w:pStyle w:val="NoSpacing"/>
        <w:spacing w:line="276" w:lineRule="auto"/>
        <w:ind w:firstLine="708"/>
        <w:jc w:val="both"/>
        <w:rPr>
          <w:rFonts w:ascii="Verdana" w:hAnsi="Verdana"/>
          <w:sz w:val="20"/>
          <w:szCs w:val="20"/>
        </w:rPr>
      </w:pPr>
      <w:r w:rsidRPr="00D56656">
        <w:rPr>
          <w:rFonts w:ascii="Verdana" w:hAnsi="Verdana"/>
          <w:sz w:val="20"/>
          <w:szCs w:val="20"/>
        </w:rPr>
        <w:t xml:space="preserve">С. Готев: Това съм изчел и съм получил отговор. </w:t>
      </w:r>
    </w:p>
    <w:p w14:paraId="4A1B9B0B" w14:textId="7E51F667" w:rsidR="00D45814" w:rsidRPr="00377258" w:rsidRDefault="00D56656" w:rsidP="003C61B3">
      <w:pPr>
        <w:pStyle w:val="NoSpacing"/>
        <w:spacing w:line="276" w:lineRule="auto"/>
        <w:ind w:firstLine="708"/>
        <w:jc w:val="both"/>
        <w:rPr>
          <w:rFonts w:ascii="Verdana" w:hAnsi="Verdana"/>
          <w:sz w:val="20"/>
          <w:szCs w:val="20"/>
        </w:rPr>
      </w:pPr>
      <w:r w:rsidRPr="00377258">
        <w:rPr>
          <w:rFonts w:ascii="Verdana" w:hAnsi="Verdana"/>
          <w:sz w:val="20"/>
          <w:szCs w:val="20"/>
        </w:rPr>
        <w:t>А. Геров: Говори половин час след като изчете, така че имам право на отговор.</w:t>
      </w:r>
      <w:r w:rsidR="00377258" w:rsidRPr="00377258">
        <w:t xml:space="preserve"> </w:t>
      </w:r>
      <w:r w:rsidR="00377258" w:rsidRPr="00377258">
        <w:rPr>
          <w:rFonts w:ascii="Verdana" w:hAnsi="Verdana"/>
          <w:sz w:val="20"/>
          <w:szCs w:val="20"/>
        </w:rPr>
        <w:t>Ако може да ... ако може все пак да му направите за</w:t>
      </w:r>
      <w:r w:rsidR="00657C71">
        <w:rPr>
          <w:rFonts w:ascii="Verdana" w:hAnsi="Verdana"/>
          <w:sz w:val="20"/>
          <w:szCs w:val="20"/>
        </w:rPr>
        <w:t>бел</w:t>
      </w:r>
      <w:r w:rsidR="00377258" w:rsidRPr="00377258">
        <w:rPr>
          <w:rFonts w:ascii="Verdana" w:hAnsi="Verdana"/>
          <w:sz w:val="20"/>
          <w:szCs w:val="20"/>
        </w:rPr>
        <w:t>ежк</w:t>
      </w:r>
      <w:r w:rsidR="00657C71">
        <w:rPr>
          <w:rFonts w:ascii="Verdana" w:hAnsi="Verdana"/>
          <w:sz w:val="20"/>
          <w:szCs w:val="20"/>
        </w:rPr>
        <w:t>а</w:t>
      </w:r>
      <w:r w:rsidR="00377258" w:rsidRPr="00377258">
        <w:rPr>
          <w:rFonts w:ascii="Verdana" w:hAnsi="Verdana"/>
          <w:sz w:val="20"/>
          <w:szCs w:val="20"/>
        </w:rPr>
        <w:t xml:space="preserve"> и да млъкне,  защото...</w:t>
      </w:r>
    </w:p>
    <w:p w14:paraId="6B564B3F" w14:textId="2A49CE96" w:rsidR="00377258" w:rsidRPr="00377258" w:rsidRDefault="00D45814" w:rsidP="003C61B3">
      <w:pPr>
        <w:pStyle w:val="NoSpacing"/>
        <w:spacing w:line="276" w:lineRule="auto"/>
        <w:ind w:firstLine="708"/>
        <w:jc w:val="both"/>
        <w:rPr>
          <w:rFonts w:ascii="Verdana" w:hAnsi="Verdana"/>
          <w:sz w:val="20"/>
          <w:szCs w:val="20"/>
        </w:rPr>
      </w:pPr>
      <w:r w:rsidRPr="00377258">
        <w:rPr>
          <w:rFonts w:ascii="Verdana" w:hAnsi="Verdana"/>
          <w:sz w:val="20"/>
          <w:szCs w:val="20"/>
        </w:rPr>
        <w:t xml:space="preserve">И. Джонгов: Приканвам </w:t>
      </w:r>
      <w:r w:rsidR="00377258" w:rsidRPr="00377258">
        <w:rPr>
          <w:rFonts w:ascii="Verdana" w:hAnsi="Verdana"/>
          <w:sz w:val="20"/>
          <w:szCs w:val="20"/>
        </w:rPr>
        <w:t xml:space="preserve">Ви </w:t>
      </w:r>
      <w:r w:rsidRPr="00377258">
        <w:rPr>
          <w:rFonts w:ascii="Verdana" w:hAnsi="Verdana"/>
          <w:sz w:val="20"/>
          <w:szCs w:val="20"/>
        </w:rPr>
        <w:t>да не се прекъсваме и да</w:t>
      </w:r>
      <w:r w:rsidR="00242E69">
        <w:rPr>
          <w:rFonts w:ascii="Verdana" w:hAnsi="Verdana"/>
          <w:sz w:val="20"/>
          <w:szCs w:val="20"/>
        </w:rPr>
        <w:t xml:space="preserve"> не</w:t>
      </w:r>
      <w:r w:rsidRPr="00377258">
        <w:rPr>
          <w:rFonts w:ascii="Verdana" w:hAnsi="Verdana"/>
          <w:sz w:val="20"/>
          <w:szCs w:val="20"/>
        </w:rPr>
        <w:t xml:space="preserve"> говорим</w:t>
      </w:r>
      <w:r w:rsidR="00377258" w:rsidRPr="00377258">
        <w:rPr>
          <w:rFonts w:ascii="Verdana" w:hAnsi="Verdana"/>
          <w:sz w:val="20"/>
          <w:szCs w:val="20"/>
        </w:rPr>
        <w:t xml:space="preserve"> един върху друг, просто да се изчакваме.</w:t>
      </w:r>
    </w:p>
    <w:p w14:paraId="51A2F811" w14:textId="3C75A988" w:rsidR="009258EF" w:rsidRPr="009258EF" w:rsidRDefault="00D45814" w:rsidP="003C61B3">
      <w:pPr>
        <w:pStyle w:val="NoSpacing"/>
        <w:spacing w:line="276" w:lineRule="auto"/>
        <w:ind w:firstLine="708"/>
        <w:jc w:val="both"/>
        <w:rPr>
          <w:rFonts w:ascii="Verdana" w:hAnsi="Verdana"/>
          <w:sz w:val="20"/>
          <w:szCs w:val="20"/>
        </w:rPr>
      </w:pPr>
      <w:r w:rsidRPr="009258EF">
        <w:rPr>
          <w:rFonts w:ascii="Verdana" w:hAnsi="Verdana"/>
          <w:sz w:val="20"/>
          <w:szCs w:val="20"/>
        </w:rPr>
        <w:t xml:space="preserve">А. Геров: </w:t>
      </w:r>
      <w:r w:rsidR="009258EF" w:rsidRPr="009258EF">
        <w:rPr>
          <w:rFonts w:ascii="Verdana" w:hAnsi="Verdana"/>
          <w:sz w:val="20"/>
          <w:szCs w:val="20"/>
        </w:rPr>
        <w:t>Казах, че има проинстанционно производство на тези дела. Не искам да влизам в конкретика, че имаше намеса от там... Не мога да ги цитирам най-различни политически формации, с които... говорителя на общинския съвет има ожбеш и повляване на съда, но... Да, да, сериозно е. Така че... Когато се произнесе Върховния административен съд, тогава ще си дам отговора, за да видим какъв ще е и той.</w:t>
      </w:r>
      <w:r w:rsidR="009D0581" w:rsidRPr="009D0581">
        <w:t xml:space="preserve"> </w:t>
      </w:r>
      <w:r w:rsidR="009D0581" w:rsidRPr="009D0581">
        <w:rPr>
          <w:rFonts w:ascii="Verdana" w:hAnsi="Verdana"/>
          <w:sz w:val="20"/>
          <w:szCs w:val="20"/>
        </w:rPr>
        <w:t>А пък от гледна точка на това, кой ще плаща, г-н Готев няма да бъде от плащащите, защото той вече  над 11 години в Община Пирдоп не е внесъл нито един лев. А само е ползвал за последните 7 години заплата</w:t>
      </w:r>
      <w:r w:rsidR="002E3591">
        <w:rPr>
          <w:rFonts w:ascii="Verdana" w:hAnsi="Verdana"/>
          <w:sz w:val="20"/>
          <w:szCs w:val="20"/>
        </w:rPr>
        <w:t>, като о</w:t>
      </w:r>
      <w:r w:rsidR="009D0581" w:rsidRPr="009D0581">
        <w:rPr>
          <w:rFonts w:ascii="Verdana" w:hAnsi="Verdana"/>
          <w:sz w:val="20"/>
          <w:szCs w:val="20"/>
        </w:rPr>
        <w:t>бщински съветник от данъ</w:t>
      </w:r>
      <w:r w:rsidR="007B3460">
        <w:rPr>
          <w:rFonts w:ascii="Verdana" w:hAnsi="Verdana"/>
          <w:sz w:val="20"/>
          <w:szCs w:val="20"/>
        </w:rPr>
        <w:t>ц</w:t>
      </w:r>
      <w:r w:rsidR="009D0581" w:rsidRPr="009D0581">
        <w:rPr>
          <w:rFonts w:ascii="Verdana" w:hAnsi="Verdana"/>
          <w:sz w:val="20"/>
          <w:szCs w:val="20"/>
        </w:rPr>
        <w:t>ите на жителите на Община Пирдо</w:t>
      </w:r>
      <w:r w:rsidR="002E3591">
        <w:rPr>
          <w:rFonts w:ascii="Verdana" w:hAnsi="Verdana"/>
          <w:sz w:val="20"/>
          <w:szCs w:val="20"/>
        </w:rPr>
        <w:t>п</w:t>
      </w:r>
      <w:r w:rsidR="009D0581" w:rsidRPr="009D0581">
        <w:rPr>
          <w:rFonts w:ascii="Verdana" w:hAnsi="Verdana"/>
          <w:sz w:val="20"/>
          <w:szCs w:val="20"/>
        </w:rPr>
        <w:t>. Така, че ми ....... абсолютна истина, абсолютно истина, дори не си почисти имота, който трябваше да плаща и наем и го остави за сметка на общината.</w:t>
      </w:r>
      <w:r w:rsidR="00B44EE1" w:rsidRPr="00B44EE1">
        <w:t xml:space="preserve"> </w:t>
      </w:r>
      <w:r w:rsidR="00B44EE1" w:rsidRPr="00B44EE1">
        <w:rPr>
          <w:rFonts w:ascii="Verdana" w:hAnsi="Verdana"/>
          <w:sz w:val="20"/>
          <w:szCs w:val="20"/>
        </w:rPr>
        <w:t>Така че има много неща, които ще станат ясн</w:t>
      </w:r>
      <w:r w:rsidR="002E3591">
        <w:rPr>
          <w:rFonts w:ascii="Verdana" w:hAnsi="Verdana"/>
          <w:sz w:val="20"/>
          <w:szCs w:val="20"/>
        </w:rPr>
        <w:t>и</w:t>
      </w:r>
      <w:r w:rsidR="00B44EE1" w:rsidRPr="00B44EE1">
        <w:rPr>
          <w:rFonts w:ascii="Verdana" w:hAnsi="Verdana"/>
          <w:sz w:val="20"/>
          <w:szCs w:val="20"/>
        </w:rPr>
        <w:t>, когато им дойде времето на хората. Опитите само да се говорят едни без</w:t>
      </w:r>
      <w:r w:rsidR="007B3460">
        <w:rPr>
          <w:rFonts w:ascii="Verdana" w:hAnsi="Verdana"/>
          <w:sz w:val="20"/>
          <w:szCs w:val="20"/>
        </w:rPr>
        <w:t>с</w:t>
      </w:r>
      <w:r w:rsidR="00B44EE1" w:rsidRPr="00B44EE1">
        <w:rPr>
          <w:rFonts w:ascii="Verdana" w:hAnsi="Verdana"/>
          <w:sz w:val="20"/>
          <w:szCs w:val="20"/>
        </w:rPr>
        <w:t xml:space="preserve">мислици и да се лъже обществото под менторството на един определен господин, дето там му е </w:t>
      </w:r>
      <w:r w:rsidR="002E3591">
        <w:rPr>
          <w:rFonts w:ascii="Verdana" w:hAnsi="Verdana"/>
          <w:sz w:val="20"/>
          <w:szCs w:val="20"/>
        </w:rPr>
        <w:t>комшия в махалата. Няма проблем</w:t>
      </w:r>
      <w:r w:rsidR="00B44EE1" w:rsidRPr="00B44EE1">
        <w:rPr>
          <w:rFonts w:ascii="Verdana" w:hAnsi="Verdana"/>
          <w:sz w:val="20"/>
          <w:szCs w:val="20"/>
        </w:rPr>
        <w:t>.</w:t>
      </w:r>
      <w:r w:rsidR="00B44EE1">
        <w:rPr>
          <w:rFonts w:ascii="Verdana" w:hAnsi="Verdana"/>
          <w:sz w:val="20"/>
          <w:szCs w:val="20"/>
        </w:rPr>
        <w:t xml:space="preserve"> </w:t>
      </w:r>
      <w:r w:rsidR="00B44EE1" w:rsidRPr="00B44EE1">
        <w:rPr>
          <w:rFonts w:ascii="Verdana" w:hAnsi="Verdana"/>
          <w:sz w:val="20"/>
          <w:szCs w:val="20"/>
        </w:rPr>
        <w:t>Всичко ще си дойде на място.</w:t>
      </w:r>
    </w:p>
    <w:p w14:paraId="624DA54D" w14:textId="77777777" w:rsidR="002F1103" w:rsidRPr="002F1103" w:rsidRDefault="00F02AFB" w:rsidP="003C61B3">
      <w:pPr>
        <w:pStyle w:val="NoSpacing"/>
        <w:spacing w:line="276" w:lineRule="auto"/>
        <w:ind w:firstLine="708"/>
        <w:jc w:val="both"/>
        <w:rPr>
          <w:rFonts w:ascii="Verdana" w:hAnsi="Verdana"/>
          <w:sz w:val="20"/>
          <w:szCs w:val="20"/>
        </w:rPr>
      </w:pPr>
      <w:r w:rsidRPr="002F1103">
        <w:rPr>
          <w:rFonts w:ascii="Verdana" w:hAnsi="Verdana"/>
          <w:sz w:val="20"/>
          <w:szCs w:val="20"/>
        </w:rPr>
        <w:t xml:space="preserve">К. Петкова: </w:t>
      </w:r>
      <w:r w:rsidR="002F1103" w:rsidRPr="002F1103">
        <w:rPr>
          <w:rFonts w:ascii="Verdana" w:hAnsi="Verdana"/>
          <w:sz w:val="20"/>
          <w:szCs w:val="20"/>
        </w:rPr>
        <w:t>Уважаеми колеги, аз мисля, че това, което ще кажа сега касае всички нас. И моето, даже не е въпрос, може би е предложение към Председателя на общинският съвет. С последните изменения в ЗМСМА и добавената нова линея към член 48, ще я зачита. (Общински съвет избира в състава на своите съветници постоянна етична комисия, която разглежда сигнали за нарушения на Етичния кодекс на общинските съветници, включително сигнали за неетично поведение. Постъпилите сигнали за конфликт на интереси и за корупция на общинските съветници се изпращат на съответните компетентни органи).  Пълният комплект документи с докладна, мотивирано предложение и примерен Етичен кодекс заедно с секретаря по член 29, бяхме изготвили в месец октомври, които щяхме да внесем в месец ноември.</w:t>
      </w:r>
    </w:p>
    <w:p w14:paraId="57CB6452" w14:textId="65732C06" w:rsidR="002F1103" w:rsidRPr="002F1103" w:rsidRDefault="002F1103" w:rsidP="003C61B3">
      <w:pPr>
        <w:pStyle w:val="NoSpacing"/>
        <w:spacing w:line="276" w:lineRule="auto"/>
        <w:ind w:firstLine="708"/>
        <w:jc w:val="both"/>
        <w:rPr>
          <w:rFonts w:ascii="Verdana" w:hAnsi="Verdana"/>
          <w:sz w:val="20"/>
          <w:szCs w:val="20"/>
        </w:rPr>
      </w:pPr>
      <w:r w:rsidRPr="002F1103">
        <w:rPr>
          <w:rFonts w:ascii="Verdana" w:hAnsi="Verdana"/>
          <w:sz w:val="20"/>
          <w:szCs w:val="20"/>
        </w:rPr>
        <w:t>Така или иначе, аз не успях да ги внеса в месец ноември. За това ще помоля вече има председател и заместник-председател. Много моля да задействате изготвянето на Етичен кодекс. Може да ползвате изготвените. Те са проверени от адвокат Ча</w:t>
      </w:r>
      <w:r w:rsidR="004F5703">
        <w:rPr>
          <w:rFonts w:ascii="Verdana" w:hAnsi="Verdana"/>
          <w:sz w:val="20"/>
          <w:szCs w:val="20"/>
        </w:rPr>
        <w:t>в</w:t>
      </w:r>
      <w:r w:rsidRPr="002F1103">
        <w:rPr>
          <w:rFonts w:ascii="Verdana" w:hAnsi="Verdana"/>
          <w:sz w:val="20"/>
          <w:szCs w:val="20"/>
        </w:rPr>
        <w:t>дар Пенчев. Може да ползвате докладната записка, Етичният кодекс и мотивираното предложение, което съм оставила.</w:t>
      </w:r>
    </w:p>
    <w:p w14:paraId="108C2CDD" w14:textId="30D48677" w:rsidR="00077312" w:rsidRPr="002D6969" w:rsidRDefault="002F1103" w:rsidP="003C61B3">
      <w:pPr>
        <w:pStyle w:val="NoSpacing"/>
        <w:spacing w:line="276" w:lineRule="auto"/>
        <w:ind w:firstLine="708"/>
        <w:jc w:val="both"/>
        <w:rPr>
          <w:rFonts w:ascii="Verdana" w:hAnsi="Verdana"/>
          <w:sz w:val="20"/>
          <w:szCs w:val="20"/>
        </w:rPr>
      </w:pPr>
      <w:r w:rsidRPr="002F1103">
        <w:rPr>
          <w:rFonts w:ascii="Verdana" w:hAnsi="Verdana"/>
          <w:sz w:val="20"/>
          <w:szCs w:val="20"/>
        </w:rPr>
        <w:t xml:space="preserve">А може да изготвите съвсем различни неща. Но това, което съм сумирала като мнение с другите председатели, във всички общини вече има такава етична комисия, Етичен кодекс и </w:t>
      </w:r>
      <w:r w:rsidRPr="002D6969">
        <w:rPr>
          <w:rFonts w:ascii="Verdana" w:hAnsi="Verdana"/>
          <w:sz w:val="20"/>
          <w:szCs w:val="20"/>
        </w:rPr>
        <w:t>всички общинските съветници го спазват. За това моля да забързваме приемането му.</w:t>
      </w:r>
    </w:p>
    <w:p w14:paraId="11D91B24" w14:textId="75345A9B" w:rsidR="002D6969" w:rsidRDefault="002D6969" w:rsidP="003C61B3">
      <w:pPr>
        <w:pStyle w:val="NoSpacing"/>
        <w:spacing w:line="276" w:lineRule="auto"/>
        <w:ind w:firstLine="708"/>
        <w:jc w:val="both"/>
        <w:rPr>
          <w:rFonts w:ascii="Verdana" w:hAnsi="Verdana"/>
          <w:sz w:val="20"/>
          <w:szCs w:val="20"/>
        </w:rPr>
      </w:pPr>
      <w:r w:rsidRPr="002D6969">
        <w:rPr>
          <w:rFonts w:ascii="Verdana" w:hAnsi="Verdana"/>
          <w:sz w:val="20"/>
          <w:szCs w:val="20"/>
        </w:rPr>
        <w:t xml:space="preserve">И. Джонгов: Разбрах Ви. Коментирали сме го. Ще направим необходимото. </w:t>
      </w:r>
    </w:p>
    <w:p w14:paraId="58901514" w14:textId="6F2AFF71" w:rsidR="005C6800" w:rsidRPr="005C6800" w:rsidRDefault="00A47923" w:rsidP="003C61B3">
      <w:pPr>
        <w:pStyle w:val="NoSpacing"/>
        <w:spacing w:line="276" w:lineRule="auto"/>
        <w:ind w:firstLine="708"/>
        <w:jc w:val="both"/>
        <w:rPr>
          <w:rFonts w:ascii="Verdana" w:hAnsi="Verdana"/>
          <w:sz w:val="20"/>
          <w:szCs w:val="20"/>
        </w:rPr>
      </w:pPr>
      <w:r>
        <w:rPr>
          <w:rFonts w:ascii="Verdana" w:hAnsi="Verdana"/>
          <w:sz w:val="20"/>
          <w:szCs w:val="20"/>
        </w:rPr>
        <w:t xml:space="preserve">Г. Панов: </w:t>
      </w:r>
      <w:r w:rsidR="005C6800" w:rsidRPr="005C6800">
        <w:rPr>
          <w:rFonts w:ascii="Verdana" w:hAnsi="Verdana"/>
          <w:sz w:val="20"/>
          <w:szCs w:val="20"/>
        </w:rPr>
        <w:t>Благодаря, господин председател. Дами и господа, процедура по начина на водене. Господин председател, обръщам се към Вас.</w:t>
      </w:r>
    </w:p>
    <w:p w14:paraId="7484F559" w14:textId="1346F375" w:rsidR="00A47923" w:rsidRPr="00F50A5E" w:rsidRDefault="005C6800" w:rsidP="003C61B3">
      <w:pPr>
        <w:pStyle w:val="NoSpacing"/>
        <w:spacing w:line="276" w:lineRule="auto"/>
        <w:ind w:firstLine="708"/>
        <w:jc w:val="both"/>
        <w:rPr>
          <w:rFonts w:ascii="Verdana" w:hAnsi="Verdana"/>
          <w:sz w:val="20"/>
          <w:szCs w:val="20"/>
        </w:rPr>
      </w:pPr>
      <w:r w:rsidRPr="005C6800">
        <w:rPr>
          <w:rFonts w:ascii="Verdana" w:hAnsi="Verdana"/>
          <w:sz w:val="20"/>
          <w:szCs w:val="20"/>
        </w:rPr>
        <w:t>По моите критерии вие имате достатъчно юридическа култура, която да позволява на вас като пр</w:t>
      </w:r>
      <w:r w:rsidR="0068758A">
        <w:rPr>
          <w:rFonts w:ascii="Verdana" w:hAnsi="Verdana"/>
          <w:sz w:val="20"/>
          <w:szCs w:val="20"/>
        </w:rPr>
        <w:t>ъ</w:t>
      </w:r>
      <w:r w:rsidRPr="005C6800">
        <w:rPr>
          <w:rFonts w:ascii="Verdana" w:hAnsi="Verdana"/>
          <w:sz w:val="20"/>
          <w:szCs w:val="20"/>
        </w:rPr>
        <w:t>в сред равни в колективен орг</w:t>
      </w:r>
      <w:r w:rsidR="0068758A">
        <w:rPr>
          <w:rFonts w:ascii="Verdana" w:hAnsi="Verdana"/>
          <w:sz w:val="20"/>
          <w:szCs w:val="20"/>
        </w:rPr>
        <w:t>а</w:t>
      </w:r>
      <w:r w:rsidRPr="005C6800">
        <w:rPr>
          <w:rFonts w:ascii="Verdana" w:hAnsi="Verdana"/>
          <w:sz w:val="20"/>
          <w:szCs w:val="20"/>
        </w:rPr>
        <w:t>н да прекъсвате подобни неумели пиар-акции, да се коментира решение преди последна инстанция, преди постановя</w:t>
      </w:r>
      <w:r w:rsidR="00526EB1">
        <w:rPr>
          <w:rFonts w:ascii="Verdana" w:hAnsi="Verdana"/>
          <w:sz w:val="20"/>
          <w:szCs w:val="20"/>
        </w:rPr>
        <w:t>ва</w:t>
      </w:r>
      <w:r w:rsidRPr="005C6800">
        <w:rPr>
          <w:rFonts w:ascii="Verdana" w:hAnsi="Verdana"/>
          <w:sz w:val="20"/>
          <w:szCs w:val="20"/>
        </w:rPr>
        <w:t xml:space="preserve">не на окончателно решение. Не може да хабим половин час, за да се правят някакви неумели внушения, защото утре нещата се обръщат 180 градуса и всичко това е било, ще повторя заради един колега, неумел и неуместен пиар. Моля ви да повишим КПД-то на колективния орган, защото произвеждаме нищо. Това, че един говори повече от останалите, не значи, че има някакво КПД и че придава някаква добавена стойност на органа. Така че ще съм ви благодарен, ако тези неща да ги регулирате, защото е видно за всички останали, че мощно участващият не разбира от двуинстанционно, триинстанционно производство, окончателно </w:t>
      </w:r>
      <w:r w:rsidRPr="005C6800">
        <w:rPr>
          <w:rFonts w:ascii="Verdana" w:hAnsi="Verdana"/>
          <w:sz w:val="20"/>
          <w:szCs w:val="20"/>
        </w:rPr>
        <w:lastRenderedPageBreak/>
        <w:t xml:space="preserve">решение на съдът в България и т.н.,  и да се правят някакви внушения. Кой на кой, за кое съди,  мене не ме касае, но аз искам да работим по-прагматично и да сме малко по-полезни  в </w:t>
      </w:r>
      <w:r w:rsidRPr="00F50A5E">
        <w:rPr>
          <w:rFonts w:ascii="Verdana" w:hAnsi="Verdana"/>
          <w:sz w:val="20"/>
          <w:szCs w:val="20"/>
        </w:rPr>
        <w:t>името на това, за което се събираме.</w:t>
      </w:r>
    </w:p>
    <w:p w14:paraId="1DF9F70D" w14:textId="41538957" w:rsidR="00F50A5E" w:rsidRPr="00F50A5E" w:rsidRDefault="00800AB8" w:rsidP="003C61B3">
      <w:pPr>
        <w:pStyle w:val="NoSpacing"/>
        <w:spacing w:line="276" w:lineRule="auto"/>
        <w:ind w:firstLine="708"/>
        <w:jc w:val="both"/>
        <w:rPr>
          <w:rFonts w:ascii="Verdana" w:hAnsi="Verdana"/>
          <w:sz w:val="20"/>
          <w:szCs w:val="20"/>
        </w:rPr>
      </w:pPr>
      <w:r w:rsidRPr="00F50A5E">
        <w:rPr>
          <w:rFonts w:ascii="Verdana" w:hAnsi="Verdana"/>
          <w:sz w:val="20"/>
          <w:szCs w:val="20"/>
        </w:rPr>
        <w:t xml:space="preserve"> </w:t>
      </w:r>
      <w:r w:rsidR="00D02AB1" w:rsidRPr="00F50A5E">
        <w:rPr>
          <w:rFonts w:ascii="Verdana" w:hAnsi="Verdana"/>
          <w:sz w:val="20"/>
          <w:szCs w:val="20"/>
        </w:rPr>
        <w:t xml:space="preserve">С. Симеонов: </w:t>
      </w:r>
      <w:r w:rsidR="00F50A5E" w:rsidRPr="00F50A5E">
        <w:rPr>
          <w:rFonts w:ascii="Verdana" w:hAnsi="Verdana"/>
          <w:sz w:val="20"/>
          <w:szCs w:val="20"/>
        </w:rPr>
        <w:t>Г-н кмете, внасяте докладни за крушите, за спортни такива, за вендинг апарати, ама т</w:t>
      </w:r>
      <w:r w:rsidR="00A00833" w:rsidRPr="00F50A5E">
        <w:rPr>
          <w:rFonts w:ascii="Verdana" w:hAnsi="Verdana"/>
          <w:sz w:val="20"/>
          <w:szCs w:val="20"/>
        </w:rPr>
        <w:t>ук на главната улица</w:t>
      </w:r>
      <w:r w:rsidR="00F50A5E" w:rsidRPr="00F50A5E">
        <w:rPr>
          <w:rFonts w:ascii="Verdana" w:hAnsi="Verdana"/>
          <w:sz w:val="20"/>
          <w:szCs w:val="20"/>
        </w:rPr>
        <w:t xml:space="preserve"> ми прави впечатление, че на трот</w:t>
      </w:r>
      <w:r w:rsidR="004F5703">
        <w:rPr>
          <w:rFonts w:ascii="Verdana" w:hAnsi="Verdana"/>
          <w:sz w:val="20"/>
          <w:szCs w:val="20"/>
        </w:rPr>
        <w:t>о</w:t>
      </w:r>
      <w:r w:rsidR="00F50A5E" w:rsidRPr="00F50A5E">
        <w:rPr>
          <w:rFonts w:ascii="Verdana" w:hAnsi="Verdana"/>
          <w:sz w:val="20"/>
          <w:szCs w:val="20"/>
        </w:rPr>
        <w:t xml:space="preserve">ара има </w:t>
      </w:r>
      <w:r w:rsidR="00284D27">
        <w:rPr>
          <w:rFonts w:ascii="Verdana" w:hAnsi="Verdana"/>
          <w:sz w:val="20"/>
          <w:szCs w:val="20"/>
        </w:rPr>
        <w:t>цял търговски център направен със с</w:t>
      </w:r>
      <w:r w:rsidR="00F50A5E" w:rsidRPr="00F50A5E">
        <w:rPr>
          <w:rFonts w:ascii="Verdana" w:hAnsi="Verdana"/>
          <w:sz w:val="20"/>
          <w:szCs w:val="20"/>
        </w:rPr>
        <w:t>лъ</w:t>
      </w:r>
      <w:r w:rsidR="00284D27">
        <w:rPr>
          <w:rFonts w:ascii="Verdana" w:hAnsi="Verdana"/>
          <w:sz w:val="20"/>
          <w:szCs w:val="20"/>
        </w:rPr>
        <w:t>н</w:t>
      </w:r>
      <w:r w:rsidR="00F50A5E" w:rsidRPr="00F50A5E">
        <w:rPr>
          <w:rFonts w:ascii="Verdana" w:hAnsi="Verdana"/>
          <w:sz w:val="20"/>
          <w:szCs w:val="20"/>
        </w:rPr>
        <w:t>чеви панели, тук, като минаваме на главната улица. А не е искано разрешение на общинския</w:t>
      </w:r>
      <w:r w:rsidR="00284D27">
        <w:rPr>
          <w:rFonts w:ascii="Verdana" w:hAnsi="Verdana"/>
          <w:sz w:val="20"/>
          <w:szCs w:val="20"/>
        </w:rPr>
        <w:t>т</w:t>
      </w:r>
      <w:r w:rsidR="00F50A5E" w:rsidRPr="00F50A5E">
        <w:rPr>
          <w:rFonts w:ascii="Verdana" w:hAnsi="Verdana"/>
          <w:sz w:val="20"/>
          <w:szCs w:val="20"/>
        </w:rPr>
        <w:t xml:space="preserve"> съвет. Какво се случва? </w:t>
      </w:r>
    </w:p>
    <w:p w14:paraId="4B4D7EDB" w14:textId="687C2C1A" w:rsidR="00A00833" w:rsidRPr="008F50CB" w:rsidRDefault="00A00833" w:rsidP="003C61B3">
      <w:pPr>
        <w:pStyle w:val="NoSpacing"/>
        <w:spacing w:line="276" w:lineRule="auto"/>
        <w:ind w:firstLine="708"/>
        <w:jc w:val="both"/>
        <w:rPr>
          <w:rFonts w:ascii="Verdana" w:hAnsi="Verdana"/>
          <w:sz w:val="20"/>
          <w:szCs w:val="20"/>
        </w:rPr>
      </w:pPr>
      <w:r w:rsidRPr="008F50CB">
        <w:rPr>
          <w:rFonts w:ascii="Verdana" w:hAnsi="Verdana"/>
          <w:sz w:val="20"/>
          <w:szCs w:val="20"/>
        </w:rPr>
        <w:t>А. Геров: Ще го проверим.</w:t>
      </w:r>
      <w:r w:rsidR="00F50A5E" w:rsidRPr="008F50CB">
        <w:rPr>
          <w:rFonts w:ascii="Verdana" w:hAnsi="Verdana"/>
          <w:sz w:val="20"/>
          <w:szCs w:val="20"/>
        </w:rPr>
        <w:t xml:space="preserve"> Може да плащат тротоарно право.</w:t>
      </w:r>
    </w:p>
    <w:p w14:paraId="528F92B2" w14:textId="77777777" w:rsidR="008F50CB" w:rsidRPr="008F50CB" w:rsidRDefault="00A00833" w:rsidP="003C61B3">
      <w:pPr>
        <w:pStyle w:val="NoSpacing"/>
        <w:spacing w:line="276" w:lineRule="auto"/>
        <w:ind w:firstLine="708"/>
        <w:jc w:val="both"/>
        <w:rPr>
          <w:rFonts w:ascii="Verdana" w:hAnsi="Verdana"/>
          <w:sz w:val="20"/>
          <w:szCs w:val="20"/>
        </w:rPr>
      </w:pPr>
      <w:r w:rsidRPr="008F50CB">
        <w:rPr>
          <w:rFonts w:ascii="Verdana" w:hAnsi="Verdana"/>
          <w:sz w:val="20"/>
          <w:szCs w:val="20"/>
        </w:rPr>
        <w:t xml:space="preserve">З. Кънева: </w:t>
      </w:r>
      <w:r w:rsidR="008F50CB" w:rsidRPr="008F50CB">
        <w:rPr>
          <w:rFonts w:ascii="Verdana" w:hAnsi="Verdana"/>
          <w:sz w:val="20"/>
          <w:szCs w:val="20"/>
        </w:rPr>
        <w:t>Купено е, частна собственост.</w:t>
      </w:r>
    </w:p>
    <w:p w14:paraId="69258321" w14:textId="77777777" w:rsidR="008F50CB" w:rsidRPr="008F50CB" w:rsidRDefault="008F50CB" w:rsidP="003C61B3">
      <w:pPr>
        <w:pStyle w:val="NoSpacing"/>
        <w:spacing w:line="276" w:lineRule="auto"/>
        <w:ind w:firstLine="708"/>
        <w:jc w:val="both"/>
        <w:rPr>
          <w:rFonts w:ascii="Verdana" w:hAnsi="Verdana"/>
          <w:sz w:val="20"/>
          <w:szCs w:val="20"/>
        </w:rPr>
      </w:pPr>
      <w:r w:rsidRPr="008F50CB">
        <w:rPr>
          <w:rFonts w:ascii="Verdana" w:hAnsi="Verdana"/>
          <w:sz w:val="20"/>
          <w:szCs w:val="20"/>
        </w:rPr>
        <w:t>С. Симеонов: Тротоара е частна собственост?</w:t>
      </w:r>
    </w:p>
    <w:p w14:paraId="23D7D22B" w14:textId="504A8767" w:rsidR="008F50CB" w:rsidRPr="008F50CB" w:rsidRDefault="008F50CB" w:rsidP="003C61B3">
      <w:pPr>
        <w:pStyle w:val="NoSpacing"/>
        <w:spacing w:line="276" w:lineRule="auto"/>
        <w:ind w:firstLine="708"/>
        <w:jc w:val="both"/>
        <w:rPr>
          <w:rFonts w:ascii="Verdana" w:hAnsi="Verdana"/>
          <w:sz w:val="20"/>
          <w:szCs w:val="20"/>
        </w:rPr>
      </w:pPr>
      <w:r w:rsidRPr="008F50CB">
        <w:rPr>
          <w:rFonts w:ascii="Verdana" w:hAnsi="Verdana"/>
          <w:sz w:val="20"/>
          <w:szCs w:val="20"/>
        </w:rPr>
        <w:t>З. Кънева: Къде тротоар?</w:t>
      </w:r>
    </w:p>
    <w:p w14:paraId="56395082" w14:textId="4F4A8C4A" w:rsidR="008F50CB" w:rsidRPr="008F50CB" w:rsidRDefault="008F50CB" w:rsidP="003C61B3">
      <w:pPr>
        <w:pStyle w:val="NoSpacing"/>
        <w:spacing w:line="276" w:lineRule="auto"/>
        <w:ind w:firstLine="708"/>
        <w:jc w:val="both"/>
        <w:rPr>
          <w:rFonts w:ascii="Verdana" w:hAnsi="Verdana"/>
          <w:sz w:val="20"/>
          <w:szCs w:val="20"/>
        </w:rPr>
      </w:pPr>
      <w:r w:rsidRPr="008F50CB">
        <w:rPr>
          <w:rFonts w:ascii="Verdana" w:hAnsi="Verdana"/>
          <w:sz w:val="20"/>
          <w:szCs w:val="20"/>
        </w:rPr>
        <w:t>С. Симеонов: За магазина оттатък.</w:t>
      </w:r>
    </w:p>
    <w:p w14:paraId="79F4C646" w14:textId="2B4F0E11" w:rsidR="008F50CB" w:rsidRPr="008F50CB" w:rsidRDefault="00CB58FD" w:rsidP="003C61B3">
      <w:pPr>
        <w:pStyle w:val="NoSpacing"/>
        <w:spacing w:line="276" w:lineRule="auto"/>
        <w:ind w:firstLine="708"/>
        <w:jc w:val="both"/>
        <w:rPr>
          <w:rFonts w:ascii="Verdana" w:hAnsi="Verdana"/>
          <w:sz w:val="20"/>
          <w:szCs w:val="20"/>
        </w:rPr>
      </w:pPr>
      <w:r>
        <w:rPr>
          <w:rFonts w:ascii="Verdana" w:hAnsi="Verdana"/>
          <w:sz w:val="20"/>
          <w:szCs w:val="20"/>
        </w:rPr>
        <w:t>З. Кънева: Ами там</w:t>
      </w:r>
      <w:r w:rsidR="008F50CB" w:rsidRPr="008F50CB">
        <w:rPr>
          <w:rFonts w:ascii="Verdana" w:hAnsi="Verdana"/>
          <w:sz w:val="20"/>
          <w:szCs w:val="20"/>
        </w:rPr>
        <w:t xml:space="preserve"> мисля, че давахме разрешение за </w:t>
      </w:r>
      <w:r>
        <w:rPr>
          <w:rFonts w:ascii="Verdana" w:hAnsi="Verdana"/>
          <w:sz w:val="20"/>
          <w:szCs w:val="20"/>
        </w:rPr>
        <w:t>„</w:t>
      </w:r>
      <w:r w:rsidR="008F50CB" w:rsidRPr="008F50CB">
        <w:rPr>
          <w:rFonts w:ascii="Verdana" w:hAnsi="Verdana"/>
          <w:sz w:val="20"/>
          <w:szCs w:val="20"/>
        </w:rPr>
        <w:t>Девон</w:t>
      </w:r>
      <w:r>
        <w:rPr>
          <w:rFonts w:ascii="Verdana" w:hAnsi="Verdana"/>
          <w:sz w:val="20"/>
          <w:szCs w:val="20"/>
        </w:rPr>
        <w:t>“</w:t>
      </w:r>
      <w:r w:rsidR="008F50CB" w:rsidRPr="008F50CB">
        <w:rPr>
          <w:rFonts w:ascii="Verdana" w:hAnsi="Verdana"/>
          <w:sz w:val="20"/>
          <w:szCs w:val="20"/>
        </w:rPr>
        <w:t>.</w:t>
      </w:r>
    </w:p>
    <w:p w14:paraId="56C4EE78" w14:textId="294B29C9" w:rsidR="008F50CB" w:rsidRPr="008F50CB" w:rsidRDefault="008F50CB" w:rsidP="003C61B3">
      <w:pPr>
        <w:pStyle w:val="NoSpacing"/>
        <w:spacing w:line="276" w:lineRule="auto"/>
        <w:ind w:firstLine="708"/>
        <w:jc w:val="both"/>
        <w:rPr>
          <w:rFonts w:ascii="Verdana" w:hAnsi="Verdana"/>
          <w:sz w:val="20"/>
          <w:szCs w:val="20"/>
        </w:rPr>
      </w:pPr>
      <w:r w:rsidRPr="008F50CB">
        <w:rPr>
          <w:rFonts w:ascii="Verdana" w:hAnsi="Verdana"/>
          <w:sz w:val="20"/>
          <w:szCs w:val="20"/>
        </w:rPr>
        <w:t>С. Симеонов: Не е минавало през общинския</w:t>
      </w:r>
      <w:r w:rsidR="00CB58FD">
        <w:rPr>
          <w:rFonts w:ascii="Verdana" w:hAnsi="Verdana"/>
          <w:sz w:val="20"/>
          <w:szCs w:val="20"/>
        </w:rPr>
        <w:t>т</w:t>
      </w:r>
      <w:r w:rsidRPr="008F50CB">
        <w:rPr>
          <w:rFonts w:ascii="Verdana" w:hAnsi="Verdana"/>
          <w:sz w:val="20"/>
          <w:szCs w:val="20"/>
        </w:rPr>
        <w:t xml:space="preserve"> съвет.</w:t>
      </w:r>
      <w:r w:rsidRPr="008F50CB">
        <w:t xml:space="preserve"> </w:t>
      </w:r>
      <w:r w:rsidRPr="008F50CB">
        <w:rPr>
          <w:rFonts w:ascii="Verdana" w:hAnsi="Verdana"/>
          <w:sz w:val="20"/>
          <w:szCs w:val="20"/>
        </w:rPr>
        <w:t>Не само там, в Пирдоп</w:t>
      </w:r>
      <w:r w:rsidR="00CB58FD">
        <w:rPr>
          <w:rFonts w:ascii="Verdana" w:hAnsi="Verdana"/>
          <w:sz w:val="20"/>
          <w:szCs w:val="20"/>
        </w:rPr>
        <w:t xml:space="preserve"> </w:t>
      </w:r>
      <w:r w:rsidRPr="008F50CB">
        <w:rPr>
          <w:rFonts w:ascii="Verdana" w:hAnsi="Verdana"/>
          <w:sz w:val="20"/>
          <w:szCs w:val="20"/>
        </w:rPr>
        <w:t>има същите случаи.</w:t>
      </w:r>
    </w:p>
    <w:p w14:paraId="12A4BA49" w14:textId="2D8DBCD8" w:rsidR="00A00833" w:rsidRPr="008F50CB" w:rsidRDefault="00A00833" w:rsidP="003C61B3">
      <w:pPr>
        <w:pStyle w:val="NoSpacing"/>
        <w:spacing w:line="276" w:lineRule="auto"/>
        <w:ind w:firstLine="708"/>
        <w:jc w:val="both"/>
        <w:rPr>
          <w:rFonts w:ascii="Verdana" w:hAnsi="Verdana"/>
          <w:sz w:val="20"/>
          <w:szCs w:val="20"/>
        </w:rPr>
      </w:pPr>
      <w:r w:rsidRPr="008F50CB">
        <w:rPr>
          <w:rFonts w:ascii="Verdana" w:hAnsi="Verdana"/>
          <w:sz w:val="20"/>
          <w:szCs w:val="20"/>
        </w:rPr>
        <w:t xml:space="preserve">А. Геров: </w:t>
      </w:r>
      <w:r w:rsidR="008F50CB" w:rsidRPr="008F50CB">
        <w:rPr>
          <w:rFonts w:ascii="Verdana" w:hAnsi="Verdana"/>
          <w:sz w:val="20"/>
          <w:szCs w:val="20"/>
        </w:rPr>
        <w:t>В</w:t>
      </w:r>
      <w:r w:rsidR="00941D78">
        <w:rPr>
          <w:rFonts w:ascii="Verdana" w:hAnsi="Verdana"/>
          <w:sz w:val="20"/>
          <w:szCs w:val="20"/>
        </w:rPr>
        <w:t xml:space="preserve"> наредбата има и искане за трото</w:t>
      </w:r>
      <w:r w:rsidR="008F50CB" w:rsidRPr="008F50CB">
        <w:rPr>
          <w:rFonts w:ascii="Verdana" w:hAnsi="Verdana"/>
          <w:sz w:val="20"/>
          <w:szCs w:val="20"/>
        </w:rPr>
        <w:t xml:space="preserve">арно право, което не минава </w:t>
      </w:r>
      <w:r w:rsidR="00941D78">
        <w:rPr>
          <w:rFonts w:ascii="Verdana" w:hAnsi="Verdana"/>
          <w:sz w:val="20"/>
          <w:szCs w:val="20"/>
        </w:rPr>
        <w:t>през</w:t>
      </w:r>
      <w:r w:rsidR="008F50CB" w:rsidRPr="008F50CB">
        <w:rPr>
          <w:rFonts w:ascii="Verdana" w:hAnsi="Verdana"/>
          <w:sz w:val="20"/>
          <w:szCs w:val="20"/>
        </w:rPr>
        <w:t xml:space="preserve"> общинския</w:t>
      </w:r>
      <w:r w:rsidR="00941D78">
        <w:rPr>
          <w:rFonts w:ascii="Verdana" w:hAnsi="Verdana"/>
          <w:sz w:val="20"/>
          <w:szCs w:val="20"/>
        </w:rPr>
        <w:t>т</w:t>
      </w:r>
      <w:r w:rsidR="008F50CB" w:rsidRPr="008F50CB">
        <w:rPr>
          <w:rFonts w:ascii="Verdana" w:hAnsi="Verdana"/>
          <w:sz w:val="20"/>
          <w:szCs w:val="20"/>
        </w:rPr>
        <w:t xml:space="preserve"> съвет. И се заплаща. Ще го проверим. Действително, не са малко търговските обекти, които си заплащат трот</w:t>
      </w:r>
      <w:r w:rsidR="00941D78">
        <w:rPr>
          <w:rFonts w:ascii="Verdana" w:hAnsi="Verdana"/>
          <w:sz w:val="20"/>
          <w:szCs w:val="20"/>
        </w:rPr>
        <w:t>о</w:t>
      </w:r>
      <w:r w:rsidR="008F50CB" w:rsidRPr="008F50CB">
        <w:rPr>
          <w:rFonts w:ascii="Verdana" w:hAnsi="Verdana"/>
          <w:sz w:val="20"/>
          <w:szCs w:val="20"/>
        </w:rPr>
        <w:t xml:space="preserve">арно право и ползват на база на това. </w:t>
      </w:r>
      <w:r w:rsidRPr="008F50CB">
        <w:rPr>
          <w:rFonts w:ascii="Verdana" w:hAnsi="Verdana"/>
          <w:sz w:val="20"/>
          <w:szCs w:val="20"/>
        </w:rPr>
        <w:t>Сега не мога да</w:t>
      </w:r>
      <w:r w:rsidR="008F50CB" w:rsidRPr="008F50CB">
        <w:rPr>
          <w:rFonts w:ascii="Verdana" w:hAnsi="Verdana"/>
          <w:sz w:val="20"/>
          <w:szCs w:val="20"/>
        </w:rPr>
        <w:t xml:space="preserve"> Ви</w:t>
      </w:r>
      <w:r w:rsidRPr="008F50CB">
        <w:rPr>
          <w:rFonts w:ascii="Verdana" w:hAnsi="Verdana"/>
          <w:sz w:val="20"/>
          <w:szCs w:val="20"/>
        </w:rPr>
        <w:t xml:space="preserve"> кажа. </w:t>
      </w:r>
      <w:r w:rsidR="008F50CB" w:rsidRPr="008F50CB">
        <w:rPr>
          <w:rFonts w:ascii="Verdana" w:hAnsi="Verdana"/>
          <w:sz w:val="20"/>
          <w:szCs w:val="20"/>
        </w:rPr>
        <w:t>Ще го проверим.</w:t>
      </w:r>
    </w:p>
    <w:p w14:paraId="66A4C5FA" w14:textId="77777777" w:rsidR="0043356D" w:rsidRPr="000E13AF" w:rsidRDefault="0043356D" w:rsidP="003C61B3">
      <w:pPr>
        <w:spacing w:line="276" w:lineRule="auto"/>
        <w:jc w:val="both"/>
        <w:rPr>
          <w:rFonts w:ascii="Verdana" w:hAnsi="Verdana"/>
          <w:sz w:val="20"/>
          <w:szCs w:val="20"/>
        </w:rPr>
      </w:pPr>
    </w:p>
    <w:p w14:paraId="6971AC68" w14:textId="5E70997A" w:rsidR="004479B7" w:rsidRDefault="00434940" w:rsidP="003C61B3">
      <w:pPr>
        <w:pStyle w:val="Default"/>
        <w:tabs>
          <w:tab w:val="left" w:pos="284"/>
        </w:tabs>
        <w:spacing w:line="276" w:lineRule="auto"/>
        <w:jc w:val="both"/>
        <w:rPr>
          <w:rFonts w:ascii="Verdana" w:eastAsia="Calibri" w:hAnsi="Verdana" w:cs="Verdana"/>
          <w:sz w:val="20"/>
          <w:szCs w:val="20"/>
          <w:lang w:val="ru-RU"/>
        </w:rPr>
      </w:pPr>
      <w:r w:rsidRPr="00377D6C">
        <w:rPr>
          <w:rFonts w:ascii="Verdana" w:hAnsi="Verdana"/>
          <w:sz w:val="20"/>
          <w:szCs w:val="20"/>
          <w:lang w:val="ru-RU"/>
        </w:rPr>
        <w:t xml:space="preserve">Продължаваме своята работа и преминаваме към </w:t>
      </w:r>
      <w:r w:rsidRPr="00377D6C">
        <w:rPr>
          <w:rFonts w:ascii="Verdana" w:hAnsi="Verdana"/>
          <w:b/>
          <w:sz w:val="20"/>
          <w:szCs w:val="20"/>
          <w:lang w:val="ru-RU"/>
        </w:rPr>
        <w:t xml:space="preserve">точка </w:t>
      </w:r>
      <w:r w:rsidR="001029D6">
        <w:rPr>
          <w:rFonts w:ascii="Verdana" w:hAnsi="Verdana"/>
          <w:b/>
          <w:sz w:val="20"/>
          <w:szCs w:val="20"/>
          <w:lang w:val="ru-RU"/>
        </w:rPr>
        <w:t>2</w:t>
      </w:r>
      <w:r w:rsidRPr="00377D6C">
        <w:rPr>
          <w:rFonts w:ascii="Verdana" w:hAnsi="Verdana"/>
          <w:b/>
          <w:sz w:val="20"/>
          <w:szCs w:val="20"/>
          <w:lang w:val="ru-RU"/>
        </w:rPr>
        <w:t>.</w:t>
      </w:r>
      <w:r w:rsidRPr="00377D6C">
        <w:rPr>
          <w:rFonts w:ascii="Verdana" w:hAnsi="Verdana"/>
          <w:sz w:val="20"/>
          <w:szCs w:val="20"/>
          <w:lang w:val="ru-RU"/>
        </w:rPr>
        <w:t xml:space="preserve"> от дневния ред, а именно: </w:t>
      </w:r>
      <w:r w:rsidR="004479B7" w:rsidRPr="004479B7">
        <w:rPr>
          <w:rFonts w:ascii="Verdana" w:eastAsia="Calibri" w:hAnsi="Verdana" w:cs="Verdana"/>
          <w:sz w:val="20"/>
          <w:szCs w:val="20"/>
          <w:lang w:val="ru-RU"/>
        </w:rPr>
        <w:t xml:space="preserve">Докладна записка </w:t>
      </w:r>
      <w:r w:rsidR="001029D6" w:rsidRPr="001029D6">
        <w:rPr>
          <w:rFonts w:ascii="Verdana" w:eastAsia="Calibri" w:hAnsi="Verdana" w:cs="Verdana"/>
          <w:sz w:val="20"/>
          <w:szCs w:val="20"/>
          <w:lang w:val="ru-RU"/>
        </w:rPr>
        <w:t xml:space="preserve">с рег. № 9002-40 / 22.04.2026 г. относно: Приемане на план </w:t>
      </w:r>
      <w:r w:rsidR="001029D6">
        <w:rPr>
          <w:rFonts w:ascii="Verdana" w:eastAsia="Calibri" w:hAnsi="Verdana" w:cs="Verdana"/>
          <w:sz w:val="20"/>
          <w:szCs w:val="20"/>
          <w:lang w:val="ru-RU"/>
        </w:rPr>
        <w:t>н</w:t>
      </w:r>
      <w:r w:rsidR="001029D6" w:rsidRPr="001029D6">
        <w:rPr>
          <w:rFonts w:ascii="Verdana" w:eastAsia="Calibri" w:hAnsi="Verdana" w:cs="Verdana"/>
          <w:sz w:val="20"/>
          <w:szCs w:val="20"/>
          <w:lang w:val="ru-RU"/>
        </w:rPr>
        <w:t xml:space="preserve">а капиталовите разходи </w:t>
      </w:r>
      <w:r w:rsidR="001029D6">
        <w:rPr>
          <w:rFonts w:ascii="Verdana" w:eastAsia="Calibri" w:hAnsi="Verdana" w:cs="Verdana"/>
          <w:sz w:val="20"/>
          <w:szCs w:val="20"/>
          <w:lang w:val="ru-RU"/>
        </w:rPr>
        <w:t xml:space="preserve">на община Пирдоп </w:t>
      </w:r>
      <w:r w:rsidR="001029D6" w:rsidRPr="001029D6">
        <w:rPr>
          <w:rFonts w:ascii="Verdana" w:eastAsia="Calibri" w:hAnsi="Verdana" w:cs="Verdana"/>
          <w:sz w:val="20"/>
          <w:szCs w:val="20"/>
          <w:lang w:val="ru-RU"/>
        </w:rPr>
        <w:t>за 2026 г.</w:t>
      </w:r>
    </w:p>
    <w:p w14:paraId="09D04BDF" w14:textId="77777777" w:rsidR="0043356D" w:rsidRDefault="0043356D" w:rsidP="003C61B3">
      <w:pPr>
        <w:pStyle w:val="Default"/>
        <w:tabs>
          <w:tab w:val="left" w:pos="284"/>
        </w:tabs>
        <w:spacing w:line="276" w:lineRule="auto"/>
        <w:jc w:val="both"/>
        <w:rPr>
          <w:rFonts w:ascii="Verdana" w:eastAsia="Calibri" w:hAnsi="Verdana" w:cs="Verdana"/>
          <w:sz w:val="20"/>
          <w:szCs w:val="20"/>
          <w:lang w:val="ru-RU"/>
        </w:rPr>
      </w:pPr>
    </w:p>
    <w:p w14:paraId="190A11E0" w14:textId="0C4C62A9" w:rsidR="000A6979" w:rsidRPr="004479B7" w:rsidRDefault="000A6979" w:rsidP="003C61B3">
      <w:pPr>
        <w:pStyle w:val="21"/>
        <w:shd w:val="clear" w:color="auto" w:fill="auto"/>
        <w:spacing w:after="0" w:line="276" w:lineRule="auto"/>
        <w:ind w:hanging="2"/>
        <w:jc w:val="both"/>
        <w:rPr>
          <w:rFonts w:ascii="Verdana" w:hAnsi="Verdana"/>
          <w:sz w:val="20"/>
          <w:szCs w:val="20"/>
          <w:lang w:val="ru-RU"/>
        </w:rPr>
      </w:pPr>
      <w:r w:rsidRPr="004479B7">
        <w:rPr>
          <w:rFonts w:ascii="Verdana" w:hAnsi="Verdana"/>
          <w:sz w:val="20"/>
          <w:szCs w:val="20"/>
          <w:lang w:val="ru-RU"/>
        </w:rPr>
        <w:t>Давам думата на г-н Геров – кмет на Община Пирдоп, за да ни запознае с така представената докладна записка.</w:t>
      </w:r>
    </w:p>
    <w:p w14:paraId="004B0C3C" w14:textId="77777777" w:rsidR="002869F3" w:rsidRPr="00377D6C" w:rsidRDefault="002869F3" w:rsidP="003C61B3">
      <w:pPr>
        <w:pStyle w:val="Default"/>
        <w:spacing w:line="276" w:lineRule="auto"/>
        <w:ind w:right="141"/>
        <w:jc w:val="both"/>
        <w:rPr>
          <w:rFonts w:ascii="Verdana" w:hAnsi="Verdana"/>
          <w:sz w:val="20"/>
          <w:szCs w:val="20"/>
        </w:rPr>
      </w:pPr>
    </w:p>
    <w:p w14:paraId="1BDC734B" w14:textId="77777777" w:rsidR="005651BF" w:rsidRPr="00377D6C" w:rsidRDefault="000A6979" w:rsidP="003C61B3">
      <w:pPr>
        <w:pStyle w:val="NoSpacing"/>
        <w:spacing w:line="276" w:lineRule="auto"/>
        <w:ind w:firstLine="708"/>
        <w:jc w:val="both"/>
        <w:rPr>
          <w:rFonts w:ascii="Verdana" w:hAnsi="Verdana"/>
          <w:sz w:val="20"/>
          <w:szCs w:val="20"/>
        </w:rPr>
      </w:pPr>
      <w:r w:rsidRPr="00377D6C">
        <w:rPr>
          <w:rFonts w:ascii="Verdana" w:hAnsi="Verdana"/>
          <w:sz w:val="20"/>
          <w:szCs w:val="20"/>
        </w:rPr>
        <w:t xml:space="preserve">А. Геров: Уважаеми госпожи и господа общински съветници, </w:t>
      </w:r>
    </w:p>
    <w:p w14:paraId="5BE99DEF" w14:textId="0C3B39EC" w:rsidR="001029D6" w:rsidRPr="001029D6" w:rsidRDefault="001029D6" w:rsidP="003C61B3">
      <w:pPr>
        <w:pStyle w:val="NoSpacing"/>
        <w:spacing w:line="276" w:lineRule="auto"/>
        <w:ind w:right="-142"/>
        <w:jc w:val="both"/>
        <w:rPr>
          <w:rFonts w:ascii="Verdana" w:hAnsi="Verdana"/>
          <w:sz w:val="20"/>
          <w:szCs w:val="20"/>
        </w:rPr>
      </w:pPr>
      <w:r w:rsidRPr="001029D6">
        <w:rPr>
          <w:rFonts w:ascii="Verdana" w:hAnsi="Verdana"/>
          <w:sz w:val="20"/>
          <w:szCs w:val="20"/>
        </w:rPr>
        <w:t>Във връзка с чл.52 ал.1 и чл.21,ал.1,т.6 , във връзка с чл.27, ал.4 и ал.5  от Закона за местното самоуправление и местната администрация (ЗМСМА), чл. 4а, ал. 1 и ал.3 от Закона за събирането на приходи и извършването на разходи през 2026 г. до приемането на Закона за държавния бюджет на Република България за 2026 г., Закона за бюджета на държавното обществено осигуряване за 2026</w:t>
      </w:r>
      <w:r w:rsidR="00C812AF">
        <w:rPr>
          <w:rFonts w:ascii="Verdana" w:hAnsi="Verdana"/>
          <w:sz w:val="20"/>
          <w:szCs w:val="20"/>
        </w:rPr>
        <w:t xml:space="preserve"> </w:t>
      </w:r>
      <w:r w:rsidRPr="001029D6">
        <w:rPr>
          <w:rFonts w:ascii="Verdana" w:hAnsi="Verdana"/>
          <w:sz w:val="20"/>
          <w:szCs w:val="20"/>
        </w:rPr>
        <w:t>г. и Закона за бюджета на Националната здравноосигурителна каса за 2026 г., приложено представям Ви Приложение №1</w:t>
      </w:r>
      <w:r w:rsidR="00C812AF">
        <w:rPr>
          <w:rFonts w:ascii="Verdana" w:hAnsi="Verdana"/>
          <w:sz w:val="20"/>
          <w:szCs w:val="20"/>
        </w:rPr>
        <w:t xml:space="preserve"> </w:t>
      </w:r>
      <w:r w:rsidRPr="001029D6">
        <w:rPr>
          <w:rFonts w:ascii="Verdana" w:hAnsi="Verdana"/>
          <w:sz w:val="20"/>
          <w:szCs w:val="20"/>
        </w:rPr>
        <w:t xml:space="preserve">- </w:t>
      </w:r>
      <w:bookmarkStart w:id="1" w:name="_Hlk227747577"/>
      <w:r w:rsidRPr="001029D6">
        <w:rPr>
          <w:rFonts w:ascii="Verdana" w:hAnsi="Verdana"/>
          <w:sz w:val="20"/>
          <w:szCs w:val="20"/>
        </w:rPr>
        <w:t xml:space="preserve">План на капиталовите разходи през </w:t>
      </w:r>
      <w:bookmarkEnd w:id="1"/>
      <w:r w:rsidRPr="001029D6">
        <w:rPr>
          <w:rFonts w:ascii="Verdana" w:hAnsi="Verdana"/>
          <w:sz w:val="20"/>
          <w:szCs w:val="20"/>
        </w:rPr>
        <w:t>2026 г.</w:t>
      </w:r>
    </w:p>
    <w:p w14:paraId="4D70F5D2" w14:textId="1B72E608" w:rsidR="001029D6" w:rsidRDefault="00C812AF" w:rsidP="003C61B3">
      <w:pPr>
        <w:pStyle w:val="NoSpacing"/>
        <w:spacing w:line="276" w:lineRule="auto"/>
        <w:ind w:right="-142" w:firstLine="708"/>
        <w:jc w:val="both"/>
        <w:rPr>
          <w:rFonts w:ascii="Verdana" w:hAnsi="Verdana"/>
          <w:sz w:val="20"/>
          <w:szCs w:val="20"/>
        </w:rPr>
      </w:pPr>
      <w:r>
        <w:rPr>
          <w:rFonts w:ascii="Verdana" w:hAnsi="Verdana"/>
          <w:sz w:val="20"/>
          <w:szCs w:val="20"/>
        </w:rPr>
        <w:t>На комисиите дебатирахме. Г-н Геров прочете предвидените капиталови разходи за 2026 г.</w:t>
      </w:r>
      <w:r w:rsidR="00374420">
        <w:rPr>
          <w:rFonts w:ascii="Verdana" w:hAnsi="Verdana"/>
          <w:sz w:val="20"/>
          <w:szCs w:val="20"/>
        </w:rPr>
        <w:t xml:space="preserve"> </w:t>
      </w:r>
      <w:r w:rsidR="00E6674B">
        <w:rPr>
          <w:rFonts w:ascii="Verdana" w:hAnsi="Verdana"/>
          <w:sz w:val="20"/>
          <w:szCs w:val="20"/>
        </w:rPr>
        <w:t>и даде разяснение по предвидените позиции по плана.</w:t>
      </w:r>
    </w:p>
    <w:p w14:paraId="5B29769C" w14:textId="77777777" w:rsidR="004B11DD" w:rsidRPr="004B11DD" w:rsidRDefault="004B11DD" w:rsidP="003C61B3">
      <w:pPr>
        <w:pStyle w:val="NoSpacing"/>
        <w:spacing w:line="276" w:lineRule="auto"/>
        <w:ind w:right="-142" w:firstLine="708"/>
        <w:jc w:val="both"/>
        <w:rPr>
          <w:rFonts w:ascii="Verdana" w:hAnsi="Verdana"/>
          <w:sz w:val="20"/>
          <w:szCs w:val="20"/>
        </w:rPr>
      </w:pPr>
      <w:r>
        <w:rPr>
          <w:rFonts w:ascii="Verdana" w:hAnsi="Verdana"/>
          <w:sz w:val="20"/>
          <w:szCs w:val="20"/>
        </w:rPr>
        <w:t xml:space="preserve">В капиталовите разходи се предвижда: </w:t>
      </w:r>
    </w:p>
    <w:p w14:paraId="60B82B51" w14:textId="459F3C53" w:rsidR="004B11DD" w:rsidRPr="004B11DD" w:rsidRDefault="004B11DD" w:rsidP="003C61B3">
      <w:pPr>
        <w:pStyle w:val="NoSpacing"/>
        <w:spacing w:line="276" w:lineRule="auto"/>
        <w:ind w:right="-142" w:firstLine="708"/>
        <w:jc w:val="both"/>
        <w:rPr>
          <w:rFonts w:ascii="Verdana" w:hAnsi="Verdana"/>
          <w:sz w:val="20"/>
          <w:szCs w:val="20"/>
        </w:rPr>
      </w:pPr>
      <w:r w:rsidRPr="004B11DD">
        <w:rPr>
          <w:rFonts w:ascii="Verdana" w:hAnsi="Verdana"/>
          <w:sz w:val="20"/>
          <w:szCs w:val="20"/>
        </w:rPr>
        <w:t>Ремонт и модернизация на съществуващ стадион, футболен терен, лекоатлетическа писта с 6 коридора и съоръжения трибуна и други в град Пирдоп. Разделен на 2 етапа, като имаме финансиране от Министерство на младежта и спорта по проект през Министерството и ние трябва да осигурим наш</w:t>
      </w:r>
      <w:r w:rsidR="00792580">
        <w:rPr>
          <w:rFonts w:ascii="Verdana" w:hAnsi="Verdana"/>
          <w:sz w:val="20"/>
          <w:szCs w:val="20"/>
        </w:rPr>
        <w:t>е</w:t>
      </w:r>
      <w:r w:rsidRPr="004B11DD">
        <w:rPr>
          <w:rFonts w:ascii="Verdana" w:hAnsi="Verdana"/>
          <w:sz w:val="20"/>
          <w:szCs w:val="20"/>
        </w:rPr>
        <w:t>то съфинансиране, което е в размер на 10% от стойността и са заложени 41 122 евро от целевата субсидия и 10 000 евро от собс</w:t>
      </w:r>
      <w:r w:rsidR="00792580">
        <w:rPr>
          <w:rFonts w:ascii="Verdana" w:hAnsi="Verdana"/>
          <w:sz w:val="20"/>
          <w:szCs w:val="20"/>
        </w:rPr>
        <w:t>твени приходи. Следващ обект е Р</w:t>
      </w:r>
      <w:r w:rsidRPr="004B11DD">
        <w:rPr>
          <w:rFonts w:ascii="Verdana" w:hAnsi="Verdana"/>
          <w:sz w:val="20"/>
          <w:szCs w:val="20"/>
        </w:rPr>
        <w:t xml:space="preserve">еконструкция и рехабилитация на част от уличната мрежа в град Пирдоп по улица </w:t>
      </w:r>
      <w:r w:rsidR="00792580">
        <w:rPr>
          <w:rFonts w:ascii="Verdana" w:hAnsi="Verdana"/>
          <w:sz w:val="20"/>
          <w:szCs w:val="20"/>
        </w:rPr>
        <w:t>„</w:t>
      </w:r>
      <w:r w:rsidRPr="004B11DD">
        <w:rPr>
          <w:rFonts w:ascii="Verdana" w:hAnsi="Verdana"/>
          <w:sz w:val="20"/>
          <w:szCs w:val="20"/>
        </w:rPr>
        <w:t>Калето</w:t>
      </w:r>
      <w:r w:rsidR="00792580">
        <w:rPr>
          <w:rFonts w:ascii="Verdana" w:hAnsi="Verdana"/>
          <w:sz w:val="20"/>
          <w:szCs w:val="20"/>
        </w:rPr>
        <w:t>“</w:t>
      </w:r>
      <w:r w:rsidRPr="004B11DD">
        <w:rPr>
          <w:rFonts w:ascii="Verdana" w:hAnsi="Verdana"/>
          <w:sz w:val="20"/>
          <w:szCs w:val="20"/>
        </w:rPr>
        <w:t xml:space="preserve"> и прилежащите трот</w:t>
      </w:r>
      <w:r w:rsidR="00C1263A">
        <w:rPr>
          <w:rFonts w:ascii="Verdana" w:hAnsi="Verdana"/>
          <w:sz w:val="20"/>
          <w:szCs w:val="20"/>
        </w:rPr>
        <w:t>о</w:t>
      </w:r>
      <w:r w:rsidRPr="004B11DD">
        <w:rPr>
          <w:rFonts w:ascii="Verdana" w:hAnsi="Verdana"/>
          <w:sz w:val="20"/>
          <w:szCs w:val="20"/>
        </w:rPr>
        <w:t>арни площи от осова точка 375 до осова точка 373 в размер на 95 757 евро за целева субсидия и 10 000 евро от общинските собствените приходи.</w:t>
      </w:r>
    </w:p>
    <w:p w14:paraId="59BD0848" w14:textId="1FE5436B" w:rsidR="0076390A" w:rsidRDefault="004B11DD" w:rsidP="003C61B3">
      <w:pPr>
        <w:pStyle w:val="NoSpacing"/>
        <w:spacing w:line="276" w:lineRule="auto"/>
        <w:ind w:right="-142" w:firstLine="708"/>
        <w:jc w:val="both"/>
        <w:rPr>
          <w:rFonts w:ascii="Verdana" w:hAnsi="Verdana"/>
          <w:sz w:val="20"/>
          <w:szCs w:val="20"/>
        </w:rPr>
      </w:pPr>
      <w:r w:rsidRPr="004B11DD">
        <w:rPr>
          <w:rFonts w:ascii="Verdana" w:hAnsi="Verdana"/>
          <w:sz w:val="20"/>
          <w:szCs w:val="20"/>
        </w:rPr>
        <w:t>Извършване на проектиране: Тук сме заложили да бъдат възложени два проекта един е разширение на новия</w:t>
      </w:r>
      <w:r w:rsidR="00792580">
        <w:rPr>
          <w:rFonts w:ascii="Verdana" w:hAnsi="Verdana"/>
          <w:sz w:val="20"/>
          <w:szCs w:val="20"/>
        </w:rPr>
        <w:t>т</w:t>
      </w:r>
      <w:r w:rsidRPr="004B11DD">
        <w:rPr>
          <w:rFonts w:ascii="Verdana" w:hAnsi="Verdana"/>
          <w:sz w:val="20"/>
          <w:szCs w:val="20"/>
        </w:rPr>
        <w:t xml:space="preserve"> гробищен парк в Пирдоп и втория е това</w:t>
      </w:r>
      <w:r w:rsidR="00792580">
        <w:rPr>
          <w:rFonts w:ascii="Verdana" w:hAnsi="Verdana"/>
          <w:sz w:val="20"/>
          <w:szCs w:val="20"/>
        </w:rPr>
        <w:t>,</w:t>
      </w:r>
      <w:r w:rsidRPr="004B11DD">
        <w:rPr>
          <w:rFonts w:ascii="Verdana" w:hAnsi="Verdana"/>
          <w:sz w:val="20"/>
          <w:szCs w:val="20"/>
        </w:rPr>
        <w:t xml:space="preserve"> което казах преди малко отговора на госпожа Петкова за актуализация на довеждащия водопровод от водохващане </w:t>
      </w:r>
      <w:r w:rsidR="00792580">
        <w:rPr>
          <w:rFonts w:ascii="Verdana" w:hAnsi="Verdana"/>
          <w:sz w:val="20"/>
          <w:szCs w:val="20"/>
        </w:rPr>
        <w:t>„</w:t>
      </w:r>
      <w:r w:rsidRPr="004B11DD">
        <w:rPr>
          <w:rFonts w:ascii="Verdana" w:hAnsi="Verdana"/>
          <w:sz w:val="20"/>
          <w:szCs w:val="20"/>
        </w:rPr>
        <w:t>Куфарита</w:t>
      </w:r>
      <w:r w:rsidR="00792580">
        <w:rPr>
          <w:rFonts w:ascii="Verdana" w:hAnsi="Verdana"/>
          <w:sz w:val="20"/>
          <w:szCs w:val="20"/>
        </w:rPr>
        <w:t>“</w:t>
      </w:r>
      <w:r w:rsidRPr="004B11DD">
        <w:rPr>
          <w:rFonts w:ascii="Verdana" w:hAnsi="Verdana"/>
          <w:sz w:val="20"/>
          <w:szCs w:val="20"/>
        </w:rPr>
        <w:t xml:space="preserve"> до резерв</w:t>
      </w:r>
      <w:r w:rsidR="00792580">
        <w:rPr>
          <w:rFonts w:ascii="Verdana" w:hAnsi="Verdana"/>
          <w:sz w:val="20"/>
          <w:szCs w:val="20"/>
        </w:rPr>
        <w:t>о</w:t>
      </w:r>
      <w:r w:rsidRPr="004B11DD">
        <w:rPr>
          <w:rFonts w:ascii="Verdana" w:hAnsi="Verdana"/>
          <w:sz w:val="20"/>
          <w:szCs w:val="20"/>
        </w:rPr>
        <w:t>арите на село Душанци. Там казах, че трябва да бързаме</w:t>
      </w:r>
      <w:r w:rsidR="00792580">
        <w:rPr>
          <w:rFonts w:ascii="Verdana" w:hAnsi="Verdana"/>
          <w:sz w:val="20"/>
          <w:szCs w:val="20"/>
        </w:rPr>
        <w:t>,</w:t>
      </w:r>
      <w:r w:rsidRPr="004B11DD">
        <w:rPr>
          <w:rFonts w:ascii="Verdana" w:hAnsi="Verdana"/>
          <w:sz w:val="20"/>
          <w:szCs w:val="20"/>
        </w:rPr>
        <w:t xml:space="preserve"> за да не изпуснем средствата</w:t>
      </w:r>
      <w:r w:rsidR="00792580">
        <w:rPr>
          <w:rFonts w:ascii="Verdana" w:hAnsi="Verdana"/>
          <w:sz w:val="20"/>
          <w:szCs w:val="20"/>
        </w:rPr>
        <w:t>,</w:t>
      </w:r>
      <w:r w:rsidRPr="004B11DD">
        <w:rPr>
          <w:rFonts w:ascii="Verdana" w:hAnsi="Verdana"/>
          <w:sz w:val="20"/>
          <w:szCs w:val="20"/>
        </w:rPr>
        <w:t xml:space="preserve">  които са ни отпуснати от ПУДОС. Там не сме получили нито един лев,  защото е така</w:t>
      </w:r>
      <w:r w:rsidR="00792580">
        <w:rPr>
          <w:rFonts w:ascii="Verdana" w:hAnsi="Verdana"/>
          <w:sz w:val="20"/>
          <w:szCs w:val="20"/>
        </w:rPr>
        <w:t>ва</w:t>
      </w:r>
      <w:r w:rsidRPr="004B11DD">
        <w:rPr>
          <w:rFonts w:ascii="Verdana" w:hAnsi="Verdana"/>
          <w:sz w:val="20"/>
          <w:szCs w:val="20"/>
        </w:rPr>
        <w:t xml:space="preserve"> практиката. Придобиване на специализирана техника за БКС 15 000 евро и придобиване на климатици, компютри, инвентар на стойност от 20 000 евро и 40 000 евро собствени средства</w:t>
      </w:r>
      <w:r w:rsidR="00792580">
        <w:rPr>
          <w:rFonts w:ascii="Verdana" w:hAnsi="Verdana"/>
          <w:sz w:val="20"/>
          <w:szCs w:val="20"/>
        </w:rPr>
        <w:t>.</w:t>
      </w:r>
      <w:r w:rsidRPr="004B11DD">
        <w:rPr>
          <w:rFonts w:ascii="Verdana" w:hAnsi="Verdana"/>
          <w:sz w:val="20"/>
          <w:szCs w:val="20"/>
        </w:rPr>
        <w:t xml:space="preserve"> В придобиването на специализираната техника за БКС предвиждаме за тези 15 000 евро да бъдат закупени нови косачки, тримери и всичко необходимо за работата </w:t>
      </w:r>
      <w:r w:rsidRPr="004B11DD">
        <w:rPr>
          <w:rFonts w:ascii="Verdana" w:hAnsi="Verdana"/>
          <w:sz w:val="20"/>
          <w:szCs w:val="20"/>
        </w:rPr>
        <w:lastRenderedPageBreak/>
        <w:t>на БКС, тъй като вече са амортизиран</w:t>
      </w:r>
      <w:r w:rsidR="00792580">
        <w:rPr>
          <w:rFonts w:ascii="Verdana" w:hAnsi="Verdana"/>
          <w:sz w:val="20"/>
          <w:szCs w:val="20"/>
        </w:rPr>
        <w:t>,</w:t>
      </w:r>
      <w:r w:rsidRPr="004B11DD">
        <w:rPr>
          <w:rFonts w:ascii="Verdana" w:hAnsi="Verdana"/>
          <w:sz w:val="20"/>
          <w:szCs w:val="20"/>
        </w:rPr>
        <w:t>и както и предвиждаме да бъде закупена</w:t>
      </w:r>
      <w:r w:rsidR="00792580">
        <w:rPr>
          <w:rFonts w:ascii="Verdana" w:hAnsi="Verdana"/>
          <w:sz w:val="20"/>
          <w:szCs w:val="20"/>
        </w:rPr>
        <w:t xml:space="preserve"> още</w:t>
      </w:r>
      <w:r w:rsidRPr="004B11DD">
        <w:rPr>
          <w:rFonts w:ascii="Verdana" w:hAnsi="Verdana"/>
          <w:sz w:val="20"/>
          <w:szCs w:val="20"/>
        </w:rPr>
        <w:t xml:space="preserve"> една мотопомпа за гасене на горски пожари, защото се оказа, че е</w:t>
      </w:r>
      <w:r w:rsidR="00792580">
        <w:rPr>
          <w:rFonts w:ascii="Verdana" w:hAnsi="Verdana"/>
          <w:sz w:val="20"/>
          <w:szCs w:val="20"/>
        </w:rPr>
        <w:t xml:space="preserve"> </w:t>
      </w:r>
      <w:r w:rsidRPr="004B11DD">
        <w:rPr>
          <w:rFonts w:ascii="Verdana" w:hAnsi="Verdana"/>
          <w:sz w:val="20"/>
          <w:szCs w:val="20"/>
        </w:rPr>
        <w:t>ефективна</w:t>
      </w:r>
      <w:r w:rsidR="00792580">
        <w:rPr>
          <w:rFonts w:ascii="Verdana" w:hAnsi="Verdana"/>
          <w:sz w:val="20"/>
          <w:szCs w:val="20"/>
        </w:rPr>
        <w:t>. З</w:t>
      </w:r>
      <w:r w:rsidRPr="004B11DD">
        <w:rPr>
          <w:rFonts w:ascii="Verdana" w:hAnsi="Verdana"/>
          <w:sz w:val="20"/>
          <w:szCs w:val="20"/>
        </w:rPr>
        <w:t>а първи пъ</w:t>
      </w:r>
      <w:r w:rsidR="00792580">
        <w:rPr>
          <w:rFonts w:ascii="Verdana" w:hAnsi="Verdana"/>
          <w:sz w:val="20"/>
          <w:szCs w:val="20"/>
        </w:rPr>
        <w:t>т сме я ползвали тази година от</w:t>
      </w:r>
      <w:r w:rsidRPr="004B11DD">
        <w:rPr>
          <w:rFonts w:ascii="Verdana" w:hAnsi="Verdana"/>
          <w:sz w:val="20"/>
          <w:szCs w:val="20"/>
        </w:rPr>
        <w:t>както</w:t>
      </w:r>
      <w:r w:rsidR="00792580">
        <w:rPr>
          <w:rFonts w:ascii="Verdana" w:hAnsi="Verdana"/>
          <w:sz w:val="20"/>
          <w:szCs w:val="20"/>
        </w:rPr>
        <w:t xml:space="preserve"> я</w:t>
      </w:r>
      <w:r w:rsidRPr="004B11DD">
        <w:rPr>
          <w:rFonts w:ascii="Verdana" w:hAnsi="Verdana"/>
          <w:sz w:val="20"/>
          <w:szCs w:val="20"/>
        </w:rPr>
        <w:t xml:space="preserve"> имаме, вече </w:t>
      </w:r>
      <w:r w:rsidR="00792580">
        <w:rPr>
          <w:rFonts w:ascii="Verdana" w:hAnsi="Verdana"/>
          <w:sz w:val="20"/>
          <w:szCs w:val="20"/>
        </w:rPr>
        <w:t>3 -</w:t>
      </w:r>
      <w:r w:rsidRPr="004B11DD">
        <w:rPr>
          <w:rFonts w:ascii="Verdana" w:hAnsi="Verdana"/>
          <w:sz w:val="20"/>
          <w:szCs w:val="20"/>
        </w:rPr>
        <w:t xml:space="preserve"> 4 години. За първи път я ползва</w:t>
      </w:r>
      <w:r w:rsidR="00B86A76">
        <w:rPr>
          <w:rFonts w:ascii="Verdana" w:hAnsi="Verdana"/>
          <w:sz w:val="20"/>
          <w:szCs w:val="20"/>
        </w:rPr>
        <w:t>х</w:t>
      </w:r>
      <w:r w:rsidRPr="004B11DD">
        <w:rPr>
          <w:rFonts w:ascii="Verdana" w:hAnsi="Verdana"/>
          <w:sz w:val="20"/>
          <w:szCs w:val="20"/>
        </w:rPr>
        <w:t>ме</w:t>
      </w:r>
      <w:r w:rsidR="00B86A76">
        <w:rPr>
          <w:rFonts w:ascii="Verdana" w:hAnsi="Verdana"/>
          <w:sz w:val="20"/>
          <w:szCs w:val="20"/>
        </w:rPr>
        <w:t>,</w:t>
      </w:r>
      <w:r w:rsidRPr="004B11DD">
        <w:rPr>
          <w:rFonts w:ascii="Verdana" w:hAnsi="Verdana"/>
          <w:sz w:val="20"/>
          <w:szCs w:val="20"/>
        </w:rPr>
        <w:t xml:space="preserve"> това е истината, така е но един път се наложи и тя си свърши своята задача</w:t>
      </w:r>
      <w:r w:rsidR="00B86A76">
        <w:rPr>
          <w:rFonts w:ascii="Verdana" w:hAnsi="Verdana"/>
          <w:sz w:val="20"/>
          <w:szCs w:val="20"/>
        </w:rPr>
        <w:t>.</w:t>
      </w:r>
      <w:r w:rsidRPr="004B11DD">
        <w:rPr>
          <w:rFonts w:ascii="Verdana" w:hAnsi="Verdana"/>
          <w:sz w:val="20"/>
          <w:szCs w:val="20"/>
        </w:rPr>
        <w:t xml:space="preserve"> Придобиването на климатици, компютъри, инвентар предвижда се в детските градини и то няма да има как във всички занимални с тези 20 000 евро да се обе</w:t>
      </w:r>
      <w:r w:rsidR="00DE154F">
        <w:rPr>
          <w:rFonts w:ascii="Verdana" w:hAnsi="Verdana"/>
          <w:sz w:val="20"/>
          <w:szCs w:val="20"/>
        </w:rPr>
        <w:t>з</w:t>
      </w:r>
      <w:r w:rsidRPr="004B11DD">
        <w:rPr>
          <w:rFonts w:ascii="Verdana" w:hAnsi="Verdana"/>
          <w:sz w:val="20"/>
          <w:szCs w:val="20"/>
        </w:rPr>
        <w:t>печи, защото те са общо 13 на брой. Няма как да се купят толкова климатика с тези средства. В най-горещите занимални да бъдат монтирани</w:t>
      </w:r>
      <w:r w:rsidR="00B86A76">
        <w:rPr>
          <w:rFonts w:ascii="Verdana" w:hAnsi="Verdana"/>
          <w:sz w:val="20"/>
          <w:szCs w:val="20"/>
        </w:rPr>
        <w:t>,</w:t>
      </w:r>
      <w:r w:rsidRPr="004B11DD">
        <w:rPr>
          <w:rFonts w:ascii="Verdana" w:hAnsi="Verdana"/>
          <w:sz w:val="20"/>
          <w:szCs w:val="20"/>
        </w:rPr>
        <w:t xml:space="preserve"> като начало и да бъдат закупени някой друг компютър, най-вече за ГРАО, местни дан</w:t>
      </w:r>
      <w:r w:rsidR="00C1263A">
        <w:rPr>
          <w:rFonts w:ascii="Verdana" w:hAnsi="Verdana"/>
          <w:sz w:val="20"/>
          <w:szCs w:val="20"/>
        </w:rPr>
        <w:t>ъ</w:t>
      </w:r>
      <w:r w:rsidRPr="004B11DD">
        <w:rPr>
          <w:rFonts w:ascii="Verdana" w:hAnsi="Verdana"/>
          <w:sz w:val="20"/>
          <w:szCs w:val="20"/>
        </w:rPr>
        <w:t>ци и такси и счетоводс</w:t>
      </w:r>
      <w:r w:rsidR="00C1263A">
        <w:rPr>
          <w:rFonts w:ascii="Verdana" w:hAnsi="Verdana"/>
          <w:sz w:val="20"/>
          <w:szCs w:val="20"/>
        </w:rPr>
        <w:t>т</w:t>
      </w:r>
      <w:r w:rsidRPr="004B11DD">
        <w:rPr>
          <w:rFonts w:ascii="Verdana" w:hAnsi="Verdana"/>
          <w:sz w:val="20"/>
          <w:szCs w:val="20"/>
        </w:rPr>
        <w:t xml:space="preserve">вото. Имаме проблем с компютърите, с които работи общинска администрация, тъй като те са втора употреба всичките, които сме ги купували. Това е което предлагаме.  </w:t>
      </w:r>
    </w:p>
    <w:p w14:paraId="46063D00" w14:textId="77777777" w:rsidR="00552B7E" w:rsidRPr="00D3171E" w:rsidRDefault="00552B7E" w:rsidP="003C61B3">
      <w:pPr>
        <w:pStyle w:val="NoSpacing"/>
        <w:spacing w:line="276" w:lineRule="auto"/>
        <w:ind w:firstLine="708"/>
        <w:jc w:val="both"/>
        <w:rPr>
          <w:rFonts w:ascii="Verdana" w:eastAsia="Times New Roman" w:hAnsi="Verdana" w:cs="Times New Roman"/>
          <w:sz w:val="20"/>
          <w:szCs w:val="20"/>
          <w:lang w:eastAsia="bg-BG"/>
        </w:rPr>
      </w:pPr>
      <w:r w:rsidRPr="00D3171E">
        <w:rPr>
          <w:rFonts w:ascii="Verdana" w:eastAsia="Times New Roman" w:hAnsi="Verdana" w:cs="Times New Roman"/>
          <w:sz w:val="20"/>
          <w:szCs w:val="20"/>
          <w:lang w:eastAsia="bg-BG"/>
        </w:rPr>
        <w:t xml:space="preserve">И. Джонгов: Давам думата на г-жа Мария Бръмбева – Председател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и на г-н Тодор Иванов – председател на Постоянната комисия здравеопазване, социална политика, образование, вероизповедания, обществен ред, култура, младежта, спорт и туризъм към общински съвет — Пирдоп, за да ни запознаят със становищата на комисиите. </w:t>
      </w:r>
    </w:p>
    <w:p w14:paraId="785F0768" w14:textId="2690C07D" w:rsidR="00552B7E" w:rsidRPr="00AC5093" w:rsidRDefault="00552B7E" w:rsidP="003C61B3">
      <w:pPr>
        <w:pStyle w:val="NoSpacing"/>
        <w:spacing w:line="276" w:lineRule="auto"/>
        <w:ind w:firstLine="708"/>
        <w:jc w:val="both"/>
        <w:rPr>
          <w:rFonts w:ascii="Verdana" w:eastAsia="Times New Roman" w:hAnsi="Verdana" w:cs="Times New Roman"/>
          <w:sz w:val="20"/>
          <w:szCs w:val="20"/>
          <w:lang w:eastAsia="bg-BG"/>
        </w:rPr>
      </w:pPr>
      <w:r w:rsidRPr="00AC5093">
        <w:rPr>
          <w:rFonts w:ascii="Verdana" w:eastAsia="Times New Roman" w:hAnsi="Verdana" w:cs="Times New Roman"/>
          <w:sz w:val="20"/>
          <w:szCs w:val="20"/>
          <w:lang w:eastAsia="bg-BG"/>
        </w:rPr>
        <w:t xml:space="preserve">М. Бръмбева: На проведеното заседание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внесената докладна записка беше разгледана. Проекта за решение </w:t>
      </w:r>
      <w:r w:rsidR="00AC5093" w:rsidRPr="00AC5093">
        <w:rPr>
          <w:rFonts w:ascii="Verdana" w:eastAsia="Times New Roman" w:hAnsi="Verdana" w:cs="Times New Roman"/>
          <w:sz w:val="20"/>
          <w:szCs w:val="20"/>
          <w:lang w:eastAsia="bg-BG"/>
        </w:rPr>
        <w:t xml:space="preserve">не </w:t>
      </w:r>
      <w:r w:rsidRPr="00AC5093">
        <w:rPr>
          <w:rFonts w:ascii="Verdana" w:eastAsia="Times New Roman" w:hAnsi="Verdana" w:cs="Times New Roman"/>
          <w:sz w:val="20"/>
          <w:szCs w:val="20"/>
          <w:lang w:eastAsia="bg-BG"/>
        </w:rPr>
        <w:t xml:space="preserve">беше подкрепен след проведено гласуване </w:t>
      </w:r>
      <w:r w:rsidR="00AC5093" w:rsidRPr="00AC5093">
        <w:rPr>
          <w:rFonts w:ascii="Verdana" w:eastAsia="Times New Roman" w:hAnsi="Verdana" w:cs="Times New Roman"/>
          <w:sz w:val="20"/>
          <w:szCs w:val="20"/>
          <w:lang w:eastAsia="bg-BG"/>
        </w:rPr>
        <w:t>3</w:t>
      </w:r>
      <w:r w:rsidRPr="00AC5093">
        <w:rPr>
          <w:rFonts w:ascii="Verdana" w:eastAsia="Times New Roman" w:hAnsi="Verdana" w:cs="Times New Roman"/>
          <w:sz w:val="20"/>
          <w:szCs w:val="20"/>
          <w:lang w:eastAsia="bg-BG"/>
        </w:rPr>
        <w:t xml:space="preserve"> </w:t>
      </w:r>
      <w:r w:rsidR="00AC5093" w:rsidRPr="00AC5093">
        <w:rPr>
          <w:rFonts w:ascii="Verdana" w:eastAsia="Times New Roman" w:hAnsi="Verdana" w:cs="Times New Roman"/>
          <w:sz w:val="20"/>
          <w:szCs w:val="20"/>
          <w:lang w:eastAsia="bg-BG"/>
        </w:rPr>
        <w:t>гласа „за”, 0 гласа „против” и 4</w:t>
      </w:r>
      <w:r w:rsidRPr="00AC5093">
        <w:rPr>
          <w:rFonts w:ascii="Verdana" w:eastAsia="Times New Roman" w:hAnsi="Verdana" w:cs="Times New Roman"/>
          <w:sz w:val="20"/>
          <w:szCs w:val="20"/>
          <w:lang w:eastAsia="bg-BG"/>
        </w:rPr>
        <w:t xml:space="preserve"> гласа „въздържал се” от състава на ПК по ИОСИПТУСЕЗГ.</w:t>
      </w:r>
    </w:p>
    <w:p w14:paraId="70AC1BE3" w14:textId="1B62EEC6" w:rsidR="00552B7E" w:rsidRPr="00AC5093" w:rsidRDefault="00552B7E" w:rsidP="003C61B3">
      <w:pPr>
        <w:pStyle w:val="NoSpacing"/>
        <w:spacing w:line="276" w:lineRule="auto"/>
        <w:ind w:firstLine="708"/>
        <w:jc w:val="both"/>
        <w:rPr>
          <w:rFonts w:ascii="Verdana" w:eastAsia="Times New Roman" w:hAnsi="Verdana" w:cs="Times New Roman"/>
          <w:sz w:val="20"/>
          <w:szCs w:val="20"/>
          <w:lang w:eastAsia="bg-BG"/>
        </w:rPr>
      </w:pPr>
      <w:r w:rsidRPr="00AC5093">
        <w:rPr>
          <w:rFonts w:ascii="Verdana" w:eastAsia="Times New Roman" w:hAnsi="Verdana" w:cs="Times New Roman"/>
          <w:sz w:val="20"/>
          <w:szCs w:val="20"/>
          <w:lang w:eastAsia="bg-BG"/>
        </w:rPr>
        <w:t xml:space="preserve">Т. Иванов: На проведеното  заседание на постоянната комисия докладната записка беше разгледана. След проведеното гласуване с </w:t>
      </w:r>
      <w:r w:rsidR="00AC5093" w:rsidRPr="00AC5093">
        <w:rPr>
          <w:rFonts w:ascii="Verdana" w:eastAsia="Times New Roman" w:hAnsi="Verdana" w:cs="Times New Roman"/>
          <w:sz w:val="20"/>
          <w:szCs w:val="20"/>
          <w:lang w:eastAsia="bg-BG"/>
        </w:rPr>
        <w:t>2</w:t>
      </w:r>
      <w:r w:rsidRPr="00AC5093">
        <w:rPr>
          <w:rFonts w:ascii="Verdana" w:eastAsia="Times New Roman" w:hAnsi="Verdana" w:cs="Times New Roman"/>
          <w:sz w:val="20"/>
          <w:szCs w:val="20"/>
          <w:lang w:eastAsia="bg-BG"/>
        </w:rPr>
        <w:t xml:space="preserve"> гласа „за”, </w:t>
      </w:r>
      <w:r w:rsidR="00AC5093" w:rsidRPr="00AC5093">
        <w:rPr>
          <w:rFonts w:ascii="Verdana" w:eastAsia="Times New Roman" w:hAnsi="Verdana" w:cs="Times New Roman"/>
          <w:sz w:val="20"/>
          <w:szCs w:val="20"/>
          <w:lang w:eastAsia="bg-BG"/>
        </w:rPr>
        <w:t>1</w:t>
      </w:r>
      <w:r w:rsidRPr="00AC5093">
        <w:rPr>
          <w:rFonts w:ascii="Verdana" w:eastAsia="Times New Roman" w:hAnsi="Verdana" w:cs="Times New Roman"/>
          <w:sz w:val="20"/>
          <w:szCs w:val="20"/>
          <w:lang w:eastAsia="bg-BG"/>
        </w:rPr>
        <w:t xml:space="preserve">  гласа „против” и </w:t>
      </w:r>
      <w:r w:rsidR="00AC5093" w:rsidRPr="00AC5093">
        <w:rPr>
          <w:rFonts w:ascii="Verdana" w:eastAsia="Times New Roman" w:hAnsi="Verdana" w:cs="Times New Roman"/>
          <w:sz w:val="20"/>
          <w:szCs w:val="20"/>
          <w:lang w:eastAsia="bg-BG"/>
        </w:rPr>
        <w:t>4</w:t>
      </w:r>
      <w:r w:rsidRPr="00AC5093">
        <w:rPr>
          <w:rFonts w:ascii="Verdana" w:eastAsia="Times New Roman" w:hAnsi="Verdana" w:cs="Times New Roman"/>
          <w:sz w:val="20"/>
          <w:szCs w:val="20"/>
          <w:lang w:eastAsia="bg-BG"/>
        </w:rPr>
        <w:t xml:space="preserve"> гласа „въздържал се” от състава на ПК по ЗСПОВОРКМСТ, проекта за решение</w:t>
      </w:r>
      <w:r w:rsidR="00AC5093" w:rsidRPr="00AC5093">
        <w:rPr>
          <w:rFonts w:ascii="Verdana" w:eastAsia="Times New Roman" w:hAnsi="Verdana" w:cs="Times New Roman"/>
          <w:sz w:val="20"/>
          <w:szCs w:val="20"/>
          <w:lang w:eastAsia="bg-BG"/>
        </w:rPr>
        <w:t xml:space="preserve"> не</w:t>
      </w:r>
      <w:r w:rsidRPr="00AC5093">
        <w:rPr>
          <w:rFonts w:ascii="Verdana" w:eastAsia="Times New Roman" w:hAnsi="Verdana" w:cs="Times New Roman"/>
          <w:sz w:val="20"/>
          <w:szCs w:val="20"/>
          <w:lang w:eastAsia="bg-BG"/>
        </w:rPr>
        <w:t xml:space="preserve"> беше подкрепен.</w:t>
      </w:r>
    </w:p>
    <w:p w14:paraId="6A15CD3D" w14:textId="77777777" w:rsidR="001029D6" w:rsidRDefault="001029D6" w:rsidP="003C61B3">
      <w:pPr>
        <w:pStyle w:val="NoSpacing"/>
        <w:spacing w:line="276" w:lineRule="auto"/>
        <w:ind w:right="-142" w:firstLine="708"/>
        <w:jc w:val="both"/>
        <w:rPr>
          <w:rFonts w:ascii="Verdana" w:hAnsi="Verdana"/>
          <w:sz w:val="20"/>
          <w:szCs w:val="20"/>
        </w:rPr>
      </w:pPr>
    </w:p>
    <w:p w14:paraId="7D78D6DD" w14:textId="35DB07BB" w:rsidR="00401940" w:rsidRPr="00377D6C" w:rsidRDefault="00401940" w:rsidP="003C61B3">
      <w:pPr>
        <w:spacing w:line="276" w:lineRule="auto"/>
        <w:ind w:firstLine="708"/>
        <w:jc w:val="both"/>
        <w:rPr>
          <w:rFonts w:ascii="Verdana" w:hAnsi="Verdana"/>
          <w:sz w:val="20"/>
          <w:szCs w:val="20"/>
          <w:lang w:val="ru-RU"/>
        </w:rPr>
      </w:pPr>
      <w:r w:rsidRPr="00377D6C">
        <w:rPr>
          <w:rFonts w:ascii="Verdana" w:hAnsi="Verdana"/>
          <w:sz w:val="20"/>
          <w:szCs w:val="20"/>
        </w:rPr>
        <w:t xml:space="preserve">И. Джонгов: Имате думата за изказвания по </w:t>
      </w:r>
      <w:r w:rsidRPr="00377D6C">
        <w:rPr>
          <w:rFonts w:ascii="Verdana" w:hAnsi="Verdana"/>
          <w:sz w:val="20"/>
          <w:szCs w:val="20"/>
          <w:lang w:val="ru-RU"/>
        </w:rPr>
        <w:t xml:space="preserve">Докладната  записка. </w:t>
      </w:r>
    </w:p>
    <w:p w14:paraId="51251DC2" w14:textId="77777777" w:rsidR="006B494A" w:rsidRPr="00377D6C" w:rsidRDefault="006B494A" w:rsidP="003C61B3">
      <w:pPr>
        <w:pStyle w:val="NoSpacing"/>
        <w:spacing w:line="276" w:lineRule="auto"/>
        <w:ind w:firstLine="708"/>
        <w:jc w:val="both"/>
        <w:rPr>
          <w:rFonts w:ascii="Verdana" w:hAnsi="Verdana"/>
          <w:sz w:val="20"/>
          <w:szCs w:val="20"/>
        </w:rPr>
      </w:pPr>
      <w:r w:rsidRPr="00377D6C">
        <w:rPr>
          <w:rFonts w:ascii="Verdana" w:hAnsi="Verdana"/>
          <w:sz w:val="20"/>
          <w:szCs w:val="20"/>
        </w:rPr>
        <w:t xml:space="preserve">Отношение взеха: </w:t>
      </w:r>
    </w:p>
    <w:p w14:paraId="42475694" w14:textId="26043636" w:rsidR="00725A4E" w:rsidRPr="005C6BCB" w:rsidRDefault="00725A4E" w:rsidP="003C61B3">
      <w:pPr>
        <w:pStyle w:val="NoSpacing"/>
        <w:spacing w:line="276" w:lineRule="auto"/>
        <w:ind w:firstLine="708"/>
        <w:rPr>
          <w:rFonts w:ascii="Verdana" w:hAnsi="Verdana"/>
          <w:sz w:val="20"/>
          <w:szCs w:val="20"/>
        </w:rPr>
      </w:pPr>
      <w:r w:rsidRPr="005C6BCB">
        <w:rPr>
          <w:rFonts w:ascii="Verdana" w:hAnsi="Verdana"/>
          <w:sz w:val="20"/>
          <w:szCs w:val="20"/>
        </w:rPr>
        <w:t>Н. Ненчев: В раздела е предвидена позиция за закупуване на сграда</w:t>
      </w:r>
      <w:r w:rsidR="005C6BCB" w:rsidRPr="005C6BCB">
        <w:rPr>
          <w:rFonts w:ascii="Verdana" w:hAnsi="Verdana"/>
          <w:sz w:val="20"/>
          <w:szCs w:val="20"/>
        </w:rPr>
        <w:t xml:space="preserve"> за нуждите на община Пирдоп</w:t>
      </w:r>
      <w:r w:rsidRPr="005C6BCB">
        <w:rPr>
          <w:rFonts w:ascii="Verdana" w:hAnsi="Verdana"/>
          <w:sz w:val="20"/>
          <w:szCs w:val="20"/>
        </w:rPr>
        <w:t>.</w:t>
      </w:r>
      <w:r w:rsidR="005C6BCB" w:rsidRPr="005C6BCB">
        <w:rPr>
          <w:rFonts w:ascii="Verdana" w:hAnsi="Verdana"/>
          <w:sz w:val="20"/>
          <w:szCs w:val="20"/>
        </w:rPr>
        <w:t xml:space="preserve"> Може ли малко разяснение.</w:t>
      </w:r>
    </w:p>
    <w:p w14:paraId="199A3A70" w14:textId="427B78DE" w:rsidR="00725A4E" w:rsidRPr="00620FE4" w:rsidRDefault="00725A4E" w:rsidP="003C61B3">
      <w:pPr>
        <w:pStyle w:val="NoSpacing"/>
        <w:spacing w:line="276" w:lineRule="auto"/>
        <w:ind w:firstLine="708"/>
        <w:jc w:val="both"/>
        <w:rPr>
          <w:rFonts w:ascii="Verdana" w:hAnsi="Verdana"/>
          <w:sz w:val="20"/>
          <w:szCs w:val="20"/>
        </w:rPr>
      </w:pPr>
      <w:r w:rsidRPr="00620FE4">
        <w:rPr>
          <w:rFonts w:ascii="Verdana" w:hAnsi="Verdana"/>
          <w:sz w:val="20"/>
          <w:szCs w:val="20"/>
        </w:rPr>
        <w:t>А. Геров: Това е заема</w:t>
      </w:r>
      <w:r w:rsidR="00620FE4" w:rsidRPr="00620FE4">
        <w:rPr>
          <w:rFonts w:ascii="Verdana" w:hAnsi="Verdana"/>
          <w:sz w:val="20"/>
          <w:szCs w:val="20"/>
        </w:rPr>
        <w:t xml:space="preserve">, който гласувахте </w:t>
      </w:r>
      <w:r w:rsidRPr="00620FE4">
        <w:rPr>
          <w:rFonts w:ascii="Verdana" w:hAnsi="Verdana"/>
          <w:sz w:val="20"/>
          <w:szCs w:val="20"/>
        </w:rPr>
        <w:t>за</w:t>
      </w:r>
      <w:r w:rsidR="00620FE4" w:rsidRPr="00620FE4">
        <w:rPr>
          <w:rFonts w:ascii="Verdana" w:hAnsi="Verdana"/>
          <w:sz w:val="20"/>
          <w:szCs w:val="20"/>
        </w:rPr>
        <w:t xml:space="preserve"> закупуване на банката. Има проб</w:t>
      </w:r>
      <w:r w:rsidRPr="00620FE4">
        <w:rPr>
          <w:rFonts w:ascii="Verdana" w:hAnsi="Verdana"/>
          <w:sz w:val="20"/>
          <w:szCs w:val="20"/>
        </w:rPr>
        <w:t>лем с продавача.</w:t>
      </w:r>
      <w:r w:rsidR="00620FE4" w:rsidRPr="00620FE4">
        <w:rPr>
          <w:rFonts w:ascii="Verdana" w:hAnsi="Verdana"/>
          <w:sz w:val="20"/>
          <w:szCs w:val="20"/>
        </w:rPr>
        <w:t xml:space="preserve"> Сделката още не е осъществена, тъй като продавача има задължения към държавата. </w:t>
      </w:r>
      <w:r w:rsidR="00620FE4">
        <w:rPr>
          <w:rFonts w:ascii="Verdana" w:hAnsi="Verdana"/>
          <w:sz w:val="20"/>
          <w:szCs w:val="20"/>
        </w:rPr>
        <w:t>Иначе кредитът е отпуснат.</w:t>
      </w:r>
    </w:p>
    <w:p w14:paraId="70AC1E83" w14:textId="370C1C91" w:rsidR="000467B5" w:rsidRPr="000467B5" w:rsidRDefault="00725A4E" w:rsidP="003C61B3">
      <w:pPr>
        <w:pStyle w:val="NoSpacing"/>
        <w:spacing w:line="276" w:lineRule="auto"/>
        <w:ind w:firstLine="708"/>
        <w:jc w:val="both"/>
        <w:rPr>
          <w:rFonts w:ascii="Verdana" w:hAnsi="Verdana"/>
          <w:sz w:val="20"/>
          <w:szCs w:val="20"/>
        </w:rPr>
      </w:pPr>
      <w:r w:rsidRPr="000467B5">
        <w:rPr>
          <w:rFonts w:ascii="Verdana" w:hAnsi="Verdana"/>
          <w:sz w:val="20"/>
          <w:szCs w:val="20"/>
        </w:rPr>
        <w:t xml:space="preserve">К. Пектова: </w:t>
      </w:r>
      <w:r w:rsidR="000467B5" w:rsidRPr="000467B5">
        <w:rPr>
          <w:rFonts w:ascii="Verdana" w:hAnsi="Verdana"/>
          <w:sz w:val="20"/>
          <w:szCs w:val="20"/>
        </w:rPr>
        <w:t xml:space="preserve">Значи ли това, че ако не приемем плана за капиталовите разходи през 2026-та година, няма да има проект за </w:t>
      </w:r>
      <w:r w:rsidR="00050B0B">
        <w:rPr>
          <w:rFonts w:ascii="Verdana" w:hAnsi="Verdana"/>
          <w:sz w:val="20"/>
          <w:szCs w:val="20"/>
        </w:rPr>
        <w:t>„</w:t>
      </w:r>
      <w:r w:rsidR="000467B5" w:rsidRPr="000467B5">
        <w:rPr>
          <w:rFonts w:ascii="Verdana" w:hAnsi="Verdana"/>
          <w:sz w:val="20"/>
          <w:szCs w:val="20"/>
        </w:rPr>
        <w:t>Куф</w:t>
      </w:r>
      <w:r w:rsidR="00605F29">
        <w:rPr>
          <w:rFonts w:ascii="Verdana" w:hAnsi="Verdana"/>
          <w:sz w:val="20"/>
          <w:szCs w:val="20"/>
        </w:rPr>
        <w:t>а</w:t>
      </w:r>
      <w:r w:rsidR="000467B5" w:rsidRPr="000467B5">
        <w:rPr>
          <w:rFonts w:ascii="Verdana" w:hAnsi="Verdana"/>
          <w:sz w:val="20"/>
          <w:szCs w:val="20"/>
        </w:rPr>
        <w:t>рита</w:t>
      </w:r>
      <w:r w:rsidR="00050B0B">
        <w:rPr>
          <w:rFonts w:ascii="Verdana" w:hAnsi="Verdana"/>
          <w:sz w:val="20"/>
          <w:szCs w:val="20"/>
        </w:rPr>
        <w:t>“</w:t>
      </w:r>
      <w:r w:rsidR="000467B5" w:rsidRPr="000467B5">
        <w:rPr>
          <w:rFonts w:ascii="Verdana" w:hAnsi="Verdana"/>
          <w:sz w:val="20"/>
          <w:szCs w:val="20"/>
        </w:rPr>
        <w:t>? Мисля, че това е въпрос, който касае всички душанчани, макар, че броя им в момента е много малък.</w:t>
      </w:r>
    </w:p>
    <w:p w14:paraId="161B7D4E" w14:textId="2CD591E1" w:rsidR="000467B5" w:rsidRPr="000467B5" w:rsidRDefault="000467B5" w:rsidP="003C61B3">
      <w:pPr>
        <w:pStyle w:val="NoSpacing"/>
        <w:spacing w:line="276" w:lineRule="auto"/>
        <w:jc w:val="both"/>
        <w:rPr>
          <w:rFonts w:ascii="Verdana" w:hAnsi="Verdana"/>
          <w:sz w:val="20"/>
          <w:szCs w:val="20"/>
        </w:rPr>
      </w:pPr>
      <w:r w:rsidRPr="000467B5">
        <w:rPr>
          <w:rFonts w:ascii="Verdana" w:hAnsi="Verdana"/>
          <w:sz w:val="20"/>
          <w:szCs w:val="20"/>
        </w:rPr>
        <w:t>Защото знаете, че водата стана едно основно богатство и когато ние имаме водохващане, което може да работи, няма нужда да чакаме</w:t>
      </w:r>
      <w:r w:rsidR="00050B0B">
        <w:rPr>
          <w:rFonts w:ascii="Verdana" w:hAnsi="Verdana"/>
          <w:sz w:val="20"/>
          <w:szCs w:val="20"/>
        </w:rPr>
        <w:t xml:space="preserve">. </w:t>
      </w:r>
      <w:r w:rsidRPr="000467B5">
        <w:rPr>
          <w:rFonts w:ascii="Verdana" w:hAnsi="Verdana"/>
          <w:sz w:val="20"/>
          <w:szCs w:val="20"/>
        </w:rPr>
        <w:t xml:space="preserve"> Затова ви призовавам всички да пренаредите приоритетите си. Ако имате предложение да ги направите и да ги гласуваме. И не е само този проект, разширението на гробищния парк, ремонта в детските градини, аз съм била на няколко срещи, докато бях Председател на Общинския съвет, с директорите и родителите в детските градини, наистина имат нужда от ремонт.</w:t>
      </w:r>
      <w:r w:rsidR="001441FB">
        <w:rPr>
          <w:rFonts w:ascii="Verdana" w:hAnsi="Verdana"/>
          <w:sz w:val="20"/>
          <w:szCs w:val="20"/>
        </w:rPr>
        <w:t xml:space="preserve"> </w:t>
      </w:r>
    </w:p>
    <w:p w14:paraId="37A2DA99" w14:textId="3A8F882E" w:rsidR="000467B5" w:rsidRPr="000467B5" w:rsidRDefault="000467B5" w:rsidP="003C61B3">
      <w:pPr>
        <w:pStyle w:val="NoSpacing"/>
        <w:spacing w:line="276" w:lineRule="auto"/>
        <w:jc w:val="both"/>
        <w:rPr>
          <w:rFonts w:ascii="Verdana" w:hAnsi="Verdana"/>
          <w:sz w:val="20"/>
          <w:szCs w:val="20"/>
        </w:rPr>
      </w:pPr>
      <w:r w:rsidRPr="000467B5">
        <w:rPr>
          <w:rFonts w:ascii="Verdana" w:hAnsi="Verdana"/>
          <w:sz w:val="20"/>
          <w:szCs w:val="20"/>
        </w:rPr>
        <w:t>Общинска администрация има крещяща нужда от смяна на компютрите. В дигитализацията, в която живеем, не може да работят с такива компютри. За климатиците в детските градини, въобще няма какво да го коментираме.</w:t>
      </w:r>
    </w:p>
    <w:p w14:paraId="7DA9016F" w14:textId="77777777" w:rsidR="000467B5" w:rsidRPr="000467B5" w:rsidRDefault="000467B5" w:rsidP="003C61B3">
      <w:pPr>
        <w:pStyle w:val="NoSpacing"/>
        <w:spacing w:line="276" w:lineRule="auto"/>
        <w:jc w:val="both"/>
        <w:rPr>
          <w:rFonts w:ascii="Verdana" w:hAnsi="Verdana"/>
          <w:sz w:val="20"/>
          <w:szCs w:val="20"/>
        </w:rPr>
      </w:pPr>
      <w:r w:rsidRPr="000467B5">
        <w:rPr>
          <w:rFonts w:ascii="Verdana" w:hAnsi="Verdana"/>
          <w:sz w:val="20"/>
          <w:szCs w:val="20"/>
        </w:rPr>
        <w:t>Каквото и да хванем от този план за капиталови разходи, мисля, че всяко едно нещо ни е необходимо. Така че, аз призовавам всички, колкото и да сме различни в своите възгледи, нека да излезнем с едно общо решение, което да е в някакъв принос, което да е за жителите на Пирдоп и Душанци и да загърбим всички недоразумения, които имаме помежду си, защото това наистина е важно. Важно е не само за Душанци, за водопровода, а е важно за Пирдоп, за всичките тези неща.</w:t>
      </w:r>
    </w:p>
    <w:p w14:paraId="57A90811" w14:textId="77777777" w:rsidR="000467B5" w:rsidRPr="000467B5" w:rsidRDefault="000467B5" w:rsidP="003C61B3">
      <w:pPr>
        <w:pStyle w:val="NoSpacing"/>
        <w:spacing w:line="276" w:lineRule="auto"/>
        <w:jc w:val="both"/>
        <w:rPr>
          <w:rFonts w:ascii="Verdana" w:hAnsi="Verdana"/>
          <w:sz w:val="20"/>
          <w:szCs w:val="20"/>
        </w:rPr>
      </w:pPr>
      <w:r w:rsidRPr="000467B5">
        <w:rPr>
          <w:rFonts w:ascii="Verdana" w:hAnsi="Verdana"/>
          <w:sz w:val="20"/>
          <w:szCs w:val="20"/>
        </w:rPr>
        <w:t xml:space="preserve">Не мога да коментирам улицата, дали точно тази да се направи, но друго всичко, каквото и да погледнем. Придобиване на специализиране на техника за БКС, като пламне пожар е ужасно. Аз лично съм гасила. (Г-жа Петкова даде пример за участието и в един пожар). </w:t>
      </w:r>
    </w:p>
    <w:p w14:paraId="7F3EB00D" w14:textId="47E61F1E" w:rsidR="000467B5" w:rsidRDefault="000467B5" w:rsidP="003C61B3">
      <w:pPr>
        <w:pStyle w:val="NoSpacing"/>
        <w:spacing w:line="276" w:lineRule="auto"/>
        <w:jc w:val="both"/>
        <w:rPr>
          <w:rFonts w:ascii="Verdana" w:hAnsi="Verdana"/>
          <w:color w:val="FF0000"/>
          <w:sz w:val="20"/>
          <w:szCs w:val="20"/>
        </w:rPr>
      </w:pPr>
      <w:r w:rsidRPr="000467B5">
        <w:rPr>
          <w:rFonts w:ascii="Verdana" w:hAnsi="Verdana"/>
          <w:sz w:val="20"/>
          <w:szCs w:val="20"/>
        </w:rPr>
        <w:t xml:space="preserve">Ако не приемем плана за капиталовите разходи, ще има ли проект за </w:t>
      </w:r>
      <w:r w:rsidR="00C33D32">
        <w:rPr>
          <w:rFonts w:ascii="Verdana" w:hAnsi="Verdana"/>
          <w:sz w:val="20"/>
          <w:szCs w:val="20"/>
        </w:rPr>
        <w:t>„</w:t>
      </w:r>
      <w:r w:rsidRPr="000467B5">
        <w:rPr>
          <w:rFonts w:ascii="Verdana" w:hAnsi="Verdana"/>
          <w:sz w:val="20"/>
          <w:szCs w:val="20"/>
        </w:rPr>
        <w:t>Куф</w:t>
      </w:r>
      <w:r w:rsidR="002C1C25">
        <w:rPr>
          <w:rFonts w:ascii="Verdana" w:hAnsi="Verdana"/>
          <w:sz w:val="20"/>
          <w:szCs w:val="20"/>
        </w:rPr>
        <w:t>а</w:t>
      </w:r>
      <w:r w:rsidRPr="000467B5">
        <w:rPr>
          <w:rFonts w:ascii="Verdana" w:hAnsi="Verdana"/>
          <w:sz w:val="20"/>
          <w:szCs w:val="20"/>
        </w:rPr>
        <w:t>рита</w:t>
      </w:r>
      <w:r w:rsidR="00C33D32">
        <w:rPr>
          <w:rFonts w:ascii="Verdana" w:hAnsi="Verdana"/>
          <w:sz w:val="20"/>
          <w:szCs w:val="20"/>
        </w:rPr>
        <w:t>“</w:t>
      </w:r>
      <w:r w:rsidRPr="000467B5">
        <w:rPr>
          <w:rFonts w:ascii="Verdana" w:hAnsi="Verdana"/>
          <w:sz w:val="20"/>
          <w:szCs w:val="20"/>
        </w:rPr>
        <w:t xml:space="preserve"> или не?</w:t>
      </w:r>
      <w:r w:rsidRPr="000467B5">
        <w:rPr>
          <w:rFonts w:ascii="Verdana" w:hAnsi="Verdana"/>
          <w:color w:val="FF0000"/>
          <w:sz w:val="20"/>
          <w:szCs w:val="20"/>
        </w:rPr>
        <w:t xml:space="preserve"> </w:t>
      </w:r>
    </w:p>
    <w:p w14:paraId="291D29D9" w14:textId="77777777" w:rsidR="00B5271B" w:rsidRPr="00B5271B" w:rsidRDefault="005A57CE" w:rsidP="003C61B3">
      <w:pPr>
        <w:pStyle w:val="NoSpacing"/>
        <w:spacing w:line="276" w:lineRule="auto"/>
        <w:ind w:firstLine="708"/>
        <w:jc w:val="both"/>
        <w:rPr>
          <w:rFonts w:ascii="Verdana" w:hAnsi="Verdana"/>
          <w:sz w:val="20"/>
          <w:szCs w:val="20"/>
        </w:rPr>
      </w:pPr>
      <w:r w:rsidRPr="00B5271B">
        <w:rPr>
          <w:rFonts w:ascii="Verdana" w:hAnsi="Verdana"/>
          <w:sz w:val="20"/>
          <w:szCs w:val="20"/>
        </w:rPr>
        <w:lastRenderedPageBreak/>
        <w:t xml:space="preserve">А. Геров: </w:t>
      </w:r>
      <w:r w:rsidR="00B5271B" w:rsidRPr="00B5271B">
        <w:rPr>
          <w:rFonts w:ascii="Verdana" w:hAnsi="Verdana"/>
          <w:sz w:val="20"/>
          <w:szCs w:val="20"/>
        </w:rPr>
        <w:t>Няма как да има, защото, както казах и на комисиите, над 90% от приходите на Община Пирдоп към днешната, за тази година, отиват за сметосъбиране, сметоизвозване, третиране на битовият отпадък и заплащане на абсолютно всички такси към държавата и оператора и Община Златица.</w:t>
      </w:r>
    </w:p>
    <w:p w14:paraId="5EDB3549" w14:textId="192D6D5C" w:rsidR="00B5271B" w:rsidRPr="00B5271B" w:rsidRDefault="00B5271B" w:rsidP="003C61B3">
      <w:pPr>
        <w:pStyle w:val="NoSpacing"/>
        <w:spacing w:line="276" w:lineRule="auto"/>
        <w:ind w:firstLine="708"/>
        <w:jc w:val="both"/>
        <w:rPr>
          <w:rFonts w:ascii="Verdana" w:hAnsi="Verdana"/>
          <w:sz w:val="20"/>
          <w:szCs w:val="20"/>
        </w:rPr>
      </w:pPr>
      <w:r w:rsidRPr="00B5271B">
        <w:rPr>
          <w:rFonts w:ascii="Verdana" w:hAnsi="Verdana"/>
          <w:sz w:val="20"/>
          <w:szCs w:val="20"/>
        </w:rPr>
        <w:t>Тази тема я коментирах, но още миналата година я по</w:t>
      </w:r>
      <w:r w:rsidR="00276069">
        <w:rPr>
          <w:rFonts w:ascii="Verdana" w:hAnsi="Verdana"/>
          <w:sz w:val="20"/>
          <w:szCs w:val="20"/>
        </w:rPr>
        <w:t>в</w:t>
      </w:r>
      <w:r w:rsidRPr="00B5271B">
        <w:rPr>
          <w:rFonts w:ascii="Verdana" w:hAnsi="Verdana"/>
          <w:sz w:val="20"/>
          <w:szCs w:val="20"/>
        </w:rPr>
        <w:t>дигнах, за да бъде обсъдена, но до момента няма никакво желание, не виждам желание за разговор, какъвто и да било той. Нещото, което мога да кажа, е, че ако улицата, която сме предложили вади очи, може да бъде заменена и с друг обект и веднага мога да ви кажа, какъв да бъде той. И той няма да бъде обект, а ще бъде машина.</w:t>
      </w:r>
    </w:p>
    <w:p w14:paraId="1A9807FD" w14:textId="77777777" w:rsidR="00B5271B" w:rsidRPr="00B5271B" w:rsidRDefault="00B5271B" w:rsidP="003C61B3">
      <w:pPr>
        <w:pStyle w:val="NoSpacing"/>
        <w:spacing w:line="276" w:lineRule="auto"/>
        <w:ind w:firstLine="708"/>
        <w:jc w:val="both"/>
        <w:rPr>
          <w:rFonts w:ascii="Verdana" w:hAnsi="Verdana"/>
          <w:sz w:val="20"/>
          <w:szCs w:val="20"/>
        </w:rPr>
      </w:pPr>
      <w:r w:rsidRPr="00B5271B">
        <w:rPr>
          <w:rFonts w:ascii="Verdana" w:hAnsi="Verdana"/>
          <w:sz w:val="20"/>
          <w:szCs w:val="20"/>
        </w:rPr>
        <w:t>Закупуване на сметосъбиращ автомобил, защото служителите на фирма „Ретел“ преди 20 дни точно в село Душанци изхвърлиха оптичните кабели или там какви са, в контейнерите в Душанци и едната машина претърпя авария. И то сериозна. И трябва да се чудим как да я кърпим.</w:t>
      </w:r>
    </w:p>
    <w:p w14:paraId="6C339C98" w14:textId="56BAADD1" w:rsidR="00B5271B" w:rsidRPr="00B5271B" w:rsidRDefault="00B5271B" w:rsidP="003C61B3">
      <w:pPr>
        <w:pStyle w:val="NoSpacing"/>
        <w:spacing w:line="276" w:lineRule="auto"/>
        <w:ind w:firstLine="708"/>
        <w:jc w:val="both"/>
        <w:rPr>
          <w:rFonts w:ascii="Verdana" w:hAnsi="Verdana"/>
          <w:sz w:val="20"/>
          <w:szCs w:val="20"/>
        </w:rPr>
      </w:pPr>
      <w:r w:rsidRPr="00B5271B">
        <w:rPr>
          <w:rFonts w:ascii="Verdana" w:hAnsi="Verdana"/>
          <w:sz w:val="20"/>
          <w:szCs w:val="20"/>
        </w:rPr>
        <w:t xml:space="preserve">Така че, говорим си някои неща, обаче можеме да правиме така, че да трошим общинската техника, пък нито взимаме отношение към такса смет, нито към по-малко депониране и изхвърляне и така нататък. </w:t>
      </w:r>
    </w:p>
    <w:p w14:paraId="50F7C417" w14:textId="77777777" w:rsidR="00C54354" w:rsidRPr="00C54354" w:rsidRDefault="00566FAC" w:rsidP="003C61B3">
      <w:pPr>
        <w:pStyle w:val="NoSpacing"/>
        <w:spacing w:line="276" w:lineRule="auto"/>
        <w:ind w:firstLine="708"/>
        <w:jc w:val="both"/>
        <w:rPr>
          <w:rFonts w:ascii="Verdana" w:hAnsi="Verdana"/>
          <w:sz w:val="20"/>
          <w:szCs w:val="20"/>
        </w:rPr>
      </w:pPr>
      <w:r w:rsidRPr="00C54354">
        <w:rPr>
          <w:rFonts w:ascii="Verdana" w:hAnsi="Verdana"/>
          <w:sz w:val="20"/>
          <w:szCs w:val="20"/>
        </w:rPr>
        <w:t xml:space="preserve">М. Бръмбева: </w:t>
      </w:r>
      <w:r w:rsidR="00C54354" w:rsidRPr="00C54354">
        <w:rPr>
          <w:rFonts w:ascii="Verdana" w:hAnsi="Verdana"/>
          <w:sz w:val="20"/>
          <w:szCs w:val="20"/>
        </w:rPr>
        <w:t>На комисиите попитах няколко въпроса към общинска администрация.</w:t>
      </w:r>
    </w:p>
    <w:p w14:paraId="398EDC04" w14:textId="77777777" w:rsidR="00C54354" w:rsidRPr="00C54354" w:rsidRDefault="00C54354" w:rsidP="003C61B3">
      <w:pPr>
        <w:pStyle w:val="NoSpacing"/>
        <w:spacing w:line="276" w:lineRule="auto"/>
        <w:ind w:firstLine="708"/>
        <w:jc w:val="both"/>
        <w:rPr>
          <w:rFonts w:ascii="Verdana" w:hAnsi="Verdana"/>
          <w:sz w:val="20"/>
          <w:szCs w:val="20"/>
        </w:rPr>
      </w:pPr>
      <w:r w:rsidRPr="00C54354">
        <w:rPr>
          <w:rFonts w:ascii="Verdana" w:hAnsi="Verdana"/>
          <w:sz w:val="20"/>
          <w:szCs w:val="20"/>
        </w:rPr>
        <w:t>Сега искам отново да попитам. Искам да попитам неразплатени капиталови разходи към 31 декември 2025 г. Има ли?</w:t>
      </w:r>
    </w:p>
    <w:p w14:paraId="15837C52" w14:textId="39052536" w:rsidR="00566FAC" w:rsidRPr="00935984" w:rsidRDefault="00566FAC" w:rsidP="003C61B3">
      <w:pPr>
        <w:pStyle w:val="NoSpacing"/>
        <w:spacing w:line="276" w:lineRule="auto"/>
        <w:ind w:firstLine="708"/>
        <w:jc w:val="both"/>
        <w:rPr>
          <w:rFonts w:ascii="Verdana" w:hAnsi="Verdana"/>
          <w:sz w:val="20"/>
          <w:szCs w:val="20"/>
        </w:rPr>
      </w:pPr>
      <w:r w:rsidRPr="00C54354">
        <w:rPr>
          <w:rFonts w:ascii="Verdana" w:hAnsi="Verdana"/>
          <w:sz w:val="20"/>
          <w:szCs w:val="20"/>
        </w:rPr>
        <w:t>А. Геров: Не</w:t>
      </w:r>
      <w:r w:rsidR="00935984">
        <w:rPr>
          <w:rFonts w:ascii="Verdana" w:hAnsi="Verdana"/>
          <w:sz w:val="20"/>
          <w:szCs w:val="20"/>
        </w:rPr>
        <w:t xml:space="preserve">. </w:t>
      </w:r>
      <w:r w:rsidR="00935984" w:rsidRPr="00935984">
        <w:rPr>
          <w:rFonts w:ascii="Verdana" w:hAnsi="Verdana"/>
          <w:sz w:val="20"/>
          <w:szCs w:val="20"/>
        </w:rPr>
        <w:t>Показани са едни 9 000, които седят от много време и те нямат да бъдат платени, просто седят.</w:t>
      </w:r>
    </w:p>
    <w:p w14:paraId="03B0D67F" w14:textId="77777777" w:rsidR="00935984" w:rsidRPr="00935984" w:rsidRDefault="00566FAC" w:rsidP="003C61B3">
      <w:pPr>
        <w:pStyle w:val="NoSpacing"/>
        <w:spacing w:line="276" w:lineRule="auto"/>
        <w:ind w:firstLine="708"/>
        <w:rPr>
          <w:rFonts w:ascii="Verdana" w:hAnsi="Verdana"/>
          <w:sz w:val="20"/>
          <w:szCs w:val="20"/>
        </w:rPr>
      </w:pPr>
      <w:r w:rsidRPr="00935984">
        <w:rPr>
          <w:rFonts w:ascii="Verdana" w:hAnsi="Verdana"/>
          <w:sz w:val="20"/>
          <w:szCs w:val="20"/>
        </w:rPr>
        <w:t xml:space="preserve">М. Бръмбева: </w:t>
      </w:r>
      <w:r w:rsidR="00935984" w:rsidRPr="00935984">
        <w:rPr>
          <w:rFonts w:ascii="Verdana" w:hAnsi="Verdana"/>
          <w:sz w:val="20"/>
          <w:szCs w:val="20"/>
        </w:rPr>
        <w:t xml:space="preserve">Има ли изплатени капиталови разходи от 01.01- 31.03.26? </w:t>
      </w:r>
    </w:p>
    <w:p w14:paraId="51622692" w14:textId="4B0115DF" w:rsidR="00566FAC" w:rsidRPr="006A1E35" w:rsidRDefault="00566FAC" w:rsidP="003C61B3">
      <w:pPr>
        <w:pStyle w:val="NoSpacing"/>
        <w:spacing w:line="276" w:lineRule="auto"/>
        <w:ind w:firstLine="708"/>
        <w:rPr>
          <w:rFonts w:ascii="Verdana" w:hAnsi="Verdana"/>
          <w:sz w:val="20"/>
          <w:szCs w:val="20"/>
        </w:rPr>
      </w:pPr>
      <w:r w:rsidRPr="006A1E35">
        <w:rPr>
          <w:rFonts w:ascii="Verdana" w:hAnsi="Verdana"/>
          <w:sz w:val="20"/>
          <w:szCs w:val="20"/>
        </w:rPr>
        <w:t>А. Геров: Не.</w:t>
      </w:r>
    </w:p>
    <w:p w14:paraId="33D17B28" w14:textId="77777777" w:rsidR="006A1E35" w:rsidRPr="006A1E35" w:rsidRDefault="00566FAC" w:rsidP="003C61B3">
      <w:pPr>
        <w:pStyle w:val="NoSpacing"/>
        <w:spacing w:line="276" w:lineRule="auto"/>
        <w:ind w:firstLine="708"/>
        <w:rPr>
          <w:rFonts w:ascii="Verdana" w:hAnsi="Verdana"/>
          <w:sz w:val="20"/>
          <w:szCs w:val="20"/>
        </w:rPr>
      </w:pPr>
      <w:r w:rsidRPr="006A1E35">
        <w:rPr>
          <w:rFonts w:ascii="Verdana" w:hAnsi="Verdana"/>
          <w:sz w:val="20"/>
          <w:szCs w:val="20"/>
        </w:rPr>
        <w:t xml:space="preserve">М. Бръмбева: </w:t>
      </w:r>
      <w:r w:rsidR="006A1E35" w:rsidRPr="006A1E35">
        <w:rPr>
          <w:rFonts w:ascii="Verdana" w:hAnsi="Verdana"/>
          <w:sz w:val="20"/>
          <w:szCs w:val="20"/>
        </w:rPr>
        <w:t xml:space="preserve">Има ли поети ангажименти за разходи към днешна дата? Капиталови разходи? </w:t>
      </w:r>
    </w:p>
    <w:p w14:paraId="33819C8F" w14:textId="47398DAD" w:rsidR="006A1E35" w:rsidRPr="00270F57" w:rsidRDefault="00566FAC" w:rsidP="003C61B3">
      <w:pPr>
        <w:pStyle w:val="NoSpacing"/>
        <w:spacing w:line="276" w:lineRule="auto"/>
        <w:ind w:firstLine="708"/>
        <w:rPr>
          <w:rFonts w:ascii="Verdana" w:hAnsi="Verdana"/>
          <w:sz w:val="20"/>
          <w:szCs w:val="20"/>
        </w:rPr>
      </w:pPr>
      <w:r w:rsidRPr="00270F57">
        <w:rPr>
          <w:rFonts w:ascii="Verdana" w:hAnsi="Verdana"/>
          <w:sz w:val="20"/>
          <w:szCs w:val="20"/>
        </w:rPr>
        <w:t xml:space="preserve">А. Геров: </w:t>
      </w:r>
      <w:r w:rsidR="006A1E35" w:rsidRPr="00270F57">
        <w:rPr>
          <w:rFonts w:ascii="Verdana" w:hAnsi="Verdana"/>
          <w:sz w:val="20"/>
          <w:szCs w:val="20"/>
        </w:rPr>
        <w:t>Не.</w:t>
      </w:r>
      <w:r w:rsidR="006A1E35" w:rsidRPr="00270F57">
        <w:t xml:space="preserve"> </w:t>
      </w:r>
      <w:r w:rsidR="006A1E35" w:rsidRPr="00270F57">
        <w:rPr>
          <w:rFonts w:ascii="Verdana" w:hAnsi="Verdana"/>
          <w:sz w:val="20"/>
          <w:szCs w:val="20"/>
        </w:rPr>
        <w:t>Ето тук сме ги вкарали, преди да поемам каквото и да било.</w:t>
      </w:r>
    </w:p>
    <w:p w14:paraId="52EFB464" w14:textId="52E01ED8" w:rsidR="00292C1F" w:rsidRPr="00270F57" w:rsidRDefault="00566FAC" w:rsidP="003C61B3">
      <w:pPr>
        <w:pStyle w:val="NoSpacing"/>
        <w:spacing w:line="276" w:lineRule="auto"/>
        <w:ind w:firstLine="708"/>
        <w:rPr>
          <w:rFonts w:ascii="Verdana" w:hAnsi="Verdana"/>
          <w:sz w:val="20"/>
          <w:szCs w:val="20"/>
        </w:rPr>
      </w:pPr>
      <w:r w:rsidRPr="00270F57">
        <w:rPr>
          <w:rFonts w:ascii="Verdana" w:hAnsi="Verdana"/>
          <w:sz w:val="20"/>
          <w:szCs w:val="20"/>
        </w:rPr>
        <w:t xml:space="preserve">М. Бръмбева: </w:t>
      </w:r>
      <w:r w:rsidR="00292C1F" w:rsidRPr="00270F57">
        <w:rPr>
          <w:rFonts w:ascii="Verdana" w:hAnsi="Verdana"/>
          <w:sz w:val="20"/>
          <w:szCs w:val="20"/>
        </w:rPr>
        <w:t xml:space="preserve">В тази връзка искам да попитам договор за възлагане на обществена поръчка от 10.03.2026 година между Община Пирдоп и фирма, която .... Поет ангажимент за разход ли е? Или не? </w:t>
      </w:r>
    </w:p>
    <w:p w14:paraId="2E6FF278" w14:textId="6AACCF17" w:rsidR="00292C1F" w:rsidRPr="00270F57" w:rsidRDefault="00292C1F" w:rsidP="003C61B3">
      <w:pPr>
        <w:pStyle w:val="NoSpacing"/>
        <w:spacing w:line="276" w:lineRule="auto"/>
        <w:ind w:firstLine="708"/>
        <w:rPr>
          <w:rFonts w:ascii="Verdana" w:hAnsi="Verdana"/>
          <w:sz w:val="20"/>
          <w:szCs w:val="20"/>
        </w:rPr>
      </w:pPr>
      <w:r w:rsidRPr="00270F57">
        <w:rPr>
          <w:rFonts w:ascii="Verdana" w:hAnsi="Verdana"/>
          <w:sz w:val="20"/>
          <w:szCs w:val="20"/>
        </w:rPr>
        <w:t>А. Геров:</w:t>
      </w:r>
      <w:r w:rsidRPr="00270F57">
        <w:t xml:space="preserve"> </w:t>
      </w:r>
      <w:r w:rsidRPr="00270F57">
        <w:rPr>
          <w:rFonts w:ascii="Verdana" w:hAnsi="Verdana"/>
          <w:sz w:val="20"/>
          <w:szCs w:val="20"/>
        </w:rPr>
        <w:t>За какво става въпрос?</w:t>
      </w:r>
    </w:p>
    <w:p w14:paraId="333A9596" w14:textId="63F1FCEB" w:rsidR="00292C1F" w:rsidRPr="00270F57" w:rsidRDefault="00292C1F" w:rsidP="003C61B3">
      <w:pPr>
        <w:pStyle w:val="NoSpacing"/>
        <w:spacing w:line="276" w:lineRule="auto"/>
        <w:ind w:firstLine="708"/>
        <w:rPr>
          <w:rFonts w:ascii="Verdana" w:hAnsi="Verdana"/>
          <w:sz w:val="20"/>
          <w:szCs w:val="20"/>
        </w:rPr>
      </w:pPr>
      <w:r w:rsidRPr="00270F57">
        <w:rPr>
          <w:rFonts w:ascii="Verdana" w:hAnsi="Verdana"/>
          <w:sz w:val="20"/>
          <w:szCs w:val="20"/>
        </w:rPr>
        <w:t>М. Бръмбева:</w:t>
      </w:r>
      <w:r w:rsidRPr="00270F57">
        <w:t xml:space="preserve"> </w:t>
      </w:r>
      <w:r w:rsidRPr="00270F57">
        <w:rPr>
          <w:rFonts w:ascii="Verdana" w:hAnsi="Verdana"/>
          <w:sz w:val="20"/>
          <w:szCs w:val="20"/>
        </w:rPr>
        <w:t>За капиталови разходи.</w:t>
      </w:r>
    </w:p>
    <w:p w14:paraId="14438DF0" w14:textId="31B9D8BB" w:rsidR="00292C1F" w:rsidRPr="00270F57" w:rsidRDefault="00292C1F" w:rsidP="003C61B3">
      <w:pPr>
        <w:pStyle w:val="NoSpacing"/>
        <w:spacing w:line="276" w:lineRule="auto"/>
        <w:ind w:firstLine="708"/>
        <w:rPr>
          <w:rFonts w:ascii="Verdana" w:hAnsi="Verdana"/>
          <w:sz w:val="20"/>
          <w:szCs w:val="20"/>
        </w:rPr>
      </w:pPr>
      <w:r w:rsidRPr="00270F57">
        <w:rPr>
          <w:rFonts w:ascii="Verdana" w:hAnsi="Verdana"/>
          <w:sz w:val="20"/>
          <w:szCs w:val="20"/>
        </w:rPr>
        <w:t>А. Геров:</w:t>
      </w:r>
      <w:r w:rsidRPr="00270F57">
        <w:t xml:space="preserve"> </w:t>
      </w:r>
      <w:r w:rsidRPr="00270F57">
        <w:rPr>
          <w:rFonts w:ascii="Verdana" w:hAnsi="Verdana"/>
          <w:sz w:val="20"/>
          <w:szCs w:val="20"/>
        </w:rPr>
        <w:t>Какви капиталови?</w:t>
      </w:r>
    </w:p>
    <w:p w14:paraId="41BC3F45" w14:textId="01DE808E" w:rsidR="00292C1F" w:rsidRPr="00270F57" w:rsidRDefault="00292C1F" w:rsidP="003C61B3">
      <w:pPr>
        <w:pStyle w:val="NoSpacing"/>
        <w:spacing w:line="276" w:lineRule="auto"/>
        <w:ind w:firstLine="708"/>
        <w:rPr>
          <w:rFonts w:ascii="Verdana" w:hAnsi="Verdana"/>
          <w:sz w:val="20"/>
          <w:szCs w:val="20"/>
        </w:rPr>
      </w:pPr>
      <w:r w:rsidRPr="00270F57">
        <w:rPr>
          <w:rFonts w:ascii="Verdana" w:hAnsi="Verdana"/>
          <w:sz w:val="20"/>
          <w:szCs w:val="20"/>
        </w:rPr>
        <w:t>М. Бръмбева:</w:t>
      </w:r>
      <w:r w:rsidRPr="00270F57">
        <w:t xml:space="preserve"> </w:t>
      </w:r>
      <w:r w:rsidRPr="00270F57">
        <w:rPr>
          <w:rFonts w:ascii="Verdana" w:hAnsi="Verdana"/>
          <w:sz w:val="20"/>
          <w:szCs w:val="20"/>
        </w:rPr>
        <w:t>Реконструкция и рехабилитация на улици и трот</w:t>
      </w:r>
      <w:r w:rsidR="00276069">
        <w:rPr>
          <w:rFonts w:ascii="Verdana" w:hAnsi="Verdana"/>
          <w:sz w:val="20"/>
          <w:szCs w:val="20"/>
        </w:rPr>
        <w:t>о</w:t>
      </w:r>
      <w:r w:rsidRPr="00270F57">
        <w:rPr>
          <w:rFonts w:ascii="Verdana" w:hAnsi="Verdana"/>
          <w:sz w:val="20"/>
          <w:szCs w:val="20"/>
        </w:rPr>
        <w:t>ари в град Пирдоп по две обособени позиции.</w:t>
      </w:r>
    </w:p>
    <w:p w14:paraId="774D30CE" w14:textId="151DCF86" w:rsidR="00E62536" w:rsidRPr="00E62536" w:rsidRDefault="00566FAC" w:rsidP="003C61B3">
      <w:pPr>
        <w:pStyle w:val="NoSpacing"/>
        <w:spacing w:line="276" w:lineRule="auto"/>
        <w:ind w:firstLine="708"/>
        <w:rPr>
          <w:rFonts w:ascii="Verdana" w:hAnsi="Verdana"/>
          <w:sz w:val="20"/>
          <w:szCs w:val="20"/>
        </w:rPr>
      </w:pPr>
      <w:r w:rsidRPr="00E62536">
        <w:rPr>
          <w:rFonts w:ascii="Verdana" w:hAnsi="Verdana"/>
          <w:sz w:val="20"/>
          <w:szCs w:val="20"/>
        </w:rPr>
        <w:t>А. Г</w:t>
      </w:r>
      <w:r w:rsidR="00B10CEA" w:rsidRPr="00E62536">
        <w:rPr>
          <w:rFonts w:ascii="Verdana" w:hAnsi="Verdana"/>
          <w:sz w:val="20"/>
          <w:szCs w:val="20"/>
        </w:rPr>
        <w:t>еров: Това е по проект по ДФЗ. Няма нищо общо.</w:t>
      </w:r>
      <w:r w:rsidR="0034493A" w:rsidRPr="00E62536">
        <w:rPr>
          <w:rFonts w:ascii="Verdana" w:hAnsi="Verdana"/>
          <w:sz w:val="20"/>
          <w:szCs w:val="20"/>
        </w:rPr>
        <w:t xml:space="preserve"> </w:t>
      </w:r>
    </w:p>
    <w:p w14:paraId="678594F9" w14:textId="77777777" w:rsidR="00270F57" w:rsidRPr="00270F57" w:rsidRDefault="00270F57" w:rsidP="003C61B3">
      <w:pPr>
        <w:pStyle w:val="NoSpacing"/>
        <w:spacing w:line="276" w:lineRule="auto"/>
        <w:ind w:firstLine="708"/>
        <w:rPr>
          <w:rFonts w:ascii="Verdana" w:hAnsi="Verdana"/>
          <w:sz w:val="20"/>
          <w:szCs w:val="20"/>
        </w:rPr>
      </w:pPr>
      <w:r w:rsidRPr="00270F57">
        <w:rPr>
          <w:rFonts w:ascii="Verdana" w:hAnsi="Verdana"/>
          <w:sz w:val="20"/>
          <w:szCs w:val="20"/>
        </w:rPr>
        <w:t xml:space="preserve">М. Бръмбева: Поети ангажименти за разходи ли е? </w:t>
      </w:r>
    </w:p>
    <w:p w14:paraId="5C3A0D8A" w14:textId="77777777" w:rsidR="00270F57" w:rsidRPr="00270F57" w:rsidRDefault="00270F57" w:rsidP="003C61B3">
      <w:pPr>
        <w:pStyle w:val="NoSpacing"/>
        <w:spacing w:line="276" w:lineRule="auto"/>
        <w:ind w:firstLine="708"/>
        <w:rPr>
          <w:rFonts w:ascii="Verdana" w:hAnsi="Verdana"/>
          <w:sz w:val="20"/>
          <w:szCs w:val="20"/>
        </w:rPr>
      </w:pPr>
      <w:r w:rsidRPr="00270F57">
        <w:rPr>
          <w:rFonts w:ascii="Verdana" w:hAnsi="Verdana"/>
          <w:sz w:val="20"/>
          <w:szCs w:val="20"/>
        </w:rPr>
        <w:t xml:space="preserve">А. Геров: Това е финансиране по оперативна програма. </w:t>
      </w:r>
    </w:p>
    <w:p w14:paraId="4104FB45" w14:textId="2E39CFCB" w:rsidR="00270F57" w:rsidRPr="00270F57" w:rsidRDefault="00270F57" w:rsidP="003C61B3">
      <w:pPr>
        <w:pStyle w:val="NoSpacing"/>
        <w:spacing w:line="276" w:lineRule="auto"/>
        <w:ind w:firstLine="708"/>
        <w:rPr>
          <w:rFonts w:ascii="Verdana" w:hAnsi="Verdana"/>
          <w:sz w:val="20"/>
          <w:szCs w:val="20"/>
        </w:rPr>
      </w:pPr>
      <w:r w:rsidRPr="00270F57">
        <w:rPr>
          <w:rFonts w:ascii="Verdana" w:hAnsi="Verdana"/>
          <w:sz w:val="20"/>
          <w:szCs w:val="20"/>
        </w:rPr>
        <w:t>М. Бръмбева: Ние не говорим за финансиране в момента, господин Геров. Искам да попитам това поет ангажимент</w:t>
      </w:r>
      <w:r w:rsidR="006B5231">
        <w:rPr>
          <w:rFonts w:ascii="Verdana" w:hAnsi="Verdana"/>
          <w:sz w:val="20"/>
          <w:szCs w:val="20"/>
        </w:rPr>
        <w:t xml:space="preserve"> ли е?</w:t>
      </w:r>
      <w:r w:rsidRPr="00270F57">
        <w:rPr>
          <w:rFonts w:ascii="Verdana" w:hAnsi="Verdana"/>
          <w:sz w:val="20"/>
          <w:szCs w:val="20"/>
        </w:rPr>
        <w:t xml:space="preserve"> Договора?</w:t>
      </w:r>
      <w:r w:rsidRPr="00270F57">
        <w:t xml:space="preserve"> </w:t>
      </w:r>
      <w:r w:rsidRPr="00270F57">
        <w:rPr>
          <w:rFonts w:ascii="Verdana" w:hAnsi="Verdana"/>
          <w:sz w:val="20"/>
          <w:szCs w:val="20"/>
        </w:rPr>
        <w:t>Поет ангажимент за разход ли е?</w:t>
      </w:r>
    </w:p>
    <w:p w14:paraId="5F9584B7" w14:textId="78D007F6" w:rsidR="00270F57" w:rsidRPr="00270F57" w:rsidRDefault="00270F57" w:rsidP="003C61B3">
      <w:pPr>
        <w:pStyle w:val="NoSpacing"/>
        <w:spacing w:line="276" w:lineRule="auto"/>
        <w:ind w:firstLine="708"/>
        <w:rPr>
          <w:rFonts w:ascii="Verdana" w:hAnsi="Verdana"/>
          <w:sz w:val="20"/>
          <w:szCs w:val="20"/>
        </w:rPr>
      </w:pPr>
      <w:r w:rsidRPr="00270F57">
        <w:rPr>
          <w:rFonts w:ascii="Verdana" w:hAnsi="Verdana"/>
          <w:sz w:val="20"/>
          <w:szCs w:val="20"/>
        </w:rPr>
        <w:t>А. Геров:</w:t>
      </w:r>
      <w:r w:rsidRPr="00270F57">
        <w:t xml:space="preserve"> </w:t>
      </w:r>
      <w:r w:rsidRPr="00270F57">
        <w:rPr>
          <w:rFonts w:ascii="Verdana" w:hAnsi="Verdana"/>
          <w:sz w:val="20"/>
          <w:szCs w:val="20"/>
        </w:rPr>
        <w:t xml:space="preserve">Ама той не е капиталов. И това ви го обясни главният </w:t>
      </w:r>
      <w:r w:rsidR="006B5231">
        <w:rPr>
          <w:rFonts w:ascii="Verdana" w:hAnsi="Verdana"/>
          <w:sz w:val="20"/>
          <w:szCs w:val="20"/>
        </w:rPr>
        <w:t>с</w:t>
      </w:r>
      <w:r w:rsidRPr="00270F57">
        <w:rPr>
          <w:rFonts w:ascii="Verdana" w:hAnsi="Verdana"/>
          <w:sz w:val="20"/>
          <w:szCs w:val="20"/>
        </w:rPr>
        <w:t>четоводител. Че това после, след като се реализира, тогава се отнася в капиталовите. Не мога да ви... Поет ангажимент ли е?</w:t>
      </w:r>
    </w:p>
    <w:p w14:paraId="7D4C2CE5" w14:textId="7602F8F5" w:rsidR="00270F57" w:rsidRPr="00270F57" w:rsidRDefault="00270F57" w:rsidP="003C61B3">
      <w:pPr>
        <w:pStyle w:val="NoSpacing"/>
        <w:spacing w:line="276" w:lineRule="auto"/>
        <w:ind w:firstLine="708"/>
        <w:rPr>
          <w:rFonts w:ascii="Verdana" w:hAnsi="Verdana"/>
          <w:sz w:val="20"/>
          <w:szCs w:val="20"/>
        </w:rPr>
      </w:pPr>
      <w:r w:rsidRPr="00270F57">
        <w:rPr>
          <w:rFonts w:ascii="Verdana" w:hAnsi="Verdana"/>
          <w:sz w:val="20"/>
          <w:szCs w:val="20"/>
        </w:rPr>
        <w:t>М. Бръмбева:</w:t>
      </w:r>
      <w:r w:rsidRPr="00270F57">
        <w:t xml:space="preserve"> </w:t>
      </w:r>
      <w:r w:rsidRPr="00270F57">
        <w:rPr>
          <w:rFonts w:ascii="Verdana" w:hAnsi="Verdana"/>
          <w:sz w:val="20"/>
          <w:szCs w:val="20"/>
        </w:rPr>
        <w:t>Аз питам.</w:t>
      </w:r>
      <w:r w:rsidRPr="00270F57">
        <w:t xml:space="preserve"> </w:t>
      </w:r>
      <w:r w:rsidRPr="00270F57">
        <w:rPr>
          <w:rFonts w:ascii="Verdana" w:hAnsi="Verdana"/>
          <w:sz w:val="20"/>
          <w:szCs w:val="20"/>
        </w:rPr>
        <w:t>То</w:t>
      </w:r>
      <w:r w:rsidR="006B5231">
        <w:rPr>
          <w:rFonts w:ascii="Verdana" w:hAnsi="Verdana"/>
          <w:sz w:val="20"/>
          <w:szCs w:val="20"/>
        </w:rPr>
        <w:t>ва</w:t>
      </w:r>
      <w:r w:rsidRPr="00270F57">
        <w:rPr>
          <w:rFonts w:ascii="Verdana" w:hAnsi="Verdana"/>
          <w:sz w:val="20"/>
          <w:szCs w:val="20"/>
        </w:rPr>
        <w:t xml:space="preserve"> е договор. Поет ангажимент за разход ли е?</w:t>
      </w:r>
    </w:p>
    <w:p w14:paraId="7B5755E2" w14:textId="25F102A6" w:rsidR="00270F57" w:rsidRPr="007B65F1" w:rsidRDefault="00270F57" w:rsidP="003C61B3">
      <w:pPr>
        <w:pStyle w:val="NoSpacing"/>
        <w:spacing w:line="276" w:lineRule="auto"/>
        <w:ind w:firstLine="708"/>
        <w:rPr>
          <w:rFonts w:ascii="Verdana" w:hAnsi="Verdana"/>
          <w:sz w:val="20"/>
          <w:szCs w:val="20"/>
        </w:rPr>
      </w:pPr>
      <w:r w:rsidRPr="00270F57">
        <w:rPr>
          <w:rFonts w:ascii="Verdana" w:hAnsi="Verdana"/>
          <w:sz w:val="20"/>
          <w:szCs w:val="20"/>
        </w:rPr>
        <w:t>А. Геров: Като има договор е поет ангажимент.</w:t>
      </w:r>
      <w:r w:rsidR="00CE7C12" w:rsidRPr="00CE7C12">
        <w:t xml:space="preserve"> </w:t>
      </w:r>
      <w:r w:rsidR="00CE7C12" w:rsidRPr="00CE7C12">
        <w:rPr>
          <w:rFonts w:ascii="Verdana" w:hAnsi="Verdana"/>
          <w:sz w:val="20"/>
          <w:szCs w:val="20"/>
        </w:rPr>
        <w:t>Това е с осигурено финансиране.</w:t>
      </w:r>
      <w:r w:rsidR="00CE7C12" w:rsidRPr="00CE7C12">
        <w:t xml:space="preserve"> </w:t>
      </w:r>
      <w:r w:rsidR="00CE7C12" w:rsidRPr="007B65F1">
        <w:rPr>
          <w:rFonts w:ascii="Verdana" w:hAnsi="Verdana"/>
          <w:sz w:val="20"/>
          <w:szCs w:val="20"/>
        </w:rPr>
        <w:t>Има разлика. И то голяма.</w:t>
      </w:r>
    </w:p>
    <w:p w14:paraId="5A0E6283" w14:textId="77777777" w:rsidR="00523F54" w:rsidRDefault="00566FAC" w:rsidP="003C61B3">
      <w:pPr>
        <w:pStyle w:val="NoSpacing"/>
        <w:spacing w:line="276" w:lineRule="auto"/>
        <w:ind w:firstLine="708"/>
        <w:rPr>
          <w:rFonts w:ascii="Verdana" w:hAnsi="Verdana"/>
          <w:sz w:val="20"/>
          <w:szCs w:val="20"/>
        </w:rPr>
      </w:pPr>
      <w:r w:rsidRPr="007B65F1">
        <w:rPr>
          <w:rFonts w:ascii="Verdana" w:hAnsi="Verdana"/>
          <w:sz w:val="20"/>
          <w:szCs w:val="20"/>
        </w:rPr>
        <w:t xml:space="preserve">М. Бръмбева: </w:t>
      </w:r>
      <w:r w:rsidR="0034493A" w:rsidRPr="007B65F1">
        <w:rPr>
          <w:rFonts w:ascii="Verdana" w:hAnsi="Verdana"/>
          <w:sz w:val="20"/>
          <w:szCs w:val="20"/>
        </w:rPr>
        <w:t xml:space="preserve">Искам да направя предложение </w:t>
      </w:r>
      <w:r w:rsidR="00C22E65" w:rsidRPr="007B65F1">
        <w:rPr>
          <w:rFonts w:ascii="Verdana" w:hAnsi="Verdana"/>
          <w:sz w:val="20"/>
          <w:szCs w:val="20"/>
        </w:rPr>
        <w:t xml:space="preserve">в плана за капиталови разходи. </w:t>
      </w:r>
    </w:p>
    <w:p w14:paraId="497ED839" w14:textId="6D9B8F8D" w:rsidR="00523F54" w:rsidRPr="007B65F1" w:rsidRDefault="00523F54" w:rsidP="003C61B3">
      <w:pPr>
        <w:pStyle w:val="NoSpacing"/>
        <w:spacing w:line="276" w:lineRule="auto"/>
        <w:ind w:firstLine="708"/>
        <w:rPr>
          <w:rFonts w:ascii="Verdana" w:hAnsi="Verdana"/>
          <w:sz w:val="20"/>
          <w:szCs w:val="20"/>
        </w:rPr>
      </w:pPr>
      <w:r>
        <w:rPr>
          <w:rFonts w:ascii="Verdana" w:hAnsi="Verdana"/>
          <w:sz w:val="20"/>
          <w:szCs w:val="20"/>
        </w:rPr>
        <w:t>(Г-жа М. Бръмбева представи предложени</w:t>
      </w:r>
      <w:r w:rsidR="0083252E">
        <w:rPr>
          <w:rFonts w:ascii="Verdana" w:hAnsi="Verdana"/>
          <w:sz w:val="20"/>
          <w:szCs w:val="20"/>
        </w:rPr>
        <w:t>е</w:t>
      </w:r>
      <w:r>
        <w:rPr>
          <w:rFonts w:ascii="Verdana" w:hAnsi="Verdana"/>
          <w:sz w:val="20"/>
          <w:szCs w:val="20"/>
        </w:rPr>
        <w:t xml:space="preserve">то си). </w:t>
      </w:r>
    </w:p>
    <w:p w14:paraId="117E9DEF" w14:textId="6FB8C8BD" w:rsidR="00BC557A" w:rsidRPr="007B65F1" w:rsidRDefault="00523F54" w:rsidP="003C61B3">
      <w:pPr>
        <w:pStyle w:val="NoSpacing"/>
        <w:spacing w:line="276" w:lineRule="auto"/>
        <w:ind w:firstLine="708"/>
        <w:rPr>
          <w:rFonts w:ascii="Verdana" w:hAnsi="Verdana"/>
          <w:sz w:val="20"/>
          <w:szCs w:val="20"/>
        </w:rPr>
      </w:pPr>
      <w:r>
        <w:rPr>
          <w:rFonts w:ascii="Verdana" w:hAnsi="Verdana"/>
          <w:sz w:val="20"/>
          <w:szCs w:val="20"/>
        </w:rPr>
        <w:t>В частта</w:t>
      </w:r>
      <w:r w:rsidR="007B65F1" w:rsidRPr="007B65F1">
        <w:rPr>
          <w:rFonts w:ascii="Verdana" w:hAnsi="Verdana"/>
          <w:sz w:val="20"/>
          <w:szCs w:val="20"/>
        </w:rPr>
        <w:t xml:space="preserve"> ремонт и модернизация на съществуващ стадион и футболен терен. Етап едно. Така както е посочено да остане. Да отпадне етап две.</w:t>
      </w:r>
    </w:p>
    <w:p w14:paraId="7DF0E253" w14:textId="1782862F" w:rsidR="007B65F1" w:rsidRDefault="007B65F1" w:rsidP="003C61B3">
      <w:pPr>
        <w:pStyle w:val="NoSpacing"/>
        <w:spacing w:line="276" w:lineRule="auto"/>
        <w:ind w:firstLine="708"/>
        <w:rPr>
          <w:rFonts w:ascii="Verdana" w:hAnsi="Verdana"/>
          <w:sz w:val="20"/>
          <w:szCs w:val="20"/>
        </w:rPr>
      </w:pPr>
      <w:r w:rsidRPr="007B65F1">
        <w:rPr>
          <w:rFonts w:ascii="Verdana" w:hAnsi="Verdana"/>
          <w:sz w:val="20"/>
          <w:szCs w:val="20"/>
        </w:rPr>
        <w:t>А. Геров:</w:t>
      </w:r>
      <w:r w:rsidRPr="007B65F1">
        <w:t xml:space="preserve"> </w:t>
      </w:r>
      <w:r w:rsidRPr="007B65F1">
        <w:rPr>
          <w:rFonts w:ascii="Verdana" w:hAnsi="Verdana"/>
          <w:sz w:val="20"/>
          <w:szCs w:val="20"/>
        </w:rPr>
        <w:t>Ние имаме финансиране за първият етап.</w:t>
      </w:r>
    </w:p>
    <w:p w14:paraId="05626789" w14:textId="20891898" w:rsidR="00523F54" w:rsidRDefault="00523F54" w:rsidP="003C61B3">
      <w:pPr>
        <w:pStyle w:val="NoSpacing"/>
        <w:spacing w:line="276" w:lineRule="auto"/>
        <w:ind w:firstLine="708"/>
        <w:rPr>
          <w:rFonts w:ascii="Verdana" w:hAnsi="Verdana"/>
          <w:sz w:val="20"/>
          <w:szCs w:val="20"/>
        </w:rPr>
      </w:pPr>
      <w:r>
        <w:rPr>
          <w:rFonts w:ascii="Verdana" w:hAnsi="Verdana"/>
          <w:sz w:val="20"/>
          <w:szCs w:val="20"/>
        </w:rPr>
        <w:t xml:space="preserve">М. Бръмбева предложи като т. 2 да бъде проект </w:t>
      </w:r>
      <w:r w:rsidRPr="00523F54">
        <w:rPr>
          <w:rFonts w:ascii="Verdana" w:hAnsi="Verdana"/>
          <w:sz w:val="20"/>
          <w:szCs w:val="20"/>
        </w:rPr>
        <w:t>Реконструкция на съществуващо триклонно кръстовище на входа на гр. Пирдоп в кръгово кръстовище.</w:t>
      </w:r>
    </w:p>
    <w:p w14:paraId="3D64B9E8" w14:textId="467A4CD6" w:rsidR="00BC557A" w:rsidRPr="00523F54" w:rsidRDefault="00BC557A" w:rsidP="003C61B3">
      <w:pPr>
        <w:pStyle w:val="NoSpacing"/>
        <w:spacing w:line="276" w:lineRule="auto"/>
        <w:ind w:firstLine="708"/>
        <w:rPr>
          <w:rFonts w:ascii="Verdana" w:hAnsi="Verdana"/>
          <w:sz w:val="20"/>
          <w:szCs w:val="20"/>
        </w:rPr>
      </w:pPr>
      <w:r w:rsidRPr="00523F54">
        <w:rPr>
          <w:rFonts w:ascii="Verdana" w:hAnsi="Verdana"/>
          <w:sz w:val="20"/>
          <w:szCs w:val="20"/>
        </w:rPr>
        <w:t>А. Геров: Не можем да кажем дали тази година ще бъде финансирано кръговото и ако го заложим и не ги оползотворим трябва да ги върнем в държавата.</w:t>
      </w:r>
    </w:p>
    <w:p w14:paraId="5CE29AFC" w14:textId="7E5E2E23" w:rsidR="00BC557A" w:rsidRPr="00523F54" w:rsidRDefault="00BC557A" w:rsidP="003C61B3">
      <w:pPr>
        <w:pStyle w:val="NoSpacing"/>
        <w:spacing w:line="276" w:lineRule="auto"/>
        <w:ind w:firstLine="708"/>
        <w:rPr>
          <w:rFonts w:ascii="Verdana" w:hAnsi="Verdana"/>
          <w:sz w:val="20"/>
          <w:szCs w:val="20"/>
        </w:rPr>
      </w:pPr>
      <w:r w:rsidRPr="00523F54">
        <w:rPr>
          <w:rFonts w:ascii="Verdana" w:hAnsi="Verdana"/>
          <w:sz w:val="20"/>
          <w:szCs w:val="20"/>
        </w:rPr>
        <w:t>В. Кафеджиев: Ако може ще ги пренасочим.</w:t>
      </w:r>
    </w:p>
    <w:p w14:paraId="7E1CF104" w14:textId="48204361" w:rsidR="00BC557A" w:rsidRPr="00523F54" w:rsidRDefault="00BC557A" w:rsidP="003C61B3">
      <w:pPr>
        <w:pStyle w:val="NoSpacing"/>
        <w:spacing w:line="276" w:lineRule="auto"/>
        <w:ind w:firstLine="708"/>
        <w:rPr>
          <w:rFonts w:ascii="Verdana" w:hAnsi="Verdana"/>
          <w:sz w:val="20"/>
          <w:szCs w:val="20"/>
        </w:rPr>
      </w:pPr>
      <w:r w:rsidRPr="00523F54">
        <w:rPr>
          <w:rFonts w:ascii="Verdana" w:hAnsi="Verdana"/>
          <w:sz w:val="20"/>
          <w:szCs w:val="20"/>
        </w:rPr>
        <w:lastRenderedPageBreak/>
        <w:t>А. Геров: Ако има бюджет. Не знаем дали ще бъде финансирано</w:t>
      </w:r>
      <w:r w:rsidR="00A1289D">
        <w:rPr>
          <w:rFonts w:ascii="Verdana" w:hAnsi="Verdana"/>
          <w:sz w:val="20"/>
          <w:szCs w:val="20"/>
        </w:rPr>
        <w:t>,</w:t>
      </w:r>
      <w:r w:rsidRPr="00523F54">
        <w:rPr>
          <w:rFonts w:ascii="Verdana" w:hAnsi="Verdana"/>
          <w:sz w:val="20"/>
          <w:szCs w:val="20"/>
        </w:rPr>
        <w:t xml:space="preserve"> затова не сме го подали.</w:t>
      </w:r>
    </w:p>
    <w:p w14:paraId="67F7E1D2" w14:textId="4A3B98C0" w:rsidR="00BC557A" w:rsidRPr="00523F54" w:rsidRDefault="00100F22" w:rsidP="003C61B3">
      <w:pPr>
        <w:pStyle w:val="NoSpacing"/>
        <w:spacing w:line="276" w:lineRule="auto"/>
        <w:ind w:firstLine="708"/>
        <w:rPr>
          <w:rFonts w:ascii="Verdana" w:hAnsi="Verdana"/>
          <w:sz w:val="20"/>
          <w:szCs w:val="20"/>
        </w:rPr>
      </w:pPr>
      <w:r w:rsidRPr="00523F54">
        <w:rPr>
          <w:rFonts w:ascii="Verdana" w:hAnsi="Verdana"/>
          <w:sz w:val="20"/>
          <w:szCs w:val="20"/>
        </w:rPr>
        <w:t xml:space="preserve">М. Бръмбева: Нека целевата субсидия </w:t>
      </w:r>
      <w:r w:rsidR="00523F54" w:rsidRPr="00523F54">
        <w:rPr>
          <w:rFonts w:ascii="Verdana" w:hAnsi="Verdana"/>
          <w:sz w:val="20"/>
          <w:szCs w:val="20"/>
        </w:rPr>
        <w:t>за</w:t>
      </w:r>
      <w:r w:rsidRPr="00523F54">
        <w:rPr>
          <w:rFonts w:ascii="Verdana" w:hAnsi="Verdana"/>
          <w:sz w:val="20"/>
          <w:szCs w:val="20"/>
        </w:rPr>
        <w:t xml:space="preserve"> </w:t>
      </w:r>
      <w:r w:rsidR="00A1289D">
        <w:rPr>
          <w:rFonts w:ascii="Verdana" w:hAnsi="Verdana"/>
          <w:sz w:val="20"/>
          <w:szCs w:val="20"/>
        </w:rPr>
        <w:t>п</w:t>
      </w:r>
      <w:r w:rsidR="00523F54" w:rsidRPr="00523F54">
        <w:rPr>
          <w:rFonts w:ascii="Verdana" w:hAnsi="Verdana"/>
          <w:sz w:val="20"/>
          <w:szCs w:val="20"/>
        </w:rPr>
        <w:t>ридобиване на  климатици, компютри и инвентар да бъде 60 хил. евро.</w:t>
      </w:r>
    </w:p>
    <w:p w14:paraId="7E74A31E" w14:textId="0E2A0C3C" w:rsidR="00100F22" w:rsidRPr="00523F54" w:rsidRDefault="00100F22" w:rsidP="003C61B3">
      <w:pPr>
        <w:pStyle w:val="NoSpacing"/>
        <w:spacing w:line="276" w:lineRule="auto"/>
        <w:ind w:firstLine="708"/>
        <w:rPr>
          <w:rFonts w:ascii="Verdana" w:hAnsi="Verdana"/>
          <w:sz w:val="20"/>
          <w:szCs w:val="20"/>
        </w:rPr>
      </w:pPr>
      <w:r w:rsidRPr="00523F54">
        <w:rPr>
          <w:rFonts w:ascii="Verdana" w:hAnsi="Verdana"/>
          <w:sz w:val="20"/>
          <w:szCs w:val="20"/>
        </w:rPr>
        <w:t>А. Геров: Ние слагаме едни цифри, които са от нашия</w:t>
      </w:r>
      <w:r w:rsidR="00A1289D">
        <w:rPr>
          <w:rFonts w:ascii="Verdana" w:hAnsi="Verdana"/>
          <w:sz w:val="20"/>
          <w:szCs w:val="20"/>
        </w:rPr>
        <w:t>т</w:t>
      </w:r>
      <w:r w:rsidRPr="00523F54">
        <w:rPr>
          <w:rFonts w:ascii="Verdana" w:hAnsi="Verdana"/>
          <w:sz w:val="20"/>
          <w:szCs w:val="20"/>
        </w:rPr>
        <w:t xml:space="preserve"> бюджет. Ние не зна</w:t>
      </w:r>
      <w:r w:rsidR="00523F54" w:rsidRPr="00523F54">
        <w:rPr>
          <w:rFonts w:ascii="Verdana" w:hAnsi="Verdana"/>
          <w:sz w:val="20"/>
          <w:szCs w:val="20"/>
        </w:rPr>
        <w:t>ем при търговете какви ще са средствата.</w:t>
      </w:r>
    </w:p>
    <w:tbl>
      <w:tblPr>
        <w:tblW w:w="10310" w:type="dxa"/>
        <w:tblCellMar>
          <w:left w:w="70" w:type="dxa"/>
          <w:right w:w="70" w:type="dxa"/>
        </w:tblCellMar>
        <w:tblLook w:val="04A0" w:firstRow="1" w:lastRow="0" w:firstColumn="1" w:lastColumn="0" w:noHBand="0" w:noVBand="1"/>
      </w:tblPr>
      <w:tblGrid>
        <w:gridCol w:w="640"/>
        <w:gridCol w:w="3700"/>
        <w:gridCol w:w="1105"/>
        <w:gridCol w:w="1224"/>
        <w:gridCol w:w="1460"/>
        <w:gridCol w:w="1224"/>
        <w:gridCol w:w="1096"/>
      </w:tblGrid>
      <w:tr w:rsidR="00523F54" w:rsidRPr="00523F54" w14:paraId="4018D510" w14:textId="77777777" w:rsidTr="006065FF">
        <w:trPr>
          <w:trHeight w:val="255"/>
        </w:trPr>
        <w:tc>
          <w:tcPr>
            <w:tcW w:w="9214" w:type="dxa"/>
            <w:gridSpan w:val="6"/>
            <w:tcBorders>
              <w:top w:val="nil"/>
              <w:left w:val="nil"/>
              <w:bottom w:val="nil"/>
              <w:right w:val="nil"/>
            </w:tcBorders>
            <w:shd w:val="clear" w:color="auto" w:fill="auto"/>
            <w:noWrap/>
            <w:vAlign w:val="bottom"/>
            <w:hideMark/>
          </w:tcPr>
          <w:p w14:paraId="00A4D3ED" w14:textId="3DCEBAA2" w:rsidR="00523F54" w:rsidRPr="00523F54" w:rsidRDefault="00523F54" w:rsidP="003C61B3">
            <w:pPr>
              <w:pStyle w:val="NoSpacing"/>
              <w:spacing w:line="276" w:lineRule="auto"/>
              <w:rPr>
                <w:rFonts w:ascii="Verdana" w:hAnsi="Verdana"/>
                <w:sz w:val="20"/>
                <w:szCs w:val="20"/>
              </w:rPr>
            </w:pPr>
            <w:r w:rsidRPr="00523F54">
              <w:rPr>
                <w:rFonts w:ascii="Verdana" w:hAnsi="Verdana"/>
                <w:sz w:val="20"/>
                <w:szCs w:val="20"/>
              </w:rPr>
              <w:t xml:space="preserve">По </w:t>
            </w:r>
            <w:r w:rsidR="006065FF">
              <w:rPr>
                <w:rFonts w:ascii="Verdana" w:hAnsi="Verdana"/>
                <w:sz w:val="20"/>
                <w:szCs w:val="20"/>
              </w:rPr>
              <w:t xml:space="preserve">- </w:t>
            </w:r>
            <w:r w:rsidRPr="00523F54">
              <w:rPr>
                <w:rFonts w:ascii="Verdana" w:hAnsi="Verdana"/>
                <w:sz w:val="20"/>
                <w:szCs w:val="20"/>
              </w:rPr>
              <w:t xml:space="preserve">долу е предложеният план от г-жа М. Бръбмева </w:t>
            </w:r>
          </w:p>
        </w:tc>
        <w:tc>
          <w:tcPr>
            <w:tcW w:w="1096" w:type="dxa"/>
            <w:tcBorders>
              <w:top w:val="nil"/>
              <w:left w:val="nil"/>
              <w:bottom w:val="nil"/>
              <w:right w:val="nil"/>
            </w:tcBorders>
            <w:shd w:val="clear" w:color="auto" w:fill="auto"/>
            <w:noWrap/>
            <w:vAlign w:val="bottom"/>
            <w:hideMark/>
          </w:tcPr>
          <w:p w14:paraId="4E62D1D6" w14:textId="77777777" w:rsidR="00523F54" w:rsidRPr="00523F54" w:rsidRDefault="00523F54" w:rsidP="003C61B3">
            <w:pPr>
              <w:pStyle w:val="NoSpacing"/>
              <w:spacing w:line="276" w:lineRule="auto"/>
              <w:rPr>
                <w:rFonts w:ascii="Verdana" w:hAnsi="Verdana"/>
                <w:sz w:val="20"/>
                <w:szCs w:val="20"/>
              </w:rPr>
            </w:pPr>
          </w:p>
        </w:tc>
      </w:tr>
      <w:tr w:rsidR="00523F54" w:rsidRPr="00523F54" w14:paraId="4BBF6E40" w14:textId="77777777" w:rsidTr="006065FF">
        <w:trPr>
          <w:trHeight w:val="315"/>
        </w:trPr>
        <w:tc>
          <w:tcPr>
            <w:tcW w:w="9214" w:type="dxa"/>
            <w:gridSpan w:val="6"/>
            <w:tcBorders>
              <w:top w:val="nil"/>
              <w:left w:val="nil"/>
              <w:bottom w:val="nil"/>
              <w:right w:val="nil"/>
            </w:tcBorders>
            <w:shd w:val="clear" w:color="auto" w:fill="auto"/>
            <w:noWrap/>
            <w:vAlign w:val="bottom"/>
            <w:hideMark/>
          </w:tcPr>
          <w:p w14:paraId="13B28F59" w14:textId="77777777" w:rsidR="00523F54" w:rsidRPr="00815CF3" w:rsidRDefault="00523F54" w:rsidP="003C61B3">
            <w:pPr>
              <w:pStyle w:val="NoSpacing"/>
              <w:spacing w:line="276" w:lineRule="auto"/>
              <w:rPr>
                <w:rFonts w:ascii="Verdana" w:hAnsi="Verdana"/>
                <w:b/>
                <w:bCs/>
                <w:sz w:val="18"/>
                <w:szCs w:val="18"/>
              </w:rPr>
            </w:pPr>
            <w:r w:rsidRPr="00815CF3">
              <w:rPr>
                <w:rFonts w:ascii="Verdana" w:hAnsi="Verdana"/>
                <w:b/>
                <w:bCs/>
                <w:sz w:val="18"/>
                <w:szCs w:val="18"/>
              </w:rPr>
              <w:t>ПЛАН КАПИТАЛОВИ РАЗХОДИ ПРЕЗ 2026 година</w:t>
            </w:r>
          </w:p>
        </w:tc>
        <w:tc>
          <w:tcPr>
            <w:tcW w:w="1096" w:type="dxa"/>
            <w:tcBorders>
              <w:top w:val="nil"/>
              <w:left w:val="nil"/>
              <w:bottom w:val="nil"/>
              <w:right w:val="nil"/>
            </w:tcBorders>
            <w:shd w:val="clear" w:color="auto" w:fill="auto"/>
            <w:noWrap/>
            <w:vAlign w:val="bottom"/>
            <w:hideMark/>
          </w:tcPr>
          <w:p w14:paraId="4431F637" w14:textId="77777777" w:rsidR="00523F54" w:rsidRPr="00523F54" w:rsidRDefault="00523F54" w:rsidP="003C61B3">
            <w:pPr>
              <w:pStyle w:val="NoSpacing"/>
              <w:spacing w:line="276" w:lineRule="auto"/>
              <w:rPr>
                <w:rFonts w:ascii="Verdana" w:hAnsi="Verdana"/>
                <w:b/>
                <w:bCs/>
                <w:sz w:val="20"/>
                <w:szCs w:val="20"/>
              </w:rPr>
            </w:pPr>
          </w:p>
        </w:tc>
      </w:tr>
      <w:tr w:rsidR="00523F54" w:rsidRPr="00523F54" w14:paraId="202A5A28" w14:textId="77777777" w:rsidTr="006065FF">
        <w:trPr>
          <w:trHeight w:val="1020"/>
        </w:trPr>
        <w:tc>
          <w:tcPr>
            <w:tcW w:w="6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9F57807" w14:textId="77777777" w:rsidR="00523F54" w:rsidRPr="00815CF3" w:rsidRDefault="00523F54" w:rsidP="003C61B3">
            <w:pPr>
              <w:pStyle w:val="NoSpacing"/>
              <w:spacing w:line="276" w:lineRule="auto"/>
              <w:rPr>
                <w:rFonts w:ascii="Verdana" w:hAnsi="Verdana"/>
                <w:b/>
                <w:bCs/>
                <w:sz w:val="18"/>
                <w:szCs w:val="18"/>
              </w:rPr>
            </w:pPr>
            <w:r w:rsidRPr="00815CF3">
              <w:rPr>
                <w:rFonts w:ascii="Verdana" w:hAnsi="Verdana"/>
                <w:b/>
                <w:bCs/>
                <w:sz w:val="18"/>
                <w:szCs w:val="18"/>
              </w:rPr>
              <w:t>№ по ред</w:t>
            </w:r>
          </w:p>
        </w:tc>
        <w:tc>
          <w:tcPr>
            <w:tcW w:w="37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90A51CD" w14:textId="77777777" w:rsidR="00523F54" w:rsidRPr="00815CF3" w:rsidRDefault="00523F54" w:rsidP="003C61B3">
            <w:pPr>
              <w:pStyle w:val="NoSpacing"/>
              <w:spacing w:line="276" w:lineRule="auto"/>
              <w:rPr>
                <w:rFonts w:ascii="Verdana" w:hAnsi="Verdana"/>
                <w:b/>
                <w:bCs/>
                <w:sz w:val="18"/>
                <w:szCs w:val="18"/>
              </w:rPr>
            </w:pPr>
            <w:r w:rsidRPr="00815CF3">
              <w:rPr>
                <w:rFonts w:ascii="Verdana" w:hAnsi="Verdana"/>
                <w:b/>
                <w:bCs/>
                <w:sz w:val="18"/>
                <w:szCs w:val="18"/>
              </w:rPr>
              <w:t>Наименование и местонахождение на обектите</w:t>
            </w:r>
          </w:p>
        </w:tc>
        <w:tc>
          <w:tcPr>
            <w:tcW w:w="3650" w:type="dxa"/>
            <w:gridSpan w:val="3"/>
            <w:tcBorders>
              <w:top w:val="single" w:sz="4" w:space="0" w:color="auto"/>
              <w:left w:val="nil"/>
              <w:bottom w:val="single" w:sz="4" w:space="0" w:color="auto"/>
              <w:right w:val="single" w:sz="4" w:space="0" w:color="auto"/>
            </w:tcBorders>
            <w:shd w:val="clear" w:color="auto" w:fill="auto"/>
            <w:vAlign w:val="center"/>
            <w:hideMark/>
          </w:tcPr>
          <w:p w14:paraId="0BF0F43A" w14:textId="77777777" w:rsidR="00523F54" w:rsidRPr="00815CF3" w:rsidRDefault="00523F54" w:rsidP="003C61B3">
            <w:pPr>
              <w:pStyle w:val="NoSpacing"/>
              <w:spacing w:line="276" w:lineRule="auto"/>
              <w:rPr>
                <w:rFonts w:ascii="Verdana" w:hAnsi="Verdana"/>
                <w:b/>
                <w:bCs/>
                <w:sz w:val="18"/>
                <w:szCs w:val="18"/>
              </w:rPr>
            </w:pPr>
            <w:r w:rsidRPr="00815CF3">
              <w:rPr>
                <w:rFonts w:ascii="Verdana" w:hAnsi="Verdana"/>
                <w:b/>
                <w:bCs/>
                <w:sz w:val="18"/>
                <w:szCs w:val="18"/>
              </w:rPr>
              <w:t xml:space="preserve">Общински бюджет 2026г. в т.ч. по източници </w:t>
            </w:r>
          </w:p>
        </w:tc>
        <w:tc>
          <w:tcPr>
            <w:tcW w:w="122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5D604E0" w14:textId="77777777" w:rsidR="00523F54" w:rsidRPr="00815CF3" w:rsidRDefault="00523F54" w:rsidP="003C61B3">
            <w:pPr>
              <w:pStyle w:val="NoSpacing"/>
              <w:spacing w:line="276" w:lineRule="auto"/>
              <w:rPr>
                <w:rFonts w:ascii="Verdana" w:hAnsi="Verdana"/>
                <w:b/>
                <w:bCs/>
                <w:sz w:val="18"/>
                <w:szCs w:val="18"/>
              </w:rPr>
            </w:pPr>
            <w:r w:rsidRPr="00815CF3">
              <w:rPr>
                <w:rFonts w:ascii="Verdana" w:hAnsi="Verdana"/>
                <w:b/>
                <w:bCs/>
                <w:sz w:val="18"/>
                <w:szCs w:val="18"/>
              </w:rPr>
              <w:t>Общо КР Общински бюджет</w:t>
            </w:r>
          </w:p>
        </w:tc>
        <w:tc>
          <w:tcPr>
            <w:tcW w:w="1096" w:type="dxa"/>
            <w:tcBorders>
              <w:top w:val="nil"/>
              <w:left w:val="nil"/>
              <w:bottom w:val="nil"/>
              <w:right w:val="nil"/>
            </w:tcBorders>
            <w:shd w:val="clear" w:color="auto" w:fill="auto"/>
            <w:noWrap/>
            <w:vAlign w:val="bottom"/>
            <w:hideMark/>
          </w:tcPr>
          <w:p w14:paraId="6E85DADE" w14:textId="77777777" w:rsidR="00523F54" w:rsidRPr="00523F54" w:rsidRDefault="00523F54" w:rsidP="003C61B3">
            <w:pPr>
              <w:pStyle w:val="NoSpacing"/>
              <w:spacing w:line="276" w:lineRule="auto"/>
              <w:rPr>
                <w:rFonts w:ascii="Verdana" w:hAnsi="Verdana"/>
                <w:b/>
                <w:bCs/>
                <w:sz w:val="20"/>
                <w:szCs w:val="20"/>
              </w:rPr>
            </w:pPr>
          </w:p>
        </w:tc>
      </w:tr>
      <w:tr w:rsidR="00523F54" w:rsidRPr="00523F54" w14:paraId="41D5A6F5" w14:textId="77777777" w:rsidTr="006065FF">
        <w:trPr>
          <w:trHeight w:val="720"/>
        </w:trPr>
        <w:tc>
          <w:tcPr>
            <w:tcW w:w="640" w:type="dxa"/>
            <w:vMerge/>
            <w:tcBorders>
              <w:top w:val="single" w:sz="4" w:space="0" w:color="auto"/>
              <w:left w:val="single" w:sz="4" w:space="0" w:color="auto"/>
              <w:bottom w:val="single" w:sz="4" w:space="0" w:color="000000"/>
              <w:right w:val="single" w:sz="4" w:space="0" w:color="auto"/>
            </w:tcBorders>
            <w:vAlign w:val="center"/>
            <w:hideMark/>
          </w:tcPr>
          <w:p w14:paraId="13D16C67" w14:textId="77777777" w:rsidR="00523F54" w:rsidRPr="00815CF3" w:rsidRDefault="00523F54" w:rsidP="003C61B3">
            <w:pPr>
              <w:pStyle w:val="NoSpacing"/>
              <w:spacing w:line="276" w:lineRule="auto"/>
              <w:rPr>
                <w:rFonts w:ascii="Verdana" w:hAnsi="Verdana"/>
                <w:b/>
                <w:bCs/>
                <w:sz w:val="18"/>
                <w:szCs w:val="18"/>
              </w:rPr>
            </w:pPr>
          </w:p>
        </w:tc>
        <w:tc>
          <w:tcPr>
            <w:tcW w:w="3700" w:type="dxa"/>
            <w:vMerge/>
            <w:tcBorders>
              <w:top w:val="single" w:sz="4" w:space="0" w:color="auto"/>
              <w:left w:val="single" w:sz="4" w:space="0" w:color="auto"/>
              <w:bottom w:val="single" w:sz="4" w:space="0" w:color="000000"/>
              <w:right w:val="single" w:sz="4" w:space="0" w:color="auto"/>
            </w:tcBorders>
            <w:vAlign w:val="center"/>
            <w:hideMark/>
          </w:tcPr>
          <w:p w14:paraId="643863E9" w14:textId="77777777" w:rsidR="00523F54" w:rsidRPr="00815CF3" w:rsidRDefault="00523F54" w:rsidP="003C61B3">
            <w:pPr>
              <w:pStyle w:val="NoSpacing"/>
              <w:spacing w:line="276" w:lineRule="auto"/>
              <w:rPr>
                <w:rFonts w:ascii="Verdana" w:hAnsi="Verdana"/>
                <w:b/>
                <w:bCs/>
                <w:sz w:val="18"/>
                <w:szCs w:val="18"/>
              </w:rPr>
            </w:pPr>
          </w:p>
        </w:tc>
        <w:tc>
          <w:tcPr>
            <w:tcW w:w="1080" w:type="dxa"/>
            <w:tcBorders>
              <w:top w:val="nil"/>
              <w:left w:val="nil"/>
              <w:bottom w:val="single" w:sz="4" w:space="0" w:color="auto"/>
              <w:right w:val="single" w:sz="4" w:space="0" w:color="auto"/>
            </w:tcBorders>
            <w:shd w:val="clear" w:color="auto" w:fill="auto"/>
            <w:vAlign w:val="center"/>
            <w:hideMark/>
          </w:tcPr>
          <w:p w14:paraId="625DE032" w14:textId="77777777" w:rsidR="00523F54" w:rsidRPr="00815CF3" w:rsidRDefault="00523F54" w:rsidP="003C61B3">
            <w:pPr>
              <w:pStyle w:val="NoSpacing"/>
              <w:spacing w:line="276" w:lineRule="auto"/>
              <w:rPr>
                <w:rFonts w:ascii="Verdana" w:hAnsi="Verdana"/>
                <w:b/>
                <w:bCs/>
                <w:sz w:val="18"/>
                <w:szCs w:val="18"/>
              </w:rPr>
            </w:pPr>
            <w:r w:rsidRPr="00815CF3">
              <w:rPr>
                <w:rFonts w:ascii="Verdana" w:hAnsi="Verdana"/>
                <w:b/>
                <w:bCs/>
                <w:sz w:val="18"/>
                <w:szCs w:val="18"/>
              </w:rPr>
              <w:t>Целева субсидия РБ</w:t>
            </w:r>
          </w:p>
        </w:tc>
        <w:tc>
          <w:tcPr>
            <w:tcW w:w="1110" w:type="dxa"/>
            <w:tcBorders>
              <w:top w:val="nil"/>
              <w:left w:val="nil"/>
              <w:bottom w:val="single" w:sz="4" w:space="0" w:color="auto"/>
              <w:right w:val="single" w:sz="4" w:space="0" w:color="auto"/>
            </w:tcBorders>
            <w:shd w:val="clear" w:color="auto" w:fill="auto"/>
            <w:vAlign w:val="center"/>
            <w:hideMark/>
          </w:tcPr>
          <w:p w14:paraId="466ED659" w14:textId="77777777" w:rsidR="00523F54" w:rsidRPr="00815CF3" w:rsidRDefault="00523F54" w:rsidP="003C61B3">
            <w:pPr>
              <w:pStyle w:val="NoSpacing"/>
              <w:spacing w:line="276" w:lineRule="auto"/>
              <w:rPr>
                <w:rFonts w:ascii="Verdana" w:hAnsi="Verdana"/>
                <w:b/>
                <w:bCs/>
                <w:sz w:val="18"/>
                <w:szCs w:val="18"/>
              </w:rPr>
            </w:pPr>
            <w:r w:rsidRPr="00815CF3">
              <w:rPr>
                <w:rFonts w:ascii="Verdana" w:hAnsi="Verdana"/>
                <w:b/>
                <w:bCs/>
                <w:sz w:val="18"/>
                <w:szCs w:val="18"/>
              </w:rPr>
              <w:t>Собствени средства</w:t>
            </w:r>
          </w:p>
        </w:tc>
        <w:tc>
          <w:tcPr>
            <w:tcW w:w="1460" w:type="dxa"/>
            <w:tcBorders>
              <w:top w:val="nil"/>
              <w:left w:val="nil"/>
              <w:bottom w:val="single" w:sz="4" w:space="0" w:color="auto"/>
              <w:right w:val="single" w:sz="4" w:space="0" w:color="auto"/>
            </w:tcBorders>
            <w:shd w:val="clear" w:color="auto" w:fill="auto"/>
            <w:vAlign w:val="center"/>
            <w:hideMark/>
          </w:tcPr>
          <w:p w14:paraId="2521FBA9" w14:textId="77777777" w:rsidR="00523F54" w:rsidRPr="00815CF3" w:rsidRDefault="00523F54" w:rsidP="003C61B3">
            <w:pPr>
              <w:pStyle w:val="NoSpacing"/>
              <w:spacing w:line="276" w:lineRule="auto"/>
              <w:rPr>
                <w:rFonts w:ascii="Verdana" w:hAnsi="Verdana"/>
                <w:b/>
                <w:bCs/>
                <w:sz w:val="18"/>
                <w:szCs w:val="18"/>
              </w:rPr>
            </w:pPr>
            <w:r w:rsidRPr="00815CF3">
              <w:rPr>
                <w:rFonts w:ascii="Verdana" w:hAnsi="Verdana"/>
                <w:b/>
                <w:bCs/>
                <w:sz w:val="18"/>
                <w:szCs w:val="18"/>
              </w:rPr>
              <w:t xml:space="preserve">Заем </w:t>
            </w:r>
          </w:p>
        </w:tc>
        <w:tc>
          <w:tcPr>
            <w:tcW w:w="1224" w:type="dxa"/>
            <w:vMerge/>
            <w:tcBorders>
              <w:top w:val="single" w:sz="4" w:space="0" w:color="auto"/>
              <w:left w:val="single" w:sz="4" w:space="0" w:color="auto"/>
              <w:bottom w:val="single" w:sz="4" w:space="0" w:color="000000"/>
              <w:right w:val="single" w:sz="4" w:space="0" w:color="auto"/>
            </w:tcBorders>
            <w:vAlign w:val="center"/>
            <w:hideMark/>
          </w:tcPr>
          <w:p w14:paraId="23C04861" w14:textId="77777777" w:rsidR="00523F54" w:rsidRPr="00815CF3" w:rsidRDefault="00523F54" w:rsidP="003C61B3">
            <w:pPr>
              <w:pStyle w:val="NoSpacing"/>
              <w:spacing w:line="276" w:lineRule="auto"/>
              <w:rPr>
                <w:rFonts w:ascii="Verdana" w:hAnsi="Verdana"/>
                <w:b/>
                <w:bCs/>
                <w:sz w:val="18"/>
                <w:szCs w:val="18"/>
              </w:rPr>
            </w:pPr>
          </w:p>
        </w:tc>
        <w:tc>
          <w:tcPr>
            <w:tcW w:w="1096" w:type="dxa"/>
            <w:tcBorders>
              <w:top w:val="nil"/>
              <w:left w:val="nil"/>
              <w:bottom w:val="nil"/>
              <w:right w:val="nil"/>
            </w:tcBorders>
            <w:shd w:val="clear" w:color="auto" w:fill="auto"/>
            <w:noWrap/>
            <w:vAlign w:val="bottom"/>
            <w:hideMark/>
          </w:tcPr>
          <w:p w14:paraId="22A57DBE" w14:textId="77777777" w:rsidR="00523F54" w:rsidRPr="00523F54" w:rsidRDefault="00523F54" w:rsidP="003C61B3">
            <w:pPr>
              <w:pStyle w:val="NoSpacing"/>
              <w:spacing w:line="276" w:lineRule="auto"/>
              <w:rPr>
                <w:rFonts w:ascii="Verdana" w:hAnsi="Verdana"/>
                <w:b/>
                <w:bCs/>
                <w:sz w:val="20"/>
                <w:szCs w:val="20"/>
              </w:rPr>
            </w:pPr>
          </w:p>
        </w:tc>
      </w:tr>
      <w:tr w:rsidR="00523F54" w:rsidRPr="00523F54" w14:paraId="318EF0D2" w14:textId="77777777" w:rsidTr="006065FF">
        <w:trPr>
          <w:trHeight w:val="255"/>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3C72E30A"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1</w:t>
            </w:r>
          </w:p>
        </w:tc>
        <w:tc>
          <w:tcPr>
            <w:tcW w:w="3700" w:type="dxa"/>
            <w:tcBorders>
              <w:top w:val="nil"/>
              <w:left w:val="nil"/>
              <w:bottom w:val="single" w:sz="4" w:space="0" w:color="auto"/>
              <w:right w:val="single" w:sz="4" w:space="0" w:color="auto"/>
            </w:tcBorders>
            <w:shd w:val="clear" w:color="auto" w:fill="auto"/>
            <w:noWrap/>
            <w:vAlign w:val="bottom"/>
            <w:hideMark/>
          </w:tcPr>
          <w:p w14:paraId="1E7CCEE7"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351A2659"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3</w:t>
            </w:r>
          </w:p>
        </w:tc>
        <w:tc>
          <w:tcPr>
            <w:tcW w:w="1110" w:type="dxa"/>
            <w:tcBorders>
              <w:top w:val="nil"/>
              <w:left w:val="nil"/>
              <w:bottom w:val="single" w:sz="4" w:space="0" w:color="auto"/>
              <w:right w:val="single" w:sz="4" w:space="0" w:color="auto"/>
            </w:tcBorders>
            <w:shd w:val="clear" w:color="auto" w:fill="auto"/>
            <w:noWrap/>
            <w:vAlign w:val="bottom"/>
            <w:hideMark/>
          </w:tcPr>
          <w:p w14:paraId="473DE12C"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4</w:t>
            </w:r>
          </w:p>
        </w:tc>
        <w:tc>
          <w:tcPr>
            <w:tcW w:w="1460" w:type="dxa"/>
            <w:tcBorders>
              <w:top w:val="nil"/>
              <w:left w:val="nil"/>
              <w:bottom w:val="single" w:sz="4" w:space="0" w:color="auto"/>
              <w:right w:val="single" w:sz="4" w:space="0" w:color="auto"/>
            </w:tcBorders>
            <w:shd w:val="clear" w:color="auto" w:fill="auto"/>
            <w:noWrap/>
            <w:vAlign w:val="bottom"/>
            <w:hideMark/>
          </w:tcPr>
          <w:p w14:paraId="2BF441B5"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5</w:t>
            </w:r>
          </w:p>
        </w:tc>
        <w:tc>
          <w:tcPr>
            <w:tcW w:w="1224" w:type="dxa"/>
            <w:tcBorders>
              <w:top w:val="nil"/>
              <w:left w:val="nil"/>
              <w:bottom w:val="single" w:sz="4" w:space="0" w:color="auto"/>
              <w:right w:val="single" w:sz="4" w:space="0" w:color="auto"/>
            </w:tcBorders>
            <w:shd w:val="clear" w:color="auto" w:fill="auto"/>
            <w:noWrap/>
            <w:vAlign w:val="bottom"/>
            <w:hideMark/>
          </w:tcPr>
          <w:p w14:paraId="548985BC"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7</w:t>
            </w:r>
          </w:p>
        </w:tc>
        <w:tc>
          <w:tcPr>
            <w:tcW w:w="1096" w:type="dxa"/>
            <w:tcBorders>
              <w:top w:val="nil"/>
              <w:left w:val="nil"/>
              <w:bottom w:val="nil"/>
              <w:right w:val="nil"/>
            </w:tcBorders>
            <w:shd w:val="clear" w:color="auto" w:fill="auto"/>
            <w:noWrap/>
            <w:vAlign w:val="bottom"/>
            <w:hideMark/>
          </w:tcPr>
          <w:p w14:paraId="3ADC53FD" w14:textId="77777777" w:rsidR="00523F54" w:rsidRPr="00523F54" w:rsidRDefault="00523F54" w:rsidP="003C61B3">
            <w:pPr>
              <w:pStyle w:val="NoSpacing"/>
              <w:spacing w:line="276" w:lineRule="auto"/>
              <w:rPr>
                <w:rFonts w:ascii="Verdana" w:hAnsi="Verdana"/>
                <w:sz w:val="20"/>
                <w:szCs w:val="20"/>
              </w:rPr>
            </w:pPr>
          </w:p>
        </w:tc>
      </w:tr>
      <w:tr w:rsidR="00523F54" w:rsidRPr="00523F54" w14:paraId="41231CCC" w14:textId="77777777" w:rsidTr="006065FF">
        <w:trPr>
          <w:trHeight w:val="255"/>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53B96EF2"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 </w:t>
            </w:r>
          </w:p>
        </w:tc>
        <w:tc>
          <w:tcPr>
            <w:tcW w:w="3700" w:type="dxa"/>
            <w:tcBorders>
              <w:top w:val="nil"/>
              <w:left w:val="nil"/>
              <w:bottom w:val="single" w:sz="4" w:space="0" w:color="auto"/>
              <w:right w:val="single" w:sz="4" w:space="0" w:color="auto"/>
            </w:tcBorders>
            <w:shd w:val="clear" w:color="auto" w:fill="auto"/>
            <w:vAlign w:val="bottom"/>
            <w:hideMark/>
          </w:tcPr>
          <w:p w14:paraId="0BE21EC5" w14:textId="77777777" w:rsidR="00523F54" w:rsidRPr="00815CF3" w:rsidRDefault="00523F54" w:rsidP="003C61B3">
            <w:pPr>
              <w:pStyle w:val="NoSpacing"/>
              <w:spacing w:line="276" w:lineRule="auto"/>
              <w:rPr>
                <w:rFonts w:ascii="Verdana" w:hAnsi="Verdana"/>
                <w:b/>
                <w:bCs/>
                <w:sz w:val="18"/>
                <w:szCs w:val="18"/>
              </w:rPr>
            </w:pPr>
            <w:r w:rsidRPr="00815CF3">
              <w:rPr>
                <w:rFonts w:ascii="Verdana" w:hAnsi="Verdana"/>
                <w:b/>
                <w:bCs/>
                <w:sz w:val="18"/>
                <w:szCs w:val="18"/>
              </w:rPr>
              <w:t>Раздел "А" -  неразплатени в т. ч.:</w:t>
            </w:r>
          </w:p>
        </w:tc>
        <w:tc>
          <w:tcPr>
            <w:tcW w:w="1080" w:type="dxa"/>
            <w:tcBorders>
              <w:top w:val="nil"/>
              <w:left w:val="nil"/>
              <w:bottom w:val="single" w:sz="4" w:space="0" w:color="auto"/>
              <w:right w:val="single" w:sz="4" w:space="0" w:color="auto"/>
            </w:tcBorders>
            <w:shd w:val="clear" w:color="auto" w:fill="auto"/>
            <w:noWrap/>
            <w:vAlign w:val="bottom"/>
            <w:hideMark/>
          </w:tcPr>
          <w:p w14:paraId="7CC331C5"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 </w:t>
            </w:r>
          </w:p>
        </w:tc>
        <w:tc>
          <w:tcPr>
            <w:tcW w:w="1110" w:type="dxa"/>
            <w:tcBorders>
              <w:top w:val="nil"/>
              <w:left w:val="nil"/>
              <w:bottom w:val="single" w:sz="4" w:space="0" w:color="auto"/>
              <w:right w:val="single" w:sz="4" w:space="0" w:color="auto"/>
            </w:tcBorders>
            <w:shd w:val="clear" w:color="auto" w:fill="auto"/>
            <w:noWrap/>
            <w:vAlign w:val="bottom"/>
            <w:hideMark/>
          </w:tcPr>
          <w:p w14:paraId="67595A56"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 </w:t>
            </w:r>
          </w:p>
        </w:tc>
        <w:tc>
          <w:tcPr>
            <w:tcW w:w="1460" w:type="dxa"/>
            <w:tcBorders>
              <w:top w:val="nil"/>
              <w:left w:val="nil"/>
              <w:bottom w:val="single" w:sz="4" w:space="0" w:color="auto"/>
              <w:right w:val="single" w:sz="4" w:space="0" w:color="auto"/>
            </w:tcBorders>
            <w:shd w:val="clear" w:color="auto" w:fill="auto"/>
            <w:noWrap/>
            <w:vAlign w:val="bottom"/>
            <w:hideMark/>
          </w:tcPr>
          <w:p w14:paraId="69EB742D"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 </w:t>
            </w:r>
          </w:p>
        </w:tc>
        <w:tc>
          <w:tcPr>
            <w:tcW w:w="1224" w:type="dxa"/>
            <w:tcBorders>
              <w:top w:val="nil"/>
              <w:left w:val="nil"/>
              <w:bottom w:val="single" w:sz="4" w:space="0" w:color="auto"/>
              <w:right w:val="single" w:sz="4" w:space="0" w:color="auto"/>
            </w:tcBorders>
            <w:shd w:val="clear" w:color="auto" w:fill="auto"/>
            <w:noWrap/>
            <w:vAlign w:val="bottom"/>
            <w:hideMark/>
          </w:tcPr>
          <w:p w14:paraId="08D4C183"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 </w:t>
            </w:r>
          </w:p>
        </w:tc>
        <w:tc>
          <w:tcPr>
            <w:tcW w:w="1096" w:type="dxa"/>
            <w:tcBorders>
              <w:top w:val="nil"/>
              <w:left w:val="nil"/>
              <w:bottom w:val="nil"/>
              <w:right w:val="nil"/>
            </w:tcBorders>
            <w:shd w:val="clear" w:color="auto" w:fill="auto"/>
            <w:noWrap/>
            <w:vAlign w:val="bottom"/>
            <w:hideMark/>
          </w:tcPr>
          <w:p w14:paraId="651065ED" w14:textId="77777777" w:rsidR="00523F54" w:rsidRPr="00523F54" w:rsidRDefault="00523F54" w:rsidP="003C61B3">
            <w:pPr>
              <w:pStyle w:val="NoSpacing"/>
              <w:spacing w:line="276" w:lineRule="auto"/>
              <w:rPr>
                <w:rFonts w:ascii="Verdana" w:hAnsi="Verdana"/>
                <w:sz w:val="20"/>
                <w:szCs w:val="20"/>
              </w:rPr>
            </w:pPr>
          </w:p>
        </w:tc>
      </w:tr>
      <w:tr w:rsidR="00523F54" w:rsidRPr="00523F54" w14:paraId="6DA8E040" w14:textId="77777777" w:rsidTr="006065FF">
        <w:trPr>
          <w:trHeight w:val="255"/>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7B14A6EE"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1.</w:t>
            </w:r>
          </w:p>
        </w:tc>
        <w:tc>
          <w:tcPr>
            <w:tcW w:w="3700" w:type="dxa"/>
            <w:tcBorders>
              <w:top w:val="nil"/>
              <w:left w:val="nil"/>
              <w:bottom w:val="single" w:sz="4" w:space="0" w:color="auto"/>
              <w:right w:val="single" w:sz="4" w:space="0" w:color="auto"/>
            </w:tcBorders>
            <w:shd w:val="clear" w:color="auto" w:fill="auto"/>
            <w:noWrap/>
            <w:vAlign w:val="bottom"/>
            <w:hideMark/>
          </w:tcPr>
          <w:p w14:paraId="6254FD15" w14:textId="77777777" w:rsidR="00523F54" w:rsidRPr="00815CF3" w:rsidRDefault="00523F54" w:rsidP="003C61B3">
            <w:pPr>
              <w:pStyle w:val="NoSpacing"/>
              <w:spacing w:line="276" w:lineRule="auto"/>
              <w:rPr>
                <w:rFonts w:ascii="Verdana" w:hAnsi="Verdana"/>
                <w:b/>
                <w:bCs/>
                <w:sz w:val="18"/>
                <w:szCs w:val="18"/>
              </w:rPr>
            </w:pPr>
            <w:r w:rsidRPr="00815CF3">
              <w:rPr>
                <w:rFonts w:ascii="Verdana" w:hAnsi="Verdana"/>
                <w:b/>
                <w:bCs/>
                <w:sz w:val="18"/>
                <w:szCs w:val="18"/>
              </w:rPr>
              <w:t xml:space="preserve">Неразплатени от 2020 </w:t>
            </w:r>
          </w:p>
        </w:tc>
        <w:tc>
          <w:tcPr>
            <w:tcW w:w="1080" w:type="dxa"/>
            <w:tcBorders>
              <w:top w:val="nil"/>
              <w:left w:val="nil"/>
              <w:bottom w:val="single" w:sz="4" w:space="0" w:color="auto"/>
              <w:right w:val="single" w:sz="4" w:space="0" w:color="auto"/>
            </w:tcBorders>
            <w:shd w:val="clear" w:color="auto" w:fill="auto"/>
            <w:noWrap/>
            <w:vAlign w:val="bottom"/>
            <w:hideMark/>
          </w:tcPr>
          <w:p w14:paraId="717DFBF2"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 </w:t>
            </w:r>
          </w:p>
        </w:tc>
        <w:tc>
          <w:tcPr>
            <w:tcW w:w="1110" w:type="dxa"/>
            <w:tcBorders>
              <w:top w:val="nil"/>
              <w:left w:val="nil"/>
              <w:bottom w:val="single" w:sz="4" w:space="0" w:color="auto"/>
              <w:right w:val="single" w:sz="4" w:space="0" w:color="auto"/>
            </w:tcBorders>
            <w:shd w:val="clear" w:color="auto" w:fill="auto"/>
            <w:noWrap/>
            <w:vAlign w:val="bottom"/>
            <w:hideMark/>
          </w:tcPr>
          <w:p w14:paraId="093773A5"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 </w:t>
            </w:r>
          </w:p>
        </w:tc>
        <w:tc>
          <w:tcPr>
            <w:tcW w:w="1460" w:type="dxa"/>
            <w:tcBorders>
              <w:top w:val="nil"/>
              <w:left w:val="nil"/>
              <w:bottom w:val="single" w:sz="4" w:space="0" w:color="auto"/>
              <w:right w:val="single" w:sz="4" w:space="0" w:color="auto"/>
            </w:tcBorders>
            <w:shd w:val="clear" w:color="auto" w:fill="auto"/>
            <w:noWrap/>
            <w:vAlign w:val="bottom"/>
            <w:hideMark/>
          </w:tcPr>
          <w:p w14:paraId="2F5C36D1"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 </w:t>
            </w:r>
          </w:p>
        </w:tc>
        <w:tc>
          <w:tcPr>
            <w:tcW w:w="1224" w:type="dxa"/>
            <w:tcBorders>
              <w:top w:val="nil"/>
              <w:left w:val="nil"/>
              <w:bottom w:val="single" w:sz="4" w:space="0" w:color="auto"/>
              <w:right w:val="single" w:sz="4" w:space="0" w:color="auto"/>
            </w:tcBorders>
            <w:shd w:val="clear" w:color="auto" w:fill="auto"/>
            <w:noWrap/>
            <w:vAlign w:val="bottom"/>
            <w:hideMark/>
          </w:tcPr>
          <w:p w14:paraId="7FAFBA67"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0</w:t>
            </w:r>
          </w:p>
        </w:tc>
        <w:tc>
          <w:tcPr>
            <w:tcW w:w="1096" w:type="dxa"/>
            <w:tcBorders>
              <w:top w:val="nil"/>
              <w:left w:val="nil"/>
              <w:bottom w:val="nil"/>
              <w:right w:val="nil"/>
            </w:tcBorders>
            <w:shd w:val="clear" w:color="auto" w:fill="auto"/>
            <w:noWrap/>
            <w:vAlign w:val="bottom"/>
            <w:hideMark/>
          </w:tcPr>
          <w:p w14:paraId="138EF064" w14:textId="77777777" w:rsidR="00523F54" w:rsidRPr="00523F54" w:rsidRDefault="00523F54" w:rsidP="003C61B3">
            <w:pPr>
              <w:pStyle w:val="NoSpacing"/>
              <w:spacing w:line="276" w:lineRule="auto"/>
              <w:rPr>
                <w:rFonts w:ascii="Verdana" w:hAnsi="Verdana"/>
                <w:sz w:val="20"/>
                <w:szCs w:val="20"/>
              </w:rPr>
            </w:pPr>
          </w:p>
        </w:tc>
      </w:tr>
      <w:tr w:rsidR="00523F54" w:rsidRPr="00523F54" w14:paraId="160967F1" w14:textId="77777777" w:rsidTr="006065FF">
        <w:trPr>
          <w:trHeight w:val="96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02AFF2BC"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1.</w:t>
            </w:r>
          </w:p>
        </w:tc>
        <w:tc>
          <w:tcPr>
            <w:tcW w:w="3700" w:type="dxa"/>
            <w:tcBorders>
              <w:top w:val="nil"/>
              <w:left w:val="nil"/>
              <w:bottom w:val="single" w:sz="4" w:space="0" w:color="auto"/>
              <w:right w:val="single" w:sz="4" w:space="0" w:color="auto"/>
            </w:tcBorders>
            <w:shd w:val="clear" w:color="auto" w:fill="auto"/>
            <w:vAlign w:val="bottom"/>
            <w:hideMark/>
          </w:tcPr>
          <w:p w14:paraId="32FFD6F6"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Основен ремонт на общинска образователна инфраструктура ДГ Пека и Карло Чоконяни в едно със сгради Невена Генчева и Снежанка</w:t>
            </w:r>
          </w:p>
        </w:tc>
        <w:tc>
          <w:tcPr>
            <w:tcW w:w="1080" w:type="dxa"/>
            <w:tcBorders>
              <w:top w:val="nil"/>
              <w:left w:val="nil"/>
              <w:bottom w:val="single" w:sz="4" w:space="0" w:color="auto"/>
              <w:right w:val="single" w:sz="4" w:space="0" w:color="auto"/>
            </w:tcBorders>
            <w:shd w:val="clear" w:color="auto" w:fill="auto"/>
            <w:noWrap/>
            <w:vAlign w:val="bottom"/>
            <w:hideMark/>
          </w:tcPr>
          <w:p w14:paraId="1BE66BD8"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 </w:t>
            </w:r>
          </w:p>
        </w:tc>
        <w:tc>
          <w:tcPr>
            <w:tcW w:w="1110" w:type="dxa"/>
            <w:tcBorders>
              <w:top w:val="nil"/>
              <w:left w:val="nil"/>
              <w:bottom w:val="single" w:sz="4" w:space="0" w:color="auto"/>
              <w:right w:val="single" w:sz="4" w:space="0" w:color="auto"/>
            </w:tcBorders>
            <w:shd w:val="clear" w:color="auto" w:fill="auto"/>
            <w:noWrap/>
            <w:vAlign w:val="bottom"/>
            <w:hideMark/>
          </w:tcPr>
          <w:p w14:paraId="71C40B17"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9 350</w:t>
            </w:r>
          </w:p>
        </w:tc>
        <w:tc>
          <w:tcPr>
            <w:tcW w:w="1460" w:type="dxa"/>
            <w:tcBorders>
              <w:top w:val="nil"/>
              <w:left w:val="nil"/>
              <w:bottom w:val="single" w:sz="4" w:space="0" w:color="auto"/>
              <w:right w:val="single" w:sz="4" w:space="0" w:color="auto"/>
            </w:tcBorders>
            <w:shd w:val="clear" w:color="auto" w:fill="auto"/>
            <w:noWrap/>
            <w:vAlign w:val="bottom"/>
            <w:hideMark/>
          </w:tcPr>
          <w:p w14:paraId="08EA7874"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 </w:t>
            </w:r>
          </w:p>
        </w:tc>
        <w:tc>
          <w:tcPr>
            <w:tcW w:w="1224" w:type="dxa"/>
            <w:tcBorders>
              <w:top w:val="nil"/>
              <w:left w:val="nil"/>
              <w:bottom w:val="single" w:sz="4" w:space="0" w:color="auto"/>
              <w:right w:val="single" w:sz="4" w:space="0" w:color="auto"/>
            </w:tcBorders>
            <w:shd w:val="clear" w:color="auto" w:fill="auto"/>
            <w:noWrap/>
            <w:vAlign w:val="bottom"/>
            <w:hideMark/>
          </w:tcPr>
          <w:p w14:paraId="261BC0CD"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9 350</w:t>
            </w:r>
          </w:p>
        </w:tc>
        <w:tc>
          <w:tcPr>
            <w:tcW w:w="1096" w:type="dxa"/>
            <w:tcBorders>
              <w:top w:val="nil"/>
              <w:left w:val="nil"/>
              <w:bottom w:val="nil"/>
              <w:right w:val="nil"/>
            </w:tcBorders>
            <w:shd w:val="clear" w:color="auto" w:fill="auto"/>
            <w:noWrap/>
            <w:vAlign w:val="bottom"/>
            <w:hideMark/>
          </w:tcPr>
          <w:p w14:paraId="11C036F7" w14:textId="77777777" w:rsidR="00523F54" w:rsidRPr="00523F54" w:rsidRDefault="00523F54" w:rsidP="003C61B3">
            <w:pPr>
              <w:pStyle w:val="NoSpacing"/>
              <w:spacing w:line="276" w:lineRule="auto"/>
              <w:rPr>
                <w:rFonts w:ascii="Verdana" w:hAnsi="Verdana"/>
                <w:sz w:val="20"/>
                <w:szCs w:val="20"/>
              </w:rPr>
            </w:pPr>
          </w:p>
        </w:tc>
      </w:tr>
      <w:tr w:rsidR="00523F54" w:rsidRPr="00523F54" w14:paraId="71D5C27E" w14:textId="77777777" w:rsidTr="006065FF">
        <w:trPr>
          <w:trHeight w:val="255"/>
        </w:trPr>
        <w:tc>
          <w:tcPr>
            <w:tcW w:w="640" w:type="dxa"/>
            <w:tcBorders>
              <w:top w:val="nil"/>
              <w:left w:val="single" w:sz="4" w:space="0" w:color="auto"/>
              <w:bottom w:val="single" w:sz="4" w:space="0" w:color="auto"/>
              <w:right w:val="single" w:sz="4" w:space="0" w:color="auto"/>
            </w:tcBorders>
            <w:shd w:val="clear" w:color="000000" w:fill="FFFF00"/>
            <w:noWrap/>
            <w:vAlign w:val="bottom"/>
            <w:hideMark/>
          </w:tcPr>
          <w:p w14:paraId="01E54399"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 </w:t>
            </w:r>
          </w:p>
        </w:tc>
        <w:tc>
          <w:tcPr>
            <w:tcW w:w="3700" w:type="dxa"/>
            <w:tcBorders>
              <w:top w:val="nil"/>
              <w:left w:val="nil"/>
              <w:bottom w:val="single" w:sz="4" w:space="0" w:color="auto"/>
              <w:right w:val="single" w:sz="4" w:space="0" w:color="auto"/>
            </w:tcBorders>
            <w:shd w:val="clear" w:color="000000" w:fill="FFFF00"/>
            <w:vAlign w:val="bottom"/>
            <w:hideMark/>
          </w:tcPr>
          <w:p w14:paraId="535EFD27" w14:textId="77777777" w:rsidR="00523F54" w:rsidRPr="00815CF3" w:rsidRDefault="00523F54" w:rsidP="003C61B3">
            <w:pPr>
              <w:pStyle w:val="NoSpacing"/>
              <w:spacing w:line="276" w:lineRule="auto"/>
              <w:rPr>
                <w:rFonts w:ascii="Verdana" w:hAnsi="Verdana"/>
                <w:b/>
                <w:bCs/>
                <w:sz w:val="18"/>
                <w:szCs w:val="18"/>
              </w:rPr>
            </w:pPr>
            <w:r w:rsidRPr="00815CF3">
              <w:rPr>
                <w:rFonts w:ascii="Verdana" w:hAnsi="Verdana"/>
                <w:b/>
                <w:bCs/>
                <w:sz w:val="18"/>
                <w:szCs w:val="18"/>
              </w:rPr>
              <w:t>Всичко:</w:t>
            </w:r>
          </w:p>
        </w:tc>
        <w:tc>
          <w:tcPr>
            <w:tcW w:w="1080" w:type="dxa"/>
            <w:tcBorders>
              <w:top w:val="nil"/>
              <w:left w:val="nil"/>
              <w:bottom w:val="single" w:sz="4" w:space="0" w:color="auto"/>
              <w:right w:val="single" w:sz="4" w:space="0" w:color="auto"/>
            </w:tcBorders>
            <w:shd w:val="clear" w:color="000000" w:fill="FFFF00"/>
            <w:noWrap/>
            <w:vAlign w:val="bottom"/>
            <w:hideMark/>
          </w:tcPr>
          <w:p w14:paraId="7E22A053" w14:textId="77777777" w:rsidR="00523F54" w:rsidRPr="00815CF3" w:rsidRDefault="00523F54" w:rsidP="003C61B3">
            <w:pPr>
              <w:pStyle w:val="NoSpacing"/>
              <w:spacing w:line="276" w:lineRule="auto"/>
              <w:rPr>
                <w:rFonts w:ascii="Verdana" w:hAnsi="Verdana"/>
                <w:b/>
                <w:bCs/>
                <w:sz w:val="18"/>
                <w:szCs w:val="18"/>
              </w:rPr>
            </w:pPr>
            <w:r w:rsidRPr="00815CF3">
              <w:rPr>
                <w:rFonts w:ascii="Verdana" w:hAnsi="Verdana"/>
                <w:b/>
                <w:bCs/>
                <w:sz w:val="18"/>
                <w:szCs w:val="18"/>
              </w:rPr>
              <w:t>0</w:t>
            </w:r>
          </w:p>
        </w:tc>
        <w:tc>
          <w:tcPr>
            <w:tcW w:w="1110" w:type="dxa"/>
            <w:tcBorders>
              <w:top w:val="nil"/>
              <w:left w:val="nil"/>
              <w:bottom w:val="single" w:sz="4" w:space="0" w:color="auto"/>
              <w:right w:val="single" w:sz="4" w:space="0" w:color="auto"/>
            </w:tcBorders>
            <w:shd w:val="clear" w:color="000000" w:fill="FFFF00"/>
            <w:noWrap/>
            <w:vAlign w:val="bottom"/>
            <w:hideMark/>
          </w:tcPr>
          <w:p w14:paraId="116D9B39" w14:textId="77777777" w:rsidR="00523F54" w:rsidRPr="00815CF3" w:rsidRDefault="00523F54" w:rsidP="003C61B3">
            <w:pPr>
              <w:pStyle w:val="NoSpacing"/>
              <w:spacing w:line="276" w:lineRule="auto"/>
              <w:rPr>
                <w:rFonts w:ascii="Verdana" w:hAnsi="Verdana"/>
                <w:b/>
                <w:bCs/>
                <w:sz w:val="18"/>
                <w:szCs w:val="18"/>
              </w:rPr>
            </w:pPr>
            <w:r w:rsidRPr="00815CF3">
              <w:rPr>
                <w:rFonts w:ascii="Verdana" w:hAnsi="Verdana"/>
                <w:b/>
                <w:bCs/>
                <w:sz w:val="18"/>
                <w:szCs w:val="18"/>
              </w:rPr>
              <w:t>9 350</w:t>
            </w:r>
          </w:p>
        </w:tc>
        <w:tc>
          <w:tcPr>
            <w:tcW w:w="1460" w:type="dxa"/>
            <w:tcBorders>
              <w:top w:val="nil"/>
              <w:left w:val="nil"/>
              <w:bottom w:val="single" w:sz="4" w:space="0" w:color="auto"/>
              <w:right w:val="single" w:sz="4" w:space="0" w:color="auto"/>
            </w:tcBorders>
            <w:shd w:val="clear" w:color="000000" w:fill="FFFF00"/>
            <w:noWrap/>
            <w:vAlign w:val="bottom"/>
            <w:hideMark/>
          </w:tcPr>
          <w:p w14:paraId="34E891FB" w14:textId="77777777" w:rsidR="00523F54" w:rsidRPr="00815CF3" w:rsidRDefault="00523F54" w:rsidP="003C61B3">
            <w:pPr>
              <w:pStyle w:val="NoSpacing"/>
              <w:spacing w:line="276" w:lineRule="auto"/>
              <w:rPr>
                <w:rFonts w:ascii="Verdana" w:hAnsi="Verdana"/>
                <w:b/>
                <w:bCs/>
                <w:sz w:val="18"/>
                <w:szCs w:val="18"/>
              </w:rPr>
            </w:pPr>
            <w:r w:rsidRPr="00815CF3">
              <w:rPr>
                <w:rFonts w:ascii="Verdana" w:hAnsi="Verdana"/>
                <w:b/>
                <w:bCs/>
                <w:sz w:val="18"/>
                <w:szCs w:val="18"/>
              </w:rPr>
              <w:t> </w:t>
            </w:r>
          </w:p>
        </w:tc>
        <w:tc>
          <w:tcPr>
            <w:tcW w:w="1224" w:type="dxa"/>
            <w:tcBorders>
              <w:top w:val="nil"/>
              <w:left w:val="nil"/>
              <w:bottom w:val="single" w:sz="4" w:space="0" w:color="auto"/>
              <w:right w:val="single" w:sz="4" w:space="0" w:color="auto"/>
            </w:tcBorders>
            <w:shd w:val="clear" w:color="000000" w:fill="FFFF00"/>
            <w:noWrap/>
            <w:vAlign w:val="bottom"/>
            <w:hideMark/>
          </w:tcPr>
          <w:p w14:paraId="59350D78" w14:textId="77777777" w:rsidR="00523F54" w:rsidRPr="00815CF3" w:rsidRDefault="00523F54" w:rsidP="003C61B3">
            <w:pPr>
              <w:pStyle w:val="NoSpacing"/>
              <w:spacing w:line="276" w:lineRule="auto"/>
              <w:rPr>
                <w:rFonts w:ascii="Verdana" w:hAnsi="Verdana"/>
                <w:b/>
                <w:bCs/>
                <w:sz w:val="18"/>
                <w:szCs w:val="18"/>
              </w:rPr>
            </w:pPr>
            <w:r w:rsidRPr="00815CF3">
              <w:rPr>
                <w:rFonts w:ascii="Verdana" w:hAnsi="Verdana"/>
                <w:b/>
                <w:bCs/>
                <w:sz w:val="18"/>
                <w:szCs w:val="18"/>
              </w:rPr>
              <w:t>9 350</w:t>
            </w:r>
          </w:p>
        </w:tc>
        <w:tc>
          <w:tcPr>
            <w:tcW w:w="1096" w:type="dxa"/>
            <w:tcBorders>
              <w:top w:val="nil"/>
              <w:left w:val="nil"/>
              <w:bottom w:val="nil"/>
              <w:right w:val="nil"/>
            </w:tcBorders>
            <w:shd w:val="clear" w:color="auto" w:fill="auto"/>
            <w:noWrap/>
            <w:vAlign w:val="bottom"/>
            <w:hideMark/>
          </w:tcPr>
          <w:p w14:paraId="635292C7" w14:textId="77777777" w:rsidR="00523F54" w:rsidRPr="00523F54" w:rsidRDefault="00523F54" w:rsidP="003C61B3">
            <w:pPr>
              <w:pStyle w:val="NoSpacing"/>
              <w:spacing w:line="276" w:lineRule="auto"/>
              <w:rPr>
                <w:rFonts w:ascii="Verdana" w:hAnsi="Verdana"/>
                <w:b/>
                <w:bCs/>
                <w:sz w:val="20"/>
                <w:szCs w:val="20"/>
              </w:rPr>
            </w:pPr>
          </w:p>
        </w:tc>
      </w:tr>
      <w:tr w:rsidR="00523F54" w:rsidRPr="00523F54" w14:paraId="75E5DC9A" w14:textId="77777777" w:rsidTr="006065FF">
        <w:trPr>
          <w:trHeight w:val="255"/>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309352B0"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 </w:t>
            </w:r>
          </w:p>
        </w:tc>
        <w:tc>
          <w:tcPr>
            <w:tcW w:w="3700" w:type="dxa"/>
            <w:tcBorders>
              <w:top w:val="nil"/>
              <w:left w:val="nil"/>
              <w:bottom w:val="single" w:sz="4" w:space="0" w:color="auto"/>
              <w:right w:val="single" w:sz="4" w:space="0" w:color="auto"/>
            </w:tcBorders>
            <w:shd w:val="clear" w:color="auto" w:fill="auto"/>
            <w:vAlign w:val="bottom"/>
            <w:hideMark/>
          </w:tcPr>
          <w:p w14:paraId="1ED7E79B" w14:textId="77777777" w:rsidR="00523F54" w:rsidRPr="00815CF3" w:rsidRDefault="00523F54" w:rsidP="003C61B3">
            <w:pPr>
              <w:pStyle w:val="NoSpacing"/>
              <w:spacing w:line="276" w:lineRule="auto"/>
              <w:rPr>
                <w:rFonts w:ascii="Verdana" w:hAnsi="Verdana"/>
                <w:b/>
                <w:bCs/>
                <w:sz w:val="18"/>
                <w:szCs w:val="18"/>
              </w:rPr>
            </w:pPr>
            <w:r w:rsidRPr="00815CF3">
              <w:rPr>
                <w:rFonts w:ascii="Verdana" w:hAnsi="Verdana"/>
                <w:b/>
                <w:bCs/>
                <w:sz w:val="18"/>
                <w:szCs w:val="18"/>
              </w:rPr>
              <w:t>Раздел "Б"  в т.ч.:</w:t>
            </w:r>
          </w:p>
        </w:tc>
        <w:tc>
          <w:tcPr>
            <w:tcW w:w="1080" w:type="dxa"/>
            <w:tcBorders>
              <w:top w:val="nil"/>
              <w:left w:val="nil"/>
              <w:bottom w:val="single" w:sz="4" w:space="0" w:color="auto"/>
              <w:right w:val="single" w:sz="4" w:space="0" w:color="auto"/>
            </w:tcBorders>
            <w:shd w:val="clear" w:color="auto" w:fill="auto"/>
            <w:noWrap/>
            <w:vAlign w:val="bottom"/>
            <w:hideMark/>
          </w:tcPr>
          <w:p w14:paraId="5BDCEB97"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 </w:t>
            </w:r>
          </w:p>
        </w:tc>
        <w:tc>
          <w:tcPr>
            <w:tcW w:w="1110" w:type="dxa"/>
            <w:tcBorders>
              <w:top w:val="nil"/>
              <w:left w:val="nil"/>
              <w:bottom w:val="single" w:sz="4" w:space="0" w:color="auto"/>
              <w:right w:val="single" w:sz="4" w:space="0" w:color="auto"/>
            </w:tcBorders>
            <w:shd w:val="clear" w:color="auto" w:fill="auto"/>
            <w:noWrap/>
            <w:vAlign w:val="bottom"/>
            <w:hideMark/>
          </w:tcPr>
          <w:p w14:paraId="4546E83B"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 </w:t>
            </w:r>
          </w:p>
        </w:tc>
        <w:tc>
          <w:tcPr>
            <w:tcW w:w="1460" w:type="dxa"/>
            <w:tcBorders>
              <w:top w:val="nil"/>
              <w:left w:val="nil"/>
              <w:bottom w:val="single" w:sz="4" w:space="0" w:color="auto"/>
              <w:right w:val="single" w:sz="4" w:space="0" w:color="auto"/>
            </w:tcBorders>
            <w:shd w:val="clear" w:color="auto" w:fill="auto"/>
            <w:noWrap/>
            <w:vAlign w:val="bottom"/>
            <w:hideMark/>
          </w:tcPr>
          <w:p w14:paraId="4C47FA3F"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 </w:t>
            </w:r>
          </w:p>
        </w:tc>
        <w:tc>
          <w:tcPr>
            <w:tcW w:w="1224" w:type="dxa"/>
            <w:tcBorders>
              <w:top w:val="nil"/>
              <w:left w:val="nil"/>
              <w:bottom w:val="single" w:sz="4" w:space="0" w:color="auto"/>
              <w:right w:val="single" w:sz="4" w:space="0" w:color="auto"/>
            </w:tcBorders>
            <w:shd w:val="clear" w:color="auto" w:fill="auto"/>
            <w:noWrap/>
            <w:vAlign w:val="bottom"/>
            <w:hideMark/>
          </w:tcPr>
          <w:p w14:paraId="0058226D"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 </w:t>
            </w:r>
          </w:p>
        </w:tc>
        <w:tc>
          <w:tcPr>
            <w:tcW w:w="1096" w:type="dxa"/>
            <w:tcBorders>
              <w:top w:val="nil"/>
              <w:left w:val="nil"/>
              <w:bottom w:val="nil"/>
              <w:right w:val="nil"/>
            </w:tcBorders>
            <w:shd w:val="clear" w:color="auto" w:fill="auto"/>
            <w:noWrap/>
            <w:vAlign w:val="bottom"/>
            <w:hideMark/>
          </w:tcPr>
          <w:p w14:paraId="502D536A" w14:textId="77777777" w:rsidR="00523F54" w:rsidRPr="00523F54" w:rsidRDefault="00523F54" w:rsidP="003C61B3">
            <w:pPr>
              <w:pStyle w:val="NoSpacing"/>
              <w:spacing w:line="276" w:lineRule="auto"/>
              <w:rPr>
                <w:rFonts w:ascii="Verdana" w:hAnsi="Verdana"/>
                <w:sz w:val="20"/>
                <w:szCs w:val="20"/>
              </w:rPr>
            </w:pPr>
          </w:p>
        </w:tc>
      </w:tr>
      <w:tr w:rsidR="00523F54" w:rsidRPr="00523F54" w14:paraId="177E9EB4" w14:textId="77777777" w:rsidTr="006065FF">
        <w:trPr>
          <w:trHeight w:val="2355"/>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0E4CF908"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1</w:t>
            </w:r>
          </w:p>
        </w:tc>
        <w:tc>
          <w:tcPr>
            <w:tcW w:w="3700" w:type="dxa"/>
            <w:tcBorders>
              <w:top w:val="nil"/>
              <w:left w:val="nil"/>
              <w:bottom w:val="single" w:sz="4" w:space="0" w:color="auto"/>
              <w:right w:val="single" w:sz="4" w:space="0" w:color="auto"/>
            </w:tcBorders>
            <w:shd w:val="clear" w:color="auto" w:fill="auto"/>
            <w:vAlign w:val="bottom"/>
            <w:hideMark/>
          </w:tcPr>
          <w:p w14:paraId="39FA6FC3"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Ремонт и модернизация на съществуващ стадион – футболен терен, ЛА писта (6 коридора) и съоръжения, трибуна и др., гр. Пирдоп“</w:t>
            </w:r>
            <w:r w:rsidRPr="00815CF3">
              <w:rPr>
                <w:rFonts w:ascii="Verdana" w:hAnsi="Verdana"/>
                <w:sz w:val="18"/>
                <w:szCs w:val="18"/>
              </w:rPr>
              <w:br/>
              <w:t xml:space="preserve"> Етап I: Ремонт и модернизация на ЛА (4 коридора) и площадково ВиК и</w:t>
            </w:r>
          </w:p>
        </w:tc>
        <w:tc>
          <w:tcPr>
            <w:tcW w:w="1080" w:type="dxa"/>
            <w:tcBorders>
              <w:top w:val="nil"/>
              <w:left w:val="nil"/>
              <w:bottom w:val="single" w:sz="4" w:space="0" w:color="auto"/>
              <w:right w:val="single" w:sz="4" w:space="0" w:color="auto"/>
            </w:tcBorders>
            <w:shd w:val="clear" w:color="auto" w:fill="auto"/>
            <w:noWrap/>
            <w:vAlign w:val="bottom"/>
            <w:hideMark/>
          </w:tcPr>
          <w:p w14:paraId="579E6D18"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41 122</w:t>
            </w:r>
          </w:p>
        </w:tc>
        <w:tc>
          <w:tcPr>
            <w:tcW w:w="1110" w:type="dxa"/>
            <w:tcBorders>
              <w:top w:val="nil"/>
              <w:left w:val="nil"/>
              <w:bottom w:val="single" w:sz="4" w:space="0" w:color="auto"/>
              <w:right w:val="single" w:sz="4" w:space="0" w:color="auto"/>
            </w:tcBorders>
            <w:shd w:val="clear" w:color="auto" w:fill="auto"/>
            <w:noWrap/>
            <w:vAlign w:val="bottom"/>
            <w:hideMark/>
          </w:tcPr>
          <w:p w14:paraId="73CC2914"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10 000</w:t>
            </w:r>
          </w:p>
        </w:tc>
        <w:tc>
          <w:tcPr>
            <w:tcW w:w="1460" w:type="dxa"/>
            <w:tcBorders>
              <w:top w:val="nil"/>
              <w:left w:val="nil"/>
              <w:bottom w:val="single" w:sz="4" w:space="0" w:color="auto"/>
              <w:right w:val="single" w:sz="4" w:space="0" w:color="auto"/>
            </w:tcBorders>
            <w:shd w:val="clear" w:color="auto" w:fill="auto"/>
            <w:noWrap/>
            <w:vAlign w:val="bottom"/>
            <w:hideMark/>
          </w:tcPr>
          <w:p w14:paraId="7A50CBAA"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 </w:t>
            </w:r>
          </w:p>
        </w:tc>
        <w:tc>
          <w:tcPr>
            <w:tcW w:w="1224" w:type="dxa"/>
            <w:tcBorders>
              <w:top w:val="nil"/>
              <w:left w:val="nil"/>
              <w:bottom w:val="single" w:sz="4" w:space="0" w:color="auto"/>
              <w:right w:val="single" w:sz="4" w:space="0" w:color="auto"/>
            </w:tcBorders>
            <w:shd w:val="clear" w:color="auto" w:fill="auto"/>
            <w:noWrap/>
            <w:vAlign w:val="bottom"/>
            <w:hideMark/>
          </w:tcPr>
          <w:p w14:paraId="08A22C13"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51 122</w:t>
            </w:r>
          </w:p>
        </w:tc>
        <w:tc>
          <w:tcPr>
            <w:tcW w:w="1096" w:type="dxa"/>
            <w:tcBorders>
              <w:top w:val="nil"/>
              <w:left w:val="nil"/>
              <w:bottom w:val="nil"/>
              <w:right w:val="nil"/>
            </w:tcBorders>
            <w:shd w:val="clear" w:color="auto" w:fill="auto"/>
            <w:noWrap/>
            <w:vAlign w:val="bottom"/>
            <w:hideMark/>
          </w:tcPr>
          <w:p w14:paraId="50819D5B" w14:textId="77777777" w:rsidR="00523F54" w:rsidRPr="00523F54" w:rsidRDefault="00523F54" w:rsidP="003C61B3">
            <w:pPr>
              <w:pStyle w:val="NoSpacing"/>
              <w:spacing w:line="276" w:lineRule="auto"/>
              <w:rPr>
                <w:rFonts w:ascii="Verdana" w:hAnsi="Verdana"/>
                <w:sz w:val="20"/>
                <w:szCs w:val="20"/>
              </w:rPr>
            </w:pPr>
          </w:p>
        </w:tc>
      </w:tr>
      <w:tr w:rsidR="00523F54" w:rsidRPr="00523F54" w14:paraId="5CAA2927" w14:textId="77777777" w:rsidTr="006065FF">
        <w:trPr>
          <w:trHeight w:val="102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6F9B0F6B"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2</w:t>
            </w:r>
          </w:p>
        </w:tc>
        <w:tc>
          <w:tcPr>
            <w:tcW w:w="3700" w:type="dxa"/>
            <w:tcBorders>
              <w:top w:val="nil"/>
              <w:left w:val="nil"/>
              <w:bottom w:val="single" w:sz="4" w:space="0" w:color="auto"/>
              <w:right w:val="single" w:sz="4" w:space="0" w:color="auto"/>
            </w:tcBorders>
            <w:shd w:val="clear" w:color="auto" w:fill="auto"/>
            <w:vAlign w:val="bottom"/>
            <w:hideMark/>
          </w:tcPr>
          <w:p w14:paraId="2AAB6645"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Реконструкция на съществуващо триклонно кръстовище на входа на гр. Пирдоп в кръгово кръстовище.</w:t>
            </w:r>
          </w:p>
        </w:tc>
        <w:tc>
          <w:tcPr>
            <w:tcW w:w="1080" w:type="dxa"/>
            <w:tcBorders>
              <w:top w:val="nil"/>
              <w:left w:val="nil"/>
              <w:bottom w:val="single" w:sz="4" w:space="0" w:color="auto"/>
              <w:right w:val="single" w:sz="4" w:space="0" w:color="auto"/>
            </w:tcBorders>
            <w:shd w:val="clear" w:color="auto" w:fill="auto"/>
            <w:noWrap/>
            <w:vAlign w:val="bottom"/>
            <w:hideMark/>
          </w:tcPr>
          <w:p w14:paraId="0C7F3C36"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55 757</w:t>
            </w:r>
          </w:p>
        </w:tc>
        <w:tc>
          <w:tcPr>
            <w:tcW w:w="1110" w:type="dxa"/>
            <w:tcBorders>
              <w:top w:val="nil"/>
              <w:left w:val="nil"/>
              <w:bottom w:val="single" w:sz="4" w:space="0" w:color="auto"/>
              <w:right w:val="single" w:sz="4" w:space="0" w:color="auto"/>
            </w:tcBorders>
            <w:shd w:val="clear" w:color="auto" w:fill="auto"/>
            <w:noWrap/>
            <w:vAlign w:val="bottom"/>
            <w:hideMark/>
          </w:tcPr>
          <w:p w14:paraId="0835A09D"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 </w:t>
            </w:r>
          </w:p>
        </w:tc>
        <w:tc>
          <w:tcPr>
            <w:tcW w:w="1460" w:type="dxa"/>
            <w:tcBorders>
              <w:top w:val="nil"/>
              <w:left w:val="nil"/>
              <w:bottom w:val="single" w:sz="4" w:space="0" w:color="auto"/>
              <w:right w:val="single" w:sz="4" w:space="0" w:color="auto"/>
            </w:tcBorders>
            <w:shd w:val="clear" w:color="auto" w:fill="auto"/>
            <w:noWrap/>
            <w:vAlign w:val="bottom"/>
            <w:hideMark/>
          </w:tcPr>
          <w:p w14:paraId="0C5F54F8"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 </w:t>
            </w:r>
          </w:p>
        </w:tc>
        <w:tc>
          <w:tcPr>
            <w:tcW w:w="1224" w:type="dxa"/>
            <w:tcBorders>
              <w:top w:val="nil"/>
              <w:left w:val="nil"/>
              <w:bottom w:val="single" w:sz="4" w:space="0" w:color="auto"/>
              <w:right w:val="single" w:sz="4" w:space="0" w:color="auto"/>
            </w:tcBorders>
            <w:shd w:val="clear" w:color="auto" w:fill="auto"/>
            <w:noWrap/>
            <w:vAlign w:val="bottom"/>
            <w:hideMark/>
          </w:tcPr>
          <w:p w14:paraId="404B6ED5"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55 757</w:t>
            </w:r>
          </w:p>
        </w:tc>
        <w:tc>
          <w:tcPr>
            <w:tcW w:w="1096" w:type="dxa"/>
            <w:tcBorders>
              <w:top w:val="nil"/>
              <w:left w:val="nil"/>
              <w:bottom w:val="nil"/>
              <w:right w:val="nil"/>
            </w:tcBorders>
            <w:shd w:val="clear" w:color="auto" w:fill="auto"/>
            <w:noWrap/>
            <w:vAlign w:val="bottom"/>
            <w:hideMark/>
          </w:tcPr>
          <w:p w14:paraId="28E7B8D2" w14:textId="77777777" w:rsidR="00523F54" w:rsidRPr="00523F54" w:rsidRDefault="00523F54" w:rsidP="003C61B3">
            <w:pPr>
              <w:pStyle w:val="NoSpacing"/>
              <w:spacing w:line="276" w:lineRule="auto"/>
              <w:rPr>
                <w:rFonts w:ascii="Verdana" w:hAnsi="Verdana"/>
                <w:sz w:val="20"/>
                <w:szCs w:val="20"/>
              </w:rPr>
            </w:pPr>
          </w:p>
        </w:tc>
      </w:tr>
      <w:tr w:rsidR="00523F54" w:rsidRPr="00523F54" w14:paraId="305C6FCF" w14:textId="77777777" w:rsidTr="006065FF">
        <w:trPr>
          <w:trHeight w:val="255"/>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06F9A758"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3</w:t>
            </w:r>
          </w:p>
        </w:tc>
        <w:tc>
          <w:tcPr>
            <w:tcW w:w="3700" w:type="dxa"/>
            <w:tcBorders>
              <w:top w:val="nil"/>
              <w:left w:val="nil"/>
              <w:bottom w:val="single" w:sz="4" w:space="0" w:color="auto"/>
              <w:right w:val="single" w:sz="4" w:space="0" w:color="auto"/>
            </w:tcBorders>
            <w:shd w:val="clear" w:color="auto" w:fill="auto"/>
            <w:vAlign w:val="bottom"/>
            <w:hideMark/>
          </w:tcPr>
          <w:p w14:paraId="32959D35"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 xml:space="preserve">Проектиране </w:t>
            </w:r>
          </w:p>
        </w:tc>
        <w:tc>
          <w:tcPr>
            <w:tcW w:w="1080" w:type="dxa"/>
            <w:tcBorders>
              <w:top w:val="nil"/>
              <w:left w:val="nil"/>
              <w:bottom w:val="single" w:sz="4" w:space="0" w:color="auto"/>
              <w:right w:val="single" w:sz="4" w:space="0" w:color="auto"/>
            </w:tcBorders>
            <w:shd w:val="clear" w:color="auto" w:fill="auto"/>
            <w:noWrap/>
            <w:vAlign w:val="bottom"/>
            <w:hideMark/>
          </w:tcPr>
          <w:p w14:paraId="30BCC39C"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40 000</w:t>
            </w:r>
          </w:p>
        </w:tc>
        <w:tc>
          <w:tcPr>
            <w:tcW w:w="1110" w:type="dxa"/>
            <w:tcBorders>
              <w:top w:val="nil"/>
              <w:left w:val="nil"/>
              <w:bottom w:val="single" w:sz="4" w:space="0" w:color="auto"/>
              <w:right w:val="single" w:sz="4" w:space="0" w:color="auto"/>
            </w:tcBorders>
            <w:shd w:val="clear" w:color="auto" w:fill="auto"/>
            <w:noWrap/>
            <w:vAlign w:val="bottom"/>
            <w:hideMark/>
          </w:tcPr>
          <w:p w14:paraId="54A90AD7"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 </w:t>
            </w:r>
          </w:p>
        </w:tc>
        <w:tc>
          <w:tcPr>
            <w:tcW w:w="1460" w:type="dxa"/>
            <w:tcBorders>
              <w:top w:val="nil"/>
              <w:left w:val="nil"/>
              <w:bottom w:val="single" w:sz="4" w:space="0" w:color="auto"/>
              <w:right w:val="single" w:sz="4" w:space="0" w:color="auto"/>
            </w:tcBorders>
            <w:shd w:val="clear" w:color="auto" w:fill="auto"/>
            <w:noWrap/>
            <w:vAlign w:val="bottom"/>
            <w:hideMark/>
          </w:tcPr>
          <w:p w14:paraId="7411CBC5"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 </w:t>
            </w:r>
          </w:p>
        </w:tc>
        <w:tc>
          <w:tcPr>
            <w:tcW w:w="1224" w:type="dxa"/>
            <w:tcBorders>
              <w:top w:val="nil"/>
              <w:left w:val="nil"/>
              <w:bottom w:val="single" w:sz="4" w:space="0" w:color="auto"/>
              <w:right w:val="single" w:sz="4" w:space="0" w:color="auto"/>
            </w:tcBorders>
            <w:shd w:val="clear" w:color="auto" w:fill="auto"/>
            <w:noWrap/>
            <w:vAlign w:val="bottom"/>
            <w:hideMark/>
          </w:tcPr>
          <w:p w14:paraId="69C33375"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40 000</w:t>
            </w:r>
          </w:p>
        </w:tc>
        <w:tc>
          <w:tcPr>
            <w:tcW w:w="1096" w:type="dxa"/>
            <w:tcBorders>
              <w:top w:val="nil"/>
              <w:left w:val="nil"/>
              <w:bottom w:val="nil"/>
              <w:right w:val="nil"/>
            </w:tcBorders>
            <w:shd w:val="clear" w:color="auto" w:fill="auto"/>
            <w:noWrap/>
            <w:vAlign w:val="bottom"/>
            <w:hideMark/>
          </w:tcPr>
          <w:p w14:paraId="009A091E" w14:textId="77777777" w:rsidR="00523F54" w:rsidRPr="00523F54" w:rsidRDefault="00523F54" w:rsidP="003C61B3">
            <w:pPr>
              <w:pStyle w:val="NoSpacing"/>
              <w:spacing w:line="276" w:lineRule="auto"/>
              <w:rPr>
                <w:rFonts w:ascii="Verdana" w:hAnsi="Verdana"/>
                <w:sz w:val="20"/>
                <w:szCs w:val="20"/>
              </w:rPr>
            </w:pPr>
          </w:p>
        </w:tc>
      </w:tr>
      <w:tr w:rsidR="00523F54" w:rsidRPr="00523F54" w14:paraId="7AC79C0B" w14:textId="77777777" w:rsidTr="006065FF">
        <w:trPr>
          <w:trHeight w:val="255"/>
        </w:trPr>
        <w:tc>
          <w:tcPr>
            <w:tcW w:w="640" w:type="dxa"/>
            <w:tcBorders>
              <w:top w:val="nil"/>
              <w:left w:val="single" w:sz="4" w:space="0" w:color="auto"/>
              <w:bottom w:val="single" w:sz="4" w:space="0" w:color="auto"/>
              <w:right w:val="single" w:sz="4" w:space="0" w:color="auto"/>
            </w:tcBorders>
            <w:shd w:val="clear" w:color="000000" w:fill="FFFF00"/>
            <w:noWrap/>
            <w:vAlign w:val="bottom"/>
            <w:hideMark/>
          </w:tcPr>
          <w:p w14:paraId="653A1C9C"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 </w:t>
            </w:r>
          </w:p>
        </w:tc>
        <w:tc>
          <w:tcPr>
            <w:tcW w:w="3700" w:type="dxa"/>
            <w:tcBorders>
              <w:top w:val="nil"/>
              <w:left w:val="nil"/>
              <w:bottom w:val="single" w:sz="4" w:space="0" w:color="auto"/>
              <w:right w:val="single" w:sz="4" w:space="0" w:color="auto"/>
            </w:tcBorders>
            <w:shd w:val="clear" w:color="000000" w:fill="FFFF00"/>
            <w:vAlign w:val="bottom"/>
            <w:hideMark/>
          </w:tcPr>
          <w:p w14:paraId="01686BCC" w14:textId="77777777" w:rsidR="00523F54" w:rsidRPr="00815CF3" w:rsidRDefault="00523F54" w:rsidP="003C61B3">
            <w:pPr>
              <w:pStyle w:val="NoSpacing"/>
              <w:spacing w:line="276" w:lineRule="auto"/>
              <w:rPr>
                <w:rFonts w:ascii="Verdana" w:hAnsi="Verdana"/>
                <w:b/>
                <w:bCs/>
                <w:sz w:val="18"/>
                <w:szCs w:val="18"/>
              </w:rPr>
            </w:pPr>
            <w:r w:rsidRPr="00815CF3">
              <w:rPr>
                <w:rFonts w:ascii="Verdana" w:hAnsi="Verdana"/>
                <w:b/>
                <w:bCs/>
                <w:sz w:val="18"/>
                <w:szCs w:val="18"/>
              </w:rPr>
              <w:t>Всичко:</w:t>
            </w:r>
          </w:p>
        </w:tc>
        <w:tc>
          <w:tcPr>
            <w:tcW w:w="1080" w:type="dxa"/>
            <w:tcBorders>
              <w:top w:val="nil"/>
              <w:left w:val="nil"/>
              <w:bottom w:val="single" w:sz="4" w:space="0" w:color="auto"/>
              <w:right w:val="single" w:sz="4" w:space="0" w:color="auto"/>
            </w:tcBorders>
            <w:shd w:val="clear" w:color="000000" w:fill="FFFF00"/>
            <w:noWrap/>
            <w:vAlign w:val="bottom"/>
            <w:hideMark/>
          </w:tcPr>
          <w:p w14:paraId="1DFC281C" w14:textId="77777777" w:rsidR="00523F54" w:rsidRPr="00815CF3" w:rsidRDefault="00523F54" w:rsidP="003C61B3">
            <w:pPr>
              <w:pStyle w:val="NoSpacing"/>
              <w:spacing w:line="276" w:lineRule="auto"/>
              <w:rPr>
                <w:rFonts w:ascii="Verdana" w:hAnsi="Verdana"/>
                <w:b/>
                <w:bCs/>
                <w:sz w:val="18"/>
                <w:szCs w:val="18"/>
              </w:rPr>
            </w:pPr>
            <w:r w:rsidRPr="00815CF3">
              <w:rPr>
                <w:rFonts w:ascii="Verdana" w:hAnsi="Verdana"/>
                <w:b/>
                <w:bCs/>
                <w:sz w:val="18"/>
                <w:szCs w:val="18"/>
              </w:rPr>
              <w:t>136 879</w:t>
            </w:r>
          </w:p>
        </w:tc>
        <w:tc>
          <w:tcPr>
            <w:tcW w:w="1110" w:type="dxa"/>
            <w:tcBorders>
              <w:top w:val="nil"/>
              <w:left w:val="nil"/>
              <w:bottom w:val="single" w:sz="4" w:space="0" w:color="auto"/>
              <w:right w:val="single" w:sz="4" w:space="0" w:color="auto"/>
            </w:tcBorders>
            <w:shd w:val="clear" w:color="000000" w:fill="FFFF00"/>
            <w:noWrap/>
            <w:vAlign w:val="bottom"/>
            <w:hideMark/>
          </w:tcPr>
          <w:p w14:paraId="6D9B7A16" w14:textId="77777777" w:rsidR="00523F54" w:rsidRPr="00815CF3" w:rsidRDefault="00523F54" w:rsidP="003C61B3">
            <w:pPr>
              <w:pStyle w:val="NoSpacing"/>
              <w:spacing w:line="276" w:lineRule="auto"/>
              <w:rPr>
                <w:rFonts w:ascii="Verdana" w:hAnsi="Verdana"/>
                <w:b/>
                <w:bCs/>
                <w:sz w:val="18"/>
                <w:szCs w:val="18"/>
              </w:rPr>
            </w:pPr>
            <w:r w:rsidRPr="00815CF3">
              <w:rPr>
                <w:rFonts w:ascii="Verdana" w:hAnsi="Verdana"/>
                <w:b/>
                <w:bCs/>
                <w:sz w:val="18"/>
                <w:szCs w:val="18"/>
              </w:rPr>
              <w:t>10 000</w:t>
            </w:r>
          </w:p>
        </w:tc>
        <w:tc>
          <w:tcPr>
            <w:tcW w:w="1460" w:type="dxa"/>
            <w:tcBorders>
              <w:top w:val="nil"/>
              <w:left w:val="nil"/>
              <w:bottom w:val="single" w:sz="4" w:space="0" w:color="auto"/>
              <w:right w:val="single" w:sz="4" w:space="0" w:color="auto"/>
            </w:tcBorders>
            <w:shd w:val="clear" w:color="000000" w:fill="FFFF00"/>
            <w:noWrap/>
            <w:vAlign w:val="bottom"/>
            <w:hideMark/>
          </w:tcPr>
          <w:p w14:paraId="00A78104" w14:textId="77777777" w:rsidR="00523F54" w:rsidRPr="00815CF3" w:rsidRDefault="00523F54" w:rsidP="003C61B3">
            <w:pPr>
              <w:pStyle w:val="NoSpacing"/>
              <w:spacing w:line="276" w:lineRule="auto"/>
              <w:rPr>
                <w:rFonts w:ascii="Verdana" w:hAnsi="Verdana"/>
                <w:b/>
                <w:bCs/>
                <w:sz w:val="18"/>
                <w:szCs w:val="18"/>
              </w:rPr>
            </w:pPr>
            <w:r w:rsidRPr="00815CF3">
              <w:rPr>
                <w:rFonts w:ascii="Verdana" w:hAnsi="Verdana"/>
                <w:b/>
                <w:bCs/>
                <w:sz w:val="18"/>
                <w:szCs w:val="18"/>
              </w:rPr>
              <w:t> </w:t>
            </w:r>
          </w:p>
        </w:tc>
        <w:tc>
          <w:tcPr>
            <w:tcW w:w="1224" w:type="dxa"/>
            <w:tcBorders>
              <w:top w:val="nil"/>
              <w:left w:val="nil"/>
              <w:bottom w:val="single" w:sz="4" w:space="0" w:color="auto"/>
              <w:right w:val="single" w:sz="4" w:space="0" w:color="auto"/>
            </w:tcBorders>
            <w:shd w:val="clear" w:color="000000" w:fill="FFFF00"/>
            <w:noWrap/>
            <w:vAlign w:val="bottom"/>
            <w:hideMark/>
          </w:tcPr>
          <w:p w14:paraId="350D183F" w14:textId="77777777" w:rsidR="00523F54" w:rsidRPr="00815CF3" w:rsidRDefault="00523F54" w:rsidP="003C61B3">
            <w:pPr>
              <w:pStyle w:val="NoSpacing"/>
              <w:spacing w:line="276" w:lineRule="auto"/>
              <w:rPr>
                <w:rFonts w:ascii="Verdana" w:hAnsi="Verdana"/>
                <w:b/>
                <w:bCs/>
                <w:sz w:val="18"/>
                <w:szCs w:val="18"/>
              </w:rPr>
            </w:pPr>
            <w:r w:rsidRPr="00815CF3">
              <w:rPr>
                <w:rFonts w:ascii="Verdana" w:hAnsi="Verdana"/>
                <w:b/>
                <w:bCs/>
                <w:sz w:val="18"/>
                <w:szCs w:val="18"/>
              </w:rPr>
              <w:t>146 879</w:t>
            </w:r>
          </w:p>
        </w:tc>
        <w:tc>
          <w:tcPr>
            <w:tcW w:w="1096" w:type="dxa"/>
            <w:tcBorders>
              <w:top w:val="nil"/>
              <w:left w:val="nil"/>
              <w:bottom w:val="nil"/>
              <w:right w:val="nil"/>
            </w:tcBorders>
            <w:shd w:val="clear" w:color="auto" w:fill="auto"/>
            <w:noWrap/>
            <w:vAlign w:val="bottom"/>
            <w:hideMark/>
          </w:tcPr>
          <w:p w14:paraId="5267FFA7" w14:textId="77777777" w:rsidR="00523F54" w:rsidRPr="00523F54" w:rsidRDefault="00523F54" w:rsidP="003C61B3">
            <w:pPr>
              <w:pStyle w:val="NoSpacing"/>
              <w:spacing w:line="276" w:lineRule="auto"/>
              <w:rPr>
                <w:rFonts w:ascii="Verdana" w:hAnsi="Verdana"/>
                <w:b/>
                <w:bCs/>
                <w:sz w:val="20"/>
                <w:szCs w:val="20"/>
              </w:rPr>
            </w:pPr>
          </w:p>
        </w:tc>
      </w:tr>
      <w:tr w:rsidR="00523F54" w:rsidRPr="00523F54" w14:paraId="030BFA70" w14:textId="77777777" w:rsidTr="006065FF">
        <w:trPr>
          <w:trHeight w:val="255"/>
        </w:trPr>
        <w:tc>
          <w:tcPr>
            <w:tcW w:w="640" w:type="dxa"/>
            <w:tcBorders>
              <w:top w:val="nil"/>
              <w:left w:val="single" w:sz="4" w:space="0" w:color="auto"/>
              <w:bottom w:val="single" w:sz="4" w:space="0" w:color="auto"/>
              <w:right w:val="single" w:sz="4" w:space="0" w:color="auto"/>
            </w:tcBorders>
            <w:shd w:val="clear" w:color="000000" w:fill="FFFFFF"/>
            <w:noWrap/>
            <w:vAlign w:val="bottom"/>
            <w:hideMark/>
          </w:tcPr>
          <w:p w14:paraId="56BA4995"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 </w:t>
            </w:r>
          </w:p>
        </w:tc>
        <w:tc>
          <w:tcPr>
            <w:tcW w:w="3700" w:type="dxa"/>
            <w:tcBorders>
              <w:top w:val="nil"/>
              <w:left w:val="nil"/>
              <w:bottom w:val="single" w:sz="4" w:space="0" w:color="auto"/>
              <w:right w:val="single" w:sz="4" w:space="0" w:color="auto"/>
            </w:tcBorders>
            <w:shd w:val="clear" w:color="000000" w:fill="FFFFFF"/>
            <w:vAlign w:val="bottom"/>
            <w:hideMark/>
          </w:tcPr>
          <w:p w14:paraId="43A5AF12" w14:textId="77777777" w:rsidR="00523F54" w:rsidRPr="00815CF3" w:rsidRDefault="00523F54" w:rsidP="003C61B3">
            <w:pPr>
              <w:pStyle w:val="NoSpacing"/>
              <w:spacing w:line="276" w:lineRule="auto"/>
              <w:rPr>
                <w:rFonts w:ascii="Verdana" w:hAnsi="Verdana"/>
                <w:b/>
                <w:bCs/>
                <w:sz w:val="18"/>
                <w:szCs w:val="18"/>
              </w:rPr>
            </w:pPr>
            <w:r w:rsidRPr="00815CF3">
              <w:rPr>
                <w:rFonts w:ascii="Verdana" w:hAnsi="Verdana"/>
                <w:b/>
                <w:bCs/>
                <w:sz w:val="18"/>
                <w:szCs w:val="18"/>
              </w:rPr>
              <w:t>Раздел"В"  в т.ч.:</w:t>
            </w:r>
          </w:p>
        </w:tc>
        <w:tc>
          <w:tcPr>
            <w:tcW w:w="1080" w:type="dxa"/>
            <w:tcBorders>
              <w:top w:val="nil"/>
              <w:left w:val="nil"/>
              <w:bottom w:val="single" w:sz="4" w:space="0" w:color="auto"/>
              <w:right w:val="single" w:sz="4" w:space="0" w:color="auto"/>
            </w:tcBorders>
            <w:shd w:val="clear" w:color="000000" w:fill="FFFFFF"/>
            <w:noWrap/>
            <w:vAlign w:val="bottom"/>
            <w:hideMark/>
          </w:tcPr>
          <w:p w14:paraId="463A2C7E" w14:textId="77777777" w:rsidR="00523F54" w:rsidRPr="00815CF3" w:rsidRDefault="00523F54" w:rsidP="003C61B3">
            <w:pPr>
              <w:pStyle w:val="NoSpacing"/>
              <w:spacing w:line="276" w:lineRule="auto"/>
              <w:rPr>
                <w:rFonts w:ascii="Verdana" w:hAnsi="Verdana"/>
                <w:b/>
                <w:bCs/>
                <w:sz w:val="18"/>
                <w:szCs w:val="18"/>
              </w:rPr>
            </w:pPr>
            <w:r w:rsidRPr="00815CF3">
              <w:rPr>
                <w:rFonts w:ascii="Verdana" w:hAnsi="Verdana"/>
                <w:b/>
                <w:bCs/>
                <w:sz w:val="18"/>
                <w:szCs w:val="18"/>
              </w:rPr>
              <w:t> </w:t>
            </w:r>
          </w:p>
        </w:tc>
        <w:tc>
          <w:tcPr>
            <w:tcW w:w="1110" w:type="dxa"/>
            <w:tcBorders>
              <w:top w:val="nil"/>
              <w:left w:val="nil"/>
              <w:bottom w:val="single" w:sz="4" w:space="0" w:color="auto"/>
              <w:right w:val="single" w:sz="4" w:space="0" w:color="auto"/>
            </w:tcBorders>
            <w:shd w:val="clear" w:color="000000" w:fill="FFFFFF"/>
            <w:noWrap/>
            <w:vAlign w:val="bottom"/>
            <w:hideMark/>
          </w:tcPr>
          <w:p w14:paraId="40C9A747" w14:textId="77777777" w:rsidR="00523F54" w:rsidRPr="00815CF3" w:rsidRDefault="00523F54" w:rsidP="003C61B3">
            <w:pPr>
              <w:pStyle w:val="NoSpacing"/>
              <w:spacing w:line="276" w:lineRule="auto"/>
              <w:rPr>
                <w:rFonts w:ascii="Verdana" w:hAnsi="Verdana"/>
                <w:b/>
                <w:bCs/>
                <w:sz w:val="18"/>
                <w:szCs w:val="18"/>
              </w:rPr>
            </w:pPr>
            <w:r w:rsidRPr="00815CF3">
              <w:rPr>
                <w:rFonts w:ascii="Verdana" w:hAnsi="Verdana"/>
                <w:b/>
                <w:bCs/>
                <w:sz w:val="18"/>
                <w:szCs w:val="18"/>
              </w:rPr>
              <w:t> </w:t>
            </w:r>
          </w:p>
        </w:tc>
        <w:tc>
          <w:tcPr>
            <w:tcW w:w="1460" w:type="dxa"/>
            <w:tcBorders>
              <w:top w:val="nil"/>
              <w:left w:val="nil"/>
              <w:bottom w:val="single" w:sz="4" w:space="0" w:color="auto"/>
              <w:right w:val="single" w:sz="4" w:space="0" w:color="auto"/>
            </w:tcBorders>
            <w:shd w:val="clear" w:color="000000" w:fill="FFFFFF"/>
            <w:noWrap/>
            <w:vAlign w:val="bottom"/>
            <w:hideMark/>
          </w:tcPr>
          <w:p w14:paraId="13232FE7" w14:textId="77777777" w:rsidR="00523F54" w:rsidRPr="00815CF3" w:rsidRDefault="00523F54" w:rsidP="003C61B3">
            <w:pPr>
              <w:pStyle w:val="NoSpacing"/>
              <w:spacing w:line="276" w:lineRule="auto"/>
              <w:rPr>
                <w:rFonts w:ascii="Verdana" w:hAnsi="Verdana"/>
                <w:b/>
                <w:bCs/>
                <w:sz w:val="18"/>
                <w:szCs w:val="18"/>
              </w:rPr>
            </w:pPr>
            <w:r w:rsidRPr="00815CF3">
              <w:rPr>
                <w:rFonts w:ascii="Verdana" w:hAnsi="Verdana"/>
                <w:b/>
                <w:bCs/>
                <w:sz w:val="18"/>
                <w:szCs w:val="18"/>
              </w:rPr>
              <w:t> </w:t>
            </w:r>
          </w:p>
        </w:tc>
        <w:tc>
          <w:tcPr>
            <w:tcW w:w="1224" w:type="dxa"/>
            <w:tcBorders>
              <w:top w:val="nil"/>
              <w:left w:val="nil"/>
              <w:bottom w:val="single" w:sz="4" w:space="0" w:color="auto"/>
              <w:right w:val="single" w:sz="4" w:space="0" w:color="auto"/>
            </w:tcBorders>
            <w:shd w:val="clear" w:color="000000" w:fill="FFFFFF"/>
            <w:noWrap/>
            <w:vAlign w:val="bottom"/>
            <w:hideMark/>
          </w:tcPr>
          <w:p w14:paraId="47F173FB" w14:textId="77777777" w:rsidR="00523F54" w:rsidRPr="00815CF3" w:rsidRDefault="00523F54" w:rsidP="003C61B3">
            <w:pPr>
              <w:pStyle w:val="NoSpacing"/>
              <w:spacing w:line="276" w:lineRule="auto"/>
              <w:rPr>
                <w:rFonts w:ascii="Verdana" w:hAnsi="Verdana"/>
                <w:b/>
                <w:bCs/>
                <w:sz w:val="18"/>
                <w:szCs w:val="18"/>
              </w:rPr>
            </w:pPr>
            <w:r w:rsidRPr="00815CF3">
              <w:rPr>
                <w:rFonts w:ascii="Verdana" w:hAnsi="Verdana"/>
                <w:b/>
                <w:bCs/>
                <w:sz w:val="18"/>
                <w:szCs w:val="18"/>
              </w:rPr>
              <w:t> </w:t>
            </w:r>
          </w:p>
        </w:tc>
        <w:tc>
          <w:tcPr>
            <w:tcW w:w="1096" w:type="dxa"/>
            <w:tcBorders>
              <w:top w:val="nil"/>
              <w:left w:val="nil"/>
              <w:bottom w:val="nil"/>
              <w:right w:val="nil"/>
            </w:tcBorders>
            <w:shd w:val="clear" w:color="auto" w:fill="auto"/>
            <w:noWrap/>
            <w:vAlign w:val="bottom"/>
            <w:hideMark/>
          </w:tcPr>
          <w:p w14:paraId="14FB2D77" w14:textId="77777777" w:rsidR="00523F54" w:rsidRPr="00523F54" w:rsidRDefault="00523F54" w:rsidP="003C61B3">
            <w:pPr>
              <w:pStyle w:val="NoSpacing"/>
              <w:spacing w:line="276" w:lineRule="auto"/>
              <w:rPr>
                <w:rFonts w:ascii="Verdana" w:hAnsi="Verdana"/>
                <w:b/>
                <w:bCs/>
                <w:sz w:val="20"/>
                <w:szCs w:val="20"/>
              </w:rPr>
            </w:pPr>
          </w:p>
        </w:tc>
      </w:tr>
      <w:tr w:rsidR="00523F54" w:rsidRPr="00523F54" w14:paraId="6A8A4EB5" w14:textId="77777777" w:rsidTr="006065FF">
        <w:trPr>
          <w:trHeight w:val="480"/>
        </w:trPr>
        <w:tc>
          <w:tcPr>
            <w:tcW w:w="640" w:type="dxa"/>
            <w:tcBorders>
              <w:top w:val="nil"/>
              <w:left w:val="single" w:sz="4" w:space="0" w:color="auto"/>
              <w:bottom w:val="single" w:sz="4" w:space="0" w:color="auto"/>
              <w:right w:val="single" w:sz="4" w:space="0" w:color="auto"/>
            </w:tcBorders>
            <w:shd w:val="clear" w:color="000000" w:fill="FFFFFF"/>
            <w:noWrap/>
            <w:vAlign w:val="bottom"/>
            <w:hideMark/>
          </w:tcPr>
          <w:p w14:paraId="7D9343BF"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1</w:t>
            </w:r>
          </w:p>
        </w:tc>
        <w:tc>
          <w:tcPr>
            <w:tcW w:w="3700" w:type="dxa"/>
            <w:tcBorders>
              <w:top w:val="nil"/>
              <w:left w:val="nil"/>
              <w:bottom w:val="single" w:sz="4" w:space="0" w:color="auto"/>
              <w:right w:val="single" w:sz="4" w:space="0" w:color="auto"/>
            </w:tcBorders>
            <w:shd w:val="clear" w:color="000000" w:fill="FFFFFF"/>
            <w:vAlign w:val="bottom"/>
            <w:hideMark/>
          </w:tcPr>
          <w:p w14:paraId="159AE4E9"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Придобиване на сграда за нуждите на община Пирдоп</w:t>
            </w:r>
          </w:p>
        </w:tc>
        <w:tc>
          <w:tcPr>
            <w:tcW w:w="1080" w:type="dxa"/>
            <w:tcBorders>
              <w:top w:val="nil"/>
              <w:left w:val="nil"/>
              <w:bottom w:val="single" w:sz="4" w:space="0" w:color="auto"/>
              <w:right w:val="single" w:sz="4" w:space="0" w:color="auto"/>
            </w:tcBorders>
            <w:shd w:val="clear" w:color="000000" w:fill="FFFFFF"/>
            <w:noWrap/>
            <w:vAlign w:val="bottom"/>
            <w:hideMark/>
          </w:tcPr>
          <w:p w14:paraId="724C860C" w14:textId="77777777" w:rsidR="00523F54" w:rsidRPr="00815CF3" w:rsidRDefault="00523F54" w:rsidP="003C61B3">
            <w:pPr>
              <w:pStyle w:val="NoSpacing"/>
              <w:spacing w:line="276" w:lineRule="auto"/>
              <w:rPr>
                <w:rFonts w:ascii="Verdana" w:hAnsi="Verdana"/>
                <w:b/>
                <w:bCs/>
                <w:sz w:val="18"/>
                <w:szCs w:val="18"/>
              </w:rPr>
            </w:pPr>
            <w:r w:rsidRPr="00815CF3">
              <w:rPr>
                <w:rFonts w:ascii="Verdana" w:hAnsi="Verdana"/>
                <w:b/>
                <w:bCs/>
                <w:sz w:val="18"/>
                <w:szCs w:val="18"/>
              </w:rPr>
              <w:t> </w:t>
            </w:r>
          </w:p>
        </w:tc>
        <w:tc>
          <w:tcPr>
            <w:tcW w:w="1110" w:type="dxa"/>
            <w:tcBorders>
              <w:top w:val="nil"/>
              <w:left w:val="nil"/>
              <w:bottom w:val="single" w:sz="4" w:space="0" w:color="auto"/>
              <w:right w:val="single" w:sz="4" w:space="0" w:color="auto"/>
            </w:tcBorders>
            <w:shd w:val="clear" w:color="000000" w:fill="FFFFFF"/>
            <w:noWrap/>
            <w:vAlign w:val="bottom"/>
            <w:hideMark/>
          </w:tcPr>
          <w:p w14:paraId="7CBF7E88" w14:textId="77777777" w:rsidR="00523F54" w:rsidRPr="00815CF3" w:rsidRDefault="00523F54" w:rsidP="003C61B3">
            <w:pPr>
              <w:pStyle w:val="NoSpacing"/>
              <w:spacing w:line="276" w:lineRule="auto"/>
              <w:rPr>
                <w:rFonts w:ascii="Verdana" w:hAnsi="Verdana"/>
                <w:b/>
                <w:bCs/>
                <w:sz w:val="18"/>
                <w:szCs w:val="18"/>
              </w:rPr>
            </w:pPr>
            <w:r w:rsidRPr="00815CF3">
              <w:rPr>
                <w:rFonts w:ascii="Verdana" w:hAnsi="Verdana"/>
                <w:b/>
                <w:bCs/>
                <w:sz w:val="18"/>
                <w:szCs w:val="18"/>
              </w:rPr>
              <w:t> </w:t>
            </w:r>
          </w:p>
        </w:tc>
        <w:tc>
          <w:tcPr>
            <w:tcW w:w="1460" w:type="dxa"/>
            <w:tcBorders>
              <w:top w:val="nil"/>
              <w:left w:val="nil"/>
              <w:bottom w:val="single" w:sz="4" w:space="0" w:color="auto"/>
              <w:right w:val="single" w:sz="4" w:space="0" w:color="auto"/>
            </w:tcBorders>
            <w:shd w:val="clear" w:color="000000" w:fill="FFFFFF"/>
            <w:noWrap/>
            <w:vAlign w:val="bottom"/>
            <w:hideMark/>
          </w:tcPr>
          <w:p w14:paraId="59661121"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230 081</w:t>
            </w:r>
          </w:p>
        </w:tc>
        <w:tc>
          <w:tcPr>
            <w:tcW w:w="1224" w:type="dxa"/>
            <w:tcBorders>
              <w:top w:val="nil"/>
              <w:left w:val="nil"/>
              <w:bottom w:val="single" w:sz="4" w:space="0" w:color="auto"/>
              <w:right w:val="single" w:sz="4" w:space="0" w:color="auto"/>
            </w:tcBorders>
            <w:shd w:val="clear" w:color="000000" w:fill="FFFFFF"/>
            <w:noWrap/>
            <w:vAlign w:val="bottom"/>
            <w:hideMark/>
          </w:tcPr>
          <w:p w14:paraId="3BAC0438"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230 081</w:t>
            </w:r>
          </w:p>
        </w:tc>
        <w:tc>
          <w:tcPr>
            <w:tcW w:w="1096" w:type="dxa"/>
            <w:tcBorders>
              <w:top w:val="nil"/>
              <w:left w:val="nil"/>
              <w:bottom w:val="nil"/>
              <w:right w:val="nil"/>
            </w:tcBorders>
            <w:shd w:val="clear" w:color="auto" w:fill="auto"/>
            <w:noWrap/>
            <w:vAlign w:val="bottom"/>
            <w:hideMark/>
          </w:tcPr>
          <w:p w14:paraId="512A9B07" w14:textId="77777777" w:rsidR="00523F54" w:rsidRPr="00523F54" w:rsidRDefault="00523F54" w:rsidP="003C61B3">
            <w:pPr>
              <w:pStyle w:val="NoSpacing"/>
              <w:spacing w:line="276" w:lineRule="auto"/>
              <w:rPr>
                <w:rFonts w:ascii="Verdana" w:hAnsi="Verdana"/>
                <w:sz w:val="20"/>
                <w:szCs w:val="20"/>
              </w:rPr>
            </w:pPr>
          </w:p>
        </w:tc>
      </w:tr>
      <w:tr w:rsidR="00523F54" w:rsidRPr="00523F54" w14:paraId="23BA6EBA" w14:textId="77777777" w:rsidTr="006065FF">
        <w:trPr>
          <w:trHeight w:val="48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56FA568F"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2.</w:t>
            </w:r>
          </w:p>
        </w:tc>
        <w:tc>
          <w:tcPr>
            <w:tcW w:w="3700" w:type="dxa"/>
            <w:tcBorders>
              <w:top w:val="nil"/>
              <w:left w:val="nil"/>
              <w:bottom w:val="single" w:sz="4" w:space="0" w:color="auto"/>
              <w:right w:val="single" w:sz="4" w:space="0" w:color="auto"/>
            </w:tcBorders>
            <w:shd w:val="clear" w:color="auto" w:fill="auto"/>
            <w:vAlign w:val="bottom"/>
            <w:hideMark/>
          </w:tcPr>
          <w:p w14:paraId="5CD79FDD"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 xml:space="preserve">Придобиване на специализирана техника  за БКС </w:t>
            </w:r>
          </w:p>
        </w:tc>
        <w:tc>
          <w:tcPr>
            <w:tcW w:w="1080" w:type="dxa"/>
            <w:tcBorders>
              <w:top w:val="nil"/>
              <w:left w:val="nil"/>
              <w:bottom w:val="single" w:sz="4" w:space="0" w:color="auto"/>
              <w:right w:val="single" w:sz="4" w:space="0" w:color="auto"/>
            </w:tcBorders>
            <w:shd w:val="clear" w:color="auto" w:fill="auto"/>
            <w:noWrap/>
            <w:vAlign w:val="bottom"/>
            <w:hideMark/>
          </w:tcPr>
          <w:p w14:paraId="571CBB0C"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15 000</w:t>
            </w:r>
          </w:p>
        </w:tc>
        <w:tc>
          <w:tcPr>
            <w:tcW w:w="1110" w:type="dxa"/>
            <w:tcBorders>
              <w:top w:val="nil"/>
              <w:left w:val="nil"/>
              <w:bottom w:val="single" w:sz="4" w:space="0" w:color="auto"/>
              <w:right w:val="single" w:sz="4" w:space="0" w:color="auto"/>
            </w:tcBorders>
            <w:shd w:val="clear" w:color="auto" w:fill="auto"/>
            <w:noWrap/>
            <w:vAlign w:val="bottom"/>
            <w:hideMark/>
          </w:tcPr>
          <w:p w14:paraId="0440AC6E"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 </w:t>
            </w:r>
          </w:p>
        </w:tc>
        <w:tc>
          <w:tcPr>
            <w:tcW w:w="1460" w:type="dxa"/>
            <w:tcBorders>
              <w:top w:val="nil"/>
              <w:left w:val="nil"/>
              <w:bottom w:val="single" w:sz="4" w:space="0" w:color="auto"/>
              <w:right w:val="single" w:sz="4" w:space="0" w:color="auto"/>
            </w:tcBorders>
            <w:shd w:val="clear" w:color="auto" w:fill="auto"/>
            <w:noWrap/>
            <w:vAlign w:val="bottom"/>
            <w:hideMark/>
          </w:tcPr>
          <w:p w14:paraId="4023AF1C"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 </w:t>
            </w:r>
          </w:p>
        </w:tc>
        <w:tc>
          <w:tcPr>
            <w:tcW w:w="1224" w:type="dxa"/>
            <w:tcBorders>
              <w:top w:val="nil"/>
              <w:left w:val="nil"/>
              <w:bottom w:val="single" w:sz="4" w:space="0" w:color="auto"/>
              <w:right w:val="single" w:sz="4" w:space="0" w:color="auto"/>
            </w:tcBorders>
            <w:shd w:val="clear" w:color="auto" w:fill="auto"/>
            <w:noWrap/>
            <w:vAlign w:val="bottom"/>
            <w:hideMark/>
          </w:tcPr>
          <w:p w14:paraId="34019306"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15 000</w:t>
            </w:r>
          </w:p>
        </w:tc>
        <w:tc>
          <w:tcPr>
            <w:tcW w:w="1096" w:type="dxa"/>
            <w:tcBorders>
              <w:top w:val="nil"/>
              <w:left w:val="nil"/>
              <w:bottom w:val="nil"/>
              <w:right w:val="nil"/>
            </w:tcBorders>
            <w:shd w:val="clear" w:color="auto" w:fill="auto"/>
            <w:noWrap/>
            <w:vAlign w:val="bottom"/>
            <w:hideMark/>
          </w:tcPr>
          <w:p w14:paraId="3B721C74" w14:textId="77777777" w:rsidR="00523F54" w:rsidRPr="00523F54" w:rsidRDefault="00523F54" w:rsidP="003C61B3">
            <w:pPr>
              <w:pStyle w:val="NoSpacing"/>
              <w:spacing w:line="276" w:lineRule="auto"/>
              <w:rPr>
                <w:rFonts w:ascii="Verdana" w:hAnsi="Verdana"/>
                <w:sz w:val="20"/>
                <w:szCs w:val="20"/>
              </w:rPr>
            </w:pPr>
          </w:p>
        </w:tc>
      </w:tr>
      <w:tr w:rsidR="00523F54" w:rsidRPr="00523F54" w14:paraId="49EDBB3C" w14:textId="77777777" w:rsidTr="006065FF">
        <w:trPr>
          <w:trHeight w:val="48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42368E37"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3.</w:t>
            </w:r>
          </w:p>
        </w:tc>
        <w:tc>
          <w:tcPr>
            <w:tcW w:w="3700" w:type="dxa"/>
            <w:tcBorders>
              <w:top w:val="nil"/>
              <w:left w:val="nil"/>
              <w:bottom w:val="single" w:sz="4" w:space="0" w:color="auto"/>
              <w:right w:val="single" w:sz="4" w:space="0" w:color="auto"/>
            </w:tcBorders>
            <w:shd w:val="clear" w:color="auto" w:fill="auto"/>
            <w:vAlign w:val="bottom"/>
            <w:hideMark/>
          </w:tcPr>
          <w:p w14:paraId="41FABA1C"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Придобиване на  климатици, компютри и инвентар</w:t>
            </w:r>
          </w:p>
        </w:tc>
        <w:tc>
          <w:tcPr>
            <w:tcW w:w="1080" w:type="dxa"/>
            <w:tcBorders>
              <w:top w:val="nil"/>
              <w:left w:val="nil"/>
              <w:bottom w:val="single" w:sz="4" w:space="0" w:color="auto"/>
              <w:right w:val="single" w:sz="4" w:space="0" w:color="auto"/>
            </w:tcBorders>
            <w:shd w:val="clear" w:color="auto" w:fill="auto"/>
            <w:noWrap/>
            <w:vAlign w:val="bottom"/>
            <w:hideMark/>
          </w:tcPr>
          <w:p w14:paraId="4AC28DC0"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60 000</w:t>
            </w:r>
          </w:p>
        </w:tc>
        <w:tc>
          <w:tcPr>
            <w:tcW w:w="1110" w:type="dxa"/>
            <w:tcBorders>
              <w:top w:val="nil"/>
              <w:left w:val="nil"/>
              <w:bottom w:val="single" w:sz="4" w:space="0" w:color="auto"/>
              <w:right w:val="single" w:sz="4" w:space="0" w:color="auto"/>
            </w:tcBorders>
            <w:shd w:val="clear" w:color="auto" w:fill="auto"/>
            <w:noWrap/>
            <w:vAlign w:val="bottom"/>
            <w:hideMark/>
          </w:tcPr>
          <w:p w14:paraId="24C4E6D4"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 </w:t>
            </w:r>
          </w:p>
        </w:tc>
        <w:tc>
          <w:tcPr>
            <w:tcW w:w="1460" w:type="dxa"/>
            <w:tcBorders>
              <w:top w:val="nil"/>
              <w:left w:val="nil"/>
              <w:bottom w:val="single" w:sz="4" w:space="0" w:color="auto"/>
              <w:right w:val="single" w:sz="4" w:space="0" w:color="auto"/>
            </w:tcBorders>
            <w:shd w:val="clear" w:color="auto" w:fill="auto"/>
            <w:noWrap/>
            <w:vAlign w:val="bottom"/>
            <w:hideMark/>
          </w:tcPr>
          <w:p w14:paraId="30D811F5"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 </w:t>
            </w:r>
          </w:p>
        </w:tc>
        <w:tc>
          <w:tcPr>
            <w:tcW w:w="1224" w:type="dxa"/>
            <w:tcBorders>
              <w:top w:val="nil"/>
              <w:left w:val="nil"/>
              <w:bottom w:val="single" w:sz="4" w:space="0" w:color="auto"/>
              <w:right w:val="single" w:sz="4" w:space="0" w:color="auto"/>
            </w:tcBorders>
            <w:shd w:val="clear" w:color="auto" w:fill="auto"/>
            <w:noWrap/>
            <w:vAlign w:val="bottom"/>
            <w:hideMark/>
          </w:tcPr>
          <w:p w14:paraId="6C35ADA8"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60 000</w:t>
            </w:r>
          </w:p>
        </w:tc>
        <w:tc>
          <w:tcPr>
            <w:tcW w:w="1096" w:type="dxa"/>
            <w:tcBorders>
              <w:top w:val="nil"/>
              <w:left w:val="nil"/>
              <w:bottom w:val="nil"/>
              <w:right w:val="nil"/>
            </w:tcBorders>
            <w:shd w:val="clear" w:color="auto" w:fill="auto"/>
            <w:noWrap/>
            <w:vAlign w:val="bottom"/>
            <w:hideMark/>
          </w:tcPr>
          <w:p w14:paraId="6253F513" w14:textId="77777777" w:rsidR="00523F54" w:rsidRPr="00523F54" w:rsidRDefault="00523F54" w:rsidP="003C61B3">
            <w:pPr>
              <w:pStyle w:val="NoSpacing"/>
              <w:spacing w:line="276" w:lineRule="auto"/>
              <w:rPr>
                <w:rFonts w:ascii="Verdana" w:hAnsi="Verdana"/>
                <w:sz w:val="20"/>
                <w:szCs w:val="20"/>
              </w:rPr>
            </w:pPr>
          </w:p>
        </w:tc>
      </w:tr>
      <w:tr w:rsidR="00523F54" w:rsidRPr="00523F54" w14:paraId="7F88E2B2" w14:textId="77777777" w:rsidTr="006065FF">
        <w:trPr>
          <w:trHeight w:val="255"/>
        </w:trPr>
        <w:tc>
          <w:tcPr>
            <w:tcW w:w="640" w:type="dxa"/>
            <w:tcBorders>
              <w:top w:val="nil"/>
              <w:left w:val="single" w:sz="4" w:space="0" w:color="auto"/>
              <w:bottom w:val="single" w:sz="4" w:space="0" w:color="auto"/>
              <w:right w:val="single" w:sz="4" w:space="0" w:color="auto"/>
            </w:tcBorders>
            <w:shd w:val="clear" w:color="000000" w:fill="FFFF00"/>
            <w:noWrap/>
            <w:vAlign w:val="bottom"/>
            <w:hideMark/>
          </w:tcPr>
          <w:p w14:paraId="4034C4C3"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 </w:t>
            </w:r>
          </w:p>
        </w:tc>
        <w:tc>
          <w:tcPr>
            <w:tcW w:w="3700" w:type="dxa"/>
            <w:tcBorders>
              <w:top w:val="nil"/>
              <w:left w:val="nil"/>
              <w:bottom w:val="single" w:sz="4" w:space="0" w:color="auto"/>
              <w:right w:val="single" w:sz="4" w:space="0" w:color="auto"/>
            </w:tcBorders>
            <w:shd w:val="clear" w:color="000000" w:fill="FFFF00"/>
            <w:vAlign w:val="bottom"/>
            <w:hideMark/>
          </w:tcPr>
          <w:p w14:paraId="436D501F" w14:textId="77777777" w:rsidR="00523F54" w:rsidRPr="00815CF3" w:rsidRDefault="00523F54" w:rsidP="003C61B3">
            <w:pPr>
              <w:pStyle w:val="NoSpacing"/>
              <w:spacing w:line="276" w:lineRule="auto"/>
              <w:rPr>
                <w:rFonts w:ascii="Verdana" w:hAnsi="Verdana"/>
                <w:b/>
                <w:bCs/>
                <w:sz w:val="18"/>
                <w:szCs w:val="18"/>
              </w:rPr>
            </w:pPr>
            <w:r w:rsidRPr="00815CF3">
              <w:rPr>
                <w:rFonts w:ascii="Verdana" w:hAnsi="Verdana"/>
                <w:b/>
                <w:bCs/>
                <w:sz w:val="18"/>
                <w:szCs w:val="18"/>
              </w:rPr>
              <w:t>Всичко:</w:t>
            </w:r>
          </w:p>
        </w:tc>
        <w:tc>
          <w:tcPr>
            <w:tcW w:w="1080" w:type="dxa"/>
            <w:tcBorders>
              <w:top w:val="nil"/>
              <w:left w:val="nil"/>
              <w:bottom w:val="single" w:sz="4" w:space="0" w:color="auto"/>
              <w:right w:val="single" w:sz="4" w:space="0" w:color="auto"/>
            </w:tcBorders>
            <w:shd w:val="clear" w:color="000000" w:fill="FFFF00"/>
            <w:noWrap/>
            <w:vAlign w:val="bottom"/>
            <w:hideMark/>
          </w:tcPr>
          <w:p w14:paraId="53A78296" w14:textId="77777777" w:rsidR="00523F54" w:rsidRPr="00815CF3" w:rsidRDefault="00523F54" w:rsidP="003C61B3">
            <w:pPr>
              <w:pStyle w:val="NoSpacing"/>
              <w:spacing w:line="276" w:lineRule="auto"/>
              <w:rPr>
                <w:rFonts w:ascii="Verdana" w:hAnsi="Verdana"/>
                <w:b/>
                <w:bCs/>
                <w:sz w:val="18"/>
                <w:szCs w:val="18"/>
              </w:rPr>
            </w:pPr>
            <w:r w:rsidRPr="00815CF3">
              <w:rPr>
                <w:rFonts w:ascii="Verdana" w:hAnsi="Verdana"/>
                <w:b/>
                <w:bCs/>
                <w:sz w:val="18"/>
                <w:szCs w:val="18"/>
              </w:rPr>
              <w:t>75 000</w:t>
            </w:r>
          </w:p>
        </w:tc>
        <w:tc>
          <w:tcPr>
            <w:tcW w:w="1110" w:type="dxa"/>
            <w:tcBorders>
              <w:top w:val="nil"/>
              <w:left w:val="nil"/>
              <w:bottom w:val="single" w:sz="4" w:space="0" w:color="auto"/>
              <w:right w:val="single" w:sz="4" w:space="0" w:color="auto"/>
            </w:tcBorders>
            <w:shd w:val="clear" w:color="000000" w:fill="FFFF00"/>
            <w:noWrap/>
            <w:vAlign w:val="bottom"/>
            <w:hideMark/>
          </w:tcPr>
          <w:p w14:paraId="5C499FB7" w14:textId="77777777" w:rsidR="00523F54" w:rsidRPr="00815CF3" w:rsidRDefault="00523F54" w:rsidP="003C61B3">
            <w:pPr>
              <w:pStyle w:val="NoSpacing"/>
              <w:spacing w:line="276" w:lineRule="auto"/>
              <w:rPr>
                <w:rFonts w:ascii="Verdana" w:hAnsi="Verdana"/>
                <w:b/>
                <w:bCs/>
                <w:sz w:val="18"/>
                <w:szCs w:val="18"/>
              </w:rPr>
            </w:pPr>
            <w:r w:rsidRPr="00815CF3">
              <w:rPr>
                <w:rFonts w:ascii="Verdana" w:hAnsi="Verdana"/>
                <w:b/>
                <w:bCs/>
                <w:sz w:val="18"/>
                <w:szCs w:val="18"/>
              </w:rPr>
              <w:t>0</w:t>
            </w:r>
          </w:p>
        </w:tc>
        <w:tc>
          <w:tcPr>
            <w:tcW w:w="1460" w:type="dxa"/>
            <w:tcBorders>
              <w:top w:val="nil"/>
              <w:left w:val="nil"/>
              <w:bottom w:val="single" w:sz="4" w:space="0" w:color="auto"/>
              <w:right w:val="single" w:sz="4" w:space="0" w:color="auto"/>
            </w:tcBorders>
            <w:shd w:val="clear" w:color="000000" w:fill="FFFF00"/>
            <w:noWrap/>
            <w:vAlign w:val="bottom"/>
            <w:hideMark/>
          </w:tcPr>
          <w:p w14:paraId="0F81068D" w14:textId="77777777" w:rsidR="00523F54" w:rsidRPr="00815CF3" w:rsidRDefault="00523F54" w:rsidP="003C61B3">
            <w:pPr>
              <w:pStyle w:val="NoSpacing"/>
              <w:spacing w:line="276" w:lineRule="auto"/>
              <w:rPr>
                <w:rFonts w:ascii="Verdana" w:hAnsi="Verdana"/>
                <w:b/>
                <w:bCs/>
                <w:sz w:val="18"/>
                <w:szCs w:val="18"/>
              </w:rPr>
            </w:pPr>
            <w:r w:rsidRPr="00815CF3">
              <w:rPr>
                <w:rFonts w:ascii="Verdana" w:hAnsi="Verdana"/>
                <w:b/>
                <w:bCs/>
                <w:sz w:val="18"/>
                <w:szCs w:val="18"/>
              </w:rPr>
              <w:t>230 081</w:t>
            </w:r>
          </w:p>
        </w:tc>
        <w:tc>
          <w:tcPr>
            <w:tcW w:w="1224" w:type="dxa"/>
            <w:tcBorders>
              <w:top w:val="nil"/>
              <w:left w:val="nil"/>
              <w:bottom w:val="single" w:sz="4" w:space="0" w:color="auto"/>
              <w:right w:val="single" w:sz="4" w:space="0" w:color="auto"/>
            </w:tcBorders>
            <w:shd w:val="clear" w:color="000000" w:fill="FFFF00"/>
            <w:noWrap/>
            <w:vAlign w:val="bottom"/>
            <w:hideMark/>
          </w:tcPr>
          <w:p w14:paraId="63E5053E" w14:textId="77777777" w:rsidR="00523F54" w:rsidRPr="00815CF3" w:rsidRDefault="00523F54" w:rsidP="003C61B3">
            <w:pPr>
              <w:pStyle w:val="NoSpacing"/>
              <w:spacing w:line="276" w:lineRule="auto"/>
              <w:rPr>
                <w:rFonts w:ascii="Verdana" w:hAnsi="Verdana"/>
                <w:b/>
                <w:bCs/>
                <w:sz w:val="18"/>
                <w:szCs w:val="18"/>
              </w:rPr>
            </w:pPr>
            <w:r w:rsidRPr="00815CF3">
              <w:rPr>
                <w:rFonts w:ascii="Verdana" w:hAnsi="Verdana"/>
                <w:b/>
                <w:bCs/>
                <w:sz w:val="18"/>
                <w:szCs w:val="18"/>
              </w:rPr>
              <w:t>305 081</w:t>
            </w:r>
          </w:p>
        </w:tc>
        <w:tc>
          <w:tcPr>
            <w:tcW w:w="1096" w:type="dxa"/>
            <w:tcBorders>
              <w:top w:val="nil"/>
              <w:left w:val="nil"/>
              <w:bottom w:val="nil"/>
              <w:right w:val="nil"/>
            </w:tcBorders>
            <w:shd w:val="clear" w:color="auto" w:fill="auto"/>
            <w:noWrap/>
            <w:vAlign w:val="bottom"/>
            <w:hideMark/>
          </w:tcPr>
          <w:p w14:paraId="64071A4D" w14:textId="77777777" w:rsidR="00523F54" w:rsidRPr="00523F54" w:rsidRDefault="00523F54" w:rsidP="003C61B3">
            <w:pPr>
              <w:pStyle w:val="NoSpacing"/>
              <w:spacing w:line="276" w:lineRule="auto"/>
              <w:rPr>
                <w:rFonts w:ascii="Verdana" w:hAnsi="Verdana"/>
                <w:b/>
                <w:bCs/>
                <w:sz w:val="20"/>
                <w:szCs w:val="20"/>
              </w:rPr>
            </w:pPr>
          </w:p>
        </w:tc>
      </w:tr>
      <w:tr w:rsidR="00523F54" w:rsidRPr="00523F54" w14:paraId="74B0F1F9" w14:textId="77777777" w:rsidTr="006065FF">
        <w:trPr>
          <w:trHeight w:val="630"/>
        </w:trPr>
        <w:tc>
          <w:tcPr>
            <w:tcW w:w="640" w:type="dxa"/>
            <w:tcBorders>
              <w:top w:val="nil"/>
              <w:left w:val="single" w:sz="4" w:space="0" w:color="auto"/>
              <w:bottom w:val="single" w:sz="4" w:space="0" w:color="auto"/>
              <w:right w:val="single" w:sz="4" w:space="0" w:color="auto"/>
            </w:tcBorders>
            <w:shd w:val="clear" w:color="000000" w:fill="00FF00"/>
            <w:noWrap/>
            <w:vAlign w:val="bottom"/>
            <w:hideMark/>
          </w:tcPr>
          <w:p w14:paraId="416DC7FE" w14:textId="77777777" w:rsidR="00523F54" w:rsidRPr="00815CF3" w:rsidRDefault="00523F54" w:rsidP="003C61B3">
            <w:pPr>
              <w:pStyle w:val="NoSpacing"/>
              <w:spacing w:line="276" w:lineRule="auto"/>
              <w:rPr>
                <w:rFonts w:ascii="Verdana" w:hAnsi="Verdana"/>
                <w:sz w:val="18"/>
                <w:szCs w:val="18"/>
              </w:rPr>
            </w:pPr>
            <w:r w:rsidRPr="00815CF3">
              <w:rPr>
                <w:rFonts w:ascii="Verdana" w:hAnsi="Verdana"/>
                <w:sz w:val="18"/>
                <w:szCs w:val="18"/>
              </w:rPr>
              <w:t> </w:t>
            </w:r>
          </w:p>
        </w:tc>
        <w:tc>
          <w:tcPr>
            <w:tcW w:w="3700" w:type="dxa"/>
            <w:tcBorders>
              <w:top w:val="nil"/>
              <w:left w:val="nil"/>
              <w:bottom w:val="single" w:sz="4" w:space="0" w:color="auto"/>
              <w:right w:val="single" w:sz="4" w:space="0" w:color="auto"/>
            </w:tcBorders>
            <w:shd w:val="clear" w:color="000000" w:fill="00FF00"/>
            <w:vAlign w:val="bottom"/>
            <w:hideMark/>
          </w:tcPr>
          <w:p w14:paraId="2B9E2288" w14:textId="77777777" w:rsidR="00523F54" w:rsidRPr="00815CF3" w:rsidRDefault="00523F54" w:rsidP="003C61B3">
            <w:pPr>
              <w:pStyle w:val="NoSpacing"/>
              <w:spacing w:line="276" w:lineRule="auto"/>
              <w:rPr>
                <w:rFonts w:ascii="Verdana" w:hAnsi="Verdana"/>
                <w:b/>
                <w:bCs/>
                <w:sz w:val="18"/>
                <w:szCs w:val="18"/>
              </w:rPr>
            </w:pPr>
            <w:r w:rsidRPr="00815CF3">
              <w:rPr>
                <w:rFonts w:ascii="Verdana" w:hAnsi="Verdana"/>
                <w:b/>
                <w:bCs/>
                <w:sz w:val="18"/>
                <w:szCs w:val="18"/>
              </w:rPr>
              <w:t>Раздел "А" + Раздел"Б" + Раздел"В" + Раздел "Г"</w:t>
            </w:r>
          </w:p>
        </w:tc>
        <w:tc>
          <w:tcPr>
            <w:tcW w:w="1080" w:type="dxa"/>
            <w:tcBorders>
              <w:top w:val="nil"/>
              <w:left w:val="nil"/>
              <w:bottom w:val="single" w:sz="4" w:space="0" w:color="auto"/>
              <w:right w:val="single" w:sz="4" w:space="0" w:color="auto"/>
            </w:tcBorders>
            <w:shd w:val="clear" w:color="000000" w:fill="00FF00"/>
            <w:noWrap/>
            <w:vAlign w:val="bottom"/>
            <w:hideMark/>
          </w:tcPr>
          <w:p w14:paraId="6C9F8B47" w14:textId="77777777" w:rsidR="00523F54" w:rsidRPr="00815CF3" w:rsidRDefault="00523F54" w:rsidP="003C61B3">
            <w:pPr>
              <w:pStyle w:val="NoSpacing"/>
              <w:spacing w:line="276" w:lineRule="auto"/>
              <w:rPr>
                <w:rFonts w:ascii="Verdana" w:hAnsi="Verdana"/>
                <w:b/>
                <w:bCs/>
                <w:sz w:val="18"/>
                <w:szCs w:val="18"/>
              </w:rPr>
            </w:pPr>
            <w:r w:rsidRPr="00815CF3">
              <w:rPr>
                <w:rFonts w:ascii="Verdana" w:hAnsi="Verdana"/>
                <w:b/>
                <w:bCs/>
                <w:sz w:val="18"/>
                <w:szCs w:val="18"/>
              </w:rPr>
              <w:t>211 879</w:t>
            </w:r>
          </w:p>
        </w:tc>
        <w:tc>
          <w:tcPr>
            <w:tcW w:w="1110" w:type="dxa"/>
            <w:tcBorders>
              <w:top w:val="nil"/>
              <w:left w:val="nil"/>
              <w:bottom w:val="single" w:sz="4" w:space="0" w:color="auto"/>
              <w:right w:val="single" w:sz="4" w:space="0" w:color="auto"/>
            </w:tcBorders>
            <w:shd w:val="clear" w:color="000000" w:fill="00FF00"/>
            <w:noWrap/>
            <w:vAlign w:val="bottom"/>
            <w:hideMark/>
          </w:tcPr>
          <w:p w14:paraId="3FAF14C2" w14:textId="77777777" w:rsidR="00523F54" w:rsidRPr="00815CF3" w:rsidRDefault="00523F54" w:rsidP="003C61B3">
            <w:pPr>
              <w:pStyle w:val="NoSpacing"/>
              <w:spacing w:line="276" w:lineRule="auto"/>
              <w:rPr>
                <w:rFonts w:ascii="Verdana" w:hAnsi="Verdana"/>
                <w:b/>
                <w:bCs/>
                <w:sz w:val="18"/>
                <w:szCs w:val="18"/>
              </w:rPr>
            </w:pPr>
            <w:r w:rsidRPr="00815CF3">
              <w:rPr>
                <w:rFonts w:ascii="Verdana" w:hAnsi="Verdana"/>
                <w:b/>
                <w:bCs/>
                <w:sz w:val="18"/>
                <w:szCs w:val="18"/>
              </w:rPr>
              <w:t>19 350</w:t>
            </w:r>
          </w:p>
        </w:tc>
        <w:tc>
          <w:tcPr>
            <w:tcW w:w="1460" w:type="dxa"/>
            <w:tcBorders>
              <w:top w:val="nil"/>
              <w:left w:val="nil"/>
              <w:bottom w:val="single" w:sz="4" w:space="0" w:color="auto"/>
              <w:right w:val="single" w:sz="4" w:space="0" w:color="auto"/>
            </w:tcBorders>
            <w:shd w:val="clear" w:color="000000" w:fill="00FF00"/>
            <w:noWrap/>
            <w:vAlign w:val="bottom"/>
            <w:hideMark/>
          </w:tcPr>
          <w:p w14:paraId="3ABC3AF5" w14:textId="77777777" w:rsidR="00523F54" w:rsidRPr="00815CF3" w:rsidRDefault="00523F54" w:rsidP="003C61B3">
            <w:pPr>
              <w:pStyle w:val="NoSpacing"/>
              <w:spacing w:line="276" w:lineRule="auto"/>
              <w:rPr>
                <w:rFonts w:ascii="Verdana" w:hAnsi="Verdana"/>
                <w:b/>
                <w:bCs/>
                <w:sz w:val="18"/>
                <w:szCs w:val="18"/>
              </w:rPr>
            </w:pPr>
            <w:r w:rsidRPr="00815CF3">
              <w:rPr>
                <w:rFonts w:ascii="Verdana" w:hAnsi="Verdana"/>
                <w:b/>
                <w:bCs/>
                <w:sz w:val="18"/>
                <w:szCs w:val="18"/>
              </w:rPr>
              <w:t>230 081</w:t>
            </w:r>
          </w:p>
        </w:tc>
        <w:tc>
          <w:tcPr>
            <w:tcW w:w="1224" w:type="dxa"/>
            <w:tcBorders>
              <w:top w:val="nil"/>
              <w:left w:val="nil"/>
              <w:bottom w:val="single" w:sz="4" w:space="0" w:color="auto"/>
              <w:right w:val="single" w:sz="4" w:space="0" w:color="auto"/>
            </w:tcBorders>
            <w:shd w:val="clear" w:color="000000" w:fill="00FF00"/>
            <w:noWrap/>
            <w:vAlign w:val="bottom"/>
            <w:hideMark/>
          </w:tcPr>
          <w:p w14:paraId="622E92BB" w14:textId="77777777" w:rsidR="00523F54" w:rsidRPr="00815CF3" w:rsidRDefault="00523F54" w:rsidP="003C61B3">
            <w:pPr>
              <w:pStyle w:val="NoSpacing"/>
              <w:spacing w:line="276" w:lineRule="auto"/>
              <w:rPr>
                <w:rFonts w:ascii="Verdana" w:hAnsi="Verdana"/>
                <w:b/>
                <w:bCs/>
                <w:sz w:val="18"/>
                <w:szCs w:val="18"/>
              </w:rPr>
            </w:pPr>
            <w:r w:rsidRPr="00815CF3">
              <w:rPr>
                <w:rFonts w:ascii="Verdana" w:hAnsi="Verdana"/>
                <w:b/>
                <w:bCs/>
                <w:sz w:val="18"/>
                <w:szCs w:val="18"/>
              </w:rPr>
              <w:t>461 310</w:t>
            </w:r>
          </w:p>
        </w:tc>
        <w:tc>
          <w:tcPr>
            <w:tcW w:w="1096" w:type="dxa"/>
            <w:tcBorders>
              <w:top w:val="nil"/>
              <w:left w:val="nil"/>
              <w:bottom w:val="nil"/>
              <w:right w:val="nil"/>
            </w:tcBorders>
            <w:shd w:val="clear" w:color="auto" w:fill="auto"/>
            <w:noWrap/>
            <w:vAlign w:val="bottom"/>
            <w:hideMark/>
          </w:tcPr>
          <w:p w14:paraId="2FC005F2" w14:textId="77777777" w:rsidR="00523F54" w:rsidRPr="00523F54" w:rsidRDefault="00523F54" w:rsidP="003C61B3">
            <w:pPr>
              <w:pStyle w:val="NoSpacing"/>
              <w:spacing w:line="276" w:lineRule="auto"/>
              <w:rPr>
                <w:rFonts w:ascii="Verdana" w:hAnsi="Verdana"/>
                <w:b/>
                <w:bCs/>
                <w:sz w:val="20"/>
                <w:szCs w:val="20"/>
              </w:rPr>
            </w:pPr>
          </w:p>
        </w:tc>
      </w:tr>
    </w:tbl>
    <w:p w14:paraId="44F15B49" w14:textId="77777777" w:rsidR="006065FF" w:rsidRDefault="006065FF" w:rsidP="003C61B3">
      <w:pPr>
        <w:pStyle w:val="NoSpacing"/>
        <w:spacing w:line="276" w:lineRule="auto"/>
        <w:ind w:firstLine="708"/>
        <w:jc w:val="both"/>
        <w:rPr>
          <w:rFonts w:ascii="Verdana" w:hAnsi="Verdana"/>
          <w:b/>
          <w:sz w:val="20"/>
          <w:szCs w:val="20"/>
        </w:rPr>
      </w:pPr>
    </w:p>
    <w:p w14:paraId="2F663CFB" w14:textId="77777777" w:rsidR="006065FF" w:rsidRDefault="006065FF" w:rsidP="003C61B3">
      <w:pPr>
        <w:pStyle w:val="NoSpacing"/>
        <w:spacing w:line="276" w:lineRule="auto"/>
        <w:ind w:firstLine="708"/>
        <w:jc w:val="both"/>
        <w:rPr>
          <w:rFonts w:ascii="Verdana" w:hAnsi="Verdana"/>
          <w:b/>
          <w:sz w:val="20"/>
          <w:szCs w:val="20"/>
        </w:rPr>
      </w:pPr>
    </w:p>
    <w:p w14:paraId="51416713" w14:textId="706D3A79" w:rsidR="006065FF" w:rsidRPr="006065FF" w:rsidRDefault="006065FF" w:rsidP="003C61B3">
      <w:pPr>
        <w:pStyle w:val="NoSpacing"/>
        <w:spacing w:line="276" w:lineRule="auto"/>
        <w:ind w:firstLine="708"/>
        <w:jc w:val="both"/>
        <w:rPr>
          <w:rFonts w:ascii="Verdana" w:hAnsi="Verdana"/>
          <w:sz w:val="20"/>
          <w:szCs w:val="20"/>
        </w:rPr>
      </w:pPr>
      <w:r w:rsidRPr="006065FF">
        <w:rPr>
          <w:rFonts w:ascii="Verdana" w:hAnsi="Verdana"/>
          <w:sz w:val="20"/>
          <w:szCs w:val="20"/>
        </w:rPr>
        <w:t xml:space="preserve">Беше </w:t>
      </w:r>
      <w:r>
        <w:rPr>
          <w:rFonts w:ascii="Verdana" w:hAnsi="Verdana"/>
          <w:sz w:val="20"/>
          <w:szCs w:val="20"/>
        </w:rPr>
        <w:t>поиск</w:t>
      </w:r>
      <w:r w:rsidR="0083252E">
        <w:rPr>
          <w:rFonts w:ascii="Verdana" w:hAnsi="Verdana"/>
          <w:sz w:val="20"/>
          <w:szCs w:val="20"/>
        </w:rPr>
        <w:t xml:space="preserve">ана почивка, за да може да се </w:t>
      </w:r>
      <w:r>
        <w:rPr>
          <w:rFonts w:ascii="Verdana" w:hAnsi="Verdana"/>
          <w:sz w:val="20"/>
          <w:szCs w:val="20"/>
        </w:rPr>
        <w:t xml:space="preserve">коментира </w:t>
      </w:r>
      <w:r w:rsidRPr="006065FF">
        <w:rPr>
          <w:rFonts w:ascii="Verdana" w:hAnsi="Verdana"/>
          <w:sz w:val="20"/>
          <w:szCs w:val="20"/>
        </w:rPr>
        <w:t>даден</w:t>
      </w:r>
      <w:r w:rsidR="00874C82">
        <w:rPr>
          <w:rFonts w:ascii="Verdana" w:hAnsi="Verdana"/>
          <w:sz w:val="20"/>
          <w:szCs w:val="20"/>
        </w:rPr>
        <w:t>ото предложение.</w:t>
      </w:r>
      <w:r w:rsidRPr="006065FF">
        <w:rPr>
          <w:rFonts w:ascii="Verdana" w:hAnsi="Verdana"/>
          <w:sz w:val="20"/>
          <w:szCs w:val="20"/>
        </w:rPr>
        <w:t xml:space="preserve"> </w:t>
      </w:r>
    </w:p>
    <w:p w14:paraId="1AC80BCD" w14:textId="77777777" w:rsidR="006065FF" w:rsidRDefault="006065FF" w:rsidP="003C61B3">
      <w:pPr>
        <w:pStyle w:val="NoSpacing"/>
        <w:spacing w:line="276" w:lineRule="auto"/>
        <w:ind w:firstLine="708"/>
        <w:jc w:val="both"/>
        <w:rPr>
          <w:rFonts w:ascii="Verdana" w:hAnsi="Verdana"/>
          <w:b/>
          <w:sz w:val="20"/>
          <w:szCs w:val="20"/>
        </w:rPr>
      </w:pPr>
    </w:p>
    <w:p w14:paraId="00E41FF9" w14:textId="77777777" w:rsidR="006065FF" w:rsidRDefault="006065FF" w:rsidP="003C61B3">
      <w:pPr>
        <w:pStyle w:val="NoSpacing"/>
        <w:spacing w:line="276" w:lineRule="auto"/>
        <w:ind w:firstLine="708"/>
        <w:jc w:val="both"/>
        <w:rPr>
          <w:rFonts w:ascii="Verdana" w:hAnsi="Verdana"/>
          <w:b/>
          <w:sz w:val="20"/>
          <w:szCs w:val="20"/>
        </w:rPr>
      </w:pPr>
    </w:p>
    <w:p w14:paraId="5BB4011C" w14:textId="58A3042D" w:rsidR="00E352EB" w:rsidRPr="00D47013" w:rsidRDefault="00E352EB" w:rsidP="003C61B3">
      <w:pPr>
        <w:pStyle w:val="NoSpacing"/>
        <w:spacing w:line="276" w:lineRule="auto"/>
        <w:ind w:firstLine="708"/>
        <w:jc w:val="both"/>
        <w:rPr>
          <w:rFonts w:ascii="Verdana" w:hAnsi="Verdana"/>
          <w:b/>
          <w:sz w:val="20"/>
          <w:szCs w:val="20"/>
        </w:rPr>
      </w:pPr>
      <w:r w:rsidRPr="00D47013">
        <w:rPr>
          <w:rFonts w:ascii="Verdana" w:hAnsi="Verdana"/>
          <w:b/>
          <w:sz w:val="20"/>
          <w:szCs w:val="20"/>
        </w:rPr>
        <w:t>Иван Джонгов: Обявявам 10 мин. почивка.</w:t>
      </w:r>
    </w:p>
    <w:p w14:paraId="239B8590" w14:textId="77777777" w:rsidR="00E352EB" w:rsidRPr="00D47013" w:rsidRDefault="00E352EB" w:rsidP="003C61B3">
      <w:pPr>
        <w:pStyle w:val="NoSpacing"/>
        <w:spacing w:line="276" w:lineRule="auto"/>
        <w:jc w:val="center"/>
        <w:rPr>
          <w:rFonts w:ascii="Verdana" w:hAnsi="Verdana"/>
          <w:b/>
          <w:sz w:val="20"/>
          <w:szCs w:val="20"/>
          <w:lang w:val="ru-RU"/>
        </w:rPr>
      </w:pPr>
      <w:r w:rsidRPr="00D47013">
        <w:rPr>
          <w:rFonts w:ascii="Verdana" w:hAnsi="Verdana"/>
          <w:b/>
          <w:sz w:val="20"/>
          <w:szCs w:val="20"/>
          <w:lang w:val="ru-RU"/>
        </w:rPr>
        <w:t>(</w:t>
      </w:r>
      <w:r w:rsidRPr="00D47013">
        <w:rPr>
          <w:rFonts w:ascii="Verdana" w:hAnsi="Verdana"/>
          <w:b/>
          <w:sz w:val="20"/>
          <w:szCs w:val="20"/>
        </w:rPr>
        <w:t>ПОЧИВКА</w:t>
      </w:r>
      <w:r w:rsidRPr="00D47013">
        <w:rPr>
          <w:rFonts w:ascii="Verdana" w:hAnsi="Verdana"/>
          <w:b/>
          <w:sz w:val="20"/>
          <w:szCs w:val="20"/>
          <w:lang w:val="ru-RU"/>
        </w:rPr>
        <w:t>)</w:t>
      </w:r>
    </w:p>
    <w:p w14:paraId="205F987E" w14:textId="57C1BEDC" w:rsidR="00E352EB" w:rsidRPr="00D47013" w:rsidRDefault="00E352EB" w:rsidP="003C61B3">
      <w:pPr>
        <w:pStyle w:val="NoSpacing"/>
        <w:spacing w:line="276" w:lineRule="auto"/>
        <w:jc w:val="both"/>
        <w:rPr>
          <w:rFonts w:ascii="Verdana" w:hAnsi="Verdana"/>
          <w:b/>
          <w:sz w:val="20"/>
          <w:szCs w:val="20"/>
        </w:rPr>
      </w:pPr>
      <w:r w:rsidRPr="00D47013">
        <w:rPr>
          <w:rFonts w:ascii="Verdana" w:hAnsi="Verdana"/>
          <w:b/>
          <w:sz w:val="20"/>
          <w:szCs w:val="20"/>
          <w:lang w:val="ru-RU"/>
        </w:rPr>
        <w:lastRenderedPageBreak/>
        <w:tab/>
      </w:r>
      <w:r w:rsidRPr="00D47013">
        <w:rPr>
          <w:rFonts w:ascii="Verdana" w:hAnsi="Verdana"/>
          <w:b/>
          <w:sz w:val="20"/>
          <w:szCs w:val="20"/>
        </w:rPr>
        <w:t xml:space="preserve">Иван Джонгов: </w:t>
      </w:r>
      <w:r w:rsidRPr="00D47013">
        <w:rPr>
          <w:rFonts w:ascii="Verdana" w:hAnsi="Verdana"/>
          <w:b/>
          <w:sz w:val="20"/>
          <w:szCs w:val="20"/>
          <w:lang w:val="ru-RU"/>
        </w:rPr>
        <w:t xml:space="preserve">Почивката свърши. </w:t>
      </w:r>
      <w:r w:rsidRPr="00D47013">
        <w:rPr>
          <w:rFonts w:ascii="Verdana" w:hAnsi="Verdana"/>
          <w:b/>
          <w:sz w:val="20"/>
          <w:szCs w:val="20"/>
        </w:rPr>
        <w:t>В залата присъстват 1</w:t>
      </w:r>
      <w:r w:rsidR="00064DC1" w:rsidRPr="00D47013">
        <w:rPr>
          <w:rFonts w:ascii="Verdana" w:hAnsi="Verdana"/>
          <w:b/>
          <w:sz w:val="20"/>
          <w:szCs w:val="20"/>
        </w:rPr>
        <w:t>3</w:t>
      </w:r>
      <w:r w:rsidRPr="00D47013">
        <w:rPr>
          <w:rFonts w:ascii="Verdana" w:hAnsi="Verdana"/>
          <w:b/>
          <w:sz w:val="20"/>
          <w:szCs w:val="20"/>
        </w:rPr>
        <w:t xml:space="preserve"> общински съветници. Отсъства</w:t>
      </w:r>
      <w:r w:rsidR="00064DC1" w:rsidRPr="00D47013">
        <w:rPr>
          <w:rFonts w:ascii="Verdana" w:hAnsi="Verdana"/>
          <w:b/>
          <w:sz w:val="20"/>
          <w:szCs w:val="20"/>
        </w:rPr>
        <w:t>щи няма.</w:t>
      </w:r>
    </w:p>
    <w:p w14:paraId="0E69CF93" w14:textId="51032585" w:rsidR="00E352EB" w:rsidRDefault="00E352EB" w:rsidP="003C61B3">
      <w:pPr>
        <w:spacing w:line="276" w:lineRule="auto"/>
        <w:rPr>
          <w:color w:val="FF0000"/>
          <w:lang w:eastAsia="en-US"/>
        </w:rPr>
      </w:pPr>
    </w:p>
    <w:p w14:paraId="62F5362C" w14:textId="79145923" w:rsidR="00584E7E" w:rsidRPr="004C6BE4" w:rsidRDefault="00723A00" w:rsidP="003C61B3">
      <w:pPr>
        <w:spacing w:line="276" w:lineRule="auto"/>
        <w:ind w:firstLine="708"/>
        <w:jc w:val="both"/>
        <w:rPr>
          <w:rFonts w:ascii="Verdana" w:hAnsi="Verdana"/>
          <w:sz w:val="20"/>
          <w:szCs w:val="20"/>
        </w:rPr>
      </w:pPr>
      <w:r w:rsidRPr="004C6BE4">
        <w:rPr>
          <w:rFonts w:ascii="Verdana" w:hAnsi="Verdana"/>
          <w:sz w:val="20"/>
          <w:szCs w:val="20"/>
          <w:lang w:eastAsia="en-US"/>
        </w:rPr>
        <w:t>М. Бръмбева: Предл</w:t>
      </w:r>
      <w:r w:rsidR="00584E7E" w:rsidRPr="004C6BE4">
        <w:rPr>
          <w:rFonts w:ascii="Verdana" w:hAnsi="Verdana"/>
          <w:sz w:val="20"/>
          <w:szCs w:val="20"/>
          <w:lang w:eastAsia="en-US"/>
        </w:rPr>
        <w:t xml:space="preserve">ожи проект за решение. Предложението касаеше изменение на </w:t>
      </w:r>
      <w:r w:rsidR="00584E7E" w:rsidRPr="004C6BE4">
        <w:rPr>
          <w:rFonts w:ascii="Verdana" w:hAnsi="Verdana"/>
          <w:sz w:val="20"/>
          <w:szCs w:val="20"/>
        </w:rPr>
        <w:t>плана на капиталовите разходи през 2026г. (поименен списък по обекти, видове разходи и източници на финансиране), съгласно Приложение №1, което г-жа М. Бръмбева прочете.</w:t>
      </w:r>
    </w:p>
    <w:p w14:paraId="550378A8" w14:textId="0AC72D8A" w:rsidR="00E078A9" w:rsidRPr="004C6BE4" w:rsidRDefault="00E078A9" w:rsidP="003C61B3">
      <w:pPr>
        <w:spacing w:line="276" w:lineRule="auto"/>
        <w:ind w:firstLine="708"/>
        <w:jc w:val="both"/>
        <w:rPr>
          <w:rFonts w:ascii="Verdana" w:hAnsi="Verdana"/>
          <w:sz w:val="20"/>
          <w:szCs w:val="20"/>
          <w:lang w:eastAsia="en-US"/>
        </w:rPr>
      </w:pPr>
      <w:r w:rsidRPr="004C6BE4">
        <w:rPr>
          <w:rFonts w:ascii="Verdana" w:hAnsi="Verdana"/>
          <w:sz w:val="20"/>
          <w:szCs w:val="20"/>
          <w:lang w:eastAsia="en-US"/>
        </w:rPr>
        <w:t xml:space="preserve">Т. Иванов попита арх. </w:t>
      </w:r>
      <w:r w:rsidR="004C6BE4" w:rsidRPr="004C6BE4">
        <w:rPr>
          <w:rFonts w:ascii="Verdana" w:hAnsi="Verdana"/>
          <w:sz w:val="20"/>
          <w:szCs w:val="20"/>
          <w:lang w:eastAsia="en-US"/>
        </w:rPr>
        <w:t xml:space="preserve">П. </w:t>
      </w:r>
      <w:r w:rsidRPr="004C6BE4">
        <w:rPr>
          <w:rFonts w:ascii="Verdana" w:hAnsi="Verdana"/>
          <w:sz w:val="20"/>
          <w:szCs w:val="20"/>
          <w:lang w:eastAsia="en-US"/>
        </w:rPr>
        <w:t>Ковачев да</w:t>
      </w:r>
      <w:r w:rsidR="004C6BE4" w:rsidRPr="004C6BE4">
        <w:rPr>
          <w:rFonts w:ascii="Verdana" w:hAnsi="Verdana"/>
          <w:sz w:val="20"/>
          <w:szCs w:val="20"/>
          <w:lang w:eastAsia="en-US"/>
        </w:rPr>
        <w:t xml:space="preserve"> даде разяснение дали </w:t>
      </w:r>
      <w:r w:rsidRPr="004C6BE4">
        <w:rPr>
          <w:rFonts w:ascii="Verdana" w:hAnsi="Verdana"/>
          <w:sz w:val="20"/>
          <w:szCs w:val="20"/>
          <w:lang w:eastAsia="en-US"/>
        </w:rPr>
        <w:t>има вероятнос</w:t>
      </w:r>
      <w:r w:rsidR="004C6BE4" w:rsidRPr="004C6BE4">
        <w:rPr>
          <w:rFonts w:ascii="Verdana" w:hAnsi="Verdana"/>
          <w:sz w:val="20"/>
          <w:szCs w:val="20"/>
          <w:lang w:eastAsia="en-US"/>
        </w:rPr>
        <w:t xml:space="preserve">т тази година </w:t>
      </w:r>
      <w:r w:rsidRPr="004C6BE4">
        <w:rPr>
          <w:rFonts w:ascii="Verdana" w:hAnsi="Verdana"/>
          <w:sz w:val="20"/>
          <w:szCs w:val="20"/>
          <w:lang w:eastAsia="en-US"/>
        </w:rPr>
        <w:t xml:space="preserve"> да се финансирана кръговото кръстовище</w:t>
      </w:r>
    </w:p>
    <w:p w14:paraId="6256285E" w14:textId="48BAED12" w:rsidR="005D1123" w:rsidRPr="004C6BE4" w:rsidRDefault="00E078A9" w:rsidP="003C61B3">
      <w:pPr>
        <w:pStyle w:val="NoSpacing"/>
        <w:spacing w:line="276" w:lineRule="auto"/>
        <w:ind w:firstLine="708"/>
        <w:jc w:val="both"/>
        <w:rPr>
          <w:rFonts w:ascii="Verdana" w:hAnsi="Verdana"/>
          <w:sz w:val="20"/>
          <w:szCs w:val="20"/>
        </w:rPr>
      </w:pPr>
      <w:r w:rsidRPr="004C6BE4">
        <w:rPr>
          <w:rFonts w:ascii="Verdana" w:hAnsi="Verdana"/>
          <w:sz w:val="20"/>
          <w:szCs w:val="20"/>
        </w:rPr>
        <w:t xml:space="preserve">Арх. Ковачев каза, че </w:t>
      </w:r>
      <w:r w:rsidR="004C6BE4" w:rsidRPr="004C6BE4">
        <w:rPr>
          <w:rFonts w:ascii="Verdana" w:hAnsi="Verdana"/>
          <w:sz w:val="20"/>
          <w:szCs w:val="20"/>
        </w:rPr>
        <w:t xml:space="preserve">по принцип е вкаран проекта в списъка за инвестиции за тази година. Уточни, че реално ще стане след подписване на </w:t>
      </w:r>
      <w:r w:rsidRPr="004C6BE4">
        <w:rPr>
          <w:rFonts w:ascii="Verdana" w:hAnsi="Verdana"/>
          <w:sz w:val="20"/>
          <w:szCs w:val="20"/>
        </w:rPr>
        <w:t>споразумителния протокол.</w:t>
      </w:r>
      <w:r w:rsidR="004C6BE4" w:rsidRPr="004C6BE4">
        <w:rPr>
          <w:rFonts w:ascii="Verdana" w:hAnsi="Verdana"/>
          <w:sz w:val="20"/>
          <w:szCs w:val="20"/>
        </w:rPr>
        <w:t xml:space="preserve"> Евентуално след като се подпише споразумителният протокол между кмета на общината и председателя на управителният съвет на Агенция „Пътна инфраструктура“, тогава вече ще залегне в тяхната инвестиционна програма. </w:t>
      </w:r>
      <w:r w:rsidR="008173FC">
        <w:rPr>
          <w:rFonts w:ascii="Verdana" w:hAnsi="Verdana"/>
          <w:sz w:val="20"/>
          <w:szCs w:val="20"/>
        </w:rPr>
        <w:t>В случая с политическата обстановка в страна не се знае какво ще бъде решението на новото управление.</w:t>
      </w:r>
    </w:p>
    <w:p w14:paraId="4DBD9C0E" w14:textId="1A234634" w:rsidR="005D1123" w:rsidRDefault="00E078A9" w:rsidP="003C61B3">
      <w:pPr>
        <w:pStyle w:val="NoSpacing"/>
        <w:spacing w:line="276" w:lineRule="auto"/>
        <w:ind w:firstLine="708"/>
        <w:jc w:val="both"/>
        <w:rPr>
          <w:rFonts w:ascii="Verdana" w:hAnsi="Verdana"/>
          <w:sz w:val="20"/>
          <w:szCs w:val="20"/>
        </w:rPr>
      </w:pPr>
      <w:r w:rsidRPr="007737FD">
        <w:rPr>
          <w:rFonts w:ascii="Verdana" w:hAnsi="Verdana"/>
          <w:sz w:val="20"/>
          <w:szCs w:val="20"/>
        </w:rPr>
        <w:t xml:space="preserve">З. Кънева внесе пояснение, че </w:t>
      </w:r>
      <w:r w:rsidR="00D55DD1" w:rsidRPr="007737FD">
        <w:rPr>
          <w:rFonts w:ascii="Verdana" w:hAnsi="Verdana"/>
          <w:sz w:val="20"/>
          <w:szCs w:val="20"/>
        </w:rPr>
        <w:t xml:space="preserve">през мантада и 2019 г. е </w:t>
      </w:r>
      <w:r w:rsidRPr="007737FD">
        <w:rPr>
          <w:rFonts w:ascii="Verdana" w:hAnsi="Verdana"/>
          <w:sz w:val="20"/>
          <w:szCs w:val="20"/>
        </w:rPr>
        <w:t>имало режим на водата в с</w:t>
      </w:r>
      <w:r w:rsidR="00D55DD1" w:rsidRPr="007737FD">
        <w:rPr>
          <w:rFonts w:ascii="Verdana" w:hAnsi="Verdana"/>
          <w:sz w:val="20"/>
          <w:szCs w:val="20"/>
        </w:rPr>
        <w:t>. Душанци. Последните две години също. Използвани са всички възможности</w:t>
      </w:r>
      <w:r w:rsidR="007737FD" w:rsidRPr="007737FD">
        <w:rPr>
          <w:rFonts w:ascii="Verdana" w:hAnsi="Verdana"/>
          <w:sz w:val="20"/>
          <w:szCs w:val="20"/>
        </w:rPr>
        <w:t>,</w:t>
      </w:r>
      <w:r w:rsidR="00D55DD1" w:rsidRPr="007737FD">
        <w:rPr>
          <w:rFonts w:ascii="Verdana" w:hAnsi="Verdana"/>
          <w:sz w:val="20"/>
          <w:szCs w:val="20"/>
        </w:rPr>
        <w:t xml:space="preserve"> за да се </w:t>
      </w:r>
      <w:r w:rsidR="007737FD" w:rsidRPr="007737FD">
        <w:rPr>
          <w:rFonts w:ascii="Verdana" w:hAnsi="Verdana"/>
          <w:sz w:val="20"/>
          <w:szCs w:val="20"/>
        </w:rPr>
        <w:t>финансира проекта</w:t>
      </w:r>
      <w:r w:rsidR="004906D1">
        <w:rPr>
          <w:rFonts w:ascii="Verdana" w:hAnsi="Verdana"/>
          <w:sz w:val="20"/>
          <w:szCs w:val="20"/>
        </w:rPr>
        <w:t xml:space="preserve"> за осигуряване на вода в селото</w:t>
      </w:r>
      <w:r w:rsidR="007737FD" w:rsidRPr="007737FD">
        <w:rPr>
          <w:rFonts w:ascii="Verdana" w:hAnsi="Verdana"/>
          <w:sz w:val="20"/>
          <w:szCs w:val="20"/>
        </w:rPr>
        <w:t xml:space="preserve">. </w:t>
      </w:r>
      <w:r w:rsidRPr="007737FD">
        <w:rPr>
          <w:rFonts w:ascii="Verdana" w:hAnsi="Verdana"/>
          <w:sz w:val="20"/>
          <w:szCs w:val="20"/>
        </w:rPr>
        <w:t>Апелира да се гледат тези важни капиталови разходи и да не стопират проектите.</w:t>
      </w:r>
      <w:r w:rsidR="004906D1">
        <w:rPr>
          <w:rFonts w:ascii="Verdana" w:hAnsi="Verdana"/>
          <w:sz w:val="20"/>
          <w:szCs w:val="20"/>
        </w:rPr>
        <w:t xml:space="preserve"> </w:t>
      </w:r>
    </w:p>
    <w:p w14:paraId="5648E94B" w14:textId="4DC79B1E" w:rsidR="00DA323F" w:rsidRDefault="00DA323F" w:rsidP="003C61B3">
      <w:pPr>
        <w:pStyle w:val="NoSpacing"/>
        <w:spacing w:line="276" w:lineRule="auto"/>
        <w:ind w:firstLine="708"/>
        <w:jc w:val="both"/>
        <w:rPr>
          <w:rFonts w:ascii="Verdana" w:hAnsi="Verdana"/>
          <w:sz w:val="20"/>
          <w:szCs w:val="20"/>
        </w:rPr>
      </w:pPr>
      <w:r>
        <w:rPr>
          <w:rFonts w:ascii="Verdana" w:hAnsi="Verdana"/>
          <w:sz w:val="20"/>
          <w:szCs w:val="20"/>
        </w:rPr>
        <w:t>В. Кафеджиев: За сметка на това г-жо Кънева, нямате и ток.</w:t>
      </w:r>
    </w:p>
    <w:p w14:paraId="4ECDDC7D" w14:textId="36D13BC7" w:rsidR="00DA323F" w:rsidRPr="007737FD" w:rsidRDefault="00DA323F" w:rsidP="003C61B3">
      <w:pPr>
        <w:pStyle w:val="NoSpacing"/>
        <w:spacing w:line="276" w:lineRule="auto"/>
        <w:ind w:firstLine="708"/>
        <w:jc w:val="both"/>
        <w:rPr>
          <w:rFonts w:ascii="Verdana" w:hAnsi="Verdana"/>
          <w:sz w:val="20"/>
          <w:szCs w:val="20"/>
        </w:rPr>
      </w:pPr>
      <w:r>
        <w:rPr>
          <w:rFonts w:ascii="Verdana" w:hAnsi="Verdana"/>
          <w:sz w:val="20"/>
          <w:szCs w:val="20"/>
        </w:rPr>
        <w:t>К. Петкова: И телефони нямаме и интернет нямаме.</w:t>
      </w:r>
    </w:p>
    <w:p w14:paraId="2F920E7B" w14:textId="77777777" w:rsidR="005F3DB0" w:rsidRPr="005F3DB0" w:rsidRDefault="00D4150D" w:rsidP="003C61B3">
      <w:pPr>
        <w:pStyle w:val="NoSpacing"/>
        <w:spacing w:line="276" w:lineRule="auto"/>
        <w:ind w:firstLine="708"/>
        <w:jc w:val="both"/>
        <w:rPr>
          <w:rFonts w:ascii="Verdana" w:hAnsi="Verdana"/>
          <w:sz w:val="20"/>
          <w:szCs w:val="20"/>
        </w:rPr>
      </w:pPr>
      <w:r w:rsidRPr="005F3DB0">
        <w:rPr>
          <w:rFonts w:ascii="Verdana" w:hAnsi="Verdana"/>
          <w:sz w:val="20"/>
          <w:szCs w:val="20"/>
        </w:rPr>
        <w:t>Н. Павлов</w:t>
      </w:r>
      <w:r w:rsidR="00AA12FF" w:rsidRPr="005F3DB0">
        <w:rPr>
          <w:rFonts w:ascii="Verdana" w:hAnsi="Verdana"/>
          <w:sz w:val="20"/>
          <w:szCs w:val="20"/>
        </w:rPr>
        <w:t xml:space="preserve"> попита кой стопира проектите, като прави г-жа К</w:t>
      </w:r>
      <w:r w:rsidR="005F3DB0" w:rsidRPr="005F3DB0">
        <w:rPr>
          <w:rFonts w:ascii="Verdana" w:hAnsi="Verdana"/>
          <w:sz w:val="20"/>
          <w:szCs w:val="20"/>
        </w:rPr>
        <w:t xml:space="preserve">ънева такова изказване? </w:t>
      </w:r>
    </w:p>
    <w:p w14:paraId="1351C7D9" w14:textId="77777777" w:rsidR="005F3DB0" w:rsidRPr="005F3DB0" w:rsidRDefault="005F3DB0" w:rsidP="003C61B3">
      <w:pPr>
        <w:pStyle w:val="NoSpacing"/>
        <w:spacing w:line="276" w:lineRule="auto"/>
        <w:ind w:firstLine="708"/>
        <w:jc w:val="both"/>
        <w:rPr>
          <w:rFonts w:ascii="Verdana" w:hAnsi="Verdana"/>
          <w:sz w:val="20"/>
          <w:szCs w:val="20"/>
        </w:rPr>
      </w:pPr>
      <w:r w:rsidRPr="005F3DB0">
        <w:rPr>
          <w:rFonts w:ascii="Verdana" w:hAnsi="Verdana"/>
          <w:sz w:val="20"/>
          <w:szCs w:val="20"/>
        </w:rPr>
        <w:t>Г-жа Кънева, каза че ако не се гледат капиталовите разходи.</w:t>
      </w:r>
    </w:p>
    <w:p w14:paraId="3E2394EA" w14:textId="5794A8E9" w:rsidR="00E078A9" w:rsidRPr="005F3DB0" w:rsidRDefault="005F3DB0" w:rsidP="003C61B3">
      <w:pPr>
        <w:pStyle w:val="NoSpacing"/>
        <w:spacing w:line="276" w:lineRule="auto"/>
        <w:ind w:firstLine="708"/>
        <w:rPr>
          <w:rFonts w:ascii="Verdana" w:hAnsi="Verdana"/>
          <w:sz w:val="20"/>
          <w:szCs w:val="20"/>
        </w:rPr>
      </w:pPr>
      <w:r w:rsidRPr="005F3DB0">
        <w:rPr>
          <w:rFonts w:ascii="Verdana" w:hAnsi="Verdana"/>
          <w:sz w:val="20"/>
          <w:szCs w:val="20"/>
        </w:rPr>
        <w:t>Н. Павлов каза, че никой не стопира нищо. Сега ще се гледат точките и ще се приемат.</w:t>
      </w:r>
      <w:r w:rsidR="00D4150D" w:rsidRPr="005F3DB0">
        <w:rPr>
          <w:rFonts w:ascii="Verdana" w:hAnsi="Verdana"/>
          <w:sz w:val="20"/>
          <w:szCs w:val="20"/>
        </w:rPr>
        <w:t xml:space="preserve"> </w:t>
      </w:r>
    </w:p>
    <w:p w14:paraId="0DB18689" w14:textId="036053E2" w:rsidR="006B494A" w:rsidRDefault="00CD3438" w:rsidP="003C61B3">
      <w:pPr>
        <w:pStyle w:val="NoSpacing"/>
        <w:spacing w:line="276" w:lineRule="auto"/>
        <w:rPr>
          <w:rFonts w:ascii="Verdana" w:hAnsi="Verdana"/>
          <w:sz w:val="20"/>
          <w:szCs w:val="20"/>
        </w:rPr>
      </w:pPr>
      <w:r w:rsidRPr="00377D6C">
        <w:rPr>
          <w:rFonts w:ascii="Verdana" w:hAnsi="Verdana"/>
          <w:sz w:val="20"/>
          <w:szCs w:val="20"/>
        </w:rPr>
        <w:tab/>
      </w:r>
      <w:r w:rsidR="006B494A" w:rsidRPr="00377D6C">
        <w:rPr>
          <w:rFonts w:ascii="Verdana" w:hAnsi="Verdana"/>
          <w:sz w:val="20"/>
          <w:szCs w:val="20"/>
        </w:rPr>
        <w:t>Други въпроси</w:t>
      </w:r>
      <w:r w:rsidR="00F53195" w:rsidRPr="00377D6C">
        <w:rPr>
          <w:rFonts w:ascii="Verdana" w:hAnsi="Verdana"/>
          <w:sz w:val="20"/>
          <w:szCs w:val="20"/>
        </w:rPr>
        <w:t xml:space="preserve"> по докладната</w:t>
      </w:r>
      <w:r w:rsidR="006B494A" w:rsidRPr="00377D6C">
        <w:rPr>
          <w:rFonts w:ascii="Verdana" w:hAnsi="Verdana"/>
          <w:sz w:val="20"/>
          <w:szCs w:val="20"/>
        </w:rPr>
        <w:t xml:space="preserve"> нямаше.</w:t>
      </w:r>
    </w:p>
    <w:p w14:paraId="217EC46B" w14:textId="399A880F" w:rsidR="00D63FC4" w:rsidRDefault="00D63FC4" w:rsidP="003C61B3">
      <w:pPr>
        <w:pStyle w:val="NoSpacing"/>
        <w:spacing w:line="276" w:lineRule="auto"/>
        <w:rPr>
          <w:rFonts w:ascii="Verdana" w:hAnsi="Verdana"/>
          <w:sz w:val="20"/>
          <w:szCs w:val="20"/>
        </w:rPr>
      </w:pPr>
    </w:p>
    <w:p w14:paraId="7AC84615" w14:textId="6E6C3F54" w:rsidR="00D63FC4" w:rsidRDefault="00D63FC4" w:rsidP="003C61B3">
      <w:pPr>
        <w:pStyle w:val="NoSpacing"/>
        <w:spacing w:line="276" w:lineRule="auto"/>
        <w:jc w:val="both"/>
        <w:rPr>
          <w:rFonts w:ascii="Verdana" w:hAnsi="Verdana"/>
          <w:sz w:val="20"/>
          <w:szCs w:val="20"/>
          <w:lang w:val="ru-RU"/>
        </w:rPr>
      </w:pPr>
      <w:r w:rsidRPr="002C4B60">
        <w:rPr>
          <w:rFonts w:ascii="Verdana" w:hAnsi="Verdana"/>
          <w:sz w:val="20"/>
          <w:szCs w:val="20"/>
        </w:rPr>
        <w:t>И. Джонгов: Предлагам да се гласува предложения проект за решение по докладната записка</w:t>
      </w:r>
      <w:r w:rsidR="002C4B60" w:rsidRPr="002C4B60">
        <w:rPr>
          <w:rFonts w:ascii="Verdana" w:hAnsi="Verdana"/>
          <w:sz w:val="20"/>
          <w:szCs w:val="20"/>
        </w:rPr>
        <w:t xml:space="preserve"> предложен</w:t>
      </w:r>
      <w:r w:rsidRPr="002C4B60">
        <w:rPr>
          <w:rFonts w:ascii="Verdana" w:hAnsi="Verdana"/>
          <w:sz w:val="20"/>
          <w:szCs w:val="20"/>
        </w:rPr>
        <w:t xml:space="preserve"> от г-жа М. Бръмбева. </w:t>
      </w:r>
      <w:r w:rsidRPr="002C4B60">
        <w:rPr>
          <w:rFonts w:ascii="Verdana" w:hAnsi="Verdana"/>
          <w:sz w:val="20"/>
          <w:szCs w:val="20"/>
          <w:lang w:val="ru-RU"/>
        </w:rPr>
        <w:t>(</w:t>
      </w:r>
      <w:r w:rsidRPr="002C4B60">
        <w:rPr>
          <w:rFonts w:ascii="Verdana" w:hAnsi="Verdana"/>
          <w:sz w:val="20"/>
          <w:szCs w:val="20"/>
        </w:rPr>
        <w:t xml:space="preserve">И. Джонгов: </w:t>
      </w:r>
      <w:r w:rsidRPr="002C4B60">
        <w:rPr>
          <w:rFonts w:ascii="Verdana" w:hAnsi="Verdana"/>
          <w:sz w:val="20"/>
          <w:szCs w:val="20"/>
          <w:lang w:val="ru-RU"/>
        </w:rPr>
        <w:t>зачита проекта за решение).</w:t>
      </w:r>
    </w:p>
    <w:p w14:paraId="49C673F3" w14:textId="77777777" w:rsidR="00BB5DF4" w:rsidRPr="002C4B60" w:rsidRDefault="00BB5DF4" w:rsidP="003C61B3">
      <w:pPr>
        <w:pStyle w:val="NoSpacing"/>
        <w:spacing w:line="276" w:lineRule="auto"/>
        <w:jc w:val="both"/>
        <w:rPr>
          <w:rFonts w:ascii="Verdana" w:hAnsi="Verdana"/>
          <w:sz w:val="20"/>
          <w:szCs w:val="20"/>
          <w:lang w:val="ru-RU"/>
        </w:rPr>
      </w:pPr>
    </w:p>
    <w:p w14:paraId="7035910E" w14:textId="77777777" w:rsidR="00D63FC4" w:rsidRPr="002C4B60" w:rsidRDefault="00D63FC4" w:rsidP="003C61B3">
      <w:pPr>
        <w:pStyle w:val="NoSpacing"/>
        <w:spacing w:line="276" w:lineRule="auto"/>
        <w:ind w:firstLine="708"/>
        <w:jc w:val="both"/>
        <w:rPr>
          <w:rFonts w:ascii="Verdana" w:hAnsi="Verdana" w:cs="Tahoma"/>
          <w:sz w:val="20"/>
          <w:szCs w:val="20"/>
        </w:rPr>
      </w:pPr>
      <w:r w:rsidRPr="002C4B60">
        <w:rPr>
          <w:rFonts w:ascii="Verdana" w:hAnsi="Verdana"/>
          <w:sz w:val="20"/>
          <w:szCs w:val="20"/>
        </w:rPr>
        <w:t>Моля, гласувайте</w:t>
      </w:r>
      <w:r w:rsidRPr="002C4B60">
        <w:rPr>
          <w:rFonts w:ascii="Verdana" w:hAnsi="Verdana" w:cs="Tahoma"/>
          <w:sz w:val="20"/>
          <w:szCs w:val="20"/>
        </w:rPr>
        <w:t xml:space="preserve">: </w:t>
      </w:r>
    </w:p>
    <w:p w14:paraId="520AC8FC" w14:textId="6A594F69" w:rsidR="00D63FC4" w:rsidRPr="002C4B60" w:rsidRDefault="00D63FC4" w:rsidP="003C61B3">
      <w:pPr>
        <w:pStyle w:val="NoSpacing"/>
        <w:spacing w:line="276" w:lineRule="auto"/>
        <w:jc w:val="both"/>
        <w:rPr>
          <w:rFonts w:ascii="Verdana" w:hAnsi="Verdana" w:cs="Arial"/>
          <w:sz w:val="20"/>
          <w:szCs w:val="20"/>
        </w:rPr>
      </w:pPr>
      <w:r w:rsidRPr="002C4B60">
        <w:rPr>
          <w:rFonts w:ascii="Verdana" w:hAnsi="Verdana"/>
          <w:sz w:val="20"/>
          <w:szCs w:val="20"/>
        </w:rPr>
        <w:tab/>
        <w:t xml:space="preserve">Гласували „за” - </w:t>
      </w:r>
      <w:r w:rsidRPr="002C4B60">
        <w:rPr>
          <w:rFonts w:ascii="Verdana" w:hAnsi="Verdana" w:cs="Arial"/>
          <w:sz w:val="20"/>
          <w:szCs w:val="20"/>
        </w:rPr>
        <w:t xml:space="preserve">Васил Кафеджиев, Деян Стоев, Иван Джонгов, Кристина Петкова, Лало Кирилов, Мария Бръмбева, Ненко Ненчев, Ненко Павлов, Силвия Георгиева, Симеон Симеонов,Станислав Готев, Тодор Иванов;  </w:t>
      </w:r>
    </w:p>
    <w:p w14:paraId="02CD51FA" w14:textId="77777777" w:rsidR="00D63FC4" w:rsidRPr="002C4B60" w:rsidRDefault="00D63FC4" w:rsidP="003C61B3">
      <w:pPr>
        <w:pStyle w:val="NoSpacing"/>
        <w:spacing w:line="276" w:lineRule="auto"/>
        <w:jc w:val="both"/>
        <w:rPr>
          <w:rFonts w:ascii="Verdana" w:hAnsi="Verdana" w:cs="Arial"/>
          <w:sz w:val="20"/>
          <w:szCs w:val="20"/>
        </w:rPr>
      </w:pPr>
      <w:r w:rsidRPr="002C4B60">
        <w:rPr>
          <w:rFonts w:ascii="Verdana" w:hAnsi="Verdana" w:cs="Arial"/>
          <w:sz w:val="20"/>
          <w:szCs w:val="20"/>
        </w:rPr>
        <w:t xml:space="preserve">          Гласували „против” – няма; </w:t>
      </w:r>
    </w:p>
    <w:p w14:paraId="19CEA2EA" w14:textId="33B5A788" w:rsidR="00D63FC4" w:rsidRPr="002C4B60" w:rsidRDefault="00D63FC4" w:rsidP="003C61B3">
      <w:pPr>
        <w:pStyle w:val="NoSpacing"/>
        <w:spacing w:line="276" w:lineRule="auto"/>
        <w:jc w:val="both"/>
        <w:rPr>
          <w:rFonts w:ascii="Verdana" w:hAnsi="Verdana" w:cs="Arial"/>
          <w:sz w:val="20"/>
          <w:szCs w:val="20"/>
        </w:rPr>
      </w:pPr>
      <w:r w:rsidRPr="002C4B60">
        <w:rPr>
          <w:rFonts w:ascii="Verdana" w:hAnsi="Verdana" w:cs="Arial"/>
          <w:sz w:val="20"/>
          <w:szCs w:val="20"/>
        </w:rPr>
        <w:tab/>
        <w:t>Гласували  „въздържал се” – Георги Панов;</w:t>
      </w:r>
    </w:p>
    <w:p w14:paraId="274C9C3D" w14:textId="77777777" w:rsidR="00D63FC4" w:rsidRPr="002C4B60" w:rsidRDefault="00D63FC4" w:rsidP="003C61B3">
      <w:pPr>
        <w:spacing w:line="276" w:lineRule="auto"/>
        <w:jc w:val="both"/>
        <w:rPr>
          <w:rFonts w:ascii="Verdana" w:eastAsiaTheme="minorHAnsi" w:hAnsi="Verdana" w:cs="Arial"/>
          <w:sz w:val="20"/>
          <w:szCs w:val="20"/>
          <w:lang w:eastAsia="en-US"/>
        </w:rPr>
      </w:pPr>
    </w:p>
    <w:p w14:paraId="4112A79A" w14:textId="701ADCE3" w:rsidR="00D63FC4" w:rsidRPr="002C4B60" w:rsidRDefault="00D63FC4" w:rsidP="003C61B3">
      <w:pPr>
        <w:pStyle w:val="NoSpacing"/>
        <w:spacing w:line="276" w:lineRule="auto"/>
        <w:jc w:val="both"/>
        <w:rPr>
          <w:rFonts w:ascii="Verdana" w:hAnsi="Verdana" w:cs="Verdana"/>
          <w:sz w:val="20"/>
          <w:szCs w:val="20"/>
        </w:rPr>
      </w:pPr>
      <w:r w:rsidRPr="002C4B60">
        <w:rPr>
          <w:rFonts w:ascii="Verdana" w:hAnsi="Verdana"/>
          <w:sz w:val="20"/>
          <w:szCs w:val="20"/>
        </w:rPr>
        <w:t xml:space="preserve">    На основание чл. 52 ал. 1 и чл. 21, ал. 1, т. 6 , във връзка с чл. 27, ал.4 и ал.5  от Закона за местното самоуправление и местната администрация (ЗМСМА), чл. 4а, ал. 1 и ал.3 от Закона за събирането на приходи и извършването на разходи през 2026 г. до приемането на Закона за държавния бюджет на Република България за 2026 г., Закона за бюджета на държавното обществено осигуряване за 2026 г. и Закона за бюджета на Националната здравноосигурителна каса за 2026 г., </w:t>
      </w:r>
      <w:r w:rsidRPr="002C4B60">
        <w:rPr>
          <w:rFonts w:ascii="Verdana" w:hAnsi="Verdana" w:cs="Verdana"/>
          <w:sz w:val="20"/>
          <w:szCs w:val="20"/>
        </w:rPr>
        <w:t>след проведеното поименно гласуване с 12 гласа „за”, както следва: Васил Кафеджиев,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0 гласа „против” и 1 гласа „въздържал се” -   Георги Панов, Общински съвет-Пирдоп прие</w:t>
      </w:r>
    </w:p>
    <w:p w14:paraId="03B497D0" w14:textId="77777777" w:rsidR="00D63FC4" w:rsidRPr="00D83E04" w:rsidRDefault="00D63FC4" w:rsidP="003C61B3">
      <w:pPr>
        <w:pStyle w:val="NoSpacing"/>
        <w:spacing w:line="276" w:lineRule="auto"/>
        <w:jc w:val="both"/>
        <w:rPr>
          <w:rFonts w:ascii="Verdana" w:hAnsi="Verdana" w:cs="Verdana"/>
          <w:sz w:val="20"/>
          <w:szCs w:val="20"/>
        </w:rPr>
      </w:pPr>
    </w:p>
    <w:p w14:paraId="4230CA5F" w14:textId="77777777" w:rsidR="00D63FC4" w:rsidRPr="00D83E04" w:rsidRDefault="00D63FC4" w:rsidP="003C61B3">
      <w:pPr>
        <w:pStyle w:val="NoSpacing"/>
        <w:spacing w:line="276" w:lineRule="auto"/>
        <w:jc w:val="center"/>
        <w:rPr>
          <w:rFonts w:ascii="Verdana" w:hAnsi="Verdana" w:cs="Arial"/>
          <w:b/>
          <w:sz w:val="20"/>
          <w:szCs w:val="20"/>
        </w:rPr>
      </w:pPr>
      <w:r w:rsidRPr="00D83E04">
        <w:rPr>
          <w:rFonts w:ascii="Verdana" w:hAnsi="Verdana" w:cs="Arial"/>
          <w:b/>
          <w:sz w:val="20"/>
          <w:szCs w:val="20"/>
        </w:rPr>
        <w:t>РЕШЕНИЕ</w:t>
      </w:r>
    </w:p>
    <w:p w14:paraId="64D0871C" w14:textId="202FFF28" w:rsidR="00D63FC4" w:rsidRPr="00D83E04" w:rsidRDefault="00D63FC4" w:rsidP="003C61B3">
      <w:pPr>
        <w:pStyle w:val="NoSpacing"/>
        <w:spacing w:line="276" w:lineRule="auto"/>
        <w:ind w:left="4248"/>
        <w:jc w:val="both"/>
        <w:rPr>
          <w:rFonts w:ascii="Verdana" w:hAnsi="Verdana" w:cs="Arial"/>
          <w:b/>
          <w:sz w:val="20"/>
          <w:szCs w:val="20"/>
        </w:rPr>
      </w:pPr>
      <w:r w:rsidRPr="00D83E04">
        <w:rPr>
          <w:rFonts w:ascii="Verdana" w:hAnsi="Verdana" w:cs="Arial"/>
          <w:b/>
          <w:sz w:val="20"/>
          <w:szCs w:val="20"/>
        </w:rPr>
        <w:t xml:space="preserve">   № </w:t>
      </w:r>
      <w:r w:rsidR="004C0685">
        <w:rPr>
          <w:rFonts w:ascii="Verdana" w:hAnsi="Verdana" w:cs="Arial"/>
          <w:b/>
          <w:sz w:val="20"/>
          <w:szCs w:val="20"/>
        </w:rPr>
        <w:t>58</w:t>
      </w:r>
    </w:p>
    <w:p w14:paraId="2EDC2CE4" w14:textId="5A1E417B" w:rsidR="00D63FC4" w:rsidRPr="00D83E04" w:rsidRDefault="00D63FC4" w:rsidP="003C61B3">
      <w:pPr>
        <w:spacing w:line="276" w:lineRule="auto"/>
        <w:ind w:firstLine="708"/>
        <w:jc w:val="both"/>
        <w:rPr>
          <w:rFonts w:ascii="Verdana" w:hAnsi="Verdana"/>
          <w:sz w:val="20"/>
          <w:szCs w:val="20"/>
        </w:rPr>
      </w:pPr>
      <w:r w:rsidRPr="00D83E04">
        <w:rPr>
          <w:rFonts w:ascii="Verdana" w:hAnsi="Verdana"/>
          <w:sz w:val="20"/>
          <w:szCs w:val="20"/>
        </w:rPr>
        <w:t>Общински съвет – Пирдоп приема направеното предложение от г-жа М. Бръмбева по плана на капиталовите разходи през 2026г. (поименен списък по обекти, видове разходи и източници на финансиране), съгласно Приложение №1</w:t>
      </w:r>
      <w:r w:rsidR="002C4B60" w:rsidRPr="00D83E04">
        <w:rPr>
          <w:rFonts w:ascii="Verdana" w:hAnsi="Verdana"/>
          <w:sz w:val="20"/>
          <w:szCs w:val="20"/>
        </w:rPr>
        <w:t>.</w:t>
      </w:r>
    </w:p>
    <w:p w14:paraId="10F881DF" w14:textId="0C497C0F" w:rsidR="00D63FC4" w:rsidRPr="00D83E04" w:rsidRDefault="00D63FC4" w:rsidP="003C61B3">
      <w:pPr>
        <w:spacing w:line="276" w:lineRule="auto"/>
        <w:ind w:firstLine="708"/>
        <w:jc w:val="both"/>
        <w:rPr>
          <w:rFonts w:ascii="Verdana" w:hAnsi="Verdana"/>
          <w:sz w:val="20"/>
          <w:szCs w:val="20"/>
        </w:rPr>
      </w:pPr>
    </w:p>
    <w:p w14:paraId="289AF4E5" w14:textId="77777777" w:rsidR="00D63FC4" w:rsidRPr="00D83E04" w:rsidRDefault="00D63FC4" w:rsidP="003C61B3">
      <w:pPr>
        <w:spacing w:line="276" w:lineRule="auto"/>
        <w:jc w:val="both"/>
        <w:rPr>
          <w:rFonts w:ascii="Verdana" w:hAnsi="Verdana"/>
          <w:sz w:val="20"/>
          <w:szCs w:val="20"/>
        </w:rPr>
      </w:pPr>
      <w:r w:rsidRPr="00D83E04">
        <w:rPr>
          <w:rFonts w:ascii="Verdana" w:hAnsi="Verdana"/>
          <w:b/>
          <w:sz w:val="20"/>
          <w:szCs w:val="20"/>
        </w:rPr>
        <w:t>Приложение:</w:t>
      </w:r>
      <w:r w:rsidRPr="00D83E04">
        <w:rPr>
          <w:rFonts w:ascii="Verdana" w:hAnsi="Verdana"/>
          <w:sz w:val="20"/>
          <w:szCs w:val="20"/>
        </w:rPr>
        <w:t xml:space="preserve"> Приложение №1- План на капиталовите разходи през 2026 г.;</w:t>
      </w:r>
    </w:p>
    <w:p w14:paraId="1FFAE94F" w14:textId="3FD1881A" w:rsidR="00A97D3E" w:rsidRPr="0079040A" w:rsidRDefault="00A97D3E" w:rsidP="003C61B3">
      <w:pPr>
        <w:pStyle w:val="NoSpacing"/>
        <w:spacing w:line="276" w:lineRule="auto"/>
        <w:rPr>
          <w:lang w:val="ru-RU"/>
        </w:rPr>
      </w:pPr>
      <w:r>
        <w:fldChar w:fldCharType="begin"/>
      </w:r>
      <w:r>
        <w:instrText xml:space="preserve"> LINK Excel.Sheet.8 "C:\\Users\\OB123\\Desktop\\П 1-План капиталови 2026 г. .....xls" "Кап. р-ди !R4C1:R24C7" \a \f 4 \h </w:instrText>
      </w:r>
      <w:r w:rsidR="00AB65BB">
        <w:instrText xml:space="preserve"> \* MERGEFORMAT </w:instrText>
      </w:r>
      <w:r>
        <w:fldChar w:fldCharType="separate"/>
      </w:r>
    </w:p>
    <w:tbl>
      <w:tblPr>
        <w:tblW w:w="10310" w:type="dxa"/>
        <w:tblCellMar>
          <w:left w:w="70" w:type="dxa"/>
          <w:right w:w="70" w:type="dxa"/>
        </w:tblCellMar>
        <w:tblLook w:val="04A0" w:firstRow="1" w:lastRow="0" w:firstColumn="1" w:lastColumn="0" w:noHBand="0" w:noVBand="1"/>
      </w:tblPr>
      <w:tblGrid>
        <w:gridCol w:w="640"/>
        <w:gridCol w:w="3700"/>
        <w:gridCol w:w="1080"/>
        <w:gridCol w:w="1110"/>
        <w:gridCol w:w="1460"/>
        <w:gridCol w:w="1224"/>
        <w:gridCol w:w="1096"/>
      </w:tblGrid>
      <w:tr w:rsidR="00A97D3E" w:rsidRPr="00A97D3E" w14:paraId="34B27CFF" w14:textId="77777777" w:rsidTr="00AB65BB">
        <w:trPr>
          <w:trHeight w:val="255"/>
        </w:trPr>
        <w:tc>
          <w:tcPr>
            <w:tcW w:w="9214" w:type="dxa"/>
            <w:gridSpan w:val="6"/>
            <w:tcBorders>
              <w:top w:val="nil"/>
              <w:left w:val="nil"/>
              <w:bottom w:val="nil"/>
              <w:right w:val="nil"/>
            </w:tcBorders>
            <w:shd w:val="clear" w:color="auto" w:fill="auto"/>
            <w:noWrap/>
            <w:vAlign w:val="bottom"/>
            <w:hideMark/>
          </w:tcPr>
          <w:p w14:paraId="05770AEA" w14:textId="170B1A41" w:rsidR="00A97D3E" w:rsidRPr="00A97D3E" w:rsidRDefault="00A97D3E" w:rsidP="003C61B3">
            <w:pPr>
              <w:spacing w:line="276" w:lineRule="auto"/>
            </w:pPr>
          </w:p>
        </w:tc>
        <w:tc>
          <w:tcPr>
            <w:tcW w:w="1096" w:type="dxa"/>
            <w:tcBorders>
              <w:top w:val="nil"/>
              <w:left w:val="nil"/>
              <w:bottom w:val="nil"/>
              <w:right w:val="nil"/>
            </w:tcBorders>
            <w:shd w:val="clear" w:color="auto" w:fill="auto"/>
            <w:noWrap/>
            <w:vAlign w:val="bottom"/>
            <w:hideMark/>
          </w:tcPr>
          <w:p w14:paraId="42EA61B0" w14:textId="77777777" w:rsidR="00A97D3E" w:rsidRPr="00A97D3E" w:rsidRDefault="00A97D3E" w:rsidP="003C61B3">
            <w:pPr>
              <w:spacing w:line="276" w:lineRule="auto"/>
              <w:rPr>
                <w:sz w:val="20"/>
                <w:szCs w:val="20"/>
              </w:rPr>
            </w:pPr>
          </w:p>
        </w:tc>
      </w:tr>
      <w:tr w:rsidR="00A97D3E" w:rsidRPr="00A97D3E" w14:paraId="16380652" w14:textId="77777777" w:rsidTr="00AB65BB">
        <w:trPr>
          <w:trHeight w:val="315"/>
        </w:trPr>
        <w:tc>
          <w:tcPr>
            <w:tcW w:w="9214" w:type="dxa"/>
            <w:gridSpan w:val="6"/>
            <w:tcBorders>
              <w:top w:val="nil"/>
              <w:left w:val="nil"/>
              <w:bottom w:val="nil"/>
              <w:right w:val="nil"/>
            </w:tcBorders>
            <w:shd w:val="clear" w:color="auto" w:fill="auto"/>
            <w:noWrap/>
            <w:vAlign w:val="bottom"/>
            <w:hideMark/>
          </w:tcPr>
          <w:p w14:paraId="3E72173B" w14:textId="77777777" w:rsidR="00A97D3E" w:rsidRPr="00A97D3E" w:rsidRDefault="00A97D3E" w:rsidP="003C61B3">
            <w:pPr>
              <w:spacing w:line="276" w:lineRule="auto"/>
              <w:jc w:val="center"/>
              <w:rPr>
                <w:rFonts w:ascii="Arial" w:hAnsi="Arial" w:cs="Arial"/>
                <w:b/>
                <w:bCs/>
              </w:rPr>
            </w:pPr>
            <w:r w:rsidRPr="00A97D3E">
              <w:rPr>
                <w:rFonts w:ascii="Arial" w:hAnsi="Arial" w:cs="Arial"/>
                <w:b/>
                <w:bCs/>
              </w:rPr>
              <w:t>ПЛАН КАПИТАЛОВИ РАЗХОДИ ПРЕЗ 2026 година</w:t>
            </w:r>
          </w:p>
        </w:tc>
        <w:tc>
          <w:tcPr>
            <w:tcW w:w="1096" w:type="dxa"/>
            <w:tcBorders>
              <w:top w:val="nil"/>
              <w:left w:val="nil"/>
              <w:bottom w:val="nil"/>
              <w:right w:val="nil"/>
            </w:tcBorders>
            <w:shd w:val="clear" w:color="auto" w:fill="auto"/>
            <w:noWrap/>
            <w:vAlign w:val="bottom"/>
            <w:hideMark/>
          </w:tcPr>
          <w:p w14:paraId="39F20F0C" w14:textId="77777777" w:rsidR="00A97D3E" w:rsidRPr="00A97D3E" w:rsidRDefault="00A97D3E" w:rsidP="003C61B3">
            <w:pPr>
              <w:spacing w:line="276" w:lineRule="auto"/>
              <w:jc w:val="center"/>
              <w:rPr>
                <w:rFonts w:ascii="Arial" w:hAnsi="Arial" w:cs="Arial"/>
                <w:b/>
                <w:bCs/>
              </w:rPr>
            </w:pPr>
          </w:p>
        </w:tc>
      </w:tr>
      <w:tr w:rsidR="00A97D3E" w:rsidRPr="00A97D3E" w14:paraId="706B9866" w14:textId="77777777" w:rsidTr="00AB65BB">
        <w:trPr>
          <w:trHeight w:val="1020"/>
        </w:trPr>
        <w:tc>
          <w:tcPr>
            <w:tcW w:w="6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E572BC9" w14:textId="77777777" w:rsidR="00A97D3E" w:rsidRPr="00A97D3E" w:rsidRDefault="00A97D3E" w:rsidP="003C61B3">
            <w:pPr>
              <w:spacing w:line="276" w:lineRule="auto"/>
              <w:jc w:val="center"/>
              <w:rPr>
                <w:rFonts w:ascii="Arial" w:hAnsi="Arial" w:cs="Arial"/>
                <w:b/>
                <w:bCs/>
                <w:sz w:val="18"/>
                <w:szCs w:val="18"/>
              </w:rPr>
            </w:pPr>
            <w:r w:rsidRPr="00A97D3E">
              <w:rPr>
                <w:rFonts w:ascii="Arial" w:hAnsi="Arial" w:cs="Arial"/>
                <w:b/>
                <w:bCs/>
                <w:sz w:val="18"/>
                <w:szCs w:val="18"/>
              </w:rPr>
              <w:t>№ по ред</w:t>
            </w:r>
          </w:p>
        </w:tc>
        <w:tc>
          <w:tcPr>
            <w:tcW w:w="37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137C078" w14:textId="77777777" w:rsidR="00A97D3E" w:rsidRPr="00A97D3E" w:rsidRDefault="00A97D3E" w:rsidP="003C61B3">
            <w:pPr>
              <w:spacing w:line="276" w:lineRule="auto"/>
              <w:jc w:val="center"/>
              <w:rPr>
                <w:rFonts w:ascii="Arial" w:hAnsi="Arial" w:cs="Arial"/>
                <w:b/>
                <w:bCs/>
                <w:sz w:val="18"/>
                <w:szCs w:val="18"/>
              </w:rPr>
            </w:pPr>
            <w:r w:rsidRPr="00A97D3E">
              <w:rPr>
                <w:rFonts w:ascii="Arial" w:hAnsi="Arial" w:cs="Arial"/>
                <w:b/>
                <w:bCs/>
                <w:sz w:val="18"/>
                <w:szCs w:val="18"/>
              </w:rPr>
              <w:t>Наименование и местонахождение на обектите</w:t>
            </w:r>
          </w:p>
        </w:tc>
        <w:tc>
          <w:tcPr>
            <w:tcW w:w="3650" w:type="dxa"/>
            <w:gridSpan w:val="3"/>
            <w:tcBorders>
              <w:top w:val="single" w:sz="4" w:space="0" w:color="auto"/>
              <w:left w:val="nil"/>
              <w:bottom w:val="single" w:sz="4" w:space="0" w:color="auto"/>
              <w:right w:val="single" w:sz="4" w:space="0" w:color="auto"/>
            </w:tcBorders>
            <w:shd w:val="clear" w:color="auto" w:fill="auto"/>
            <w:vAlign w:val="center"/>
            <w:hideMark/>
          </w:tcPr>
          <w:p w14:paraId="02DF9E94" w14:textId="77777777" w:rsidR="00A97D3E" w:rsidRPr="00A97D3E" w:rsidRDefault="00A97D3E" w:rsidP="003C61B3">
            <w:pPr>
              <w:spacing w:line="276" w:lineRule="auto"/>
              <w:jc w:val="center"/>
              <w:rPr>
                <w:rFonts w:ascii="Arial" w:hAnsi="Arial" w:cs="Arial"/>
                <w:b/>
                <w:bCs/>
                <w:sz w:val="18"/>
                <w:szCs w:val="18"/>
              </w:rPr>
            </w:pPr>
            <w:r w:rsidRPr="00A97D3E">
              <w:rPr>
                <w:rFonts w:ascii="Arial" w:hAnsi="Arial" w:cs="Arial"/>
                <w:b/>
                <w:bCs/>
                <w:sz w:val="18"/>
                <w:szCs w:val="18"/>
              </w:rPr>
              <w:t xml:space="preserve">Общински бюджет 2026г. в т.ч. по източници </w:t>
            </w:r>
          </w:p>
        </w:tc>
        <w:tc>
          <w:tcPr>
            <w:tcW w:w="122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7D3454B" w14:textId="77777777" w:rsidR="00A97D3E" w:rsidRPr="00A97D3E" w:rsidRDefault="00A97D3E" w:rsidP="003C61B3">
            <w:pPr>
              <w:spacing w:line="276" w:lineRule="auto"/>
              <w:jc w:val="center"/>
              <w:rPr>
                <w:rFonts w:ascii="Arial" w:hAnsi="Arial" w:cs="Arial"/>
                <w:b/>
                <w:bCs/>
                <w:sz w:val="18"/>
                <w:szCs w:val="18"/>
              </w:rPr>
            </w:pPr>
            <w:r w:rsidRPr="00A97D3E">
              <w:rPr>
                <w:rFonts w:ascii="Arial" w:hAnsi="Arial" w:cs="Arial"/>
                <w:b/>
                <w:bCs/>
                <w:sz w:val="18"/>
                <w:szCs w:val="18"/>
              </w:rPr>
              <w:t>Общо КР Общински бюджет</w:t>
            </w:r>
          </w:p>
        </w:tc>
        <w:tc>
          <w:tcPr>
            <w:tcW w:w="1096" w:type="dxa"/>
            <w:tcBorders>
              <w:top w:val="nil"/>
              <w:left w:val="nil"/>
              <w:bottom w:val="nil"/>
              <w:right w:val="nil"/>
            </w:tcBorders>
            <w:shd w:val="clear" w:color="auto" w:fill="auto"/>
            <w:noWrap/>
            <w:vAlign w:val="bottom"/>
            <w:hideMark/>
          </w:tcPr>
          <w:p w14:paraId="5F162A8F" w14:textId="77777777" w:rsidR="00A97D3E" w:rsidRPr="00A97D3E" w:rsidRDefault="00A97D3E" w:rsidP="003C61B3">
            <w:pPr>
              <w:spacing w:line="276" w:lineRule="auto"/>
              <w:jc w:val="center"/>
              <w:rPr>
                <w:rFonts w:ascii="Arial" w:hAnsi="Arial" w:cs="Arial"/>
                <w:b/>
                <w:bCs/>
                <w:sz w:val="18"/>
                <w:szCs w:val="18"/>
              </w:rPr>
            </w:pPr>
          </w:p>
        </w:tc>
      </w:tr>
      <w:tr w:rsidR="00A97D3E" w:rsidRPr="00A97D3E" w14:paraId="4500A732" w14:textId="77777777" w:rsidTr="00AB65BB">
        <w:trPr>
          <w:trHeight w:val="720"/>
        </w:trPr>
        <w:tc>
          <w:tcPr>
            <w:tcW w:w="640" w:type="dxa"/>
            <w:vMerge/>
            <w:tcBorders>
              <w:top w:val="single" w:sz="4" w:space="0" w:color="auto"/>
              <w:left w:val="single" w:sz="4" w:space="0" w:color="auto"/>
              <w:bottom w:val="single" w:sz="4" w:space="0" w:color="000000"/>
              <w:right w:val="single" w:sz="4" w:space="0" w:color="auto"/>
            </w:tcBorders>
            <w:vAlign w:val="center"/>
            <w:hideMark/>
          </w:tcPr>
          <w:p w14:paraId="6AC262D5" w14:textId="77777777" w:rsidR="00A97D3E" w:rsidRPr="00A97D3E" w:rsidRDefault="00A97D3E" w:rsidP="003C61B3">
            <w:pPr>
              <w:spacing w:line="276" w:lineRule="auto"/>
              <w:rPr>
                <w:rFonts w:ascii="Arial" w:hAnsi="Arial" w:cs="Arial"/>
                <w:b/>
                <w:bCs/>
                <w:sz w:val="18"/>
                <w:szCs w:val="18"/>
              </w:rPr>
            </w:pPr>
          </w:p>
        </w:tc>
        <w:tc>
          <w:tcPr>
            <w:tcW w:w="3700" w:type="dxa"/>
            <w:vMerge/>
            <w:tcBorders>
              <w:top w:val="single" w:sz="4" w:space="0" w:color="auto"/>
              <w:left w:val="single" w:sz="4" w:space="0" w:color="auto"/>
              <w:bottom w:val="single" w:sz="4" w:space="0" w:color="000000"/>
              <w:right w:val="single" w:sz="4" w:space="0" w:color="auto"/>
            </w:tcBorders>
            <w:vAlign w:val="center"/>
            <w:hideMark/>
          </w:tcPr>
          <w:p w14:paraId="3E56873B" w14:textId="77777777" w:rsidR="00A97D3E" w:rsidRPr="00A97D3E" w:rsidRDefault="00A97D3E" w:rsidP="003C61B3">
            <w:pPr>
              <w:spacing w:line="276" w:lineRule="auto"/>
              <w:rPr>
                <w:rFonts w:ascii="Arial" w:hAnsi="Arial" w:cs="Arial"/>
                <w:b/>
                <w:bCs/>
                <w:sz w:val="18"/>
                <w:szCs w:val="18"/>
              </w:rPr>
            </w:pPr>
          </w:p>
        </w:tc>
        <w:tc>
          <w:tcPr>
            <w:tcW w:w="1080" w:type="dxa"/>
            <w:tcBorders>
              <w:top w:val="nil"/>
              <w:left w:val="nil"/>
              <w:bottom w:val="single" w:sz="4" w:space="0" w:color="auto"/>
              <w:right w:val="single" w:sz="4" w:space="0" w:color="auto"/>
            </w:tcBorders>
            <w:shd w:val="clear" w:color="auto" w:fill="auto"/>
            <w:vAlign w:val="center"/>
            <w:hideMark/>
          </w:tcPr>
          <w:p w14:paraId="188EB3F5" w14:textId="77777777" w:rsidR="00A97D3E" w:rsidRPr="00A97D3E" w:rsidRDefault="00A97D3E" w:rsidP="003C61B3">
            <w:pPr>
              <w:spacing w:line="276" w:lineRule="auto"/>
              <w:jc w:val="center"/>
              <w:rPr>
                <w:rFonts w:ascii="Arial" w:hAnsi="Arial" w:cs="Arial"/>
                <w:b/>
                <w:bCs/>
                <w:sz w:val="18"/>
                <w:szCs w:val="18"/>
              </w:rPr>
            </w:pPr>
            <w:r w:rsidRPr="00A97D3E">
              <w:rPr>
                <w:rFonts w:ascii="Arial" w:hAnsi="Arial" w:cs="Arial"/>
                <w:b/>
                <w:bCs/>
                <w:sz w:val="18"/>
                <w:szCs w:val="18"/>
              </w:rPr>
              <w:t>Целева субсидия РБ</w:t>
            </w:r>
          </w:p>
        </w:tc>
        <w:tc>
          <w:tcPr>
            <w:tcW w:w="1110" w:type="dxa"/>
            <w:tcBorders>
              <w:top w:val="nil"/>
              <w:left w:val="nil"/>
              <w:bottom w:val="single" w:sz="4" w:space="0" w:color="auto"/>
              <w:right w:val="single" w:sz="4" w:space="0" w:color="auto"/>
            </w:tcBorders>
            <w:shd w:val="clear" w:color="auto" w:fill="auto"/>
            <w:vAlign w:val="center"/>
            <w:hideMark/>
          </w:tcPr>
          <w:p w14:paraId="359A8975" w14:textId="77777777" w:rsidR="00A97D3E" w:rsidRPr="00A97D3E" w:rsidRDefault="00A97D3E" w:rsidP="003C61B3">
            <w:pPr>
              <w:spacing w:line="276" w:lineRule="auto"/>
              <w:jc w:val="center"/>
              <w:rPr>
                <w:rFonts w:ascii="Arial" w:hAnsi="Arial" w:cs="Arial"/>
                <w:b/>
                <w:bCs/>
                <w:sz w:val="18"/>
                <w:szCs w:val="18"/>
              </w:rPr>
            </w:pPr>
            <w:r w:rsidRPr="00A97D3E">
              <w:rPr>
                <w:rFonts w:ascii="Arial" w:hAnsi="Arial" w:cs="Arial"/>
                <w:b/>
                <w:bCs/>
                <w:sz w:val="18"/>
                <w:szCs w:val="18"/>
              </w:rPr>
              <w:t>Собствени средства</w:t>
            </w:r>
          </w:p>
        </w:tc>
        <w:tc>
          <w:tcPr>
            <w:tcW w:w="1460" w:type="dxa"/>
            <w:tcBorders>
              <w:top w:val="nil"/>
              <w:left w:val="nil"/>
              <w:bottom w:val="single" w:sz="4" w:space="0" w:color="auto"/>
              <w:right w:val="single" w:sz="4" w:space="0" w:color="auto"/>
            </w:tcBorders>
            <w:shd w:val="clear" w:color="auto" w:fill="auto"/>
            <w:vAlign w:val="center"/>
            <w:hideMark/>
          </w:tcPr>
          <w:p w14:paraId="049823FA" w14:textId="77777777" w:rsidR="00A97D3E" w:rsidRPr="00A97D3E" w:rsidRDefault="00A97D3E" w:rsidP="003C61B3">
            <w:pPr>
              <w:spacing w:line="276" w:lineRule="auto"/>
              <w:jc w:val="center"/>
              <w:rPr>
                <w:rFonts w:ascii="Arial" w:hAnsi="Arial" w:cs="Arial"/>
                <w:b/>
                <w:bCs/>
                <w:sz w:val="18"/>
                <w:szCs w:val="18"/>
              </w:rPr>
            </w:pPr>
            <w:r w:rsidRPr="00A97D3E">
              <w:rPr>
                <w:rFonts w:ascii="Arial" w:hAnsi="Arial" w:cs="Arial"/>
                <w:b/>
                <w:bCs/>
                <w:sz w:val="18"/>
                <w:szCs w:val="18"/>
              </w:rPr>
              <w:t xml:space="preserve">Заем </w:t>
            </w:r>
          </w:p>
        </w:tc>
        <w:tc>
          <w:tcPr>
            <w:tcW w:w="1224" w:type="dxa"/>
            <w:vMerge/>
            <w:tcBorders>
              <w:top w:val="single" w:sz="4" w:space="0" w:color="auto"/>
              <w:left w:val="single" w:sz="4" w:space="0" w:color="auto"/>
              <w:bottom w:val="single" w:sz="4" w:space="0" w:color="000000"/>
              <w:right w:val="single" w:sz="4" w:space="0" w:color="auto"/>
            </w:tcBorders>
            <w:vAlign w:val="center"/>
            <w:hideMark/>
          </w:tcPr>
          <w:p w14:paraId="5BA8D275" w14:textId="77777777" w:rsidR="00A97D3E" w:rsidRPr="00A97D3E" w:rsidRDefault="00A97D3E" w:rsidP="003C61B3">
            <w:pPr>
              <w:spacing w:line="276" w:lineRule="auto"/>
              <w:rPr>
                <w:rFonts w:ascii="Arial" w:hAnsi="Arial" w:cs="Arial"/>
                <w:b/>
                <w:bCs/>
                <w:sz w:val="18"/>
                <w:szCs w:val="18"/>
              </w:rPr>
            </w:pPr>
          </w:p>
        </w:tc>
        <w:tc>
          <w:tcPr>
            <w:tcW w:w="1096" w:type="dxa"/>
            <w:tcBorders>
              <w:top w:val="nil"/>
              <w:left w:val="nil"/>
              <w:bottom w:val="nil"/>
              <w:right w:val="nil"/>
            </w:tcBorders>
            <w:shd w:val="clear" w:color="auto" w:fill="auto"/>
            <w:noWrap/>
            <w:vAlign w:val="bottom"/>
            <w:hideMark/>
          </w:tcPr>
          <w:p w14:paraId="769ECBE2" w14:textId="77777777" w:rsidR="00A97D3E" w:rsidRPr="00A97D3E" w:rsidRDefault="00A97D3E" w:rsidP="003C61B3">
            <w:pPr>
              <w:spacing w:line="276" w:lineRule="auto"/>
              <w:jc w:val="center"/>
              <w:rPr>
                <w:rFonts w:ascii="Arial" w:hAnsi="Arial" w:cs="Arial"/>
                <w:b/>
                <w:bCs/>
                <w:sz w:val="18"/>
                <w:szCs w:val="18"/>
              </w:rPr>
            </w:pPr>
          </w:p>
        </w:tc>
      </w:tr>
      <w:tr w:rsidR="00A97D3E" w:rsidRPr="00A97D3E" w14:paraId="553BACB7" w14:textId="77777777" w:rsidTr="00AB65BB">
        <w:trPr>
          <w:trHeight w:val="255"/>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451AFA03" w14:textId="77777777" w:rsidR="00A97D3E" w:rsidRPr="00A97D3E" w:rsidRDefault="00A97D3E" w:rsidP="003C61B3">
            <w:pPr>
              <w:spacing w:line="276" w:lineRule="auto"/>
              <w:jc w:val="center"/>
              <w:rPr>
                <w:rFonts w:ascii="Arial" w:hAnsi="Arial" w:cs="Arial"/>
                <w:sz w:val="18"/>
                <w:szCs w:val="18"/>
              </w:rPr>
            </w:pPr>
            <w:r w:rsidRPr="00A97D3E">
              <w:rPr>
                <w:rFonts w:ascii="Arial" w:hAnsi="Arial" w:cs="Arial"/>
                <w:sz w:val="18"/>
                <w:szCs w:val="18"/>
              </w:rPr>
              <w:t>1</w:t>
            </w:r>
          </w:p>
        </w:tc>
        <w:tc>
          <w:tcPr>
            <w:tcW w:w="3700" w:type="dxa"/>
            <w:tcBorders>
              <w:top w:val="nil"/>
              <w:left w:val="nil"/>
              <w:bottom w:val="single" w:sz="4" w:space="0" w:color="auto"/>
              <w:right w:val="single" w:sz="4" w:space="0" w:color="auto"/>
            </w:tcBorders>
            <w:shd w:val="clear" w:color="auto" w:fill="auto"/>
            <w:noWrap/>
            <w:vAlign w:val="bottom"/>
            <w:hideMark/>
          </w:tcPr>
          <w:p w14:paraId="36F61E8E" w14:textId="77777777" w:rsidR="00A97D3E" w:rsidRPr="00A97D3E" w:rsidRDefault="00A97D3E" w:rsidP="003C61B3">
            <w:pPr>
              <w:spacing w:line="276" w:lineRule="auto"/>
              <w:jc w:val="center"/>
              <w:rPr>
                <w:rFonts w:ascii="Arial" w:hAnsi="Arial" w:cs="Arial"/>
                <w:sz w:val="18"/>
                <w:szCs w:val="18"/>
              </w:rPr>
            </w:pPr>
            <w:r w:rsidRPr="00A97D3E">
              <w:rPr>
                <w:rFonts w:ascii="Arial" w:hAnsi="Arial"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1AFF02C8" w14:textId="77777777" w:rsidR="00A97D3E" w:rsidRPr="00A97D3E" w:rsidRDefault="00A97D3E" w:rsidP="003C61B3">
            <w:pPr>
              <w:spacing w:line="276" w:lineRule="auto"/>
              <w:jc w:val="center"/>
              <w:rPr>
                <w:rFonts w:ascii="Arial" w:hAnsi="Arial" w:cs="Arial"/>
                <w:sz w:val="18"/>
                <w:szCs w:val="18"/>
              </w:rPr>
            </w:pPr>
            <w:r w:rsidRPr="00A97D3E">
              <w:rPr>
                <w:rFonts w:ascii="Arial" w:hAnsi="Arial" w:cs="Arial"/>
                <w:sz w:val="18"/>
                <w:szCs w:val="18"/>
              </w:rPr>
              <w:t>3</w:t>
            </w:r>
          </w:p>
        </w:tc>
        <w:tc>
          <w:tcPr>
            <w:tcW w:w="1110" w:type="dxa"/>
            <w:tcBorders>
              <w:top w:val="nil"/>
              <w:left w:val="nil"/>
              <w:bottom w:val="single" w:sz="4" w:space="0" w:color="auto"/>
              <w:right w:val="single" w:sz="4" w:space="0" w:color="auto"/>
            </w:tcBorders>
            <w:shd w:val="clear" w:color="auto" w:fill="auto"/>
            <w:noWrap/>
            <w:vAlign w:val="bottom"/>
            <w:hideMark/>
          </w:tcPr>
          <w:p w14:paraId="441A7A4A" w14:textId="77777777" w:rsidR="00A97D3E" w:rsidRPr="00A97D3E" w:rsidRDefault="00A97D3E" w:rsidP="003C61B3">
            <w:pPr>
              <w:spacing w:line="276" w:lineRule="auto"/>
              <w:jc w:val="center"/>
              <w:rPr>
                <w:rFonts w:ascii="Arial" w:hAnsi="Arial" w:cs="Arial"/>
                <w:sz w:val="18"/>
                <w:szCs w:val="18"/>
              </w:rPr>
            </w:pPr>
            <w:r w:rsidRPr="00A97D3E">
              <w:rPr>
                <w:rFonts w:ascii="Arial" w:hAnsi="Arial" w:cs="Arial"/>
                <w:sz w:val="18"/>
                <w:szCs w:val="18"/>
              </w:rPr>
              <w:t>4</w:t>
            </w:r>
          </w:p>
        </w:tc>
        <w:tc>
          <w:tcPr>
            <w:tcW w:w="1460" w:type="dxa"/>
            <w:tcBorders>
              <w:top w:val="nil"/>
              <w:left w:val="nil"/>
              <w:bottom w:val="single" w:sz="4" w:space="0" w:color="auto"/>
              <w:right w:val="single" w:sz="4" w:space="0" w:color="auto"/>
            </w:tcBorders>
            <w:shd w:val="clear" w:color="auto" w:fill="auto"/>
            <w:noWrap/>
            <w:vAlign w:val="bottom"/>
            <w:hideMark/>
          </w:tcPr>
          <w:p w14:paraId="46D2353C" w14:textId="77777777" w:rsidR="00A97D3E" w:rsidRPr="00A97D3E" w:rsidRDefault="00A97D3E" w:rsidP="003C61B3">
            <w:pPr>
              <w:spacing w:line="276" w:lineRule="auto"/>
              <w:jc w:val="center"/>
              <w:rPr>
                <w:rFonts w:ascii="Arial" w:hAnsi="Arial" w:cs="Arial"/>
                <w:sz w:val="18"/>
                <w:szCs w:val="18"/>
              </w:rPr>
            </w:pPr>
            <w:r w:rsidRPr="00A97D3E">
              <w:rPr>
                <w:rFonts w:ascii="Arial" w:hAnsi="Arial" w:cs="Arial"/>
                <w:sz w:val="18"/>
                <w:szCs w:val="18"/>
              </w:rPr>
              <w:t>5</w:t>
            </w:r>
          </w:p>
        </w:tc>
        <w:tc>
          <w:tcPr>
            <w:tcW w:w="1224" w:type="dxa"/>
            <w:tcBorders>
              <w:top w:val="nil"/>
              <w:left w:val="nil"/>
              <w:bottom w:val="single" w:sz="4" w:space="0" w:color="auto"/>
              <w:right w:val="single" w:sz="4" w:space="0" w:color="auto"/>
            </w:tcBorders>
            <w:shd w:val="clear" w:color="auto" w:fill="auto"/>
            <w:noWrap/>
            <w:vAlign w:val="bottom"/>
            <w:hideMark/>
          </w:tcPr>
          <w:p w14:paraId="09511C29" w14:textId="77777777" w:rsidR="00A97D3E" w:rsidRPr="00A97D3E" w:rsidRDefault="00A97D3E" w:rsidP="003C61B3">
            <w:pPr>
              <w:spacing w:line="276" w:lineRule="auto"/>
              <w:jc w:val="center"/>
              <w:rPr>
                <w:rFonts w:ascii="Arial" w:hAnsi="Arial" w:cs="Arial"/>
                <w:sz w:val="18"/>
                <w:szCs w:val="18"/>
              </w:rPr>
            </w:pPr>
            <w:r w:rsidRPr="00A97D3E">
              <w:rPr>
                <w:rFonts w:ascii="Arial" w:hAnsi="Arial" w:cs="Arial"/>
                <w:sz w:val="18"/>
                <w:szCs w:val="18"/>
              </w:rPr>
              <w:t>7</w:t>
            </w:r>
          </w:p>
        </w:tc>
        <w:tc>
          <w:tcPr>
            <w:tcW w:w="1096" w:type="dxa"/>
            <w:tcBorders>
              <w:top w:val="nil"/>
              <w:left w:val="nil"/>
              <w:bottom w:val="nil"/>
              <w:right w:val="nil"/>
            </w:tcBorders>
            <w:shd w:val="clear" w:color="auto" w:fill="auto"/>
            <w:noWrap/>
            <w:vAlign w:val="bottom"/>
            <w:hideMark/>
          </w:tcPr>
          <w:p w14:paraId="07B210D0" w14:textId="77777777" w:rsidR="00A97D3E" w:rsidRPr="00A97D3E" w:rsidRDefault="00A97D3E" w:rsidP="003C61B3">
            <w:pPr>
              <w:spacing w:line="276" w:lineRule="auto"/>
              <w:jc w:val="center"/>
              <w:rPr>
                <w:rFonts w:ascii="Arial" w:hAnsi="Arial" w:cs="Arial"/>
                <w:sz w:val="18"/>
                <w:szCs w:val="18"/>
              </w:rPr>
            </w:pPr>
          </w:p>
        </w:tc>
      </w:tr>
      <w:tr w:rsidR="00A97D3E" w:rsidRPr="00A97D3E" w14:paraId="18E39C34" w14:textId="77777777" w:rsidTr="00AB65BB">
        <w:trPr>
          <w:trHeight w:val="255"/>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6D5DC850" w14:textId="77777777" w:rsidR="00A97D3E" w:rsidRPr="00A97D3E" w:rsidRDefault="00A97D3E" w:rsidP="003C61B3">
            <w:pPr>
              <w:spacing w:line="276" w:lineRule="auto"/>
              <w:jc w:val="center"/>
              <w:rPr>
                <w:rFonts w:ascii="Arial" w:hAnsi="Arial" w:cs="Arial"/>
                <w:sz w:val="18"/>
                <w:szCs w:val="18"/>
              </w:rPr>
            </w:pPr>
            <w:r w:rsidRPr="00A97D3E">
              <w:rPr>
                <w:rFonts w:ascii="Arial" w:hAnsi="Arial" w:cs="Arial"/>
                <w:sz w:val="18"/>
                <w:szCs w:val="18"/>
              </w:rPr>
              <w:t> </w:t>
            </w:r>
          </w:p>
        </w:tc>
        <w:tc>
          <w:tcPr>
            <w:tcW w:w="3700" w:type="dxa"/>
            <w:tcBorders>
              <w:top w:val="nil"/>
              <w:left w:val="nil"/>
              <w:bottom w:val="single" w:sz="4" w:space="0" w:color="auto"/>
              <w:right w:val="single" w:sz="4" w:space="0" w:color="auto"/>
            </w:tcBorders>
            <w:shd w:val="clear" w:color="auto" w:fill="auto"/>
            <w:vAlign w:val="bottom"/>
            <w:hideMark/>
          </w:tcPr>
          <w:p w14:paraId="41DA8B1D" w14:textId="77777777" w:rsidR="00A97D3E" w:rsidRPr="00A97D3E" w:rsidRDefault="00A97D3E" w:rsidP="003C61B3">
            <w:pPr>
              <w:spacing w:line="276" w:lineRule="auto"/>
              <w:rPr>
                <w:rFonts w:ascii="Arial" w:hAnsi="Arial" w:cs="Arial"/>
                <w:b/>
                <w:bCs/>
                <w:sz w:val="18"/>
                <w:szCs w:val="18"/>
              </w:rPr>
            </w:pPr>
            <w:r w:rsidRPr="00A97D3E">
              <w:rPr>
                <w:rFonts w:ascii="Arial" w:hAnsi="Arial" w:cs="Arial"/>
                <w:b/>
                <w:bCs/>
                <w:sz w:val="18"/>
                <w:szCs w:val="18"/>
              </w:rPr>
              <w:t>Раздел "А" -  неразплатени в т. ч.:</w:t>
            </w:r>
          </w:p>
        </w:tc>
        <w:tc>
          <w:tcPr>
            <w:tcW w:w="1080" w:type="dxa"/>
            <w:tcBorders>
              <w:top w:val="nil"/>
              <w:left w:val="nil"/>
              <w:bottom w:val="single" w:sz="4" w:space="0" w:color="auto"/>
              <w:right w:val="single" w:sz="4" w:space="0" w:color="auto"/>
            </w:tcBorders>
            <w:shd w:val="clear" w:color="auto" w:fill="auto"/>
            <w:noWrap/>
            <w:vAlign w:val="bottom"/>
            <w:hideMark/>
          </w:tcPr>
          <w:p w14:paraId="7817C0A8" w14:textId="77777777" w:rsidR="00A97D3E" w:rsidRPr="00A97D3E" w:rsidRDefault="00A97D3E" w:rsidP="003C61B3">
            <w:pPr>
              <w:spacing w:line="276" w:lineRule="auto"/>
              <w:jc w:val="center"/>
              <w:rPr>
                <w:rFonts w:ascii="Arial" w:hAnsi="Arial" w:cs="Arial"/>
                <w:sz w:val="18"/>
                <w:szCs w:val="18"/>
              </w:rPr>
            </w:pPr>
            <w:r w:rsidRPr="00A97D3E">
              <w:rPr>
                <w:rFonts w:ascii="Arial" w:hAnsi="Arial" w:cs="Arial"/>
                <w:sz w:val="18"/>
                <w:szCs w:val="18"/>
              </w:rPr>
              <w:t> </w:t>
            </w:r>
          </w:p>
        </w:tc>
        <w:tc>
          <w:tcPr>
            <w:tcW w:w="1110" w:type="dxa"/>
            <w:tcBorders>
              <w:top w:val="nil"/>
              <w:left w:val="nil"/>
              <w:bottom w:val="single" w:sz="4" w:space="0" w:color="auto"/>
              <w:right w:val="single" w:sz="4" w:space="0" w:color="auto"/>
            </w:tcBorders>
            <w:shd w:val="clear" w:color="auto" w:fill="auto"/>
            <w:noWrap/>
            <w:vAlign w:val="bottom"/>
            <w:hideMark/>
          </w:tcPr>
          <w:p w14:paraId="4246E72A" w14:textId="77777777" w:rsidR="00A97D3E" w:rsidRPr="00A97D3E" w:rsidRDefault="00A97D3E" w:rsidP="003C61B3">
            <w:pPr>
              <w:spacing w:line="276" w:lineRule="auto"/>
              <w:jc w:val="center"/>
              <w:rPr>
                <w:rFonts w:ascii="Arial" w:hAnsi="Arial" w:cs="Arial"/>
                <w:sz w:val="18"/>
                <w:szCs w:val="18"/>
              </w:rPr>
            </w:pPr>
            <w:r w:rsidRPr="00A97D3E">
              <w:rPr>
                <w:rFonts w:ascii="Arial" w:hAnsi="Arial" w:cs="Arial"/>
                <w:sz w:val="18"/>
                <w:szCs w:val="18"/>
              </w:rPr>
              <w:t> </w:t>
            </w:r>
          </w:p>
        </w:tc>
        <w:tc>
          <w:tcPr>
            <w:tcW w:w="1460" w:type="dxa"/>
            <w:tcBorders>
              <w:top w:val="nil"/>
              <w:left w:val="nil"/>
              <w:bottom w:val="single" w:sz="4" w:space="0" w:color="auto"/>
              <w:right w:val="single" w:sz="4" w:space="0" w:color="auto"/>
            </w:tcBorders>
            <w:shd w:val="clear" w:color="auto" w:fill="auto"/>
            <w:noWrap/>
            <w:vAlign w:val="bottom"/>
            <w:hideMark/>
          </w:tcPr>
          <w:p w14:paraId="351F1318" w14:textId="77777777" w:rsidR="00A97D3E" w:rsidRPr="00A97D3E" w:rsidRDefault="00A97D3E" w:rsidP="003C61B3">
            <w:pPr>
              <w:spacing w:line="276" w:lineRule="auto"/>
              <w:jc w:val="center"/>
              <w:rPr>
                <w:rFonts w:ascii="Arial" w:hAnsi="Arial" w:cs="Arial"/>
                <w:sz w:val="18"/>
                <w:szCs w:val="18"/>
              </w:rPr>
            </w:pPr>
            <w:r w:rsidRPr="00A97D3E">
              <w:rPr>
                <w:rFonts w:ascii="Arial" w:hAnsi="Arial" w:cs="Arial"/>
                <w:sz w:val="18"/>
                <w:szCs w:val="18"/>
              </w:rPr>
              <w:t> </w:t>
            </w:r>
          </w:p>
        </w:tc>
        <w:tc>
          <w:tcPr>
            <w:tcW w:w="1224" w:type="dxa"/>
            <w:tcBorders>
              <w:top w:val="nil"/>
              <w:left w:val="nil"/>
              <w:bottom w:val="single" w:sz="4" w:space="0" w:color="auto"/>
              <w:right w:val="single" w:sz="4" w:space="0" w:color="auto"/>
            </w:tcBorders>
            <w:shd w:val="clear" w:color="auto" w:fill="auto"/>
            <w:noWrap/>
            <w:vAlign w:val="bottom"/>
            <w:hideMark/>
          </w:tcPr>
          <w:p w14:paraId="042C5B96" w14:textId="77777777" w:rsidR="00A97D3E" w:rsidRPr="00A97D3E" w:rsidRDefault="00A97D3E" w:rsidP="003C61B3">
            <w:pPr>
              <w:spacing w:line="276" w:lineRule="auto"/>
              <w:jc w:val="center"/>
              <w:rPr>
                <w:rFonts w:ascii="Arial" w:hAnsi="Arial" w:cs="Arial"/>
                <w:sz w:val="18"/>
                <w:szCs w:val="18"/>
              </w:rPr>
            </w:pPr>
            <w:r w:rsidRPr="00A97D3E">
              <w:rPr>
                <w:rFonts w:ascii="Arial" w:hAnsi="Arial" w:cs="Arial"/>
                <w:sz w:val="18"/>
                <w:szCs w:val="18"/>
              </w:rPr>
              <w:t> </w:t>
            </w:r>
          </w:p>
        </w:tc>
        <w:tc>
          <w:tcPr>
            <w:tcW w:w="1096" w:type="dxa"/>
            <w:tcBorders>
              <w:top w:val="nil"/>
              <w:left w:val="nil"/>
              <w:bottom w:val="nil"/>
              <w:right w:val="nil"/>
            </w:tcBorders>
            <w:shd w:val="clear" w:color="auto" w:fill="auto"/>
            <w:noWrap/>
            <w:vAlign w:val="bottom"/>
            <w:hideMark/>
          </w:tcPr>
          <w:p w14:paraId="34C23121" w14:textId="77777777" w:rsidR="00A97D3E" w:rsidRPr="00A97D3E" w:rsidRDefault="00A97D3E" w:rsidP="003C61B3">
            <w:pPr>
              <w:spacing w:line="276" w:lineRule="auto"/>
              <w:jc w:val="center"/>
              <w:rPr>
                <w:rFonts w:ascii="Arial" w:hAnsi="Arial" w:cs="Arial"/>
                <w:sz w:val="18"/>
                <w:szCs w:val="18"/>
              </w:rPr>
            </w:pPr>
          </w:p>
        </w:tc>
      </w:tr>
      <w:tr w:rsidR="00A97D3E" w:rsidRPr="00A97D3E" w14:paraId="4B9683D6" w14:textId="77777777" w:rsidTr="00AB65BB">
        <w:trPr>
          <w:trHeight w:val="255"/>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6EEC28DE" w14:textId="77777777" w:rsidR="00A97D3E" w:rsidRPr="00A97D3E" w:rsidRDefault="00A97D3E" w:rsidP="003C61B3">
            <w:pPr>
              <w:spacing w:line="276" w:lineRule="auto"/>
              <w:jc w:val="right"/>
              <w:rPr>
                <w:rFonts w:ascii="Arial" w:hAnsi="Arial" w:cs="Arial"/>
                <w:sz w:val="18"/>
                <w:szCs w:val="18"/>
              </w:rPr>
            </w:pPr>
            <w:r w:rsidRPr="00A97D3E">
              <w:rPr>
                <w:rFonts w:ascii="Arial" w:hAnsi="Arial" w:cs="Arial"/>
                <w:sz w:val="18"/>
                <w:szCs w:val="18"/>
              </w:rPr>
              <w:t>1.</w:t>
            </w:r>
          </w:p>
        </w:tc>
        <w:tc>
          <w:tcPr>
            <w:tcW w:w="3700" w:type="dxa"/>
            <w:tcBorders>
              <w:top w:val="nil"/>
              <w:left w:val="nil"/>
              <w:bottom w:val="single" w:sz="4" w:space="0" w:color="auto"/>
              <w:right w:val="single" w:sz="4" w:space="0" w:color="auto"/>
            </w:tcBorders>
            <w:shd w:val="clear" w:color="auto" w:fill="auto"/>
            <w:noWrap/>
            <w:vAlign w:val="bottom"/>
            <w:hideMark/>
          </w:tcPr>
          <w:p w14:paraId="74E8AC67" w14:textId="77777777" w:rsidR="00A97D3E" w:rsidRPr="00A97D3E" w:rsidRDefault="00A97D3E" w:rsidP="003C61B3">
            <w:pPr>
              <w:spacing w:line="276" w:lineRule="auto"/>
              <w:rPr>
                <w:rFonts w:ascii="Arial" w:hAnsi="Arial" w:cs="Arial"/>
                <w:b/>
                <w:bCs/>
                <w:sz w:val="18"/>
                <w:szCs w:val="18"/>
              </w:rPr>
            </w:pPr>
            <w:r w:rsidRPr="00A97D3E">
              <w:rPr>
                <w:rFonts w:ascii="Arial" w:hAnsi="Arial" w:cs="Arial"/>
                <w:b/>
                <w:bCs/>
                <w:sz w:val="18"/>
                <w:szCs w:val="18"/>
              </w:rPr>
              <w:t xml:space="preserve">Неразплатени от 2020 </w:t>
            </w:r>
          </w:p>
        </w:tc>
        <w:tc>
          <w:tcPr>
            <w:tcW w:w="1080" w:type="dxa"/>
            <w:tcBorders>
              <w:top w:val="nil"/>
              <w:left w:val="nil"/>
              <w:bottom w:val="single" w:sz="4" w:space="0" w:color="auto"/>
              <w:right w:val="single" w:sz="4" w:space="0" w:color="auto"/>
            </w:tcBorders>
            <w:shd w:val="clear" w:color="auto" w:fill="auto"/>
            <w:noWrap/>
            <w:vAlign w:val="bottom"/>
            <w:hideMark/>
          </w:tcPr>
          <w:p w14:paraId="1D2AF104" w14:textId="77777777" w:rsidR="00A97D3E" w:rsidRPr="00A97D3E" w:rsidRDefault="00A97D3E" w:rsidP="003C61B3">
            <w:pPr>
              <w:spacing w:line="276" w:lineRule="auto"/>
              <w:jc w:val="right"/>
              <w:rPr>
                <w:rFonts w:ascii="Arial" w:hAnsi="Arial" w:cs="Arial"/>
                <w:sz w:val="18"/>
                <w:szCs w:val="18"/>
              </w:rPr>
            </w:pPr>
            <w:r w:rsidRPr="00A97D3E">
              <w:rPr>
                <w:rFonts w:ascii="Arial" w:hAnsi="Arial" w:cs="Arial"/>
                <w:sz w:val="18"/>
                <w:szCs w:val="18"/>
              </w:rPr>
              <w:t> </w:t>
            </w:r>
          </w:p>
        </w:tc>
        <w:tc>
          <w:tcPr>
            <w:tcW w:w="1110" w:type="dxa"/>
            <w:tcBorders>
              <w:top w:val="nil"/>
              <w:left w:val="nil"/>
              <w:bottom w:val="single" w:sz="4" w:space="0" w:color="auto"/>
              <w:right w:val="single" w:sz="4" w:space="0" w:color="auto"/>
            </w:tcBorders>
            <w:shd w:val="clear" w:color="auto" w:fill="auto"/>
            <w:noWrap/>
            <w:vAlign w:val="bottom"/>
            <w:hideMark/>
          </w:tcPr>
          <w:p w14:paraId="136CFB33" w14:textId="77777777" w:rsidR="00A97D3E" w:rsidRPr="00A97D3E" w:rsidRDefault="00A97D3E" w:rsidP="003C61B3">
            <w:pPr>
              <w:spacing w:line="276" w:lineRule="auto"/>
              <w:jc w:val="right"/>
              <w:rPr>
                <w:rFonts w:ascii="Arial" w:hAnsi="Arial" w:cs="Arial"/>
                <w:sz w:val="18"/>
                <w:szCs w:val="18"/>
              </w:rPr>
            </w:pPr>
            <w:r w:rsidRPr="00A97D3E">
              <w:rPr>
                <w:rFonts w:ascii="Arial" w:hAnsi="Arial" w:cs="Arial"/>
                <w:sz w:val="18"/>
                <w:szCs w:val="18"/>
              </w:rPr>
              <w:t> </w:t>
            </w:r>
          </w:p>
        </w:tc>
        <w:tc>
          <w:tcPr>
            <w:tcW w:w="1460" w:type="dxa"/>
            <w:tcBorders>
              <w:top w:val="nil"/>
              <w:left w:val="nil"/>
              <w:bottom w:val="single" w:sz="4" w:space="0" w:color="auto"/>
              <w:right w:val="single" w:sz="4" w:space="0" w:color="auto"/>
            </w:tcBorders>
            <w:shd w:val="clear" w:color="auto" w:fill="auto"/>
            <w:noWrap/>
            <w:vAlign w:val="bottom"/>
            <w:hideMark/>
          </w:tcPr>
          <w:p w14:paraId="56ED97B6" w14:textId="77777777" w:rsidR="00A97D3E" w:rsidRPr="00A97D3E" w:rsidRDefault="00A97D3E" w:rsidP="003C61B3">
            <w:pPr>
              <w:spacing w:line="276" w:lineRule="auto"/>
              <w:jc w:val="right"/>
              <w:rPr>
                <w:rFonts w:ascii="Arial" w:hAnsi="Arial" w:cs="Arial"/>
                <w:sz w:val="18"/>
                <w:szCs w:val="18"/>
              </w:rPr>
            </w:pPr>
            <w:r w:rsidRPr="00A97D3E">
              <w:rPr>
                <w:rFonts w:ascii="Arial" w:hAnsi="Arial" w:cs="Arial"/>
                <w:sz w:val="18"/>
                <w:szCs w:val="18"/>
              </w:rPr>
              <w:t> </w:t>
            </w:r>
          </w:p>
        </w:tc>
        <w:tc>
          <w:tcPr>
            <w:tcW w:w="1224" w:type="dxa"/>
            <w:tcBorders>
              <w:top w:val="nil"/>
              <w:left w:val="nil"/>
              <w:bottom w:val="single" w:sz="4" w:space="0" w:color="auto"/>
              <w:right w:val="single" w:sz="4" w:space="0" w:color="auto"/>
            </w:tcBorders>
            <w:shd w:val="clear" w:color="auto" w:fill="auto"/>
            <w:noWrap/>
            <w:vAlign w:val="bottom"/>
            <w:hideMark/>
          </w:tcPr>
          <w:p w14:paraId="73E20631" w14:textId="77777777" w:rsidR="00A97D3E" w:rsidRPr="00A97D3E" w:rsidRDefault="00A97D3E" w:rsidP="003C61B3">
            <w:pPr>
              <w:spacing w:line="276" w:lineRule="auto"/>
              <w:jc w:val="right"/>
              <w:rPr>
                <w:rFonts w:ascii="Arial" w:hAnsi="Arial" w:cs="Arial"/>
                <w:sz w:val="18"/>
                <w:szCs w:val="18"/>
              </w:rPr>
            </w:pPr>
            <w:r w:rsidRPr="00A97D3E">
              <w:rPr>
                <w:rFonts w:ascii="Arial" w:hAnsi="Arial" w:cs="Arial"/>
                <w:sz w:val="18"/>
                <w:szCs w:val="18"/>
              </w:rPr>
              <w:t>0</w:t>
            </w:r>
          </w:p>
        </w:tc>
        <w:tc>
          <w:tcPr>
            <w:tcW w:w="1096" w:type="dxa"/>
            <w:tcBorders>
              <w:top w:val="nil"/>
              <w:left w:val="nil"/>
              <w:bottom w:val="nil"/>
              <w:right w:val="nil"/>
            </w:tcBorders>
            <w:shd w:val="clear" w:color="auto" w:fill="auto"/>
            <w:noWrap/>
            <w:vAlign w:val="bottom"/>
            <w:hideMark/>
          </w:tcPr>
          <w:p w14:paraId="41148747" w14:textId="77777777" w:rsidR="00A97D3E" w:rsidRPr="00A97D3E" w:rsidRDefault="00A97D3E" w:rsidP="003C61B3">
            <w:pPr>
              <w:spacing w:line="276" w:lineRule="auto"/>
              <w:jc w:val="right"/>
              <w:rPr>
                <w:rFonts w:ascii="Arial" w:hAnsi="Arial" w:cs="Arial"/>
                <w:sz w:val="18"/>
                <w:szCs w:val="18"/>
              </w:rPr>
            </w:pPr>
          </w:p>
        </w:tc>
      </w:tr>
      <w:tr w:rsidR="00A97D3E" w:rsidRPr="00A97D3E" w14:paraId="0217EF40" w14:textId="77777777" w:rsidTr="00AB65BB">
        <w:trPr>
          <w:trHeight w:val="96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684C88CC" w14:textId="77777777" w:rsidR="00A97D3E" w:rsidRPr="00A97D3E" w:rsidRDefault="00A97D3E" w:rsidP="003C61B3">
            <w:pPr>
              <w:spacing w:line="276" w:lineRule="auto"/>
              <w:jc w:val="right"/>
              <w:rPr>
                <w:rFonts w:ascii="Arial" w:hAnsi="Arial" w:cs="Arial"/>
                <w:sz w:val="18"/>
                <w:szCs w:val="18"/>
              </w:rPr>
            </w:pPr>
            <w:r w:rsidRPr="00A97D3E">
              <w:rPr>
                <w:rFonts w:ascii="Arial" w:hAnsi="Arial" w:cs="Arial"/>
                <w:sz w:val="18"/>
                <w:szCs w:val="18"/>
              </w:rPr>
              <w:t>1.</w:t>
            </w:r>
          </w:p>
        </w:tc>
        <w:tc>
          <w:tcPr>
            <w:tcW w:w="3700" w:type="dxa"/>
            <w:tcBorders>
              <w:top w:val="nil"/>
              <w:left w:val="nil"/>
              <w:bottom w:val="single" w:sz="4" w:space="0" w:color="auto"/>
              <w:right w:val="single" w:sz="4" w:space="0" w:color="auto"/>
            </w:tcBorders>
            <w:shd w:val="clear" w:color="auto" w:fill="auto"/>
            <w:vAlign w:val="bottom"/>
            <w:hideMark/>
          </w:tcPr>
          <w:p w14:paraId="5B28F511" w14:textId="77777777" w:rsidR="00A97D3E" w:rsidRPr="00A97D3E" w:rsidRDefault="00A97D3E" w:rsidP="003C61B3">
            <w:pPr>
              <w:spacing w:line="276" w:lineRule="auto"/>
              <w:rPr>
                <w:rFonts w:ascii="Arial" w:hAnsi="Arial" w:cs="Arial"/>
                <w:sz w:val="18"/>
                <w:szCs w:val="18"/>
              </w:rPr>
            </w:pPr>
            <w:r w:rsidRPr="00A97D3E">
              <w:rPr>
                <w:rFonts w:ascii="Arial" w:hAnsi="Arial" w:cs="Arial"/>
                <w:sz w:val="18"/>
                <w:szCs w:val="18"/>
              </w:rPr>
              <w:t>Основен ремонт на общинска образователна инфраструктура ДГ Пека и Карло Чоконяни в едно със сгради Невена Генчева и Снежанка</w:t>
            </w:r>
          </w:p>
        </w:tc>
        <w:tc>
          <w:tcPr>
            <w:tcW w:w="1080" w:type="dxa"/>
            <w:tcBorders>
              <w:top w:val="nil"/>
              <w:left w:val="nil"/>
              <w:bottom w:val="single" w:sz="4" w:space="0" w:color="auto"/>
              <w:right w:val="single" w:sz="4" w:space="0" w:color="auto"/>
            </w:tcBorders>
            <w:shd w:val="clear" w:color="auto" w:fill="auto"/>
            <w:noWrap/>
            <w:vAlign w:val="bottom"/>
            <w:hideMark/>
          </w:tcPr>
          <w:p w14:paraId="4D4E69C9" w14:textId="77777777" w:rsidR="00A97D3E" w:rsidRPr="00A97D3E" w:rsidRDefault="00A97D3E" w:rsidP="003C61B3">
            <w:pPr>
              <w:spacing w:line="276" w:lineRule="auto"/>
              <w:jc w:val="right"/>
              <w:rPr>
                <w:rFonts w:ascii="Arial" w:hAnsi="Arial" w:cs="Arial"/>
                <w:sz w:val="18"/>
                <w:szCs w:val="18"/>
              </w:rPr>
            </w:pPr>
            <w:r w:rsidRPr="00A97D3E">
              <w:rPr>
                <w:rFonts w:ascii="Arial" w:hAnsi="Arial" w:cs="Arial"/>
                <w:sz w:val="18"/>
                <w:szCs w:val="18"/>
              </w:rPr>
              <w:t> </w:t>
            </w:r>
          </w:p>
        </w:tc>
        <w:tc>
          <w:tcPr>
            <w:tcW w:w="1110" w:type="dxa"/>
            <w:tcBorders>
              <w:top w:val="nil"/>
              <w:left w:val="nil"/>
              <w:bottom w:val="single" w:sz="4" w:space="0" w:color="auto"/>
              <w:right w:val="single" w:sz="4" w:space="0" w:color="auto"/>
            </w:tcBorders>
            <w:shd w:val="clear" w:color="auto" w:fill="auto"/>
            <w:noWrap/>
            <w:vAlign w:val="bottom"/>
            <w:hideMark/>
          </w:tcPr>
          <w:p w14:paraId="543D3157" w14:textId="77777777" w:rsidR="00A97D3E" w:rsidRPr="00A97D3E" w:rsidRDefault="00A97D3E" w:rsidP="003C61B3">
            <w:pPr>
              <w:spacing w:line="276" w:lineRule="auto"/>
              <w:jc w:val="right"/>
              <w:rPr>
                <w:rFonts w:ascii="Arial" w:hAnsi="Arial" w:cs="Arial"/>
                <w:sz w:val="18"/>
                <w:szCs w:val="18"/>
              </w:rPr>
            </w:pPr>
            <w:r w:rsidRPr="00A97D3E">
              <w:rPr>
                <w:rFonts w:ascii="Arial" w:hAnsi="Arial" w:cs="Arial"/>
                <w:sz w:val="18"/>
                <w:szCs w:val="18"/>
              </w:rPr>
              <w:t>9 350</w:t>
            </w:r>
          </w:p>
        </w:tc>
        <w:tc>
          <w:tcPr>
            <w:tcW w:w="1460" w:type="dxa"/>
            <w:tcBorders>
              <w:top w:val="nil"/>
              <w:left w:val="nil"/>
              <w:bottom w:val="single" w:sz="4" w:space="0" w:color="auto"/>
              <w:right w:val="single" w:sz="4" w:space="0" w:color="auto"/>
            </w:tcBorders>
            <w:shd w:val="clear" w:color="auto" w:fill="auto"/>
            <w:noWrap/>
            <w:vAlign w:val="bottom"/>
            <w:hideMark/>
          </w:tcPr>
          <w:p w14:paraId="4A9AB0F8" w14:textId="77777777" w:rsidR="00A97D3E" w:rsidRPr="00A97D3E" w:rsidRDefault="00A97D3E" w:rsidP="003C61B3">
            <w:pPr>
              <w:spacing w:line="276" w:lineRule="auto"/>
              <w:jc w:val="right"/>
              <w:rPr>
                <w:rFonts w:ascii="Arial" w:hAnsi="Arial" w:cs="Arial"/>
                <w:sz w:val="18"/>
                <w:szCs w:val="18"/>
              </w:rPr>
            </w:pPr>
            <w:r w:rsidRPr="00A97D3E">
              <w:rPr>
                <w:rFonts w:ascii="Arial" w:hAnsi="Arial" w:cs="Arial"/>
                <w:sz w:val="18"/>
                <w:szCs w:val="18"/>
              </w:rPr>
              <w:t> </w:t>
            </w:r>
          </w:p>
        </w:tc>
        <w:tc>
          <w:tcPr>
            <w:tcW w:w="1224" w:type="dxa"/>
            <w:tcBorders>
              <w:top w:val="nil"/>
              <w:left w:val="nil"/>
              <w:bottom w:val="single" w:sz="4" w:space="0" w:color="auto"/>
              <w:right w:val="single" w:sz="4" w:space="0" w:color="auto"/>
            </w:tcBorders>
            <w:shd w:val="clear" w:color="auto" w:fill="auto"/>
            <w:noWrap/>
            <w:vAlign w:val="bottom"/>
            <w:hideMark/>
          </w:tcPr>
          <w:p w14:paraId="2B83F62F" w14:textId="77777777" w:rsidR="00A97D3E" w:rsidRPr="00A97D3E" w:rsidRDefault="00A97D3E" w:rsidP="003C61B3">
            <w:pPr>
              <w:spacing w:line="276" w:lineRule="auto"/>
              <w:jc w:val="right"/>
              <w:rPr>
                <w:rFonts w:ascii="Arial" w:hAnsi="Arial" w:cs="Arial"/>
                <w:sz w:val="18"/>
                <w:szCs w:val="18"/>
              </w:rPr>
            </w:pPr>
            <w:r w:rsidRPr="00A97D3E">
              <w:rPr>
                <w:rFonts w:ascii="Arial" w:hAnsi="Arial" w:cs="Arial"/>
                <w:sz w:val="18"/>
                <w:szCs w:val="18"/>
              </w:rPr>
              <w:t>9 350</w:t>
            </w:r>
          </w:p>
        </w:tc>
        <w:tc>
          <w:tcPr>
            <w:tcW w:w="1096" w:type="dxa"/>
            <w:tcBorders>
              <w:top w:val="nil"/>
              <w:left w:val="nil"/>
              <w:bottom w:val="nil"/>
              <w:right w:val="nil"/>
            </w:tcBorders>
            <w:shd w:val="clear" w:color="auto" w:fill="auto"/>
            <w:noWrap/>
            <w:vAlign w:val="bottom"/>
            <w:hideMark/>
          </w:tcPr>
          <w:p w14:paraId="0088259F" w14:textId="77777777" w:rsidR="00A97D3E" w:rsidRPr="00A97D3E" w:rsidRDefault="00A97D3E" w:rsidP="003C61B3">
            <w:pPr>
              <w:spacing w:line="276" w:lineRule="auto"/>
              <w:jc w:val="right"/>
              <w:rPr>
                <w:rFonts w:ascii="Arial" w:hAnsi="Arial" w:cs="Arial"/>
                <w:sz w:val="18"/>
                <w:szCs w:val="18"/>
              </w:rPr>
            </w:pPr>
          </w:p>
        </w:tc>
      </w:tr>
      <w:tr w:rsidR="00A97D3E" w:rsidRPr="00A97D3E" w14:paraId="5BBCBFEF" w14:textId="77777777" w:rsidTr="00AB65BB">
        <w:trPr>
          <w:trHeight w:val="255"/>
        </w:trPr>
        <w:tc>
          <w:tcPr>
            <w:tcW w:w="640" w:type="dxa"/>
            <w:tcBorders>
              <w:top w:val="nil"/>
              <w:left w:val="single" w:sz="4" w:space="0" w:color="auto"/>
              <w:bottom w:val="single" w:sz="4" w:space="0" w:color="auto"/>
              <w:right w:val="single" w:sz="4" w:space="0" w:color="auto"/>
            </w:tcBorders>
            <w:shd w:val="clear" w:color="000000" w:fill="FFFF00"/>
            <w:noWrap/>
            <w:vAlign w:val="bottom"/>
            <w:hideMark/>
          </w:tcPr>
          <w:p w14:paraId="6B421D5A" w14:textId="77777777" w:rsidR="00A97D3E" w:rsidRPr="00A97D3E" w:rsidRDefault="00A97D3E" w:rsidP="003C61B3">
            <w:pPr>
              <w:spacing w:line="276" w:lineRule="auto"/>
              <w:jc w:val="right"/>
              <w:rPr>
                <w:rFonts w:ascii="Arial" w:hAnsi="Arial" w:cs="Arial"/>
                <w:sz w:val="18"/>
                <w:szCs w:val="18"/>
              </w:rPr>
            </w:pPr>
            <w:r w:rsidRPr="00A97D3E">
              <w:rPr>
                <w:rFonts w:ascii="Arial" w:hAnsi="Arial" w:cs="Arial"/>
                <w:sz w:val="18"/>
                <w:szCs w:val="18"/>
              </w:rPr>
              <w:t> </w:t>
            </w:r>
          </w:p>
        </w:tc>
        <w:tc>
          <w:tcPr>
            <w:tcW w:w="3700" w:type="dxa"/>
            <w:tcBorders>
              <w:top w:val="nil"/>
              <w:left w:val="nil"/>
              <w:bottom w:val="single" w:sz="4" w:space="0" w:color="auto"/>
              <w:right w:val="single" w:sz="4" w:space="0" w:color="auto"/>
            </w:tcBorders>
            <w:shd w:val="clear" w:color="000000" w:fill="FFFF00"/>
            <w:vAlign w:val="bottom"/>
            <w:hideMark/>
          </w:tcPr>
          <w:p w14:paraId="626CE663" w14:textId="77777777" w:rsidR="00A97D3E" w:rsidRPr="00A97D3E" w:rsidRDefault="00A97D3E" w:rsidP="003C61B3">
            <w:pPr>
              <w:spacing w:line="276" w:lineRule="auto"/>
              <w:jc w:val="right"/>
              <w:rPr>
                <w:rFonts w:ascii="Arial" w:hAnsi="Arial" w:cs="Arial"/>
                <w:b/>
                <w:bCs/>
                <w:sz w:val="18"/>
                <w:szCs w:val="18"/>
              </w:rPr>
            </w:pPr>
            <w:r w:rsidRPr="00A97D3E">
              <w:rPr>
                <w:rFonts w:ascii="Arial" w:hAnsi="Arial" w:cs="Arial"/>
                <w:b/>
                <w:bCs/>
                <w:sz w:val="18"/>
                <w:szCs w:val="18"/>
              </w:rPr>
              <w:t>Всичко:</w:t>
            </w:r>
          </w:p>
        </w:tc>
        <w:tc>
          <w:tcPr>
            <w:tcW w:w="1080" w:type="dxa"/>
            <w:tcBorders>
              <w:top w:val="nil"/>
              <w:left w:val="nil"/>
              <w:bottom w:val="single" w:sz="4" w:space="0" w:color="auto"/>
              <w:right w:val="single" w:sz="4" w:space="0" w:color="auto"/>
            </w:tcBorders>
            <w:shd w:val="clear" w:color="000000" w:fill="FFFF00"/>
            <w:noWrap/>
            <w:vAlign w:val="bottom"/>
            <w:hideMark/>
          </w:tcPr>
          <w:p w14:paraId="06CF49A5" w14:textId="77777777" w:rsidR="00A97D3E" w:rsidRPr="00A97D3E" w:rsidRDefault="00A97D3E" w:rsidP="003C61B3">
            <w:pPr>
              <w:spacing w:line="276" w:lineRule="auto"/>
              <w:jc w:val="right"/>
              <w:rPr>
                <w:rFonts w:ascii="Arial" w:hAnsi="Arial" w:cs="Arial"/>
                <w:b/>
                <w:bCs/>
                <w:sz w:val="18"/>
                <w:szCs w:val="18"/>
              </w:rPr>
            </w:pPr>
            <w:r w:rsidRPr="00A97D3E">
              <w:rPr>
                <w:rFonts w:ascii="Arial" w:hAnsi="Arial" w:cs="Arial"/>
                <w:b/>
                <w:bCs/>
                <w:sz w:val="18"/>
                <w:szCs w:val="18"/>
              </w:rPr>
              <w:t>0</w:t>
            </w:r>
          </w:p>
        </w:tc>
        <w:tc>
          <w:tcPr>
            <w:tcW w:w="1110" w:type="dxa"/>
            <w:tcBorders>
              <w:top w:val="nil"/>
              <w:left w:val="nil"/>
              <w:bottom w:val="single" w:sz="4" w:space="0" w:color="auto"/>
              <w:right w:val="single" w:sz="4" w:space="0" w:color="auto"/>
            </w:tcBorders>
            <w:shd w:val="clear" w:color="000000" w:fill="FFFF00"/>
            <w:noWrap/>
            <w:vAlign w:val="bottom"/>
            <w:hideMark/>
          </w:tcPr>
          <w:p w14:paraId="59490513" w14:textId="77777777" w:rsidR="00A97D3E" w:rsidRPr="00A97D3E" w:rsidRDefault="00A97D3E" w:rsidP="003C61B3">
            <w:pPr>
              <w:spacing w:line="276" w:lineRule="auto"/>
              <w:jc w:val="right"/>
              <w:rPr>
                <w:rFonts w:ascii="Arial" w:hAnsi="Arial" w:cs="Arial"/>
                <w:b/>
                <w:bCs/>
                <w:sz w:val="18"/>
                <w:szCs w:val="18"/>
              </w:rPr>
            </w:pPr>
            <w:r w:rsidRPr="00A97D3E">
              <w:rPr>
                <w:rFonts w:ascii="Arial" w:hAnsi="Arial" w:cs="Arial"/>
                <w:b/>
                <w:bCs/>
                <w:sz w:val="18"/>
                <w:szCs w:val="18"/>
              </w:rPr>
              <w:t>9 350</w:t>
            </w:r>
          </w:p>
        </w:tc>
        <w:tc>
          <w:tcPr>
            <w:tcW w:w="1460" w:type="dxa"/>
            <w:tcBorders>
              <w:top w:val="nil"/>
              <w:left w:val="nil"/>
              <w:bottom w:val="single" w:sz="4" w:space="0" w:color="auto"/>
              <w:right w:val="single" w:sz="4" w:space="0" w:color="auto"/>
            </w:tcBorders>
            <w:shd w:val="clear" w:color="000000" w:fill="FFFF00"/>
            <w:noWrap/>
            <w:vAlign w:val="bottom"/>
            <w:hideMark/>
          </w:tcPr>
          <w:p w14:paraId="61548457" w14:textId="77777777" w:rsidR="00A97D3E" w:rsidRPr="00A97D3E" w:rsidRDefault="00A97D3E" w:rsidP="003C61B3">
            <w:pPr>
              <w:spacing w:line="276" w:lineRule="auto"/>
              <w:jc w:val="right"/>
              <w:rPr>
                <w:rFonts w:ascii="Arial" w:hAnsi="Arial" w:cs="Arial"/>
                <w:b/>
                <w:bCs/>
                <w:sz w:val="18"/>
                <w:szCs w:val="18"/>
              </w:rPr>
            </w:pPr>
            <w:r w:rsidRPr="00A97D3E">
              <w:rPr>
                <w:rFonts w:ascii="Arial" w:hAnsi="Arial" w:cs="Arial"/>
                <w:b/>
                <w:bCs/>
                <w:sz w:val="18"/>
                <w:szCs w:val="18"/>
              </w:rPr>
              <w:t> </w:t>
            </w:r>
          </w:p>
        </w:tc>
        <w:tc>
          <w:tcPr>
            <w:tcW w:w="1224" w:type="dxa"/>
            <w:tcBorders>
              <w:top w:val="nil"/>
              <w:left w:val="nil"/>
              <w:bottom w:val="single" w:sz="4" w:space="0" w:color="auto"/>
              <w:right w:val="single" w:sz="4" w:space="0" w:color="auto"/>
            </w:tcBorders>
            <w:shd w:val="clear" w:color="000000" w:fill="FFFF00"/>
            <w:noWrap/>
            <w:vAlign w:val="bottom"/>
            <w:hideMark/>
          </w:tcPr>
          <w:p w14:paraId="0265E0AA" w14:textId="77777777" w:rsidR="00A97D3E" w:rsidRPr="00A97D3E" w:rsidRDefault="00A97D3E" w:rsidP="003C61B3">
            <w:pPr>
              <w:spacing w:line="276" w:lineRule="auto"/>
              <w:jc w:val="right"/>
              <w:rPr>
                <w:rFonts w:ascii="Arial" w:hAnsi="Arial" w:cs="Arial"/>
                <w:b/>
                <w:bCs/>
                <w:sz w:val="18"/>
                <w:szCs w:val="18"/>
              </w:rPr>
            </w:pPr>
            <w:r w:rsidRPr="00A97D3E">
              <w:rPr>
                <w:rFonts w:ascii="Arial" w:hAnsi="Arial" w:cs="Arial"/>
                <w:b/>
                <w:bCs/>
                <w:sz w:val="18"/>
                <w:szCs w:val="18"/>
              </w:rPr>
              <w:t>9 350</w:t>
            </w:r>
          </w:p>
        </w:tc>
        <w:tc>
          <w:tcPr>
            <w:tcW w:w="1096" w:type="dxa"/>
            <w:tcBorders>
              <w:top w:val="nil"/>
              <w:left w:val="nil"/>
              <w:bottom w:val="nil"/>
              <w:right w:val="nil"/>
            </w:tcBorders>
            <w:shd w:val="clear" w:color="auto" w:fill="auto"/>
            <w:noWrap/>
            <w:vAlign w:val="bottom"/>
            <w:hideMark/>
          </w:tcPr>
          <w:p w14:paraId="1968922E" w14:textId="77777777" w:rsidR="00A97D3E" w:rsidRPr="00A97D3E" w:rsidRDefault="00A97D3E" w:rsidP="003C61B3">
            <w:pPr>
              <w:spacing w:line="276" w:lineRule="auto"/>
              <w:jc w:val="right"/>
              <w:rPr>
                <w:rFonts w:ascii="Arial" w:hAnsi="Arial" w:cs="Arial"/>
                <w:b/>
                <w:bCs/>
                <w:sz w:val="18"/>
                <w:szCs w:val="18"/>
              </w:rPr>
            </w:pPr>
          </w:p>
        </w:tc>
      </w:tr>
      <w:tr w:rsidR="00A97D3E" w:rsidRPr="00A97D3E" w14:paraId="0F7844A7" w14:textId="77777777" w:rsidTr="00AB65BB">
        <w:trPr>
          <w:trHeight w:val="255"/>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731C20C4" w14:textId="77777777" w:rsidR="00A97D3E" w:rsidRPr="00A97D3E" w:rsidRDefault="00A97D3E" w:rsidP="003C61B3">
            <w:pPr>
              <w:spacing w:line="276" w:lineRule="auto"/>
              <w:jc w:val="right"/>
              <w:rPr>
                <w:rFonts w:ascii="Arial" w:hAnsi="Arial" w:cs="Arial"/>
                <w:sz w:val="18"/>
                <w:szCs w:val="18"/>
              </w:rPr>
            </w:pPr>
            <w:r w:rsidRPr="00A97D3E">
              <w:rPr>
                <w:rFonts w:ascii="Arial" w:hAnsi="Arial" w:cs="Arial"/>
                <w:sz w:val="18"/>
                <w:szCs w:val="18"/>
              </w:rPr>
              <w:t> </w:t>
            </w:r>
          </w:p>
        </w:tc>
        <w:tc>
          <w:tcPr>
            <w:tcW w:w="3700" w:type="dxa"/>
            <w:tcBorders>
              <w:top w:val="nil"/>
              <w:left w:val="nil"/>
              <w:bottom w:val="single" w:sz="4" w:space="0" w:color="auto"/>
              <w:right w:val="single" w:sz="4" w:space="0" w:color="auto"/>
            </w:tcBorders>
            <w:shd w:val="clear" w:color="auto" w:fill="auto"/>
            <w:vAlign w:val="bottom"/>
            <w:hideMark/>
          </w:tcPr>
          <w:p w14:paraId="19220374" w14:textId="77777777" w:rsidR="00A97D3E" w:rsidRPr="00A97D3E" w:rsidRDefault="00A97D3E" w:rsidP="003C61B3">
            <w:pPr>
              <w:spacing w:line="276" w:lineRule="auto"/>
              <w:rPr>
                <w:rFonts w:ascii="Arial" w:hAnsi="Arial" w:cs="Arial"/>
                <w:b/>
                <w:bCs/>
                <w:sz w:val="18"/>
                <w:szCs w:val="18"/>
              </w:rPr>
            </w:pPr>
            <w:r w:rsidRPr="00A97D3E">
              <w:rPr>
                <w:rFonts w:ascii="Arial" w:hAnsi="Arial" w:cs="Arial"/>
                <w:b/>
                <w:bCs/>
                <w:sz w:val="18"/>
                <w:szCs w:val="18"/>
              </w:rPr>
              <w:t>Раздел "Б"  в т.ч.:</w:t>
            </w:r>
          </w:p>
        </w:tc>
        <w:tc>
          <w:tcPr>
            <w:tcW w:w="1080" w:type="dxa"/>
            <w:tcBorders>
              <w:top w:val="nil"/>
              <w:left w:val="nil"/>
              <w:bottom w:val="single" w:sz="4" w:space="0" w:color="auto"/>
              <w:right w:val="single" w:sz="4" w:space="0" w:color="auto"/>
            </w:tcBorders>
            <w:shd w:val="clear" w:color="auto" w:fill="auto"/>
            <w:noWrap/>
            <w:vAlign w:val="bottom"/>
            <w:hideMark/>
          </w:tcPr>
          <w:p w14:paraId="48EB438B" w14:textId="77777777" w:rsidR="00A97D3E" w:rsidRPr="00A97D3E" w:rsidRDefault="00A97D3E" w:rsidP="003C61B3">
            <w:pPr>
              <w:spacing w:line="276" w:lineRule="auto"/>
              <w:jc w:val="center"/>
              <w:rPr>
                <w:rFonts w:ascii="Arial" w:hAnsi="Arial" w:cs="Arial"/>
                <w:sz w:val="18"/>
                <w:szCs w:val="18"/>
              </w:rPr>
            </w:pPr>
            <w:r w:rsidRPr="00A97D3E">
              <w:rPr>
                <w:rFonts w:ascii="Arial" w:hAnsi="Arial" w:cs="Arial"/>
                <w:sz w:val="18"/>
                <w:szCs w:val="18"/>
              </w:rPr>
              <w:t> </w:t>
            </w:r>
          </w:p>
        </w:tc>
        <w:tc>
          <w:tcPr>
            <w:tcW w:w="1110" w:type="dxa"/>
            <w:tcBorders>
              <w:top w:val="nil"/>
              <w:left w:val="nil"/>
              <w:bottom w:val="single" w:sz="4" w:space="0" w:color="auto"/>
              <w:right w:val="single" w:sz="4" w:space="0" w:color="auto"/>
            </w:tcBorders>
            <w:shd w:val="clear" w:color="auto" w:fill="auto"/>
            <w:noWrap/>
            <w:vAlign w:val="bottom"/>
            <w:hideMark/>
          </w:tcPr>
          <w:p w14:paraId="048B1380" w14:textId="77777777" w:rsidR="00A97D3E" w:rsidRPr="00A97D3E" w:rsidRDefault="00A97D3E" w:rsidP="003C61B3">
            <w:pPr>
              <w:spacing w:line="276" w:lineRule="auto"/>
              <w:jc w:val="right"/>
              <w:rPr>
                <w:rFonts w:ascii="Arial" w:hAnsi="Arial" w:cs="Arial"/>
                <w:sz w:val="18"/>
                <w:szCs w:val="18"/>
              </w:rPr>
            </w:pPr>
            <w:r w:rsidRPr="00A97D3E">
              <w:rPr>
                <w:rFonts w:ascii="Arial" w:hAnsi="Arial" w:cs="Arial"/>
                <w:sz w:val="18"/>
                <w:szCs w:val="18"/>
              </w:rPr>
              <w:t> </w:t>
            </w:r>
          </w:p>
        </w:tc>
        <w:tc>
          <w:tcPr>
            <w:tcW w:w="1460" w:type="dxa"/>
            <w:tcBorders>
              <w:top w:val="nil"/>
              <w:left w:val="nil"/>
              <w:bottom w:val="single" w:sz="4" w:space="0" w:color="auto"/>
              <w:right w:val="single" w:sz="4" w:space="0" w:color="auto"/>
            </w:tcBorders>
            <w:shd w:val="clear" w:color="auto" w:fill="auto"/>
            <w:noWrap/>
            <w:vAlign w:val="bottom"/>
            <w:hideMark/>
          </w:tcPr>
          <w:p w14:paraId="6677CD78" w14:textId="77777777" w:rsidR="00A97D3E" w:rsidRPr="00A97D3E" w:rsidRDefault="00A97D3E" w:rsidP="003C61B3">
            <w:pPr>
              <w:spacing w:line="276" w:lineRule="auto"/>
              <w:jc w:val="right"/>
              <w:rPr>
                <w:rFonts w:ascii="Arial" w:hAnsi="Arial" w:cs="Arial"/>
                <w:sz w:val="18"/>
                <w:szCs w:val="18"/>
              </w:rPr>
            </w:pPr>
            <w:r w:rsidRPr="00A97D3E">
              <w:rPr>
                <w:rFonts w:ascii="Arial" w:hAnsi="Arial" w:cs="Arial"/>
                <w:sz w:val="18"/>
                <w:szCs w:val="18"/>
              </w:rPr>
              <w:t> </w:t>
            </w:r>
          </w:p>
        </w:tc>
        <w:tc>
          <w:tcPr>
            <w:tcW w:w="1224" w:type="dxa"/>
            <w:tcBorders>
              <w:top w:val="nil"/>
              <w:left w:val="nil"/>
              <w:bottom w:val="single" w:sz="4" w:space="0" w:color="auto"/>
              <w:right w:val="single" w:sz="4" w:space="0" w:color="auto"/>
            </w:tcBorders>
            <w:shd w:val="clear" w:color="auto" w:fill="auto"/>
            <w:noWrap/>
            <w:vAlign w:val="bottom"/>
            <w:hideMark/>
          </w:tcPr>
          <w:p w14:paraId="1D1268BC" w14:textId="77777777" w:rsidR="00A97D3E" w:rsidRPr="00A97D3E" w:rsidRDefault="00A97D3E" w:rsidP="003C61B3">
            <w:pPr>
              <w:spacing w:line="276" w:lineRule="auto"/>
              <w:jc w:val="right"/>
              <w:rPr>
                <w:rFonts w:ascii="Arial" w:hAnsi="Arial" w:cs="Arial"/>
                <w:sz w:val="18"/>
                <w:szCs w:val="18"/>
              </w:rPr>
            </w:pPr>
            <w:r w:rsidRPr="00A97D3E">
              <w:rPr>
                <w:rFonts w:ascii="Arial" w:hAnsi="Arial" w:cs="Arial"/>
                <w:sz w:val="18"/>
                <w:szCs w:val="18"/>
              </w:rPr>
              <w:t> </w:t>
            </w:r>
          </w:p>
        </w:tc>
        <w:tc>
          <w:tcPr>
            <w:tcW w:w="1096" w:type="dxa"/>
            <w:tcBorders>
              <w:top w:val="nil"/>
              <w:left w:val="nil"/>
              <w:bottom w:val="nil"/>
              <w:right w:val="nil"/>
            </w:tcBorders>
            <w:shd w:val="clear" w:color="auto" w:fill="auto"/>
            <w:noWrap/>
            <w:vAlign w:val="bottom"/>
            <w:hideMark/>
          </w:tcPr>
          <w:p w14:paraId="6648BC9A" w14:textId="77777777" w:rsidR="00A97D3E" w:rsidRPr="00A97D3E" w:rsidRDefault="00A97D3E" w:rsidP="003C61B3">
            <w:pPr>
              <w:spacing w:line="276" w:lineRule="auto"/>
              <w:jc w:val="right"/>
              <w:rPr>
                <w:rFonts w:ascii="Arial" w:hAnsi="Arial" w:cs="Arial"/>
                <w:sz w:val="18"/>
                <w:szCs w:val="18"/>
              </w:rPr>
            </w:pPr>
          </w:p>
        </w:tc>
      </w:tr>
      <w:tr w:rsidR="00A97D3E" w:rsidRPr="00A97D3E" w14:paraId="53E7DC85" w14:textId="77777777" w:rsidTr="00AB65BB">
        <w:trPr>
          <w:trHeight w:val="2355"/>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13EE72F1" w14:textId="77777777" w:rsidR="00A97D3E" w:rsidRPr="00A97D3E" w:rsidRDefault="00A97D3E" w:rsidP="003C61B3">
            <w:pPr>
              <w:spacing w:line="276" w:lineRule="auto"/>
              <w:jc w:val="right"/>
              <w:rPr>
                <w:rFonts w:ascii="Arial" w:hAnsi="Arial" w:cs="Arial"/>
                <w:sz w:val="18"/>
                <w:szCs w:val="18"/>
              </w:rPr>
            </w:pPr>
            <w:r w:rsidRPr="00A97D3E">
              <w:rPr>
                <w:rFonts w:ascii="Arial" w:hAnsi="Arial" w:cs="Arial"/>
                <w:sz w:val="18"/>
                <w:szCs w:val="18"/>
              </w:rPr>
              <w:t>1</w:t>
            </w:r>
          </w:p>
        </w:tc>
        <w:tc>
          <w:tcPr>
            <w:tcW w:w="3700" w:type="dxa"/>
            <w:tcBorders>
              <w:top w:val="nil"/>
              <w:left w:val="nil"/>
              <w:bottom w:val="single" w:sz="4" w:space="0" w:color="auto"/>
              <w:right w:val="single" w:sz="4" w:space="0" w:color="auto"/>
            </w:tcBorders>
            <w:shd w:val="clear" w:color="auto" w:fill="auto"/>
            <w:vAlign w:val="bottom"/>
            <w:hideMark/>
          </w:tcPr>
          <w:p w14:paraId="3DBC4AD6" w14:textId="77777777" w:rsidR="00A97D3E" w:rsidRPr="00A97D3E" w:rsidRDefault="00A97D3E" w:rsidP="003C61B3">
            <w:pPr>
              <w:spacing w:line="276" w:lineRule="auto"/>
              <w:rPr>
                <w:rFonts w:ascii="Arial" w:hAnsi="Arial" w:cs="Arial"/>
                <w:sz w:val="18"/>
                <w:szCs w:val="18"/>
              </w:rPr>
            </w:pPr>
            <w:r w:rsidRPr="00A97D3E">
              <w:rPr>
                <w:rFonts w:ascii="Arial" w:hAnsi="Arial" w:cs="Arial"/>
                <w:sz w:val="18"/>
                <w:szCs w:val="18"/>
              </w:rPr>
              <w:t>Ремонт и модернизация на съществуващ стадион – футболен терен, ЛА писта (6 коридора) и съоръжения, трибуна и др., гр. Пирдоп“</w:t>
            </w:r>
            <w:r w:rsidRPr="00A97D3E">
              <w:rPr>
                <w:rFonts w:ascii="Arial" w:hAnsi="Arial" w:cs="Arial"/>
                <w:sz w:val="18"/>
                <w:szCs w:val="18"/>
              </w:rPr>
              <w:br/>
              <w:t xml:space="preserve"> Етап I: Ремонт и модернизация на ЛА (4 коридора) и площадково ВиК и</w:t>
            </w:r>
          </w:p>
        </w:tc>
        <w:tc>
          <w:tcPr>
            <w:tcW w:w="1080" w:type="dxa"/>
            <w:tcBorders>
              <w:top w:val="nil"/>
              <w:left w:val="nil"/>
              <w:bottom w:val="single" w:sz="4" w:space="0" w:color="auto"/>
              <w:right w:val="single" w:sz="4" w:space="0" w:color="auto"/>
            </w:tcBorders>
            <w:shd w:val="clear" w:color="auto" w:fill="auto"/>
            <w:noWrap/>
            <w:vAlign w:val="bottom"/>
            <w:hideMark/>
          </w:tcPr>
          <w:p w14:paraId="7B8FD1EC" w14:textId="77777777" w:rsidR="00A97D3E" w:rsidRPr="00A97D3E" w:rsidRDefault="00A97D3E" w:rsidP="003C61B3">
            <w:pPr>
              <w:spacing w:line="276" w:lineRule="auto"/>
              <w:jc w:val="right"/>
              <w:rPr>
                <w:rFonts w:ascii="Arial" w:hAnsi="Arial" w:cs="Arial"/>
                <w:sz w:val="18"/>
                <w:szCs w:val="18"/>
              </w:rPr>
            </w:pPr>
            <w:r w:rsidRPr="00A97D3E">
              <w:rPr>
                <w:rFonts w:ascii="Arial" w:hAnsi="Arial" w:cs="Arial"/>
                <w:sz w:val="18"/>
                <w:szCs w:val="18"/>
              </w:rPr>
              <w:t>41 122</w:t>
            </w:r>
          </w:p>
        </w:tc>
        <w:tc>
          <w:tcPr>
            <w:tcW w:w="1110" w:type="dxa"/>
            <w:tcBorders>
              <w:top w:val="nil"/>
              <w:left w:val="nil"/>
              <w:bottom w:val="single" w:sz="4" w:space="0" w:color="auto"/>
              <w:right w:val="single" w:sz="4" w:space="0" w:color="auto"/>
            </w:tcBorders>
            <w:shd w:val="clear" w:color="auto" w:fill="auto"/>
            <w:noWrap/>
            <w:vAlign w:val="bottom"/>
            <w:hideMark/>
          </w:tcPr>
          <w:p w14:paraId="5775574C" w14:textId="77777777" w:rsidR="00A97D3E" w:rsidRPr="00A97D3E" w:rsidRDefault="00A97D3E" w:rsidP="003C61B3">
            <w:pPr>
              <w:spacing w:line="276" w:lineRule="auto"/>
              <w:jc w:val="right"/>
              <w:rPr>
                <w:rFonts w:ascii="Arial" w:hAnsi="Arial" w:cs="Arial"/>
                <w:sz w:val="18"/>
                <w:szCs w:val="18"/>
              </w:rPr>
            </w:pPr>
            <w:r w:rsidRPr="00A97D3E">
              <w:rPr>
                <w:rFonts w:ascii="Arial" w:hAnsi="Arial" w:cs="Arial"/>
                <w:sz w:val="18"/>
                <w:szCs w:val="18"/>
              </w:rPr>
              <w:t>10 000</w:t>
            </w:r>
          </w:p>
        </w:tc>
        <w:tc>
          <w:tcPr>
            <w:tcW w:w="1460" w:type="dxa"/>
            <w:tcBorders>
              <w:top w:val="nil"/>
              <w:left w:val="nil"/>
              <w:bottom w:val="single" w:sz="4" w:space="0" w:color="auto"/>
              <w:right w:val="single" w:sz="4" w:space="0" w:color="auto"/>
            </w:tcBorders>
            <w:shd w:val="clear" w:color="auto" w:fill="auto"/>
            <w:noWrap/>
            <w:vAlign w:val="bottom"/>
            <w:hideMark/>
          </w:tcPr>
          <w:p w14:paraId="4BA2F585" w14:textId="77777777" w:rsidR="00A97D3E" w:rsidRPr="00A97D3E" w:rsidRDefault="00A97D3E" w:rsidP="003C61B3">
            <w:pPr>
              <w:spacing w:line="276" w:lineRule="auto"/>
              <w:jc w:val="right"/>
              <w:rPr>
                <w:rFonts w:ascii="Arial" w:hAnsi="Arial" w:cs="Arial"/>
                <w:sz w:val="18"/>
                <w:szCs w:val="18"/>
              </w:rPr>
            </w:pPr>
            <w:r w:rsidRPr="00A97D3E">
              <w:rPr>
                <w:rFonts w:ascii="Arial" w:hAnsi="Arial" w:cs="Arial"/>
                <w:sz w:val="18"/>
                <w:szCs w:val="18"/>
              </w:rPr>
              <w:t> </w:t>
            </w:r>
          </w:p>
        </w:tc>
        <w:tc>
          <w:tcPr>
            <w:tcW w:w="1224" w:type="dxa"/>
            <w:tcBorders>
              <w:top w:val="nil"/>
              <w:left w:val="nil"/>
              <w:bottom w:val="single" w:sz="4" w:space="0" w:color="auto"/>
              <w:right w:val="single" w:sz="4" w:space="0" w:color="auto"/>
            </w:tcBorders>
            <w:shd w:val="clear" w:color="auto" w:fill="auto"/>
            <w:noWrap/>
            <w:vAlign w:val="bottom"/>
            <w:hideMark/>
          </w:tcPr>
          <w:p w14:paraId="45B1D345" w14:textId="77777777" w:rsidR="00A97D3E" w:rsidRPr="00A97D3E" w:rsidRDefault="00A97D3E" w:rsidP="003C61B3">
            <w:pPr>
              <w:spacing w:line="276" w:lineRule="auto"/>
              <w:jc w:val="right"/>
              <w:rPr>
                <w:rFonts w:ascii="Arial" w:hAnsi="Arial" w:cs="Arial"/>
                <w:sz w:val="18"/>
                <w:szCs w:val="18"/>
              </w:rPr>
            </w:pPr>
            <w:r w:rsidRPr="00A97D3E">
              <w:rPr>
                <w:rFonts w:ascii="Arial" w:hAnsi="Arial" w:cs="Arial"/>
                <w:sz w:val="18"/>
                <w:szCs w:val="18"/>
              </w:rPr>
              <w:t>51 122</w:t>
            </w:r>
          </w:p>
        </w:tc>
        <w:tc>
          <w:tcPr>
            <w:tcW w:w="1096" w:type="dxa"/>
            <w:tcBorders>
              <w:top w:val="nil"/>
              <w:left w:val="nil"/>
              <w:bottom w:val="nil"/>
              <w:right w:val="nil"/>
            </w:tcBorders>
            <w:shd w:val="clear" w:color="auto" w:fill="auto"/>
            <w:noWrap/>
            <w:vAlign w:val="bottom"/>
            <w:hideMark/>
          </w:tcPr>
          <w:p w14:paraId="5202E3BE" w14:textId="77777777" w:rsidR="00A97D3E" w:rsidRPr="00A97D3E" w:rsidRDefault="00A97D3E" w:rsidP="003C61B3">
            <w:pPr>
              <w:spacing w:line="276" w:lineRule="auto"/>
              <w:jc w:val="right"/>
              <w:rPr>
                <w:rFonts w:ascii="Arial" w:hAnsi="Arial" w:cs="Arial"/>
                <w:sz w:val="18"/>
                <w:szCs w:val="18"/>
              </w:rPr>
            </w:pPr>
          </w:p>
        </w:tc>
      </w:tr>
      <w:tr w:rsidR="00A97D3E" w:rsidRPr="00A97D3E" w14:paraId="76B0386A" w14:textId="77777777" w:rsidTr="00AB65BB">
        <w:trPr>
          <w:trHeight w:val="102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0103B4C2" w14:textId="77777777" w:rsidR="00A97D3E" w:rsidRPr="00A97D3E" w:rsidRDefault="00A97D3E" w:rsidP="003C61B3">
            <w:pPr>
              <w:spacing w:line="276" w:lineRule="auto"/>
              <w:jc w:val="right"/>
              <w:rPr>
                <w:rFonts w:ascii="Arial" w:hAnsi="Arial" w:cs="Arial"/>
                <w:sz w:val="18"/>
                <w:szCs w:val="18"/>
              </w:rPr>
            </w:pPr>
            <w:r w:rsidRPr="00A97D3E">
              <w:rPr>
                <w:rFonts w:ascii="Arial" w:hAnsi="Arial" w:cs="Arial"/>
                <w:sz w:val="18"/>
                <w:szCs w:val="18"/>
              </w:rPr>
              <w:t>2</w:t>
            </w:r>
          </w:p>
        </w:tc>
        <w:tc>
          <w:tcPr>
            <w:tcW w:w="3700" w:type="dxa"/>
            <w:tcBorders>
              <w:top w:val="nil"/>
              <w:left w:val="nil"/>
              <w:bottom w:val="single" w:sz="4" w:space="0" w:color="auto"/>
              <w:right w:val="single" w:sz="4" w:space="0" w:color="auto"/>
            </w:tcBorders>
            <w:shd w:val="clear" w:color="auto" w:fill="auto"/>
            <w:vAlign w:val="bottom"/>
            <w:hideMark/>
          </w:tcPr>
          <w:p w14:paraId="063A332C" w14:textId="77777777" w:rsidR="00A97D3E" w:rsidRPr="00A97D3E" w:rsidRDefault="00A97D3E" w:rsidP="003C61B3">
            <w:pPr>
              <w:spacing w:line="276" w:lineRule="auto"/>
              <w:rPr>
                <w:rFonts w:ascii="Arial" w:hAnsi="Arial" w:cs="Arial"/>
                <w:sz w:val="18"/>
                <w:szCs w:val="18"/>
              </w:rPr>
            </w:pPr>
            <w:r w:rsidRPr="00A97D3E">
              <w:rPr>
                <w:rFonts w:ascii="Arial" w:hAnsi="Arial" w:cs="Arial"/>
                <w:sz w:val="18"/>
                <w:szCs w:val="18"/>
              </w:rPr>
              <w:t>Реконструкция на съществуващо триклонно кръстовище на входа на гр. Пирдоп в кръгово кръстовище.</w:t>
            </w:r>
          </w:p>
        </w:tc>
        <w:tc>
          <w:tcPr>
            <w:tcW w:w="1080" w:type="dxa"/>
            <w:tcBorders>
              <w:top w:val="nil"/>
              <w:left w:val="nil"/>
              <w:bottom w:val="single" w:sz="4" w:space="0" w:color="auto"/>
              <w:right w:val="single" w:sz="4" w:space="0" w:color="auto"/>
            </w:tcBorders>
            <w:shd w:val="clear" w:color="auto" w:fill="auto"/>
            <w:noWrap/>
            <w:vAlign w:val="bottom"/>
            <w:hideMark/>
          </w:tcPr>
          <w:p w14:paraId="01C9D769" w14:textId="77777777" w:rsidR="00A97D3E" w:rsidRPr="00A97D3E" w:rsidRDefault="00A97D3E" w:rsidP="003C61B3">
            <w:pPr>
              <w:spacing w:line="276" w:lineRule="auto"/>
              <w:jc w:val="right"/>
              <w:rPr>
                <w:rFonts w:ascii="Arial" w:hAnsi="Arial" w:cs="Arial"/>
                <w:sz w:val="18"/>
                <w:szCs w:val="18"/>
              </w:rPr>
            </w:pPr>
            <w:r w:rsidRPr="00A97D3E">
              <w:rPr>
                <w:rFonts w:ascii="Arial" w:hAnsi="Arial" w:cs="Arial"/>
                <w:sz w:val="18"/>
                <w:szCs w:val="18"/>
              </w:rPr>
              <w:t>55 757</w:t>
            </w:r>
          </w:p>
        </w:tc>
        <w:tc>
          <w:tcPr>
            <w:tcW w:w="1110" w:type="dxa"/>
            <w:tcBorders>
              <w:top w:val="nil"/>
              <w:left w:val="nil"/>
              <w:bottom w:val="single" w:sz="4" w:space="0" w:color="auto"/>
              <w:right w:val="single" w:sz="4" w:space="0" w:color="auto"/>
            </w:tcBorders>
            <w:shd w:val="clear" w:color="auto" w:fill="auto"/>
            <w:noWrap/>
            <w:vAlign w:val="bottom"/>
            <w:hideMark/>
          </w:tcPr>
          <w:p w14:paraId="37598D80" w14:textId="77777777" w:rsidR="00A97D3E" w:rsidRPr="00A97D3E" w:rsidRDefault="00A97D3E" w:rsidP="003C61B3">
            <w:pPr>
              <w:spacing w:line="276" w:lineRule="auto"/>
              <w:jc w:val="right"/>
              <w:rPr>
                <w:rFonts w:ascii="Arial" w:hAnsi="Arial" w:cs="Arial"/>
                <w:sz w:val="18"/>
                <w:szCs w:val="18"/>
              </w:rPr>
            </w:pPr>
            <w:r w:rsidRPr="00A97D3E">
              <w:rPr>
                <w:rFonts w:ascii="Arial" w:hAnsi="Arial" w:cs="Arial"/>
                <w:sz w:val="18"/>
                <w:szCs w:val="18"/>
              </w:rPr>
              <w:t> </w:t>
            </w:r>
          </w:p>
        </w:tc>
        <w:tc>
          <w:tcPr>
            <w:tcW w:w="1460" w:type="dxa"/>
            <w:tcBorders>
              <w:top w:val="nil"/>
              <w:left w:val="nil"/>
              <w:bottom w:val="single" w:sz="4" w:space="0" w:color="auto"/>
              <w:right w:val="single" w:sz="4" w:space="0" w:color="auto"/>
            </w:tcBorders>
            <w:shd w:val="clear" w:color="auto" w:fill="auto"/>
            <w:noWrap/>
            <w:vAlign w:val="bottom"/>
            <w:hideMark/>
          </w:tcPr>
          <w:p w14:paraId="01964478" w14:textId="77777777" w:rsidR="00A97D3E" w:rsidRPr="00A97D3E" w:rsidRDefault="00A97D3E" w:rsidP="003C61B3">
            <w:pPr>
              <w:spacing w:line="276" w:lineRule="auto"/>
              <w:jc w:val="right"/>
              <w:rPr>
                <w:rFonts w:ascii="Arial" w:hAnsi="Arial" w:cs="Arial"/>
                <w:sz w:val="18"/>
                <w:szCs w:val="18"/>
              </w:rPr>
            </w:pPr>
            <w:r w:rsidRPr="00A97D3E">
              <w:rPr>
                <w:rFonts w:ascii="Arial" w:hAnsi="Arial" w:cs="Arial"/>
                <w:sz w:val="18"/>
                <w:szCs w:val="18"/>
              </w:rPr>
              <w:t> </w:t>
            </w:r>
          </w:p>
        </w:tc>
        <w:tc>
          <w:tcPr>
            <w:tcW w:w="1224" w:type="dxa"/>
            <w:tcBorders>
              <w:top w:val="nil"/>
              <w:left w:val="nil"/>
              <w:bottom w:val="single" w:sz="4" w:space="0" w:color="auto"/>
              <w:right w:val="single" w:sz="4" w:space="0" w:color="auto"/>
            </w:tcBorders>
            <w:shd w:val="clear" w:color="auto" w:fill="auto"/>
            <w:noWrap/>
            <w:vAlign w:val="bottom"/>
            <w:hideMark/>
          </w:tcPr>
          <w:p w14:paraId="7CCD63E4" w14:textId="77777777" w:rsidR="00A97D3E" w:rsidRPr="00A97D3E" w:rsidRDefault="00A97D3E" w:rsidP="003C61B3">
            <w:pPr>
              <w:spacing w:line="276" w:lineRule="auto"/>
              <w:jc w:val="right"/>
              <w:rPr>
                <w:rFonts w:ascii="Arial" w:hAnsi="Arial" w:cs="Arial"/>
                <w:sz w:val="18"/>
                <w:szCs w:val="18"/>
              </w:rPr>
            </w:pPr>
            <w:r w:rsidRPr="00A97D3E">
              <w:rPr>
                <w:rFonts w:ascii="Arial" w:hAnsi="Arial" w:cs="Arial"/>
                <w:sz w:val="18"/>
                <w:szCs w:val="18"/>
              </w:rPr>
              <w:t>55 757</w:t>
            </w:r>
          </w:p>
        </w:tc>
        <w:tc>
          <w:tcPr>
            <w:tcW w:w="1096" w:type="dxa"/>
            <w:tcBorders>
              <w:top w:val="nil"/>
              <w:left w:val="nil"/>
              <w:bottom w:val="nil"/>
              <w:right w:val="nil"/>
            </w:tcBorders>
            <w:shd w:val="clear" w:color="auto" w:fill="auto"/>
            <w:noWrap/>
            <w:vAlign w:val="bottom"/>
            <w:hideMark/>
          </w:tcPr>
          <w:p w14:paraId="6E7E19C9" w14:textId="77777777" w:rsidR="00A97D3E" w:rsidRPr="00A97D3E" w:rsidRDefault="00A97D3E" w:rsidP="003C61B3">
            <w:pPr>
              <w:spacing w:line="276" w:lineRule="auto"/>
              <w:jc w:val="right"/>
              <w:rPr>
                <w:rFonts w:ascii="Arial" w:hAnsi="Arial" w:cs="Arial"/>
                <w:sz w:val="18"/>
                <w:szCs w:val="18"/>
              </w:rPr>
            </w:pPr>
          </w:p>
        </w:tc>
      </w:tr>
      <w:tr w:rsidR="00A97D3E" w:rsidRPr="00A97D3E" w14:paraId="683645E5" w14:textId="77777777" w:rsidTr="00AB65BB">
        <w:trPr>
          <w:trHeight w:val="255"/>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61713936" w14:textId="77777777" w:rsidR="00A97D3E" w:rsidRPr="00A97D3E" w:rsidRDefault="00A97D3E" w:rsidP="003C61B3">
            <w:pPr>
              <w:spacing w:line="276" w:lineRule="auto"/>
              <w:jc w:val="right"/>
              <w:rPr>
                <w:rFonts w:ascii="Arial" w:hAnsi="Arial" w:cs="Arial"/>
                <w:sz w:val="18"/>
                <w:szCs w:val="18"/>
              </w:rPr>
            </w:pPr>
            <w:r w:rsidRPr="00A97D3E">
              <w:rPr>
                <w:rFonts w:ascii="Arial" w:hAnsi="Arial" w:cs="Arial"/>
                <w:sz w:val="18"/>
                <w:szCs w:val="18"/>
              </w:rPr>
              <w:t>3</w:t>
            </w:r>
          </w:p>
        </w:tc>
        <w:tc>
          <w:tcPr>
            <w:tcW w:w="3700" w:type="dxa"/>
            <w:tcBorders>
              <w:top w:val="nil"/>
              <w:left w:val="nil"/>
              <w:bottom w:val="single" w:sz="4" w:space="0" w:color="auto"/>
              <w:right w:val="single" w:sz="4" w:space="0" w:color="auto"/>
            </w:tcBorders>
            <w:shd w:val="clear" w:color="auto" w:fill="auto"/>
            <w:vAlign w:val="bottom"/>
            <w:hideMark/>
          </w:tcPr>
          <w:p w14:paraId="4FACAC73" w14:textId="77777777" w:rsidR="00A97D3E" w:rsidRPr="00A97D3E" w:rsidRDefault="00A97D3E" w:rsidP="003C61B3">
            <w:pPr>
              <w:spacing w:line="276" w:lineRule="auto"/>
              <w:rPr>
                <w:rFonts w:ascii="Arial" w:hAnsi="Arial" w:cs="Arial"/>
                <w:sz w:val="18"/>
                <w:szCs w:val="18"/>
              </w:rPr>
            </w:pPr>
            <w:r w:rsidRPr="00A97D3E">
              <w:rPr>
                <w:rFonts w:ascii="Arial" w:hAnsi="Arial" w:cs="Arial"/>
                <w:sz w:val="18"/>
                <w:szCs w:val="18"/>
              </w:rPr>
              <w:t xml:space="preserve">Проектиране </w:t>
            </w:r>
          </w:p>
        </w:tc>
        <w:tc>
          <w:tcPr>
            <w:tcW w:w="1080" w:type="dxa"/>
            <w:tcBorders>
              <w:top w:val="nil"/>
              <w:left w:val="nil"/>
              <w:bottom w:val="single" w:sz="4" w:space="0" w:color="auto"/>
              <w:right w:val="single" w:sz="4" w:space="0" w:color="auto"/>
            </w:tcBorders>
            <w:shd w:val="clear" w:color="auto" w:fill="auto"/>
            <w:noWrap/>
            <w:vAlign w:val="bottom"/>
            <w:hideMark/>
          </w:tcPr>
          <w:p w14:paraId="2E609DD5" w14:textId="77777777" w:rsidR="00A97D3E" w:rsidRPr="00A97D3E" w:rsidRDefault="00A97D3E" w:rsidP="003C61B3">
            <w:pPr>
              <w:spacing w:line="276" w:lineRule="auto"/>
              <w:jc w:val="right"/>
              <w:rPr>
                <w:rFonts w:ascii="Arial" w:hAnsi="Arial" w:cs="Arial"/>
                <w:sz w:val="18"/>
                <w:szCs w:val="18"/>
              </w:rPr>
            </w:pPr>
            <w:r w:rsidRPr="00A97D3E">
              <w:rPr>
                <w:rFonts w:ascii="Arial" w:hAnsi="Arial" w:cs="Arial"/>
                <w:sz w:val="18"/>
                <w:szCs w:val="18"/>
              </w:rPr>
              <w:t>40 000</w:t>
            </w:r>
          </w:p>
        </w:tc>
        <w:tc>
          <w:tcPr>
            <w:tcW w:w="1110" w:type="dxa"/>
            <w:tcBorders>
              <w:top w:val="nil"/>
              <w:left w:val="nil"/>
              <w:bottom w:val="single" w:sz="4" w:space="0" w:color="auto"/>
              <w:right w:val="single" w:sz="4" w:space="0" w:color="auto"/>
            </w:tcBorders>
            <w:shd w:val="clear" w:color="auto" w:fill="auto"/>
            <w:noWrap/>
            <w:vAlign w:val="bottom"/>
            <w:hideMark/>
          </w:tcPr>
          <w:p w14:paraId="4B93B6FD" w14:textId="77777777" w:rsidR="00A97D3E" w:rsidRPr="00A97D3E" w:rsidRDefault="00A97D3E" w:rsidP="003C61B3">
            <w:pPr>
              <w:spacing w:line="276" w:lineRule="auto"/>
              <w:jc w:val="right"/>
              <w:rPr>
                <w:rFonts w:ascii="Arial" w:hAnsi="Arial" w:cs="Arial"/>
                <w:sz w:val="18"/>
                <w:szCs w:val="18"/>
              </w:rPr>
            </w:pPr>
            <w:r w:rsidRPr="00A97D3E">
              <w:rPr>
                <w:rFonts w:ascii="Arial" w:hAnsi="Arial" w:cs="Arial"/>
                <w:sz w:val="18"/>
                <w:szCs w:val="18"/>
              </w:rPr>
              <w:t> </w:t>
            </w:r>
          </w:p>
        </w:tc>
        <w:tc>
          <w:tcPr>
            <w:tcW w:w="1460" w:type="dxa"/>
            <w:tcBorders>
              <w:top w:val="nil"/>
              <w:left w:val="nil"/>
              <w:bottom w:val="single" w:sz="4" w:space="0" w:color="auto"/>
              <w:right w:val="single" w:sz="4" w:space="0" w:color="auto"/>
            </w:tcBorders>
            <w:shd w:val="clear" w:color="auto" w:fill="auto"/>
            <w:noWrap/>
            <w:vAlign w:val="bottom"/>
            <w:hideMark/>
          </w:tcPr>
          <w:p w14:paraId="7CDFF41A" w14:textId="77777777" w:rsidR="00A97D3E" w:rsidRPr="00A97D3E" w:rsidRDefault="00A97D3E" w:rsidP="003C61B3">
            <w:pPr>
              <w:spacing w:line="276" w:lineRule="auto"/>
              <w:jc w:val="right"/>
              <w:rPr>
                <w:rFonts w:ascii="Arial" w:hAnsi="Arial" w:cs="Arial"/>
                <w:sz w:val="18"/>
                <w:szCs w:val="18"/>
              </w:rPr>
            </w:pPr>
            <w:r w:rsidRPr="00A97D3E">
              <w:rPr>
                <w:rFonts w:ascii="Arial" w:hAnsi="Arial" w:cs="Arial"/>
                <w:sz w:val="18"/>
                <w:szCs w:val="18"/>
              </w:rPr>
              <w:t> </w:t>
            </w:r>
          </w:p>
        </w:tc>
        <w:tc>
          <w:tcPr>
            <w:tcW w:w="1224" w:type="dxa"/>
            <w:tcBorders>
              <w:top w:val="nil"/>
              <w:left w:val="nil"/>
              <w:bottom w:val="single" w:sz="4" w:space="0" w:color="auto"/>
              <w:right w:val="single" w:sz="4" w:space="0" w:color="auto"/>
            </w:tcBorders>
            <w:shd w:val="clear" w:color="auto" w:fill="auto"/>
            <w:noWrap/>
            <w:vAlign w:val="bottom"/>
            <w:hideMark/>
          </w:tcPr>
          <w:p w14:paraId="36A494BD" w14:textId="77777777" w:rsidR="00A97D3E" w:rsidRPr="00A97D3E" w:rsidRDefault="00A97D3E" w:rsidP="003C61B3">
            <w:pPr>
              <w:spacing w:line="276" w:lineRule="auto"/>
              <w:jc w:val="right"/>
              <w:rPr>
                <w:rFonts w:ascii="Arial" w:hAnsi="Arial" w:cs="Arial"/>
                <w:sz w:val="18"/>
                <w:szCs w:val="18"/>
              </w:rPr>
            </w:pPr>
            <w:r w:rsidRPr="00A97D3E">
              <w:rPr>
                <w:rFonts w:ascii="Arial" w:hAnsi="Arial" w:cs="Arial"/>
                <w:sz w:val="18"/>
                <w:szCs w:val="18"/>
              </w:rPr>
              <w:t>40 000</w:t>
            </w:r>
          </w:p>
        </w:tc>
        <w:tc>
          <w:tcPr>
            <w:tcW w:w="1096" w:type="dxa"/>
            <w:tcBorders>
              <w:top w:val="nil"/>
              <w:left w:val="nil"/>
              <w:bottom w:val="nil"/>
              <w:right w:val="nil"/>
            </w:tcBorders>
            <w:shd w:val="clear" w:color="auto" w:fill="auto"/>
            <w:noWrap/>
            <w:vAlign w:val="bottom"/>
            <w:hideMark/>
          </w:tcPr>
          <w:p w14:paraId="62EAE3E9" w14:textId="77777777" w:rsidR="00A97D3E" w:rsidRPr="00A97D3E" w:rsidRDefault="00A97D3E" w:rsidP="003C61B3">
            <w:pPr>
              <w:spacing w:line="276" w:lineRule="auto"/>
              <w:jc w:val="right"/>
              <w:rPr>
                <w:rFonts w:ascii="Arial" w:hAnsi="Arial" w:cs="Arial"/>
                <w:sz w:val="18"/>
                <w:szCs w:val="18"/>
              </w:rPr>
            </w:pPr>
          </w:p>
        </w:tc>
      </w:tr>
      <w:tr w:rsidR="00A97D3E" w:rsidRPr="00A97D3E" w14:paraId="1529FD33" w14:textId="77777777" w:rsidTr="00AB65BB">
        <w:trPr>
          <w:trHeight w:val="255"/>
        </w:trPr>
        <w:tc>
          <w:tcPr>
            <w:tcW w:w="640" w:type="dxa"/>
            <w:tcBorders>
              <w:top w:val="nil"/>
              <w:left w:val="single" w:sz="4" w:space="0" w:color="auto"/>
              <w:bottom w:val="single" w:sz="4" w:space="0" w:color="auto"/>
              <w:right w:val="single" w:sz="4" w:space="0" w:color="auto"/>
            </w:tcBorders>
            <w:shd w:val="clear" w:color="000000" w:fill="FFFF00"/>
            <w:noWrap/>
            <w:vAlign w:val="bottom"/>
            <w:hideMark/>
          </w:tcPr>
          <w:p w14:paraId="052463BF" w14:textId="77777777" w:rsidR="00A97D3E" w:rsidRPr="00A97D3E" w:rsidRDefault="00A97D3E" w:rsidP="003C61B3">
            <w:pPr>
              <w:spacing w:line="276" w:lineRule="auto"/>
              <w:jc w:val="right"/>
              <w:rPr>
                <w:rFonts w:ascii="Arial" w:hAnsi="Arial" w:cs="Arial"/>
                <w:sz w:val="18"/>
                <w:szCs w:val="18"/>
              </w:rPr>
            </w:pPr>
            <w:r w:rsidRPr="00A97D3E">
              <w:rPr>
                <w:rFonts w:ascii="Arial" w:hAnsi="Arial" w:cs="Arial"/>
                <w:sz w:val="18"/>
                <w:szCs w:val="18"/>
              </w:rPr>
              <w:t> </w:t>
            </w:r>
          </w:p>
        </w:tc>
        <w:tc>
          <w:tcPr>
            <w:tcW w:w="3700" w:type="dxa"/>
            <w:tcBorders>
              <w:top w:val="nil"/>
              <w:left w:val="nil"/>
              <w:bottom w:val="single" w:sz="4" w:space="0" w:color="auto"/>
              <w:right w:val="single" w:sz="4" w:space="0" w:color="auto"/>
            </w:tcBorders>
            <w:shd w:val="clear" w:color="000000" w:fill="FFFF00"/>
            <w:vAlign w:val="bottom"/>
            <w:hideMark/>
          </w:tcPr>
          <w:p w14:paraId="60134C09" w14:textId="77777777" w:rsidR="00A97D3E" w:rsidRPr="00A97D3E" w:rsidRDefault="00A97D3E" w:rsidP="003C61B3">
            <w:pPr>
              <w:spacing w:line="276" w:lineRule="auto"/>
              <w:jc w:val="right"/>
              <w:rPr>
                <w:rFonts w:ascii="Arial" w:hAnsi="Arial" w:cs="Arial"/>
                <w:b/>
                <w:bCs/>
                <w:sz w:val="18"/>
                <w:szCs w:val="18"/>
              </w:rPr>
            </w:pPr>
            <w:r w:rsidRPr="00A97D3E">
              <w:rPr>
                <w:rFonts w:ascii="Arial" w:hAnsi="Arial" w:cs="Arial"/>
                <w:b/>
                <w:bCs/>
                <w:sz w:val="18"/>
                <w:szCs w:val="18"/>
              </w:rPr>
              <w:t>Всичко:</w:t>
            </w:r>
          </w:p>
        </w:tc>
        <w:tc>
          <w:tcPr>
            <w:tcW w:w="1080" w:type="dxa"/>
            <w:tcBorders>
              <w:top w:val="nil"/>
              <w:left w:val="nil"/>
              <w:bottom w:val="single" w:sz="4" w:space="0" w:color="auto"/>
              <w:right w:val="single" w:sz="4" w:space="0" w:color="auto"/>
            </w:tcBorders>
            <w:shd w:val="clear" w:color="000000" w:fill="FFFF00"/>
            <w:noWrap/>
            <w:vAlign w:val="bottom"/>
            <w:hideMark/>
          </w:tcPr>
          <w:p w14:paraId="5F58D134" w14:textId="77777777" w:rsidR="00A97D3E" w:rsidRPr="00A97D3E" w:rsidRDefault="00A97D3E" w:rsidP="003C61B3">
            <w:pPr>
              <w:spacing w:line="276" w:lineRule="auto"/>
              <w:jc w:val="right"/>
              <w:rPr>
                <w:rFonts w:ascii="Arial" w:hAnsi="Arial" w:cs="Arial"/>
                <w:b/>
                <w:bCs/>
                <w:sz w:val="18"/>
                <w:szCs w:val="18"/>
              </w:rPr>
            </w:pPr>
            <w:r w:rsidRPr="00A97D3E">
              <w:rPr>
                <w:rFonts w:ascii="Arial" w:hAnsi="Arial" w:cs="Arial"/>
                <w:b/>
                <w:bCs/>
                <w:sz w:val="18"/>
                <w:szCs w:val="18"/>
              </w:rPr>
              <w:t>136 879</w:t>
            </w:r>
          </w:p>
        </w:tc>
        <w:tc>
          <w:tcPr>
            <w:tcW w:w="1110" w:type="dxa"/>
            <w:tcBorders>
              <w:top w:val="nil"/>
              <w:left w:val="nil"/>
              <w:bottom w:val="single" w:sz="4" w:space="0" w:color="auto"/>
              <w:right w:val="single" w:sz="4" w:space="0" w:color="auto"/>
            </w:tcBorders>
            <w:shd w:val="clear" w:color="000000" w:fill="FFFF00"/>
            <w:noWrap/>
            <w:vAlign w:val="bottom"/>
            <w:hideMark/>
          </w:tcPr>
          <w:p w14:paraId="6D5EB338" w14:textId="77777777" w:rsidR="00A97D3E" w:rsidRPr="00A97D3E" w:rsidRDefault="00A97D3E" w:rsidP="003C61B3">
            <w:pPr>
              <w:spacing w:line="276" w:lineRule="auto"/>
              <w:jc w:val="right"/>
              <w:rPr>
                <w:rFonts w:ascii="Arial" w:hAnsi="Arial" w:cs="Arial"/>
                <w:b/>
                <w:bCs/>
                <w:sz w:val="18"/>
                <w:szCs w:val="18"/>
              </w:rPr>
            </w:pPr>
            <w:r w:rsidRPr="00A97D3E">
              <w:rPr>
                <w:rFonts w:ascii="Arial" w:hAnsi="Arial" w:cs="Arial"/>
                <w:b/>
                <w:bCs/>
                <w:sz w:val="18"/>
                <w:szCs w:val="18"/>
              </w:rPr>
              <w:t>10 000</w:t>
            </w:r>
          </w:p>
        </w:tc>
        <w:tc>
          <w:tcPr>
            <w:tcW w:w="1460" w:type="dxa"/>
            <w:tcBorders>
              <w:top w:val="nil"/>
              <w:left w:val="nil"/>
              <w:bottom w:val="single" w:sz="4" w:space="0" w:color="auto"/>
              <w:right w:val="single" w:sz="4" w:space="0" w:color="auto"/>
            </w:tcBorders>
            <w:shd w:val="clear" w:color="000000" w:fill="FFFF00"/>
            <w:noWrap/>
            <w:vAlign w:val="bottom"/>
            <w:hideMark/>
          </w:tcPr>
          <w:p w14:paraId="650E6ACB" w14:textId="77777777" w:rsidR="00A97D3E" w:rsidRPr="00A97D3E" w:rsidRDefault="00A97D3E" w:rsidP="003C61B3">
            <w:pPr>
              <w:spacing w:line="276" w:lineRule="auto"/>
              <w:rPr>
                <w:rFonts w:ascii="Arial" w:hAnsi="Arial" w:cs="Arial"/>
                <w:b/>
                <w:bCs/>
                <w:sz w:val="18"/>
                <w:szCs w:val="18"/>
              </w:rPr>
            </w:pPr>
            <w:r w:rsidRPr="00A97D3E">
              <w:rPr>
                <w:rFonts w:ascii="Arial" w:hAnsi="Arial" w:cs="Arial"/>
                <w:b/>
                <w:bCs/>
                <w:sz w:val="18"/>
                <w:szCs w:val="18"/>
              </w:rPr>
              <w:t> </w:t>
            </w:r>
          </w:p>
        </w:tc>
        <w:tc>
          <w:tcPr>
            <w:tcW w:w="1224" w:type="dxa"/>
            <w:tcBorders>
              <w:top w:val="nil"/>
              <w:left w:val="nil"/>
              <w:bottom w:val="single" w:sz="4" w:space="0" w:color="auto"/>
              <w:right w:val="single" w:sz="4" w:space="0" w:color="auto"/>
            </w:tcBorders>
            <w:shd w:val="clear" w:color="000000" w:fill="FFFF00"/>
            <w:noWrap/>
            <w:vAlign w:val="bottom"/>
            <w:hideMark/>
          </w:tcPr>
          <w:p w14:paraId="7523ECE5" w14:textId="77777777" w:rsidR="00A97D3E" w:rsidRPr="00A97D3E" w:rsidRDefault="00A97D3E" w:rsidP="003C61B3">
            <w:pPr>
              <w:spacing w:line="276" w:lineRule="auto"/>
              <w:jc w:val="right"/>
              <w:rPr>
                <w:rFonts w:ascii="Arial" w:hAnsi="Arial" w:cs="Arial"/>
                <w:b/>
                <w:bCs/>
                <w:sz w:val="18"/>
                <w:szCs w:val="18"/>
              </w:rPr>
            </w:pPr>
            <w:r w:rsidRPr="00A97D3E">
              <w:rPr>
                <w:rFonts w:ascii="Arial" w:hAnsi="Arial" w:cs="Arial"/>
                <w:b/>
                <w:bCs/>
                <w:sz w:val="18"/>
                <w:szCs w:val="18"/>
              </w:rPr>
              <w:t>146 879</w:t>
            </w:r>
          </w:p>
        </w:tc>
        <w:tc>
          <w:tcPr>
            <w:tcW w:w="1096" w:type="dxa"/>
            <w:tcBorders>
              <w:top w:val="nil"/>
              <w:left w:val="nil"/>
              <w:bottom w:val="nil"/>
              <w:right w:val="nil"/>
            </w:tcBorders>
            <w:shd w:val="clear" w:color="auto" w:fill="auto"/>
            <w:noWrap/>
            <w:vAlign w:val="bottom"/>
            <w:hideMark/>
          </w:tcPr>
          <w:p w14:paraId="7E4416C2" w14:textId="77777777" w:rsidR="00A97D3E" w:rsidRPr="00A97D3E" w:rsidRDefault="00A97D3E" w:rsidP="003C61B3">
            <w:pPr>
              <w:spacing w:line="276" w:lineRule="auto"/>
              <w:jc w:val="right"/>
              <w:rPr>
                <w:rFonts w:ascii="Arial" w:hAnsi="Arial" w:cs="Arial"/>
                <w:b/>
                <w:bCs/>
                <w:sz w:val="18"/>
                <w:szCs w:val="18"/>
              </w:rPr>
            </w:pPr>
          </w:p>
        </w:tc>
      </w:tr>
      <w:tr w:rsidR="00A97D3E" w:rsidRPr="00A97D3E" w14:paraId="26C65B58" w14:textId="77777777" w:rsidTr="00AB65BB">
        <w:trPr>
          <w:trHeight w:val="255"/>
        </w:trPr>
        <w:tc>
          <w:tcPr>
            <w:tcW w:w="640" w:type="dxa"/>
            <w:tcBorders>
              <w:top w:val="nil"/>
              <w:left w:val="single" w:sz="4" w:space="0" w:color="auto"/>
              <w:bottom w:val="single" w:sz="4" w:space="0" w:color="auto"/>
              <w:right w:val="single" w:sz="4" w:space="0" w:color="auto"/>
            </w:tcBorders>
            <w:shd w:val="clear" w:color="000000" w:fill="FFFFFF"/>
            <w:noWrap/>
            <w:vAlign w:val="bottom"/>
            <w:hideMark/>
          </w:tcPr>
          <w:p w14:paraId="06E35696" w14:textId="77777777" w:rsidR="00A97D3E" w:rsidRPr="00A97D3E" w:rsidRDefault="00A97D3E" w:rsidP="003C61B3">
            <w:pPr>
              <w:spacing w:line="276" w:lineRule="auto"/>
              <w:jc w:val="right"/>
              <w:rPr>
                <w:rFonts w:ascii="Arial" w:hAnsi="Arial" w:cs="Arial"/>
                <w:sz w:val="18"/>
                <w:szCs w:val="18"/>
              </w:rPr>
            </w:pPr>
            <w:r w:rsidRPr="00A97D3E">
              <w:rPr>
                <w:rFonts w:ascii="Arial" w:hAnsi="Arial" w:cs="Arial"/>
                <w:sz w:val="18"/>
                <w:szCs w:val="18"/>
              </w:rPr>
              <w:t> </w:t>
            </w:r>
          </w:p>
        </w:tc>
        <w:tc>
          <w:tcPr>
            <w:tcW w:w="3700" w:type="dxa"/>
            <w:tcBorders>
              <w:top w:val="nil"/>
              <w:left w:val="nil"/>
              <w:bottom w:val="single" w:sz="4" w:space="0" w:color="auto"/>
              <w:right w:val="single" w:sz="4" w:space="0" w:color="auto"/>
            </w:tcBorders>
            <w:shd w:val="clear" w:color="000000" w:fill="FFFFFF"/>
            <w:vAlign w:val="bottom"/>
            <w:hideMark/>
          </w:tcPr>
          <w:p w14:paraId="5A7D6FCA" w14:textId="77777777" w:rsidR="00A97D3E" w:rsidRPr="00A97D3E" w:rsidRDefault="00A97D3E" w:rsidP="003C61B3">
            <w:pPr>
              <w:spacing w:line="276" w:lineRule="auto"/>
              <w:rPr>
                <w:rFonts w:ascii="Arial" w:hAnsi="Arial" w:cs="Arial"/>
                <w:b/>
                <w:bCs/>
                <w:sz w:val="18"/>
                <w:szCs w:val="18"/>
              </w:rPr>
            </w:pPr>
            <w:r w:rsidRPr="00A97D3E">
              <w:rPr>
                <w:rFonts w:ascii="Arial" w:hAnsi="Arial" w:cs="Arial"/>
                <w:b/>
                <w:bCs/>
                <w:sz w:val="18"/>
                <w:szCs w:val="18"/>
              </w:rPr>
              <w:t>Раздел"В"  в т.ч.:</w:t>
            </w:r>
          </w:p>
        </w:tc>
        <w:tc>
          <w:tcPr>
            <w:tcW w:w="1080" w:type="dxa"/>
            <w:tcBorders>
              <w:top w:val="nil"/>
              <w:left w:val="nil"/>
              <w:bottom w:val="single" w:sz="4" w:space="0" w:color="auto"/>
              <w:right w:val="single" w:sz="4" w:space="0" w:color="auto"/>
            </w:tcBorders>
            <w:shd w:val="clear" w:color="000000" w:fill="FFFFFF"/>
            <w:noWrap/>
            <w:vAlign w:val="bottom"/>
            <w:hideMark/>
          </w:tcPr>
          <w:p w14:paraId="1936742C" w14:textId="77777777" w:rsidR="00A97D3E" w:rsidRPr="00A97D3E" w:rsidRDefault="00A97D3E" w:rsidP="003C61B3">
            <w:pPr>
              <w:spacing w:line="276" w:lineRule="auto"/>
              <w:rPr>
                <w:rFonts w:ascii="Arial" w:hAnsi="Arial" w:cs="Arial"/>
                <w:b/>
                <w:bCs/>
                <w:sz w:val="18"/>
                <w:szCs w:val="18"/>
              </w:rPr>
            </w:pPr>
            <w:r w:rsidRPr="00A97D3E">
              <w:rPr>
                <w:rFonts w:ascii="Arial" w:hAnsi="Arial" w:cs="Arial"/>
                <w:b/>
                <w:bCs/>
                <w:sz w:val="18"/>
                <w:szCs w:val="18"/>
              </w:rPr>
              <w:t> </w:t>
            </w:r>
          </w:p>
        </w:tc>
        <w:tc>
          <w:tcPr>
            <w:tcW w:w="1110" w:type="dxa"/>
            <w:tcBorders>
              <w:top w:val="nil"/>
              <w:left w:val="nil"/>
              <w:bottom w:val="single" w:sz="4" w:space="0" w:color="auto"/>
              <w:right w:val="single" w:sz="4" w:space="0" w:color="auto"/>
            </w:tcBorders>
            <w:shd w:val="clear" w:color="000000" w:fill="FFFFFF"/>
            <w:noWrap/>
            <w:vAlign w:val="bottom"/>
            <w:hideMark/>
          </w:tcPr>
          <w:p w14:paraId="59138304" w14:textId="77777777" w:rsidR="00A97D3E" w:rsidRPr="00A97D3E" w:rsidRDefault="00A97D3E" w:rsidP="003C61B3">
            <w:pPr>
              <w:spacing w:line="276" w:lineRule="auto"/>
              <w:rPr>
                <w:rFonts w:ascii="Arial" w:hAnsi="Arial" w:cs="Arial"/>
                <w:b/>
                <w:bCs/>
                <w:sz w:val="18"/>
                <w:szCs w:val="18"/>
              </w:rPr>
            </w:pPr>
            <w:r w:rsidRPr="00A97D3E">
              <w:rPr>
                <w:rFonts w:ascii="Arial" w:hAnsi="Arial" w:cs="Arial"/>
                <w:b/>
                <w:bCs/>
                <w:sz w:val="18"/>
                <w:szCs w:val="18"/>
              </w:rPr>
              <w:t> </w:t>
            </w:r>
          </w:p>
        </w:tc>
        <w:tc>
          <w:tcPr>
            <w:tcW w:w="1460" w:type="dxa"/>
            <w:tcBorders>
              <w:top w:val="nil"/>
              <w:left w:val="nil"/>
              <w:bottom w:val="single" w:sz="4" w:space="0" w:color="auto"/>
              <w:right w:val="single" w:sz="4" w:space="0" w:color="auto"/>
            </w:tcBorders>
            <w:shd w:val="clear" w:color="000000" w:fill="FFFFFF"/>
            <w:noWrap/>
            <w:vAlign w:val="bottom"/>
            <w:hideMark/>
          </w:tcPr>
          <w:p w14:paraId="5C9611C9" w14:textId="77777777" w:rsidR="00A97D3E" w:rsidRPr="00A97D3E" w:rsidRDefault="00A97D3E" w:rsidP="003C61B3">
            <w:pPr>
              <w:spacing w:line="276" w:lineRule="auto"/>
              <w:rPr>
                <w:rFonts w:ascii="Arial" w:hAnsi="Arial" w:cs="Arial"/>
                <w:b/>
                <w:bCs/>
                <w:sz w:val="18"/>
                <w:szCs w:val="18"/>
              </w:rPr>
            </w:pPr>
            <w:r w:rsidRPr="00A97D3E">
              <w:rPr>
                <w:rFonts w:ascii="Arial" w:hAnsi="Arial" w:cs="Arial"/>
                <w:b/>
                <w:bCs/>
                <w:sz w:val="18"/>
                <w:szCs w:val="18"/>
              </w:rPr>
              <w:t> </w:t>
            </w:r>
          </w:p>
        </w:tc>
        <w:tc>
          <w:tcPr>
            <w:tcW w:w="1224" w:type="dxa"/>
            <w:tcBorders>
              <w:top w:val="nil"/>
              <w:left w:val="nil"/>
              <w:bottom w:val="single" w:sz="4" w:space="0" w:color="auto"/>
              <w:right w:val="single" w:sz="4" w:space="0" w:color="auto"/>
            </w:tcBorders>
            <w:shd w:val="clear" w:color="000000" w:fill="FFFFFF"/>
            <w:noWrap/>
            <w:vAlign w:val="bottom"/>
            <w:hideMark/>
          </w:tcPr>
          <w:p w14:paraId="043523FD" w14:textId="77777777" w:rsidR="00A97D3E" w:rsidRPr="00A97D3E" w:rsidRDefault="00A97D3E" w:rsidP="003C61B3">
            <w:pPr>
              <w:spacing w:line="276" w:lineRule="auto"/>
              <w:rPr>
                <w:rFonts w:ascii="Arial" w:hAnsi="Arial" w:cs="Arial"/>
                <w:b/>
                <w:bCs/>
                <w:sz w:val="18"/>
                <w:szCs w:val="18"/>
              </w:rPr>
            </w:pPr>
            <w:r w:rsidRPr="00A97D3E">
              <w:rPr>
                <w:rFonts w:ascii="Arial" w:hAnsi="Arial" w:cs="Arial"/>
                <w:b/>
                <w:bCs/>
                <w:sz w:val="18"/>
                <w:szCs w:val="18"/>
              </w:rPr>
              <w:t> </w:t>
            </w:r>
          </w:p>
        </w:tc>
        <w:tc>
          <w:tcPr>
            <w:tcW w:w="1096" w:type="dxa"/>
            <w:tcBorders>
              <w:top w:val="nil"/>
              <w:left w:val="nil"/>
              <w:bottom w:val="nil"/>
              <w:right w:val="nil"/>
            </w:tcBorders>
            <w:shd w:val="clear" w:color="auto" w:fill="auto"/>
            <w:noWrap/>
            <w:vAlign w:val="bottom"/>
            <w:hideMark/>
          </w:tcPr>
          <w:p w14:paraId="05B25DD5" w14:textId="77777777" w:rsidR="00A97D3E" w:rsidRPr="00A97D3E" w:rsidRDefault="00A97D3E" w:rsidP="003C61B3">
            <w:pPr>
              <w:spacing w:line="276" w:lineRule="auto"/>
              <w:rPr>
                <w:rFonts w:ascii="Arial" w:hAnsi="Arial" w:cs="Arial"/>
                <w:b/>
                <w:bCs/>
                <w:sz w:val="18"/>
                <w:szCs w:val="18"/>
              </w:rPr>
            </w:pPr>
          </w:p>
        </w:tc>
      </w:tr>
      <w:tr w:rsidR="00A97D3E" w:rsidRPr="00A97D3E" w14:paraId="7401B4A8" w14:textId="77777777" w:rsidTr="00AB65BB">
        <w:trPr>
          <w:trHeight w:val="480"/>
        </w:trPr>
        <w:tc>
          <w:tcPr>
            <w:tcW w:w="640" w:type="dxa"/>
            <w:tcBorders>
              <w:top w:val="nil"/>
              <w:left w:val="single" w:sz="4" w:space="0" w:color="auto"/>
              <w:bottom w:val="single" w:sz="4" w:space="0" w:color="auto"/>
              <w:right w:val="single" w:sz="4" w:space="0" w:color="auto"/>
            </w:tcBorders>
            <w:shd w:val="clear" w:color="000000" w:fill="FFFFFF"/>
            <w:noWrap/>
            <w:vAlign w:val="bottom"/>
            <w:hideMark/>
          </w:tcPr>
          <w:p w14:paraId="22AB03D4" w14:textId="77777777" w:rsidR="00A97D3E" w:rsidRPr="00A97D3E" w:rsidRDefault="00A97D3E" w:rsidP="003C61B3">
            <w:pPr>
              <w:spacing w:line="276" w:lineRule="auto"/>
              <w:jc w:val="right"/>
              <w:rPr>
                <w:rFonts w:ascii="Arial" w:hAnsi="Arial" w:cs="Arial"/>
                <w:sz w:val="18"/>
                <w:szCs w:val="18"/>
              </w:rPr>
            </w:pPr>
            <w:r w:rsidRPr="00A97D3E">
              <w:rPr>
                <w:rFonts w:ascii="Arial" w:hAnsi="Arial" w:cs="Arial"/>
                <w:sz w:val="18"/>
                <w:szCs w:val="18"/>
              </w:rPr>
              <w:t>1</w:t>
            </w:r>
          </w:p>
        </w:tc>
        <w:tc>
          <w:tcPr>
            <w:tcW w:w="3700" w:type="dxa"/>
            <w:tcBorders>
              <w:top w:val="nil"/>
              <w:left w:val="nil"/>
              <w:bottom w:val="single" w:sz="4" w:space="0" w:color="auto"/>
              <w:right w:val="single" w:sz="4" w:space="0" w:color="auto"/>
            </w:tcBorders>
            <w:shd w:val="clear" w:color="000000" w:fill="FFFFFF"/>
            <w:vAlign w:val="bottom"/>
            <w:hideMark/>
          </w:tcPr>
          <w:p w14:paraId="15BEB316" w14:textId="77777777" w:rsidR="00A97D3E" w:rsidRPr="00A97D3E" w:rsidRDefault="00A97D3E" w:rsidP="003C61B3">
            <w:pPr>
              <w:spacing w:line="276" w:lineRule="auto"/>
              <w:rPr>
                <w:rFonts w:ascii="Arial" w:hAnsi="Arial" w:cs="Arial"/>
                <w:sz w:val="18"/>
                <w:szCs w:val="18"/>
              </w:rPr>
            </w:pPr>
            <w:r w:rsidRPr="00A97D3E">
              <w:rPr>
                <w:rFonts w:ascii="Arial" w:hAnsi="Arial" w:cs="Arial"/>
                <w:sz w:val="18"/>
                <w:szCs w:val="18"/>
              </w:rPr>
              <w:t>Придобиване на сграда за нуждите на община Пирдоп</w:t>
            </w:r>
          </w:p>
        </w:tc>
        <w:tc>
          <w:tcPr>
            <w:tcW w:w="1080" w:type="dxa"/>
            <w:tcBorders>
              <w:top w:val="nil"/>
              <w:left w:val="nil"/>
              <w:bottom w:val="single" w:sz="4" w:space="0" w:color="auto"/>
              <w:right w:val="single" w:sz="4" w:space="0" w:color="auto"/>
            </w:tcBorders>
            <w:shd w:val="clear" w:color="000000" w:fill="FFFFFF"/>
            <w:noWrap/>
            <w:vAlign w:val="bottom"/>
            <w:hideMark/>
          </w:tcPr>
          <w:p w14:paraId="4FE90904" w14:textId="77777777" w:rsidR="00A97D3E" w:rsidRPr="00A97D3E" w:rsidRDefault="00A97D3E" w:rsidP="003C61B3">
            <w:pPr>
              <w:spacing w:line="276" w:lineRule="auto"/>
              <w:rPr>
                <w:rFonts w:ascii="Arial" w:hAnsi="Arial" w:cs="Arial"/>
                <w:b/>
                <w:bCs/>
                <w:sz w:val="18"/>
                <w:szCs w:val="18"/>
              </w:rPr>
            </w:pPr>
            <w:r w:rsidRPr="00A97D3E">
              <w:rPr>
                <w:rFonts w:ascii="Arial" w:hAnsi="Arial" w:cs="Arial"/>
                <w:b/>
                <w:bCs/>
                <w:sz w:val="18"/>
                <w:szCs w:val="18"/>
              </w:rPr>
              <w:t> </w:t>
            </w:r>
          </w:p>
        </w:tc>
        <w:tc>
          <w:tcPr>
            <w:tcW w:w="1110" w:type="dxa"/>
            <w:tcBorders>
              <w:top w:val="nil"/>
              <w:left w:val="nil"/>
              <w:bottom w:val="single" w:sz="4" w:space="0" w:color="auto"/>
              <w:right w:val="single" w:sz="4" w:space="0" w:color="auto"/>
            </w:tcBorders>
            <w:shd w:val="clear" w:color="000000" w:fill="FFFFFF"/>
            <w:noWrap/>
            <w:vAlign w:val="bottom"/>
            <w:hideMark/>
          </w:tcPr>
          <w:p w14:paraId="3A0BB6DF" w14:textId="77777777" w:rsidR="00A97D3E" w:rsidRPr="00A97D3E" w:rsidRDefault="00A97D3E" w:rsidP="003C61B3">
            <w:pPr>
              <w:spacing w:line="276" w:lineRule="auto"/>
              <w:rPr>
                <w:rFonts w:ascii="Arial" w:hAnsi="Arial" w:cs="Arial"/>
                <w:b/>
                <w:bCs/>
                <w:sz w:val="18"/>
                <w:szCs w:val="18"/>
              </w:rPr>
            </w:pPr>
            <w:r w:rsidRPr="00A97D3E">
              <w:rPr>
                <w:rFonts w:ascii="Arial" w:hAnsi="Arial" w:cs="Arial"/>
                <w:b/>
                <w:bCs/>
                <w:sz w:val="18"/>
                <w:szCs w:val="18"/>
              </w:rPr>
              <w:t> </w:t>
            </w:r>
          </w:p>
        </w:tc>
        <w:tc>
          <w:tcPr>
            <w:tcW w:w="1460" w:type="dxa"/>
            <w:tcBorders>
              <w:top w:val="nil"/>
              <w:left w:val="nil"/>
              <w:bottom w:val="single" w:sz="4" w:space="0" w:color="auto"/>
              <w:right w:val="single" w:sz="4" w:space="0" w:color="auto"/>
            </w:tcBorders>
            <w:shd w:val="clear" w:color="000000" w:fill="FFFFFF"/>
            <w:noWrap/>
            <w:vAlign w:val="bottom"/>
            <w:hideMark/>
          </w:tcPr>
          <w:p w14:paraId="6E73495F" w14:textId="77777777" w:rsidR="00A97D3E" w:rsidRPr="00A97D3E" w:rsidRDefault="00A97D3E" w:rsidP="003C61B3">
            <w:pPr>
              <w:spacing w:line="276" w:lineRule="auto"/>
              <w:jc w:val="right"/>
              <w:rPr>
                <w:rFonts w:ascii="Arial" w:hAnsi="Arial" w:cs="Arial"/>
                <w:sz w:val="18"/>
                <w:szCs w:val="18"/>
              </w:rPr>
            </w:pPr>
            <w:r w:rsidRPr="00A97D3E">
              <w:rPr>
                <w:rFonts w:ascii="Arial" w:hAnsi="Arial" w:cs="Arial"/>
                <w:sz w:val="18"/>
                <w:szCs w:val="18"/>
              </w:rPr>
              <w:t>230 081</w:t>
            </w:r>
          </w:p>
        </w:tc>
        <w:tc>
          <w:tcPr>
            <w:tcW w:w="1224" w:type="dxa"/>
            <w:tcBorders>
              <w:top w:val="nil"/>
              <w:left w:val="nil"/>
              <w:bottom w:val="single" w:sz="4" w:space="0" w:color="auto"/>
              <w:right w:val="single" w:sz="4" w:space="0" w:color="auto"/>
            </w:tcBorders>
            <w:shd w:val="clear" w:color="000000" w:fill="FFFFFF"/>
            <w:noWrap/>
            <w:vAlign w:val="bottom"/>
            <w:hideMark/>
          </w:tcPr>
          <w:p w14:paraId="57D2C2D6" w14:textId="77777777" w:rsidR="00A97D3E" w:rsidRPr="00A97D3E" w:rsidRDefault="00A97D3E" w:rsidP="003C61B3">
            <w:pPr>
              <w:spacing w:line="276" w:lineRule="auto"/>
              <w:jc w:val="right"/>
              <w:rPr>
                <w:rFonts w:ascii="Arial" w:hAnsi="Arial" w:cs="Arial"/>
                <w:sz w:val="18"/>
                <w:szCs w:val="18"/>
              </w:rPr>
            </w:pPr>
            <w:r w:rsidRPr="00A97D3E">
              <w:rPr>
                <w:rFonts w:ascii="Arial" w:hAnsi="Arial" w:cs="Arial"/>
                <w:sz w:val="18"/>
                <w:szCs w:val="18"/>
              </w:rPr>
              <w:t>230 081</w:t>
            </w:r>
          </w:p>
        </w:tc>
        <w:tc>
          <w:tcPr>
            <w:tcW w:w="1096" w:type="dxa"/>
            <w:tcBorders>
              <w:top w:val="nil"/>
              <w:left w:val="nil"/>
              <w:bottom w:val="nil"/>
              <w:right w:val="nil"/>
            </w:tcBorders>
            <w:shd w:val="clear" w:color="auto" w:fill="auto"/>
            <w:noWrap/>
            <w:vAlign w:val="bottom"/>
            <w:hideMark/>
          </w:tcPr>
          <w:p w14:paraId="4B89795D" w14:textId="77777777" w:rsidR="00A97D3E" w:rsidRPr="00A97D3E" w:rsidRDefault="00A97D3E" w:rsidP="003C61B3">
            <w:pPr>
              <w:spacing w:line="276" w:lineRule="auto"/>
              <w:jc w:val="right"/>
              <w:rPr>
                <w:rFonts w:ascii="Arial" w:hAnsi="Arial" w:cs="Arial"/>
                <w:sz w:val="18"/>
                <w:szCs w:val="18"/>
              </w:rPr>
            </w:pPr>
          </w:p>
        </w:tc>
      </w:tr>
      <w:tr w:rsidR="00A97D3E" w:rsidRPr="00A97D3E" w14:paraId="4A8CBBA0" w14:textId="77777777" w:rsidTr="00AB65BB">
        <w:trPr>
          <w:trHeight w:val="48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007C8300" w14:textId="77777777" w:rsidR="00A97D3E" w:rsidRPr="00A97D3E" w:rsidRDefault="00A97D3E" w:rsidP="003C61B3">
            <w:pPr>
              <w:spacing w:line="276" w:lineRule="auto"/>
              <w:jc w:val="right"/>
              <w:rPr>
                <w:rFonts w:ascii="Arial" w:hAnsi="Arial" w:cs="Arial"/>
                <w:sz w:val="18"/>
                <w:szCs w:val="18"/>
              </w:rPr>
            </w:pPr>
            <w:r w:rsidRPr="00A97D3E">
              <w:rPr>
                <w:rFonts w:ascii="Arial" w:hAnsi="Arial" w:cs="Arial"/>
                <w:sz w:val="18"/>
                <w:szCs w:val="18"/>
              </w:rPr>
              <w:t>2.</w:t>
            </w:r>
          </w:p>
        </w:tc>
        <w:tc>
          <w:tcPr>
            <w:tcW w:w="3700" w:type="dxa"/>
            <w:tcBorders>
              <w:top w:val="nil"/>
              <w:left w:val="nil"/>
              <w:bottom w:val="single" w:sz="4" w:space="0" w:color="auto"/>
              <w:right w:val="single" w:sz="4" w:space="0" w:color="auto"/>
            </w:tcBorders>
            <w:shd w:val="clear" w:color="auto" w:fill="auto"/>
            <w:vAlign w:val="bottom"/>
            <w:hideMark/>
          </w:tcPr>
          <w:p w14:paraId="43BA551E" w14:textId="77777777" w:rsidR="00A97D3E" w:rsidRPr="00A97D3E" w:rsidRDefault="00A97D3E" w:rsidP="003C61B3">
            <w:pPr>
              <w:spacing w:line="276" w:lineRule="auto"/>
              <w:rPr>
                <w:rFonts w:ascii="Arial" w:hAnsi="Arial" w:cs="Arial"/>
                <w:sz w:val="18"/>
                <w:szCs w:val="18"/>
              </w:rPr>
            </w:pPr>
            <w:r w:rsidRPr="00A97D3E">
              <w:rPr>
                <w:rFonts w:ascii="Arial" w:hAnsi="Arial" w:cs="Arial"/>
                <w:sz w:val="18"/>
                <w:szCs w:val="18"/>
              </w:rPr>
              <w:t xml:space="preserve">Придобиване на специализирана техника  за БКС </w:t>
            </w:r>
          </w:p>
        </w:tc>
        <w:tc>
          <w:tcPr>
            <w:tcW w:w="1080" w:type="dxa"/>
            <w:tcBorders>
              <w:top w:val="nil"/>
              <w:left w:val="nil"/>
              <w:bottom w:val="single" w:sz="4" w:space="0" w:color="auto"/>
              <w:right w:val="single" w:sz="4" w:space="0" w:color="auto"/>
            </w:tcBorders>
            <w:shd w:val="clear" w:color="auto" w:fill="auto"/>
            <w:noWrap/>
            <w:vAlign w:val="bottom"/>
            <w:hideMark/>
          </w:tcPr>
          <w:p w14:paraId="5E6029A1" w14:textId="77777777" w:rsidR="00A97D3E" w:rsidRPr="00A97D3E" w:rsidRDefault="00A97D3E" w:rsidP="003C61B3">
            <w:pPr>
              <w:spacing w:line="276" w:lineRule="auto"/>
              <w:jc w:val="right"/>
              <w:rPr>
                <w:rFonts w:ascii="Arial" w:hAnsi="Arial" w:cs="Arial"/>
                <w:sz w:val="18"/>
                <w:szCs w:val="18"/>
              </w:rPr>
            </w:pPr>
            <w:r w:rsidRPr="00A97D3E">
              <w:rPr>
                <w:rFonts w:ascii="Arial" w:hAnsi="Arial" w:cs="Arial"/>
                <w:sz w:val="18"/>
                <w:szCs w:val="18"/>
              </w:rPr>
              <w:t>15 000</w:t>
            </w:r>
          </w:p>
        </w:tc>
        <w:tc>
          <w:tcPr>
            <w:tcW w:w="1110" w:type="dxa"/>
            <w:tcBorders>
              <w:top w:val="nil"/>
              <w:left w:val="nil"/>
              <w:bottom w:val="single" w:sz="4" w:space="0" w:color="auto"/>
              <w:right w:val="single" w:sz="4" w:space="0" w:color="auto"/>
            </w:tcBorders>
            <w:shd w:val="clear" w:color="auto" w:fill="auto"/>
            <w:noWrap/>
            <w:vAlign w:val="bottom"/>
            <w:hideMark/>
          </w:tcPr>
          <w:p w14:paraId="2A29E09A" w14:textId="77777777" w:rsidR="00A97D3E" w:rsidRPr="00A97D3E" w:rsidRDefault="00A97D3E" w:rsidP="003C61B3">
            <w:pPr>
              <w:spacing w:line="276" w:lineRule="auto"/>
              <w:rPr>
                <w:rFonts w:ascii="Arial" w:hAnsi="Arial" w:cs="Arial"/>
                <w:sz w:val="18"/>
                <w:szCs w:val="18"/>
              </w:rPr>
            </w:pPr>
            <w:r w:rsidRPr="00A97D3E">
              <w:rPr>
                <w:rFonts w:ascii="Arial" w:hAnsi="Arial" w:cs="Arial"/>
                <w:sz w:val="18"/>
                <w:szCs w:val="18"/>
              </w:rPr>
              <w:t> </w:t>
            </w:r>
          </w:p>
        </w:tc>
        <w:tc>
          <w:tcPr>
            <w:tcW w:w="1460" w:type="dxa"/>
            <w:tcBorders>
              <w:top w:val="nil"/>
              <w:left w:val="nil"/>
              <w:bottom w:val="single" w:sz="4" w:space="0" w:color="auto"/>
              <w:right w:val="single" w:sz="4" w:space="0" w:color="auto"/>
            </w:tcBorders>
            <w:shd w:val="clear" w:color="auto" w:fill="auto"/>
            <w:noWrap/>
            <w:vAlign w:val="bottom"/>
            <w:hideMark/>
          </w:tcPr>
          <w:p w14:paraId="239A48FE" w14:textId="77777777" w:rsidR="00A97D3E" w:rsidRPr="00A97D3E" w:rsidRDefault="00A97D3E" w:rsidP="003C61B3">
            <w:pPr>
              <w:spacing w:line="276" w:lineRule="auto"/>
              <w:rPr>
                <w:rFonts w:ascii="Arial" w:hAnsi="Arial" w:cs="Arial"/>
                <w:sz w:val="18"/>
                <w:szCs w:val="18"/>
              </w:rPr>
            </w:pPr>
            <w:r w:rsidRPr="00A97D3E">
              <w:rPr>
                <w:rFonts w:ascii="Arial" w:hAnsi="Arial" w:cs="Arial"/>
                <w:sz w:val="18"/>
                <w:szCs w:val="18"/>
              </w:rPr>
              <w:t> </w:t>
            </w:r>
          </w:p>
        </w:tc>
        <w:tc>
          <w:tcPr>
            <w:tcW w:w="1224" w:type="dxa"/>
            <w:tcBorders>
              <w:top w:val="nil"/>
              <w:left w:val="nil"/>
              <w:bottom w:val="single" w:sz="4" w:space="0" w:color="auto"/>
              <w:right w:val="single" w:sz="4" w:space="0" w:color="auto"/>
            </w:tcBorders>
            <w:shd w:val="clear" w:color="auto" w:fill="auto"/>
            <w:noWrap/>
            <w:vAlign w:val="bottom"/>
            <w:hideMark/>
          </w:tcPr>
          <w:p w14:paraId="70EEF1F7" w14:textId="77777777" w:rsidR="00A97D3E" w:rsidRPr="00A97D3E" w:rsidRDefault="00A97D3E" w:rsidP="003C61B3">
            <w:pPr>
              <w:spacing w:line="276" w:lineRule="auto"/>
              <w:jc w:val="right"/>
              <w:rPr>
                <w:rFonts w:ascii="Arial" w:hAnsi="Arial" w:cs="Arial"/>
                <w:sz w:val="18"/>
                <w:szCs w:val="18"/>
              </w:rPr>
            </w:pPr>
            <w:r w:rsidRPr="00A97D3E">
              <w:rPr>
                <w:rFonts w:ascii="Arial" w:hAnsi="Arial" w:cs="Arial"/>
                <w:sz w:val="18"/>
                <w:szCs w:val="18"/>
              </w:rPr>
              <w:t>15 000</w:t>
            </w:r>
          </w:p>
        </w:tc>
        <w:tc>
          <w:tcPr>
            <w:tcW w:w="1096" w:type="dxa"/>
            <w:tcBorders>
              <w:top w:val="nil"/>
              <w:left w:val="nil"/>
              <w:bottom w:val="nil"/>
              <w:right w:val="nil"/>
            </w:tcBorders>
            <w:shd w:val="clear" w:color="auto" w:fill="auto"/>
            <w:noWrap/>
            <w:vAlign w:val="bottom"/>
            <w:hideMark/>
          </w:tcPr>
          <w:p w14:paraId="19C58BB1" w14:textId="77777777" w:rsidR="00A97D3E" w:rsidRPr="00A97D3E" w:rsidRDefault="00A97D3E" w:rsidP="003C61B3">
            <w:pPr>
              <w:spacing w:line="276" w:lineRule="auto"/>
              <w:jc w:val="right"/>
              <w:rPr>
                <w:rFonts w:ascii="Arial" w:hAnsi="Arial" w:cs="Arial"/>
                <w:sz w:val="18"/>
                <w:szCs w:val="18"/>
              </w:rPr>
            </w:pPr>
          </w:p>
        </w:tc>
      </w:tr>
      <w:tr w:rsidR="00A97D3E" w:rsidRPr="00A97D3E" w14:paraId="006BFDE6" w14:textId="77777777" w:rsidTr="00AB65BB">
        <w:trPr>
          <w:trHeight w:val="48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1406B70E" w14:textId="77777777" w:rsidR="00A97D3E" w:rsidRPr="00A97D3E" w:rsidRDefault="00A97D3E" w:rsidP="003C61B3">
            <w:pPr>
              <w:spacing w:line="276" w:lineRule="auto"/>
              <w:jc w:val="right"/>
              <w:rPr>
                <w:rFonts w:ascii="Arial" w:hAnsi="Arial" w:cs="Arial"/>
                <w:sz w:val="18"/>
                <w:szCs w:val="18"/>
              </w:rPr>
            </w:pPr>
            <w:r w:rsidRPr="00A97D3E">
              <w:rPr>
                <w:rFonts w:ascii="Arial" w:hAnsi="Arial" w:cs="Arial"/>
                <w:sz w:val="18"/>
                <w:szCs w:val="18"/>
              </w:rPr>
              <w:t>3.</w:t>
            </w:r>
          </w:p>
        </w:tc>
        <w:tc>
          <w:tcPr>
            <w:tcW w:w="3700" w:type="dxa"/>
            <w:tcBorders>
              <w:top w:val="nil"/>
              <w:left w:val="nil"/>
              <w:bottom w:val="single" w:sz="4" w:space="0" w:color="auto"/>
              <w:right w:val="single" w:sz="4" w:space="0" w:color="auto"/>
            </w:tcBorders>
            <w:shd w:val="clear" w:color="auto" w:fill="auto"/>
            <w:vAlign w:val="bottom"/>
            <w:hideMark/>
          </w:tcPr>
          <w:p w14:paraId="60A943F7" w14:textId="77777777" w:rsidR="00A97D3E" w:rsidRPr="00A97D3E" w:rsidRDefault="00A97D3E" w:rsidP="003C61B3">
            <w:pPr>
              <w:spacing w:line="276" w:lineRule="auto"/>
              <w:rPr>
                <w:rFonts w:ascii="Arial" w:hAnsi="Arial" w:cs="Arial"/>
                <w:sz w:val="18"/>
                <w:szCs w:val="18"/>
              </w:rPr>
            </w:pPr>
            <w:r w:rsidRPr="00A97D3E">
              <w:rPr>
                <w:rFonts w:ascii="Arial" w:hAnsi="Arial" w:cs="Arial"/>
                <w:sz w:val="18"/>
                <w:szCs w:val="18"/>
              </w:rPr>
              <w:t>Придобиване на  климатици, компютри и инвентар</w:t>
            </w:r>
          </w:p>
        </w:tc>
        <w:tc>
          <w:tcPr>
            <w:tcW w:w="1080" w:type="dxa"/>
            <w:tcBorders>
              <w:top w:val="nil"/>
              <w:left w:val="nil"/>
              <w:bottom w:val="single" w:sz="4" w:space="0" w:color="auto"/>
              <w:right w:val="single" w:sz="4" w:space="0" w:color="auto"/>
            </w:tcBorders>
            <w:shd w:val="clear" w:color="auto" w:fill="auto"/>
            <w:noWrap/>
            <w:vAlign w:val="bottom"/>
            <w:hideMark/>
          </w:tcPr>
          <w:p w14:paraId="58A13731" w14:textId="77777777" w:rsidR="00A97D3E" w:rsidRPr="00A97D3E" w:rsidRDefault="00A97D3E" w:rsidP="003C61B3">
            <w:pPr>
              <w:spacing w:line="276" w:lineRule="auto"/>
              <w:jc w:val="right"/>
              <w:rPr>
                <w:rFonts w:ascii="Arial" w:hAnsi="Arial" w:cs="Arial"/>
                <w:sz w:val="18"/>
                <w:szCs w:val="18"/>
              </w:rPr>
            </w:pPr>
            <w:r w:rsidRPr="00A97D3E">
              <w:rPr>
                <w:rFonts w:ascii="Arial" w:hAnsi="Arial" w:cs="Arial"/>
                <w:sz w:val="18"/>
                <w:szCs w:val="18"/>
              </w:rPr>
              <w:t>60 000</w:t>
            </w:r>
          </w:p>
        </w:tc>
        <w:tc>
          <w:tcPr>
            <w:tcW w:w="1110" w:type="dxa"/>
            <w:tcBorders>
              <w:top w:val="nil"/>
              <w:left w:val="nil"/>
              <w:bottom w:val="single" w:sz="4" w:space="0" w:color="auto"/>
              <w:right w:val="single" w:sz="4" w:space="0" w:color="auto"/>
            </w:tcBorders>
            <w:shd w:val="clear" w:color="auto" w:fill="auto"/>
            <w:noWrap/>
            <w:vAlign w:val="bottom"/>
            <w:hideMark/>
          </w:tcPr>
          <w:p w14:paraId="3BCF322F" w14:textId="77777777" w:rsidR="00A97D3E" w:rsidRPr="00A97D3E" w:rsidRDefault="00A97D3E" w:rsidP="003C61B3">
            <w:pPr>
              <w:spacing w:line="276" w:lineRule="auto"/>
              <w:rPr>
                <w:rFonts w:ascii="Arial" w:hAnsi="Arial" w:cs="Arial"/>
                <w:sz w:val="18"/>
                <w:szCs w:val="18"/>
              </w:rPr>
            </w:pPr>
            <w:r w:rsidRPr="00A97D3E">
              <w:rPr>
                <w:rFonts w:ascii="Arial" w:hAnsi="Arial" w:cs="Arial"/>
                <w:sz w:val="18"/>
                <w:szCs w:val="18"/>
              </w:rPr>
              <w:t> </w:t>
            </w:r>
          </w:p>
        </w:tc>
        <w:tc>
          <w:tcPr>
            <w:tcW w:w="1460" w:type="dxa"/>
            <w:tcBorders>
              <w:top w:val="nil"/>
              <w:left w:val="nil"/>
              <w:bottom w:val="single" w:sz="4" w:space="0" w:color="auto"/>
              <w:right w:val="single" w:sz="4" w:space="0" w:color="auto"/>
            </w:tcBorders>
            <w:shd w:val="clear" w:color="auto" w:fill="auto"/>
            <w:noWrap/>
            <w:vAlign w:val="bottom"/>
            <w:hideMark/>
          </w:tcPr>
          <w:p w14:paraId="16C517AF" w14:textId="77777777" w:rsidR="00A97D3E" w:rsidRPr="00A97D3E" w:rsidRDefault="00A97D3E" w:rsidP="003C61B3">
            <w:pPr>
              <w:spacing w:line="276" w:lineRule="auto"/>
              <w:rPr>
                <w:rFonts w:ascii="Arial" w:hAnsi="Arial" w:cs="Arial"/>
                <w:sz w:val="18"/>
                <w:szCs w:val="18"/>
              </w:rPr>
            </w:pPr>
            <w:r w:rsidRPr="00A97D3E">
              <w:rPr>
                <w:rFonts w:ascii="Arial" w:hAnsi="Arial" w:cs="Arial"/>
                <w:sz w:val="18"/>
                <w:szCs w:val="18"/>
              </w:rPr>
              <w:t> </w:t>
            </w:r>
          </w:p>
        </w:tc>
        <w:tc>
          <w:tcPr>
            <w:tcW w:w="1224" w:type="dxa"/>
            <w:tcBorders>
              <w:top w:val="nil"/>
              <w:left w:val="nil"/>
              <w:bottom w:val="single" w:sz="4" w:space="0" w:color="auto"/>
              <w:right w:val="single" w:sz="4" w:space="0" w:color="auto"/>
            </w:tcBorders>
            <w:shd w:val="clear" w:color="auto" w:fill="auto"/>
            <w:noWrap/>
            <w:vAlign w:val="bottom"/>
            <w:hideMark/>
          </w:tcPr>
          <w:p w14:paraId="222A498D" w14:textId="77777777" w:rsidR="00A97D3E" w:rsidRPr="00A97D3E" w:rsidRDefault="00A97D3E" w:rsidP="003C61B3">
            <w:pPr>
              <w:spacing w:line="276" w:lineRule="auto"/>
              <w:jc w:val="right"/>
              <w:rPr>
                <w:rFonts w:ascii="Arial" w:hAnsi="Arial" w:cs="Arial"/>
                <w:sz w:val="18"/>
                <w:szCs w:val="18"/>
              </w:rPr>
            </w:pPr>
            <w:r w:rsidRPr="00A97D3E">
              <w:rPr>
                <w:rFonts w:ascii="Arial" w:hAnsi="Arial" w:cs="Arial"/>
                <w:sz w:val="18"/>
                <w:szCs w:val="18"/>
              </w:rPr>
              <w:t>60 000</w:t>
            </w:r>
          </w:p>
        </w:tc>
        <w:tc>
          <w:tcPr>
            <w:tcW w:w="1096" w:type="dxa"/>
            <w:tcBorders>
              <w:top w:val="nil"/>
              <w:left w:val="nil"/>
              <w:bottom w:val="nil"/>
              <w:right w:val="nil"/>
            </w:tcBorders>
            <w:shd w:val="clear" w:color="auto" w:fill="auto"/>
            <w:noWrap/>
            <w:vAlign w:val="bottom"/>
            <w:hideMark/>
          </w:tcPr>
          <w:p w14:paraId="4B5469CF" w14:textId="77777777" w:rsidR="00A97D3E" w:rsidRPr="00A97D3E" w:rsidRDefault="00A97D3E" w:rsidP="003C61B3">
            <w:pPr>
              <w:spacing w:line="276" w:lineRule="auto"/>
              <w:jc w:val="right"/>
              <w:rPr>
                <w:rFonts w:ascii="Arial" w:hAnsi="Arial" w:cs="Arial"/>
                <w:sz w:val="18"/>
                <w:szCs w:val="18"/>
              </w:rPr>
            </w:pPr>
          </w:p>
        </w:tc>
      </w:tr>
      <w:tr w:rsidR="00A97D3E" w:rsidRPr="00A97D3E" w14:paraId="70D0C061" w14:textId="77777777" w:rsidTr="00AB65BB">
        <w:trPr>
          <w:trHeight w:val="255"/>
        </w:trPr>
        <w:tc>
          <w:tcPr>
            <w:tcW w:w="640" w:type="dxa"/>
            <w:tcBorders>
              <w:top w:val="nil"/>
              <w:left w:val="single" w:sz="4" w:space="0" w:color="auto"/>
              <w:bottom w:val="single" w:sz="4" w:space="0" w:color="auto"/>
              <w:right w:val="single" w:sz="4" w:space="0" w:color="auto"/>
            </w:tcBorders>
            <w:shd w:val="clear" w:color="000000" w:fill="FFFF00"/>
            <w:noWrap/>
            <w:vAlign w:val="bottom"/>
            <w:hideMark/>
          </w:tcPr>
          <w:p w14:paraId="49F80FE9" w14:textId="77777777" w:rsidR="00A97D3E" w:rsidRPr="00A97D3E" w:rsidRDefault="00A97D3E" w:rsidP="003C61B3">
            <w:pPr>
              <w:spacing w:line="276" w:lineRule="auto"/>
              <w:jc w:val="right"/>
              <w:rPr>
                <w:rFonts w:ascii="Arial" w:hAnsi="Arial" w:cs="Arial"/>
                <w:sz w:val="18"/>
                <w:szCs w:val="18"/>
              </w:rPr>
            </w:pPr>
            <w:r w:rsidRPr="00A97D3E">
              <w:rPr>
                <w:rFonts w:ascii="Arial" w:hAnsi="Arial" w:cs="Arial"/>
                <w:sz w:val="18"/>
                <w:szCs w:val="18"/>
              </w:rPr>
              <w:t> </w:t>
            </w:r>
          </w:p>
        </w:tc>
        <w:tc>
          <w:tcPr>
            <w:tcW w:w="3700" w:type="dxa"/>
            <w:tcBorders>
              <w:top w:val="nil"/>
              <w:left w:val="nil"/>
              <w:bottom w:val="single" w:sz="4" w:space="0" w:color="auto"/>
              <w:right w:val="single" w:sz="4" w:space="0" w:color="auto"/>
            </w:tcBorders>
            <w:shd w:val="clear" w:color="000000" w:fill="FFFF00"/>
            <w:vAlign w:val="bottom"/>
            <w:hideMark/>
          </w:tcPr>
          <w:p w14:paraId="4C872FB1" w14:textId="77777777" w:rsidR="00A97D3E" w:rsidRPr="00A97D3E" w:rsidRDefault="00A97D3E" w:rsidP="003C61B3">
            <w:pPr>
              <w:spacing w:line="276" w:lineRule="auto"/>
              <w:jc w:val="right"/>
              <w:rPr>
                <w:rFonts w:ascii="Arial" w:hAnsi="Arial" w:cs="Arial"/>
                <w:b/>
                <w:bCs/>
                <w:sz w:val="18"/>
                <w:szCs w:val="18"/>
              </w:rPr>
            </w:pPr>
            <w:r w:rsidRPr="00A97D3E">
              <w:rPr>
                <w:rFonts w:ascii="Arial" w:hAnsi="Arial" w:cs="Arial"/>
                <w:b/>
                <w:bCs/>
                <w:sz w:val="18"/>
                <w:szCs w:val="18"/>
              </w:rPr>
              <w:t>Всичко:</w:t>
            </w:r>
          </w:p>
        </w:tc>
        <w:tc>
          <w:tcPr>
            <w:tcW w:w="1080" w:type="dxa"/>
            <w:tcBorders>
              <w:top w:val="nil"/>
              <w:left w:val="nil"/>
              <w:bottom w:val="single" w:sz="4" w:space="0" w:color="auto"/>
              <w:right w:val="single" w:sz="4" w:space="0" w:color="auto"/>
            </w:tcBorders>
            <w:shd w:val="clear" w:color="000000" w:fill="FFFF00"/>
            <w:noWrap/>
            <w:vAlign w:val="bottom"/>
            <w:hideMark/>
          </w:tcPr>
          <w:p w14:paraId="793D7AA1" w14:textId="77777777" w:rsidR="00A97D3E" w:rsidRPr="00A97D3E" w:rsidRDefault="00A97D3E" w:rsidP="003C61B3">
            <w:pPr>
              <w:spacing w:line="276" w:lineRule="auto"/>
              <w:jc w:val="right"/>
              <w:rPr>
                <w:rFonts w:ascii="Arial" w:hAnsi="Arial" w:cs="Arial"/>
                <w:b/>
                <w:bCs/>
                <w:sz w:val="18"/>
                <w:szCs w:val="18"/>
              </w:rPr>
            </w:pPr>
            <w:r w:rsidRPr="00A97D3E">
              <w:rPr>
                <w:rFonts w:ascii="Arial" w:hAnsi="Arial" w:cs="Arial"/>
                <w:b/>
                <w:bCs/>
                <w:sz w:val="18"/>
                <w:szCs w:val="18"/>
              </w:rPr>
              <w:t>75 000</w:t>
            </w:r>
          </w:p>
        </w:tc>
        <w:tc>
          <w:tcPr>
            <w:tcW w:w="1110" w:type="dxa"/>
            <w:tcBorders>
              <w:top w:val="nil"/>
              <w:left w:val="nil"/>
              <w:bottom w:val="single" w:sz="4" w:space="0" w:color="auto"/>
              <w:right w:val="single" w:sz="4" w:space="0" w:color="auto"/>
            </w:tcBorders>
            <w:shd w:val="clear" w:color="000000" w:fill="FFFF00"/>
            <w:noWrap/>
            <w:vAlign w:val="bottom"/>
            <w:hideMark/>
          </w:tcPr>
          <w:p w14:paraId="469670D1" w14:textId="77777777" w:rsidR="00A97D3E" w:rsidRPr="00A97D3E" w:rsidRDefault="00A97D3E" w:rsidP="003C61B3">
            <w:pPr>
              <w:spacing w:line="276" w:lineRule="auto"/>
              <w:jc w:val="right"/>
              <w:rPr>
                <w:rFonts w:ascii="Arial" w:hAnsi="Arial" w:cs="Arial"/>
                <w:b/>
                <w:bCs/>
                <w:sz w:val="18"/>
                <w:szCs w:val="18"/>
              </w:rPr>
            </w:pPr>
            <w:r w:rsidRPr="00A97D3E">
              <w:rPr>
                <w:rFonts w:ascii="Arial" w:hAnsi="Arial" w:cs="Arial"/>
                <w:b/>
                <w:bCs/>
                <w:sz w:val="18"/>
                <w:szCs w:val="18"/>
              </w:rPr>
              <w:t>0</w:t>
            </w:r>
          </w:p>
        </w:tc>
        <w:tc>
          <w:tcPr>
            <w:tcW w:w="1460" w:type="dxa"/>
            <w:tcBorders>
              <w:top w:val="nil"/>
              <w:left w:val="nil"/>
              <w:bottom w:val="single" w:sz="4" w:space="0" w:color="auto"/>
              <w:right w:val="single" w:sz="4" w:space="0" w:color="auto"/>
            </w:tcBorders>
            <w:shd w:val="clear" w:color="000000" w:fill="FFFF00"/>
            <w:noWrap/>
            <w:vAlign w:val="bottom"/>
            <w:hideMark/>
          </w:tcPr>
          <w:p w14:paraId="1472E55C" w14:textId="77777777" w:rsidR="00A97D3E" w:rsidRPr="00A97D3E" w:rsidRDefault="00A97D3E" w:rsidP="003C61B3">
            <w:pPr>
              <w:spacing w:line="276" w:lineRule="auto"/>
              <w:jc w:val="right"/>
              <w:rPr>
                <w:rFonts w:ascii="Arial" w:hAnsi="Arial" w:cs="Arial"/>
                <w:b/>
                <w:bCs/>
                <w:sz w:val="18"/>
                <w:szCs w:val="18"/>
              </w:rPr>
            </w:pPr>
            <w:r w:rsidRPr="00A97D3E">
              <w:rPr>
                <w:rFonts w:ascii="Arial" w:hAnsi="Arial" w:cs="Arial"/>
                <w:b/>
                <w:bCs/>
                <w:sz w:val="18"/>
                <w:szCs w:val="18"/>
              </w:rPr>
              <w:t>230 081</w:t>
            </w:r>
          </w:p>
        </w:tc>
        <w:tc>
          <w:tcPr>
            <w:tcW w:w="1224" w:type="dxa"/>
            <w:tcBorders>
              <w:top w:val="nil"/>
              <w:left w:val="nil"/>
              <w:bottom w:val="single" w:sz="4" w:space="0" w:color="auto"/>
              <w:right w:val="single" w:sz="4" w:space="0" w:color="auto"/>
            </w:tcBorders>
            <w:shd w:val="clear" w:color="000000" w:fill="FFFF00"/>
            <w:noWrap/>
            <w:vAlign w:val="bottom"/>
            <w:hideMark/>
          </w:tcPr>
          <w:p w14:paraId="16D5AF53" w14:textId="77777777" w:rsidR="00A97D3E" w:rsidRPr="00A97D3E" w:rsidRDefault="00A97D3E" w:rsidP="003C61B3">
            <w:pPr>
              <w:spacing w:line="276" w:lineRule="auto"/>
              <w:jc w:val="right"/>
              <w:rPr>
                <w:rFonts w:ascii="Arial" w:hAnsi="Arial" w:cs="Arial"/>
                <w:b/>
                <w:bCs/>
                <w:sz w:val="18"/>
                <w:szCs w:val="18"/>
              </w:rPr>
            </w:pPr>
            <w:r w:rsidRPr="00A97D3E">
              <w:rPr>
                <w:rFonts w:ascii="Arial" w:hAnsi="Arial" w:cs="Arial"/>
                <w:b/>
                <w:bCs/>
                <w:sz w:val="18"/>
                <w:szCs w:val="18"/>
              </w:rPr>
              <w:t>305 081</w:t>
            </w:r>
          </w:p>
        </w:tc>
        <w:tc>
          <w:tcPr>
            <w:tcW w:w="1096" w:type="dxa"/>
            <w:tcBorders>
              <w:top w:val="nil"/>
              <w:left w:val="nil"/>
              <w:bottom w:val="nil"/>
              <w:right w:val="nil"/>
            </w:tcBorders>
            <w:shd w:val="clear" w:color="auto" w:fill="auto"/>
            <w:noWrap/>
            <w:vAlign w:val="bottom"/>
            <w:hideMark/>
          </w:tcPr>
          <w:p w14:paraId="1EB3BFC6" w14:textId="77777777" w:rsidR="00A97D3E" w:rsidRPr="00A97D3E" w:rsidRDefault="00A97D3E" w:rsidP="003C61B3">
            <w:pPr>
              <w:spacing w:line="276" w:lineRule="auto"/>
              <w:jc w:val="right"/>
              <w:rPr>
                <w:rFonts w:ascii="Arial" w:hAnsi="Arial" w:cs="Arial"/>
                <w:b/>
                <w:bCs/>
                <w:sz w:val="18"/>
                <w:szCs w:val="18"/>
              </w:rPr>
            </w:pPr>
          </w:p>
        </w:tc>
      </w:tr>
      <w:tr w:rsidR="00A97D3E" w:rsidRPr="00A97D3E" w14:paraId="2A0EFA2F" w14:textId="77777777" w:rsidTr="00AB65BB">
        <w:trPr>
          <w:trHeight w:val="630"/>
        </w:trPr>
        <w:tc>
          <w:tcPr>
            <w:tcW w:w="640" w:type="dxa"/>
            <w:tcBorders>
              <w:top w:val="nil"/>
              <w:left w:val="single" w:sz="4" w:space="0" w:color="auto"/>
              <w:bottom w:val="single" w:sz="4" w:space="0" w:color="auto"/>
              <w:right w:val="single" w:sz="4" w:space="0" w:color="auto"/>
            </w:tcBorders>
            <w:shd w:val="clear" w:color="000000" w:fill="00FF00"/>
            <w:noWrap/>
            <w:vAlign w:val="bottom"/>
            <w:hideMark/>
          </w:tcPr>
          <w:p w14:paraId="137144F3" w14:textId="77777777" w:rsidR="00A97D3E" w:rsidRPr="00A97D3E" w:rsidRDefault="00A97D3E" w:rsidP="003C61B3">
            <w:pPr>
              <w:spacing w:line="276" w:lineRule="auto"/>
              <w:jc w:val="right"/>
              <w:rPr>
                <w:rFonts w:ascii="Arial" w:hAnsi="Arial" w:cs="Arial"/>
                <w:sz w:val="18"/>
                <w:szCs w:val="18"/>
              </w:rPr>
            </w:pPr>
            <w:r w:rsidRPr="00A97D3E">
              <w:rPr>
                <w:rFonts w:ascii="Arial" w:hAnsi="Arial" w:cs="Arial"/>
                <w:sz w:val="18"/>
                <w:szCs w:val="18"/>
              </w:rPr>
              <w:t> </w:t>
            </w:r>
          </w:p>
        </w:tc>
        <w:tc>
          <w:tcPr>
            <w:tcW w:w="3700" w:type="dxa"/>
            <w:tcBorders>
              <w:top w:val="nil"/>
              <w:left w:val="nil"/>
              <w:bottom w:val="single" w:sz="4" w:space="0" w:color="auto"/>
              <w:right w:val="single" w:sz="4" w:space="0" w:color="auto"/>
            </w:tcBorders>
            <w:shd w:val="clear" w:color="000000" w:fill="00FF00"/>
            <w:vAlign w:val="bottom"/>
            <w:hideMark/>
          </w:tcPr>
          <w:p w14:paraId="7B6ECD8E" w14:textId="77777777" w:rsidR="00A97D3E" w:rsidRPr="00A97D3E" w:rsidRDefault="00A97D3E" w:rsidP="003C61B3">
            <w:pPr>
              <w:spacing w:line="276" w:lineRule="auto"/>
              <w:jc w:val="right"/>
              <w:rPr>
                <w:rFonts w:ascii="Arial" w:hAnsi="Arial" w:cs="Arial"/>
                <w:b/>
                <w:bCs/>
              </w:rPr>
            </w:pPr>
            <w:r w:rsidRPr="00A97D3E">
              <w:rPr>
                <w:rFonts w:ascii="Arial" w:hAnsi="Arial" w:cs="Arial"/>
                <w:b/>
                <w:bCs/>
              </w:rPr>
              <w:t>Раздел "А" + Раздел"Б" + Раздел"В" + Раздел "Г"</w:t>
            </w:r>
          </w:p>
        </w:tc>
        <w:tc>
          <w:tcPr>
            <w:tcW w:w="1080" w:type="dxa"/>
            <w:tcBorders>
              <w:top w:val="nil"/>
              <w:left w:val="nil"/>
              <w:bottom w:val="single" w:sz="4" w:space="0" w:color="auto"/>
              <w:right w:val="single" w:sz="4" w:space="0" w:color="auto"/>
            </w:tcBorders>
            <w:shd w:val="clear" w:color="000000" w:fill="00FF00"/>
            <w:noWrap/>
            <w:vAlign w:val="bottom"/>
            <w:hideMark/>
          </w:tcPr>
          <w:p w14:paraId="64D0B207" w14:textId="77777777" w:rsidR="00A97D3E" w:rsidRPr="00A97D3E" w:rsidRDefault="00A97D3E" w:rsidP="003C61B3">
            <w:pPr>
              <w:spacing w:line="276" w:lineRule="auto"/>
              <w:jc w:val="right"/>
              <w:rPr>
                <w:rFonts w:ascii="Arial" w:hAnsi="Arial" w:cs="Arial"/>
                <w:b/>
                <w:bCs/>
                <w:sz w:val="22"/>
                <w:szCs w:val="22"/>
              </w:rPr>
            </w:pPr>
            <w:r w:rsidRPr="00A97D3E">
              <w:rPr>
                <w:rFonts w:ascii="Arial" w:hAnsi="Arial" w:cs="Arial"/>
                <w:b/>
                <w:bCs/>
                <w:sz w:val="22"/>
                <w:szCs w:val="22"/>
              </w:rPr>
              <w:t>211 879</w:t>
            </w:r>
          </w:p>
        </w:tc>
        <w:tc>
          <w:tcPr>
            <w:tcW w:w="1110" w:type="dxa"/>
            <w:tcBorders>
              <w:top w:val="nil"/>
              <w:left w:val="nil"/>
              <w:bottom w:val="single" w:sz="4" w:space="0" w:color="auto"/>
              <w:right w:val="single" w:sz="4" w:space="0" w:color="auto"/>
            </w:tcBorders>
            <w:shd w:val="clear" w:color="000000" w:fill="00FF00"/>
            <w:noWrap/>
            <w:vAlign w:val="bottom"/>
            <w:hideMark/>
          </w:tcPr>
          <w:p w14:paraId="354A90AF" w14:textId="77777777" w:rsidR="00A97D3E" w:rsidRPr="00A97D3E" w:rsidRDefault="00A97D3E" w:rsidP="003C61B3">
            <w:pPr>
              <w:spacing w:line="276" w:lineRule="auto"/>
              <w:jc w:val="right"/>
              <w:rPr>
                <w:rFonts w:ascii="Arial" w:hAnsi="Arial" w:cs="Arial"/>
                <w:b/>
                <w:bCs/>
                <w:sz w:val="22"/>
                <w:szCs w:val="22"/>
              </w:rPr>
            </w:pPr>
            <w:r w:rsidRPr="00A97D3E">
              <w:rPr>
                <w:rFonts w:ascii="Arial" w:hAnsi="Arial" w:cs="Arial"/>
                <w:b/>
                <w:bCs/>
                <w:sz w:val="22"/>
                <w:szCs w:val="22"/>
              </w:rPr>
              <w:t>19 350</w:t>
            </w:r>
          </w:p>
        </w:tc>
        <w:tc>
          <w:tcPr>
            <w:tcW w:w="1460" w:type="dxa"/>
            <w:tcBorders>
              <w:top w:val="nil"/>
              <w:left w:val="nil"/>
              <w:bottom w:val="single" w:sz="4" w:space="0" w:color="auto"/>
              <w:right w:val="single" w:sz="4" w:space="0" w:color="auto"/>
            </w:tcBorders>
            <w:shd w:val="clear" w:color="000000" w:fill="00FF00"/>
            <w:noWrap/>
            <w:vAlign w:val="bottom"/>
            <w:hideMark/>
          </w:tcPr>
          <w:p w14:paraId="089D50C3" w14:textId="77777777" w:rsidR="00A97D3E" w:rsidRPr="00A97D3E" w:rsidRDefault="00A97D3E" w:rsidP="003C61B3">
            <w:pPr>
              <w:spacing w:line="276" w:lineRule="auto"/>
              <w:jc w:val="right"/>
              <w:rPr>
                <w:rFonts w:ascii="Arial" w:hAnsi="Arial" w:cs="Arial"/>
                <w:b/>
                <w:bCs/>
                <w:sz w:val="22"/>
                <w:szCs w:val="22"/>
              </w:rPr>
            </w:pPr>
            <w:r w:rsidRPr="00A97D3E">
              <w:rPr>
                <w:rFonts w:ascii="Arial" w:hAnsi="Arial" w:cs="Arial"/>
                <w:b/>
                <w:bCs/>
                <w:sz w:val="22"/>
                <w:szCs w:val="22"/>
              </w:rPr>
              <w:t>230 081</w:t>
            </w:r>
          </w:p>
        </w:tc>
        <w:tc>
          <w:tcPr>
            <w:tcW w:w="1224" w:type="dxa"/>
            <w:tcBorders>
              <w:top w:val="nil"/>
              <w:left w:val="nil"/>
              <w:bottom w:val="single" w:sz="4" w:space="0" w:color="auto"/>
              <w:right w:val="single" w:sz="4" w:space="0" w:color="auto"/>
            </w:tcBorders>
            <w:shd w:val="clear" w:color="000000" w:fill="00FF00"/>
            <w:noWrap/>
            <w:vAlign w:val="bottom"/>
            <w:hideMark/>
          </w:tcPr>
          <w:p w14:paraId="162FEB62" w14:textId="77777777" w:rsidR="00A97D3E" w:rsidRPr="00A97D3E" w:rsidRDefault="00A97D3E" w:rsidP="003C61B3">
            <w:pPr>
              <w:spacing w:line="276" w:lineRule="auto"/>
              <w:jc w:val="right"/>
              <w:rPr>
                <w:rFonts w:ascii="Arial" w:hAnsi="Arial" w:cs="Arial"/>
                <w:b/>
                <w:bCs/>
                <w:sz w:val="22"/>
                <w:szCs w:val="22"/>
              </w:rPr>
            </w:pPr>
            <w:r w:rsidRPr="00A97D3E">
              <w:rPr>
                <w:rFonts w:ascii="Arial" w:hAnsi="Arial" w:cs="Arial"/>
                <w:b/>
                <w:bCs/>
                <w:sz w:val="22"/>
                <w:szCs w:val="22"/>
              </w:rPr>
              <w:t>461 310</w:t>
            </w:r>
          </w:p>
        </w:tc>
        <w:tc>
          <w:tcPr>
            <w:tcW w:w="1096" w:type="dxa"/>
            <w:tcBorders>
              <w:top w:val="nil"/>
              <w:left w:val="nil"/>
              <w:bottom w:val="nil"/>
              <w:right w:val="nil"/>
            </w:tcBorders>
            <w:shd w:val="clear" w:color="auto" w:fill="auto"/>
            <w:noWrap/>
            <w:vAlign w:val="bottom"/>
            <w:hideMark/>
          </w:tcPr>
          <w:p w14:paraId="4765DE53" w14:textId="77777777" w:rsidR="00A97D3E" w:rsidRPr="00A97D3E" w:rsidRDefault="00A97D3E" w:rsidP="003C61B3">
            <w:pPr>
              <w:spacing w:line="276" w:lineRule="auto"/>
              <w:jc w:val="right"/>
              <w:rPr>
                <w:rFonts w:ascii="Arial" w:hAnsi="Arial" w:cs="Arial"/>
                <w:b/>
                <w:bCs/>
                <w:sz w:val="22"/>
                <w:szCs w:val="22"/>
              </w:rPr>
            </w:pPr>
          </w:p>
        </w:tc>
      </w:tr>
      <w:tr w:rsidR="00A97D3E" w:rsidRPr="00A97D3E" w14:paraId="1E9617AC" w14:textId="77777777" w:rsidTr="00AB65BB">
        <w:trPr>
          <w:trHeight w:val="255"/>
        </w:trPr>
        <w:tc>
          <w:tcPr>
            <w:tcW w:w="640" w:type="dxa"/>
            <w:tcBorders>
              <w:top w:val="nil"/>
              <w:left w:val="nil"/>
              <w:bottom w:val="nil"/>
              <w:right w:val="nil"/>
            </w:tcBorders>
            <w:shd w:val="clear" w:color="auto" w:fill="auto"/>
            <w:noWrap/>
            <w:vAlign w:val="bottom"/>
            <w:hideMark/>
          </w:tcPr>
          <w:p w14:paraId="1BA0A35C" w14:textId="77777777" w:rsidR="00A97D3E" w:rsidRPr="00A97D3E" w:rsidRDefault="00A97D3E" w:rsidP="003C61B3">
            <w:pPr>
              <w:spacing w:line="276" w:lineRule="auto"/>
              <w:rPr>
                <w:sz w:val="20"/>
                <w:szCs w:val="20"/>
              </w:rPr>
            </w:pPr>
          </w:p>
        </w:tc>
        <w:tc>
          <w:tcPr>
            <w:tcW w:w="3700" w:type="dxa"/>
            <w:tcBorders>
              <w:top w:val="nil"/>
              <w:left w:val="nil"/>
              <w:bottom w:val="nil"/>
              <w:right w:val="nil"/>
            </w:tcBorders>
            <w:shd w:val="clear" w:color="auto" w:fill="auto"/>
            <w:noWrap/>
            <w:vAlign w:val="bottom"/>
            <w:hideMark/>
          </w:tcPr>
          <w:p w14:paraId="7CA7C26E" w14:textId="77777777" w:rsidR="00A97D3E" w:rsidRPr="00A97D3E" w:rsidRDefault="00A97D3E" w:rsidP="003C61B3">
            <w:pPr>
              <w:spacing w:line="276" w:lineRule="auto"/>
              <w:rPr>
                <w:sz w:val="20"/>
                <w:szCs w:val="20"/>
              </w:rPr>
            </w:pPr>
          </w:p>
        </w:tc>
        <w:tc>
          <w:tcPr>
            <w:tcW w:w="1080" w:type="dxa"/>
            <w:tcBorders>
              <w:top w:val="nil"/>
              <w:left w:val="nil"/>
              <w:bottom w:val="nil"/>
              <w:right w:val="nil"/>
            </w:tcBorders>
            <w:shd w:val="clear" w:color="auto" w:fill="auto"/>
            <w:noWrap/>
            <w:vAlign w:val="bottom"/>
            <w:hideMark/>
          </w:tcPr>
          <w:p w14:paraId="4ADAF723" w14:textId="77777777" w:rsidR="00A97D3E" w:rsidRPr="00A97D3E" w:rsidRDefault="00A97D3E" w:rsidP="003C61B3">
            <w:pPr>
              <w:spacing w:line="276" w:lineRule="auto"/>
              <w:rPr>
                <w:sz w:val="20"/>
                <w:szCs w:val="20"/>
              </w:rPr>
            </w:pPr>
          </w:p>
        </w:tc>
        <w:tc>
          <w:tcPr>
            <w:tcW w:w="1110" w:type="dxa"/>
            <w:tcBorders>
              <w:top w:val="nil"/>
              <w:left w:val="nil"/>
              <w:bottom w:val="nil"/>
              <w:right w:val="nil"/>
            </w:tcBorders>
            <w:shd w:val="clear" w:color="auto" w:fill="auto"/>
            <w:noWrap/>
            <w:vAlign w:val="bottom"/>
            <w:hideMark/>
          </w:tcPr>
          <w:p w14:paraId="4D47D93F" w14:textId="77777777" w:rsidR="00A97D3E" w:rsidRPr="00A97D3E" w:rsidRDefault="00A97D3E" w:rsidP="003C61B3">
            <w:pPr>
              <w:spacing w:line="276" w:lineRule="auto"/>
              <w:rPr>
                <w:sz w:val="20"/>
                <w:szCs w:val="20"/>
              </w:rPr>
            </w:pPr>
          </w:p>
        </w:tc>
        <w:tc>
          <w:tcPr>
            <w:tcW w:w="1460" w:type="dxa"/>
            <w:tcBorders>
              <w:top w:val="nil"/>
              <w:left w:val="nil"/>
              <w:bottom w:val="nil"/>
              <w:right w:val="nil"/>
            </w:tcBorders>
            <w:shd w:val="clear" w:color="auto" w:fill="auto"/>
            <w:noWrap/>
            <w:vAlign w:val="bottom"/>
            <w:hideMark/>
          </w:tcPr>
          <w:p w14:paraId="5866366E" w14:textId="77777777" w:rsidR="00A97D3E" w:rsidRPr="00A97D3E" w:rsidRDefault="00A97D3E" w:rsidP="003C61B3">
            <w:pPr>
              <w:spacing w:line="276" w:lineRule="auto"/>
              <w:rPr>
                <w:sz w:val="20"/>
                <w:szCs w:val="20"/>
              </w:rPr>
            </w:pPr>
          </w:p>
        </w:tc>
        <w:tc>
          <w:tcPr>
            <w:tcW w:w="1224" w:type="dxa"/>
            <w:tcBorders>
              <w:top w:val="nil"/>
              <w:left w:val="nil"/>
              <w:bottom w:val="nil"/>
              <w:right w:val="nil"/>
            </w:tcBorders>
            <w:shd w:val="clear" w:color="auto" w:fill="auto"/>
            <w:noWrap/>
            <w:vAlign w:val="bottom"/>
            <w:hideMark/>
          </w:tcPr>
          <w:p w14:paraId="6442ED0E" w14:textId="77777777" w:rsidR="00A97D3E" w:rsidRPr="00A97D3E" w:rsidRDefault="00A97D3E" w:rsidP="003C61B3">
            <w:pPr>
              <w:spacing w:line="276" w:lineRule="auto"/>
              <w:rPr>
                <w:sz w:val="20"/>
                <w:szCs w:val="20"/>
              </w:rPr>
            </w:pPr>
          </w:p>
        </w:tc>
        <w:tc>
          <w:tcPr>
            <w:tcW w:w="1096" w:type="dxa"/>
            <w:tcBorders>
              <w:top w:val="nil"/>
              <w:left w:val="nil"/>
              <w:bottom w:val="nil"/>
              <w:right w:val="nil"/>
            </w:tcBorders>
            <w:shd w:val="clear" w:color="auto" w:fill="auto"/>
            <w:noWrap/>
            <w:vAlign w:val="bottom"/>
            <w:hideMark/>
          </w:tcPr>
          <w:p w14:paraId="768D1CC8" w14:textId="77777777" w:rsidR="00A97D3E" w:rsidRPr="00A97D3E" w:rsidRDefault="00A97D3E" w:rsidP="003C61B3">
            <w:pPr>
              <w:spacing w:line="276" w:lineRule="auto"/>
              <w:rPr>
                <w:sz w:val="20"/>
                <w:szCs w:val="20"/>
              </w:rPr>
            </w:pPr>
          </w:p>
        </w:tc>
      </w:tr>
    </w:tbl>
    <w:p w14:paraId="764CA44F" w14:textId="74D71F56" w:rsidR="00D63FC4" w:rsidRDefault="00A97D3E" w:rsidP="003C61B3">
      <w:pPr>
        <w:pStyle w:val="NoSpacing"/>
        <w:spacing w:line="276" w:lineRule="auto"/>
        <w:rPr>
          <w:rFonts w:ascii="Verdana" w:hAnsi="Verdana"/>
          <w:sz w:val="20"/>
          <w:szCs w:val="20"/>
        </w:rPr>
      </w:pPr>
      <w:r>
        <w:rPr>
          <w:rFonts w:ascii="Verdana" w:hAnsi="Verdana"/>
          <w:sz w:val="20"/>
          <w:szCs w:val="20"/>
        </w:rPr>
        <w:fldChar w:fldCharType="end"/>
      </w:r>
    </w:p>
    <w:p w14:paraId="2D21899D" w14:textId="77777777" w:rsidR="00D63FC4" w:rsidRPr="00377D6C" w:rsidRDefault="00D63FC4" w:rsidP="003C61B3">
      <w:pPr>
        <w:pStyle w:val="NoSpacing"/>
        <w:spacing w:line="276" w:lineRule="auto"/>
        <w:rPr>
          <w:rFonts w:ascii="Verdana" w:hAnsi="Verdana"/>
          <w:sz w:val="20"/>
          <w:szCs w:val="20"/>
        </w:rPr>
      </w:pPr>
    </w:p>
    <w:p w14:paraId="6E8300D8" w14:textId="5AB1C59F" w:rsidR="006B494A" w:rsidRPr="00377D6C" w:rsidRDefault="00DC031C" w:rsidP="003C61B3">
      <w:pPr>
        <w:pStyle w:val="NoSpacing"/>
        <w:spacing w:line="276" w:lineRule="auto"/>
        <w:jc w:val="both"/>
        <w:rPr>
          <w:rFonts w:ascii="Verdana" w:hAnsi="Verdana"/>
          <w:sz w:val="20"/>
          <w:szCs w:val="20"/>
          <w:lang w:val="ru-RU"/>
        </w:rPr>
      </w:pPr>
      <w:r w:rsidRPr="00377D6C">
        <w:rPr>
          <w:rFonts w:ascii="Verdana" w:hAnsi="Verdana"/>
          <w:sz w:val="20"/>
          <w:szCs w:val="20"/>
        </w:rPr>
        <w:t xml:space="preserve">И. Джонгов: </w:t>
      </w:r>
      <w:r w:rsidR="006B494A" w:rsidRPr="00377D6C">
        <w:rPr>
          <w:rFonts w:ascii="Verdana" w:hAnsi="Verdana"/>
          <w:sz w:val="20"/>
          <w:szCs w:val="20"/>
        </w:rPr>
        <w:t xml:space="preserve">Предлагам да се гласува </w:t>
      </w:r>
      <w:r w:rsidR="00D63FC4">
        <w:rPr>
          <w:rFonts w:ascii="Verdana" w:hAnsi="Verdana"/>
          <w:sz w:val="20"/>
          <w:szCs w:val="20"/>
        </w:rPr>
        <w:t>цялостният</w:t>
      </w:r>
      <w:r w:rsidR="00F53195" w:rsidRPr="00377D6C">
        <w:rPr>
          <w:rFonts w:ascii="Verdana" w:hAnsi="Verdana"/>
          <w:sz w:val="20"/>
          <w:szCs w:val="20"/>
        </w:rPr>
        <w:t xml:space="preserve"> проект</w:t>
      </w:r>
      <w:r w:rsidR="006B494A" w:rsidRPr="00377D6C">
        <w:rPr>
          <w:rFonts w:ascii="Verdana" w:hAnsi="Verdana"/>
          <w:sz w:val="20"/>
          <w:szCs w:val="20"/>
        </w:rPr>
        <w:t xml:space="preserve"> за решение</w:t>
      </w:r>
      <w:r w:rsidR="002C4B60">
        <w:rPr>
          <w:rFonts w:ascii="Verdana" w:hAnsi="Verdana"/>
          <w:sz w:val="20"/>
          <w:szCs w:val="20"/>
        </w:rPr>
        <w:t xml:space="preserve"> с направените допълнения по него</w:t>
      </w:r>
      <w:r w:rsidR="006B494A" w:rsidRPr="00377D6C">
        <w:rPr>
          <w:rFonts w:ascii="Verdana" w:hAnsi="Verdana"/>
          <w:sz w:val="20"/>
          <w:szCs w:val="20"/>
        </w:rPr>
        <w:t xml:space="preserve">. </w:t>
      </w:r>
      <w:r w:rsidR="006B494A" w:rsidRPr="00377D6C">
        <w:rPr>
          <w:rFonts w:ascii="Verdana" w:hAnsi="Verdana"/>
          <w:sz w:val="20"/>
          <w:szCs w:val="20"/>
          <w:lang w:val="ru-RU"/>
        </w:rPr>
        <w:t>(</w:t>
      </w:r>
      <w:r w:rsidRPr="00377D6C">
        <w:rPr>
          <w:rFonts w:ascii="Verdana" w:hAnsi="Verdana"/>
          <w:sz w:val="20"/>
          <w:szCs w:val="20"/>
        </w:rPr>
        <w:t xml:space="preserve">И. Джонгов: </w:t>
      </w:r>
      <w:r w:rsidR="006B494A" w:rsidRPr="00377D6C">
        <w:rPr>
          <w:rFonts w:ascii="Verdana" w:hAnsi="Verdana"/>
          <w:sz w:val="20"/>
          <w:szCs w:val="20"/>
          <w:lang w:val="ru-RU"/>
        </w:rPr>
        <w:t>зачита проекта за решение).</w:t>
      </w:r>
    </w:p>
    <w:p w14:paraId="36595FAD" w14:textId="77777777" w:rsidR="0032263C" w:rsidRPr="00D63FC4" w:rsidRDefault="0032263C" w:rsidP="003C61B3">
      <w:pPr>
        <w:pStyle w:val="NoSpacing"/>
        <w:spacing w:line="276" w:lineRule="auto"/>
        <w:ind w:firstLine="708"/>
        <w:jc w:val="both"/>
        <w:rPr>
          <w:rFonts w:ascii="Verdana" w:hAnsi="Verdana" w:cs="Tahoma"/>
          <w:sz w:val="20"/>
          <w:szCs w:val="20"/>
        </w:rPr>
      </w:pPr>
      <w:r w:rsidRPr="00D63FC4">
        <w:rPr>
          <w:rFonts w:ascii="Verdana" w:hAnsi="Verdana"/>
          <w:sz w:val="20"/>
          <w:szCs w:val="20"/>
        </w:rPr>
        <w:t>Моля, гласувайте</w:t>
      </w:r>
      <w:r w:rsidRPr="00D63FC4">
        <w:rPr>
          <w:rFonts w:ascii="Verdana" w:hAnsi="Verdana" w:cs="Tahoma"/>
          <w:sz w:val="20"/>
          <w:szCs w:val="20"/>
        </w:rPr>
        <w:t xml:space="preserve">: </w:t>
      </w:r>
    </w:p>
    <w:p w14:paraId="0355181D" w14:textId="43CF5066" w:rsidR="005D1123" w:rsidRPr="00D63FC4" w:rsidRDefault="0032263C" w:rsidP="003C61B3">
      <w:pPr>
        <w:pStyle w:val="NoSpacing"/>
        <w:spacing w:line="276" w:lineRule="auto"/>
        <w:jc w:val="both"/>
        <w:rPr>
          <w:rFonts w:ascii="Verdana" w:hAnsi="Verdana" w:cs="Arial"/>
          <w:sz w:val="20"/>
          <w:szCs w:val="20"/>
        </w:rPr>
      </w:pPr>
      <w:r w:rsidRPr="00D63FC4">
        <w:rPr>
          <w:rFonts w:ascii="Verdana" w:hAnsi="Verdana"/>
          <w:sz w:val="20"/>
          <w:szCs w:val="20"/>
        </w:rPr>
        <w:tab/>
      </w:r>
      <w:r w:rsidR="005D1123" w:rsidRPr="00D63FC4">
        <w:rPr>
          <w:rFonts w:ascii="Verdana" w:hAnsi="Verdana"/>
          <w:sz w:val="20"/>
          <w:szCs w:val="20"/>
        </w:rPr>
        <w:t xml:space="preserve">Гласували „за” - </w:t>
      </w:r>
      <w:r w:rsidR="005D1123" w:rsidRPr="00D63FC4">
        <w:rPr>
          <w:rFonts w:ascii="Verdana" w:hAnsi="Verdana" w:cs="Arial"/>
          <w:sz w:val="20"/>
          <w:szCs w:val="20"/>
        </w:rPr>
        <w:t>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w:t>
      </w:r>
      <w:r w:rsidR="00ED652B">
        <w:rPr>
          <w:rFonts w:ascii="Verdana" w:hAnsi="Verdana" w:cs="Arial"/>
          <w:sz w:val="20"/>
          <w:szCs w:val="20"/>
        </w:rPr>
        <w:t xml:space="preserve"> </w:t>
      </w:r>
      <w:r w:rsidR="005D1123" w:rsidRPr="00D63FC4">
        <w:rPr>
          <w:rFonts w:ascii="Verdana" w:hAnsi="Verdana" w:cs="Arial"/>
          <w:sz w:val="20"/>
          <w:szCs w:val="20"/>
        </w:rPr>
        <w:t xml:space="preserve">Станислав Готев, Тодор Иванов;  </w:t>
      </w:r>
    </w:p>
    <w:p w14:paraId="728AB2C6" w14:textId="77777777" w:rsidR="005D1123" w:rsidRPr="00D63FC4" w:rsidRDefault="005D1123" w:rsidP="003C61B3">
      <w:pPr>
        <w:pStyle w:val="NoSpacing"/>
        <w:spacing w:line="276" w:lineRule="auto"/>
        <w:jc w:val="both"/>
        <w:rPr>
          <w:rFonts w:ascii="Verdana" w:hAnsi="Verdana" w:cs="Arial"/>
          <w:sz w:val="20"/>
          <w:szCs w:val="20"/>
        </w:rPr>
      </w:pPr>
      <w:r w:rsidRPr="00D63FC4">
        <w:rPr>
          <w:rFonts w:ascii="Verdana" w:hAnsi="Verdana" w:cs="Arial"/>
          <w:sz w:val="20"/>
          <w:szCs w:val="20"/>
        </w:rPr>
        <w:t xml:space="preserve">          Гласували „против” – няма; </w:t>
      </w:r>
    </w:p>
    <w:p w14:paraId="4DF95682" w14:textId="77777777" w:rsidR="005D1123" w:rsidRPr="00D63FC4" w:rsidRDefault="005D1123" w:rsidP="003C61B3">
      <w:pPr>
        <w:pStyle w:val="NoSpacing"/>
        <w:spacing w:line="276" w:lineRule="auto"/>
        <w:jc w:val="both"/>
        <w:rPr>
          <w:rFonts w:ascii="Verdana" w:hAnsi="Verdana" w:cs="Arial"/>
          <w:sz w:val="20"/>
          <w:szCs w:val="20"/>
        </w:rPr>
      </w:pPr>
      <w:r w:rsidRPr="00D63FC4">
        <w:rPr>
          <w:rFonts w:ascii="Verdana" w:hAnsi="Verdana" w:cs="Arial"/>
          <w:sz w:val="20"/>
          <w:szCs w:val="20"/>
        </w:rPr>
        <w:tab/>
        <w:t>Гласували  „въздържал се” – няма;</w:t>
      </w:r>
    </w:p>
    <w:p w14:paraId="71789E74" w14:textId="77777777" w:rsidR="005D1123" w:rsidRPr="00D63FC4" w:rsidRDefault="005D1123" w:rsidP="003C61B3">
      <w:pPr>
        <w:spacing w:line="276" w:lineRule="auto"/>
        <w:jc w:val="both"/>
        <w:rPr>
          <w:rFonts w:ascii="Verdana" w:eastAsiaTheme="minorHAnsi" w:hAnsi="Verdana" w:cs="Arial"/>
          <w:sz w:val="20"/>
          <w:szCs w:val="20"/>
          <w:lang w:eastAsia="en-US"/>
        </w:rPr>
      </w:pPr>
    </w:p>
    <w:p w14:paraId="5918A928" w14:textId="4533DBBA" w:rsidR="005D1123" w:rsidRPr="00D63FC4" w:rsidRDefault="005D1123" w:rsidP="003C61B3">
      <w:pPr>
        <w:pStyle w:val="NoSpacing"/>
        <w:spacing w:line="276" w:lineRule="auto"/>
        <w:jc w:val="both"/>
        <w:rPr>
          <w:rFonts w:ascii="Verdana" w:hAnsi="Verdana" w:cs="Verdana"/>
          <w:sz w:val="20"/>
          <w:szCs w:val="20"/>
        </w:rPr>
      </w:pPr>
      <w:r w:rsidRPr="00D63FC4">
        <w:rPr>
          <w:rFonts w:ascii="Verdana" w:hAnsi="Verdana"/>
          <w:sz w:val="20"/>
          <w:szCs w:val="20"/>
        </w:rPr>
        <w:t xml:space="preserve">    На основание чл. 52 ал. 1 и чл. 21, ал. 1, т. 6 , във връзка с чл. 27, ал.4 и ал.5  от Закона за местното самоуправление и местната администрация (ЗМСМА), чл. 4а, ал. 1 и ал.3 от Закона за събирането на приходи и извършването на разходи през 2026 г. до приемането </w:t>
      </w:r>
      <w:r w:rsidRPr="00D63FC4">
        <w:rPr>
          <w:rFonts w:ascii="Verdana" w:hAnsi="Verdana"/>
          <w:sz w:val="20"/>
          <w:szCs w:val="20"/>
        </w:rPr>
        <w:lastRenderedPageBreak/>
        <w:t>на Закона за държавния бюджет на Република България за 2026 г., Закона за бюджета на държавното обществено осигуряване за 2026 г. и Закона за бюджета на Националната здравноосигурителна каса за 2026 г.,</w:t>
      </w:r>
      <w:r w:rsidR="00730146" w:rsidRPr="00D63FC4">
        <w:rPr>
          <w:rFonts w:ascii="Verdana" w:hAnsi="Verdana"/>
          <w:sz w:val="20"/>
          <w:szCs w:val="20"/>
        </w:rPr>
        <w:t xml:space="preserve"> </w:t>
      </w:r>
      <w:r w:rsidR="006B494A" w:rsidRPr="00D63FC4">
        <w:rPr>
          <w:rFonts w:ascii="Verdana" w:hAnsi="Verdana" w:cs="Verdana"/>
          <w:sz w:val="20"/>
          <w:szCs w:val="20"/>
        </w:rPr>
        <w:t>след проведеното</w:t>
      </w:r>
      <w:r w:rsidR="001A7BF8" w:rsidRPr="00D63FC4">
        <w:rPr>
          <w:rFonts w:ascii="Verdana" w:hAnsi="Verdana" w:cs="Verdana"/>
          <w:sz w:val="20"/>
          <w:szCs w:val="20"/>
        </w:rPr>
        <w:t xml:space="preserve"> </w:t>
      </w:r>
      <w:r w:rsidR="00730146" w:rsidRPr="00D63FC4">
        <w:rPr>
          <w:rFonts w:ascii="Verdana" w:hAnsi="Verdana" w:cs="Verdana"/>
          <w:sz w:val="20"/>
          <w:szCs w:val="20"/>
        </w:rPr>
        <w:t xml:space="preserve">поименно </w:t>
      </w:r>
      <w:r w:rsidR="006B494A" w:rsidRPr="00D63FC4">
        <w:rPr>
          <w:rFonts w:ascii="Verdana" w:hAnsi="Verdana" w:cs="Verdana"/>
          <w:sz w:val="20"/>
          <w:szCs w:val="20"/>
        </w:rPr>
        <w:t xml:space="preserve">гласуване с </w:t>
      </w:r>
      <w:r w:rsidRPr="00D63FC4">
        <w:rPr>
          <w:rFonts w:ascii="Verdana" w:hAnsi="Verdana" w:cs="Verdana"/>
          <w:sz w:val="20"/>
          <w:szCs w:val="20"/>
        </w:rPr>
        <w:t>13 гласа „за”, както следва: 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0 гласа „против” и 0 гласа „въздържал се”,  Общински съвет-Пирдоп прие</w:t>
      </w:r>
    </w:p>
    <w:p w14:paraId="0DE16639" w14:textId="77777777" w:rsidR="005D1123" w:rsidRPr="00D63FC4" w:rsidRDefault="005D1123" w:rsidP="003C61B3">
      <w:pPr>
        <w:pStyle w:val="NoSpacing"/>
        <w:spacing w:line="276" w:lineRule="auto"/>
        <w:jc w:val="both"/>
        <w:rPr>
          <w:rFonts w:ascii="Verdana" w:hAnsi="Verdana" w:cs="Verdana"/>
          <w:sz w:val="20"/>
          <w:szCs w:val="20"/>
        </w:rPr>
      </w:pPr>
    </w:p>
    <w:p w14:paraId="33475102" w14:textId="4A327C8F" w:rsidR="006B494A" w:rsidRPr="00377D6C" w:rsidRDefault="006B494A" w:rsidP="003C61B3">
      <w:pPr>
        <w:pStyle w:val="NoSpacing"/>
        <w:spacing w:line="276" w:lineRule="auto"/>
        <w:jc w:val="center"/>
        <w:rPr>
          <w:rFonts w:ascii="Verdana" w:hAnsi="Verdana" w:cs="Arial"/>
          <w:b/>
          <w:sz w:val="20"/>
          <w:szCs w:val="20"/>
        </w:rPr>
      </w:pPr>
      <w:r w:rsidRPr="00377D6C">
        <w:rPr>
          <w:rFonts w:ascii="Verdana" w:hAnsi="Verdana" w:cs="Arial"/>
          <w:b/>
          <w:sz w:val="20"/>
          <w:szCs w:val="20"/>
        </w:rPr>
        <w:t>РЕШЕНИЕ</w:t>
      </w:r>
    </w:p>
    <w:p w14:paraId="51FB7D9C" w14:textId="5F351966" w:rsidR="006B494A" w:rsidRDefault="00C6073B" w:rsidP="003C61B3">
      <w:pPr>
        <w:pStyle w:val="NoSpacing"/>
        <w:spacing w:line="276" w:lineRule="auto"/>
        <w:ind w:left="4248"/>
        <w:jc w:val="both"/>
        <w:rPr>
          <w:rFonts w:ascii="Verdana" w:hAnsi="Verdana" w:cs="Arial"/>
          <w:b/>
          <w:sz w:val="20"/>
          <w:szCs w:val="20"/>
        </w:rPr>
      </w:pPr>
      <w:r w:rsidRPr="00377D6C">
        <w:rPr>
          <w:rFonts w:ascii="Verdana" w:hAnsi="Verdana" w:cs="Arial"/>
          <w:b/>
          <w:sz w:val="20"/>
          <w:szCs w:val="20"/>
        </w:rPr>
        <w:t xml:space="preserve">  </w:t>
      </w:r>
      <w:r w:rsidR="006B494A" w:rsidRPr="00377D6C">
        <w:rPr>
          <w:rFonts w:ascii="Verdana" w:hAnsi="Verdana" w:cs="Arial"/>
          <w:b/>
          <w:sz w:val="20"/>
          <w:szCs w:val="20"/>
        </w:rPr>
        <w:t xml:space="preserve"> № </w:t>
      </w:r>
      <w:r w:rsidR="004C0685">
        <w:rPr>
          <w:rFonts w:ascii="Verdana" w:hAnsi="Verdana" w:cs="Arial"/>
          <w:b/>
          <w:sz w:val="20"/>
          <w:szCs w:val="20"/>
        </w:rPr>
        <w:t>59</w:t>
      </w:r>
    </w:p>
    <w:p w14:paraId="5EC58547" w14:textId="1602F009" w:rsidR="005D1123" w:rsidRPr="005D1123" w:rsidRDefault="005D1123" w:rsidP="003C61B3">
      <w:pPr>
        <w:spacing w:line="276" w:lineRule="auto"/>
        <w:ind w:firstLine="708"/>
        <w:jc w:val="both"/>
        <w:rPr>
          <w:rFonts w:ascii="Verdana" w:hAnsi="Verdana"/>
          <w:sz w:val="20"/>
          <w:szCs w:val="20"/>
        </w:rPr>
      </w:pPr>
      <w:r w:rsidRPr="005D1123">
        <w:rPr>
          <w:rFonts w:ascii="Verdana" w:hAnsi="Verdana"/>
          <w:sz w:val="20"/>
          <w:szCs w:val="20"/>
        </w:rPr>
        <w:t>1. Приема План на капиталовите разходи през 2026г. (поименен списък по обекти, видове разходи и източници на финанс</w:t>
      </w:r>
      <w:r w:rsidR="00840E22">
        <w:rPr>
          <w:rFonts w:ascii="Verdana" w:hAnsi="Verdana"/>
          <w:sz w:val="20"/>
          <w:szCs w:val="20"/>
        </w:rPr>
        <w:t xml:space="preserve">иране) в размер на </w:t>
      </w:r>
      <w:r w:rsidR="00E71F9E" w:rsidRPr="00E71F9E">
        <w:rPr>
          <w:rFonts w:ascii="Verdana" w:hAnsi="Verdana"/>
          <w:sz w:val="20"/>
          <w:szCs w:val="20"/>
        </w:rPr>
        <w:t>461</w:t>
      </w:r>
      <w:r w:rsidR="00840E22" w:rsidRPr="00E71F9E">
        <w:rPr>
          <w:rFonts w:ascii="Verdana" w:hAnsi="Verdana"/>
          <w:sz w:val="20"/>
          <w:szCs w:val="20"/>
        </w:rPr>
        <w:t> 310 евро</w:t>
      </w:r>
      <w:r w:rsidRPr="00E71F9E">
        <w:rPr>
          <w:rFonts w:ascii="Verdana" w:hAnsi="Verdana"/>
          <w:sz w:val="20"/>
          <w:szCs w:val="20"/>
        </w:rPr>
        <w:t xml:space="preserve">, </w:t>
      </w:r>
      <w:r w:rsidRPr="005D1123">
        <w:rPr>
          <w:rFonts w:ascii="Verdana" w:hAnsi="Verdana"/>
          <w:sz w:val="20"/>
          <w:szCs w:val="20"/>
        </w:rPr>
        <w:t>съгласно Приложение №1, като:</w:t>
      </w:r>
    </w:p>
    <w:p w14:paraId="5A96CE2E" w14:textId="77777777" w:rsidR="005D1123" w:rsidRPr="005D1123" w:rsidRDefault="005D1123" w:rsidP="003C61B3">
      <w:pPr>
        <w:spacing w:line="276" w:lineRule="auto"/>
        <w:ind w:firstLine="708"/>
        <w:jc w:val="both"/>
        <w:rPr>
          <w:rFonts w:ascii="Verdana" w:hAnsi="Verdana"/>
          <w:sz w:val="20"/>
          <w:szCs w:val="20"/>
        </w:rPr>
      </w:pPr>
      <w:r w:rsidRPr="005D1123">
        <w:rPr>
          <w:rFonts w:ascii="Verdana" w:hAnsi="Verdana"/>
          <w:sz w:val="20"/>
          <w:szCs w:val="20"/>
        </w:rPr>
        <w:t>1.1. Одобрява разпределението на целевата субсидия за капиталови разходи, в размер на 211 879 евро, съгласно приложение №1.</w:t>
      </w:r>
    </w:p>
    <w:p w14:paraId="6670AF4C" w14:textId="364DA19D" w:rsidR="005D1123" w:rsidRPr="005D1123" w:rsidRDefault="005D1123" w:rsidP="003C61B3">
      <w:pPr>
        <w:spacing w:line="276" w:lineRule="auto"/>
        <w:ind w:firstLine="708"/>
        <w:jc w:val="both"/>
        <w:rPr>
          <w:rFonts w:ascii="Verdana" w:hAnsi="Verdana"/>
          <w:sz w:val="20"/>
          <w:szCs w:val="20"/>
        </w:rPr>
      </w:pPr>
      <w:r w:rsidRPr="005D1123">
        <w:rPr>
          <w:rFonts w:ascii="Verdana" w:hAnsi="Verdana"/>
          <w:sz w:val="20"/>
          <w:szCs w:val="20"/>
        </w:rPr>
        <w:t>1.2.</w:t>
      </w:r>
      <w:r w:rsidR="00A8200A">
        <w:rPr>
          <w:rFonts w:ascii="Verdana" w:hAnsi="Verdana"/>
          <w:sz w:val="20"/>
          <w:szCs w:val="20"/>
        </w:rPr>
        <w:t xml:space="preserve"> </w:t>
      </w:r>
      <w:r w:rsidRPr="005D1123">
        <w:rPr>
          <w:rFonts w:ascii="Verdana" w:hAnsi="Verdana"/>
          <w:sz w:val="20"/>
          <w:szCs w:val="20"/>
        </w:rPr>
        <w:t>Приема разчет за разходите, финансирани с приходи от постъпления от продажба на общински нефинансови активи и други с</w:t>
      </w:r>
      <w:r w:rsidR="00E078A9">
        <w:rPr>
          <w:rFonts w:ascii="Verdana" w:hAnsi="Verdana"/>
          <w:sz w:val="20"/>
          <w:szCs w:val="20"/>
        </w:rPr>
        <w:t>обствени средства</w:t>
      </w:r>
      <w:r w:rsidRPr="005D1123">
        <w:rPr>
          <w:rFonts w:ascii="Verdana" w:hAnsi="Verdana"/>
          <w:sz w:val="20"/>
          <w:szCs w:val="20"/>
        </w:rPr>
        <w:t xml:space="preserve">, съгласно Приложение №1 в размер на </w:t>
      </w:r>
      <w:r w:rsidR="00D4150D">
        <w:rPr>
          <w:rFonts w:ascii="Verdana" w:hAnsi="Verdana"/>
          <w:sz w:val="20"/>
          <w:szCs w:val="20"/>
        </w:rPr>
        <w:t>19 350</w:t>
      </w:r>
      <w:r w:rsidRPr="00E078A9">
        <w:rPr>
          <w:rFonts w:ascii="Verdana" w:hAnsi="Verdana"/>
          <w:color w:val="FF0000"/>
          <w:sz w:val="20"/>
          <w:szCs w:val="20"/>
        </w:rPr>
        <w:t xml:space="preserve"> </w:t>
      </w:r>
      <w:r w:rsidRPr="005D1123">
        <w:rPr>
          <w:rFonts w:ascii="Verdana" w:hAnsi="Verdana"/>
          <w:sz w:val="20"/>
          <w:szCs w:val="20"/>
        </w:rPr>
        <w:t xml:space="preserve">евро и  заем от финансова институция в размер на </w:t>
      </w:r>
      <w:r w:rsidR="00D4150D" w:rsidRPr="00D4150D">
        <w:rPr>
          <w:rFonts w:ascii="Verdana" w:hAnsi="Verdana"/>
          <w:sz w:val="20"/>
          <w:szCs w:val="20"/>
        </w:rPr>
        <w:t>230</w:t>
      </w:r>
      <w:r w:rsidRPr="00D4150D">
        <w:rPr>
          <w:rFonts w:ascii="Verdana" w:hAnsi="Verdana"/>
          <w:sz w:val="20"/>
          <w:szCs w:val="20"/>
        </w:rPr>
        <w:t> 081 евро</w:t>
      </w:r>
      <w:r w:rsidRPr="005D1123">
        <w:rPr>
          <w:rFonts w:ascii="Verdana" w:hAnsi="Verdana"/>
          <w:sz w:val="20"/>
          <w:szCs w:val="20"/>
        </w:rPr>
        <w:t>.</w:t>
      </w:r>
    </w:p>
    <w:p w14:paraId="0C01E8BB" w14:textId="77777777" w:rsidR="005D1123" w:rsidRPr="005D1123" w:rsidRDefault="005D1123" w:rsidP="003C61B3">
      <w:pPr>
        <w:spacing w:line="276" w:lineRule="auto"/>
        <w:ind w:firstLine="708"/>
        <w:jc w:val="both"/>
        <w:rPr>
          <w:rFonts w:ascii="Verdana" w:hAnsi="Verdana"/>
          <w:sz w:val="20"/>
          <w:szCs w:val="20"/>
        </w:rPr>
      </w:pPr>
    </w:p>
    <w:p w14:paraId="5C6EA78B" w14:textId="3F02B988" w:rsidR="005D1123" w:rsidRPr="005D1123" w:rsidRDefault="005D1123" w:rsidP="003C61B3">
      <w:pPr>
        <w:spacing w:line="276" w:lineRule="auto"/>
        <w:jc w:val="both"/>
        <w:rPr>
          <w:rFonts w:ascii="Verdana" w:hAnsi="Verdana"/>
          <w:sz w:val="20"/>
          <w:szCs w:val="20"/>
        </w:rPr>
      </w:pPr>
      <w:r w:rsidRPr="00840E22">
        <w:rPr>
          <w:rFonts w:ascii="Verdana" w:hAnsi="Verdana"/>
          <w:b/>
          <w:sz w:val="20"/>
          <w:szCs w:val="20"/>
        </w:rPr>
        <w:t>Приложение:</w:t>
      </w:r>
      <w:r w:rsidRPr="005D1123">
        <w:rPr>
          <w:rFonts w:ascii="Verdana" w:hAnsi="Verdana"/>
          <w:sz w:val="20"/>
          <w:szCs w:val="20"/>
        </w:rPr>
        <w:t xml:space="preserve"> Приложение №1- План на капиталовите разходи през 2026 г.;</w:t>
      </w:r>
    </w:p>
    <w:p w14:paraId="4CD3D52C" w14:textId="77777777" w:rsidR="00AB65BB" w:rsidRPr="0079040A" w:rsidRDefault="00AB65BB" w:rsidP="003C61B3">
      <w:pPr>
        <w:pStyle w:val="NoSpacing"/>
        <w:spacing w:line="276" w:lineRule="auto"/>
        <w:rPr>
          <w:lang w:val="ru-RU"/>
        </w:rPr>
      </w:pPr>
      <w:r>
        <w:fldChar w:fldCharType="begin"/>
      </w:r>
      <w:r>
        <w:instrText xml:space="preserve"> LINK Excel.Sheet.8 "C:\\Users\\OB123\\Desktop\\П 1-План капиталови 2026 г. .....xls" "Кап. р-ди !R4C1:R24C7" \a \f 4 \h  \* MERGEFORMAT </w:instrText>
      </w:r>
      <w:r>
        <w:fldChar w:fldCharType="separate"/>
      </w:r>
    </w:p>
    <w:tbl>
      <w:tblPr>
        <w:tblW w:w="10310" w:type="dxa"/>
        <w:tblCellMar>
          <w:left w:w="70" w:type="dxa"/>
          <w:right w:w="70" w:type="dxa"/>
        </w:tblCellMar>
        <w:tblLook w:val="04A0" w:firstRow="1" w:lastRow="0" w:firstColumn="1" w:lastColumn="0" w:noHBand="0" w:noVBand="1"/>
      </w:tblPr>
      <w:tblGrid>
        <w:gridCol w:w="640"/>
        <w:gridCol w:w="3700"/>
        <w:gridCol w:w="1080"/>
        <w:gridCol w:w="1110"/>
        <w:gridCol w:w="1460"/>
        <w:gridCol w:w="1224"/>
        <w:gridCol w:w="1096"/>
      </w:tblGrid>
      <w:tr w:rsidR="00AB65BB" w:rsidRPr="00A97D3E" w14:paraId="3F217FAB" w14:textId="77777777" w:rsidTr="00AC279F">
        <w:trPr>
          <w:trHeight w:val="255"/>
        </w:trPr>
        <w:tc>
          <w:tcPr>
            <w:tcW w:w="9214" w:type="dxa"/>
            <w:gridSpan w:val="6"/>
            <w:tcBorders>
              <w:top w:val="nil"/>
              <w:left w:val="nil"/>
              <w:bottom w:val="nil"/>
              <w:right w:val="nil"/>
            </w:tcBorders>
            <w:shd w:val="clear" w:color="auto" w:fill="auto"/>
            <w:noWrap/>
            <w:vAlign w:val="bottom"/>
            <w:hideMark/>
          </w:tcPr>
          <w:p w14:paraId="75A5D9A4" w14:textId="77777777" w:rsidR="00AB65BB" w:rsidRPr="00A97D3E" w:rsidRDefault="00AB65BB" w:rsidP="003C61B3">
            <w:pPr>
              <w:spacing w:line="276" w:lineRule="auto"/>
            </w:pPr>
          </w:p>
        </w:tc>
        <w:tc>
          <w:tcPr>
            <w:tcW w:w="1096" w:type="dxa"/>
            <w:tcBorders>
              <w:top w:val="nil"/>
              <w:left w:val="nil"/>
              <w:bottom w:val="nil"/>
              <w:right w:val="nil"/>
            </w:tcBorders>
            <w:shd w:val="clear" w:color="auto" w:fill="auto"/>
            <w:noWrap/>
            <w:vAlign w:val="bottom"/>
            <w:hideMark/>
          </w:tcPr>
          <w:p w14:paraId="769B4E8D" w14:textId="77777777" w:rsidR="00AB65BB" w:rsidRPr="00A97D3E" w:rsidRDefault="00AB65BB" w:rsidP="003C61B3">
            <w:pPr>
              <w:spacing w:line="276" w:lineRule="auto"/>
              <w:rPr>
                <w:sz w:val="20"/>
                <w:szCs w:val="20"/>
              </w:rPr>
            </w:pPr>
          </w:p>
        </w:tc>
      </w:tr>
      <w:tr w:rsidR="00AB65BB" w:rsidRPr="00A97D3E" w14:paraId="1B0998EE" w14:textId="77777777" w:rsidTr="00AC279F">
        <w:trPr>
          <w:trHeight w:val="315"/>
        </w:trPr>
        <w:tc>
          <w:tcPr>
            <w:tcW w:w="9214" w:type="dxa"/>
            <w:gridSpan w:val="6"/>
            <w:tcBorders>
              <w:top w:val="nil"/>
              <w:left w:val="nil"/>
              <w:bottom w:val="nil"/>
              <w:right w:val="nil"/>
            </w:tcBorders>
            <w:shd w:val="clear" w:color="auto" w:fill="auto"/>
            <w:noWrap/>
            <w:vAlign w:val="bottom"/>
            <w:hideMark/>
          </w:tcPr>
          <w:p w14:paraId="032B941F" w14:textId="77777777" w:rsidR="00AB65BB" w:rsidRPr="00A97D3E" w:rsidRDefault="00AB65BB" w:rsidP="003C61B3">
            <w:pPr>
              <w:spacing w:line="276" w:lineRule="auto"/>
              <w:jc w:val="center"/>
              <w:rPr>
                <w:rFonts w:ascii="Arial" w:hAnsi="Arial" w:cs="Arial"/>
                <w:b/>
                <w:bCs/>
              </w:rPr>
            </w:pPr>
            <w:r w:rsidRPr="00A97D3E">
              <w:rPr>
                <w:rFonts w:ascii="Arial" w:hAnsi="Arial" w:cs="Arial"/>
                <w:b/>
                <w:bCs/>
              </w:rPr>
              <w:t>ПЛАН КАПИТАЛОВИ РАЗХОДИ ПРЕЗ 2026 година</w:t>
            </w:r>
          </w:p>
        </w:tc>
        <w:tc>
          <w:tcPr>
            <w:tcW w:w="1096" w:type="dxa"/>
            <w:tcBorders>
              <w:top w:val="nil"/>
              <w:left w:val="nil"/>
              <w:bottom w:val="nil"/>
              <w:right w:val="nil"/>
            </w:tcBorders>
            <w:shd w:val="clear" w:color="auto" w:fill="auto"/>
            <w:noWrap/>
            <w:vAlign w:val="bottom"/>
            <w:hideMark/>
          </w:tcPr>
          <w:p w14:paraId="39DE2A4D" w14:textId="77777777" w:rsidR="00AB65BB" w:rsidRPr="00A97D3E" w:rsidRDefault="00AB65BB" w:rsidP="003C61B3">
            <w:pPr>
              <w:spacing w:line="276" w:lineRule="auto"/>
              <w:jc w:val="center"/>
              <w:rPr>
                <w:rFonts w:ascii="Arial" w:hAnsi="Arial" w:cs="Arial"/>
                <w:b/>
                <w:bCs/>
              </w:rPr>
            </w:pPr>
          </w:p>
        </w:tc>
      </w:tr>
      <w:tr w:rsidR="00AB65BB" w:rsidRPr="00A97D3E" w14:paraId="2C3E5B45" w14:textId="77777777" w:rsidTr="00AC279F">
        <w:trPr>
          <w:trHeight w:val="1020"/>
        </w:trPr>
        <w:tc>
          <w:tcPr>
            <w:tcW w:w="6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A3C9B7B" w14:textId="77777777" w:rsidR="00AB65BB" w:rsidRPr="00A97D3E" w:rsidRDefault="00AB65BB" w:rsidP="003C61B3">
            <w:pPr>
              <w:spacing w:line="276" w:lineRule="auto"/>
              <w:jc w:val="center"/>
              <w:rPr>
                <w:rFonts w:ascii="Arial" w:hAnsi="Arial" w:cs="Arial"/>
                <w:b/>
                <w:bCs/>
                <w:sz w:val="18"/>
                <w:szCs w:val="18"/>
              </w:rPr>
            </w:pPr>
            <w:r w:rsidRPr="00A97D3E">
              <w:rPr>
                <w:rFonts w:ascii="Arial" w:hAnsi="Arial" w:cs="Arial"/>
                <w:b/>
                <w:bCs/>
                <w:sz w:val="18"/>
                <w:szCs w:val="18"/>
              </w:rPr>
              <w:t>№ по ред</w:t>
            </w:r>
          </w:p>
        </w:tc>
        <w:tc>
          <w:tcPr>
            <w:tcW w:w="37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225A04A" w14:textId="77777777" w:rsidR="00AB65BB" w:rsidRPr="00A97D3E" w:rsidRDefault="00AB65BB" w:rsidP="003C61B3">
            <w:pPr>
              <w:spacing w:line="276" w:lineRule="auto"/>
              <w:jc w:val="center"/>
              <w:rPr>
                <w:rFonts w:ascii="Arial" w:hAnsi="Arial" w:cs="Arial"/>
                <w:b/>
                <w:bCs/>
                <w:sz w:val="18"/>
                <w:szCs w:val="18"/>
              </w:rPr>
            </w:pPr>
            <w:r w:rsidRPr="00A97D3E">
              <w:rPr>
                <w:rFonts w:ascii="Arial" w:hAnsi="Arial" w:cs="Arial"/>
                <w:b/>
                <w:bCs/>
                <w:sz w:val="18"/>
                <w:szCs w:val="18"/>
              </w:rPr>
              <w:t>Наименование и местонахождение на обектите</w:t>
            </w:r>
          </w:p>
        </w:tc>
        <w:tc>
          <w:tcPr>
            <w:tcW w:w="3650" w:type="dxa"/>
            <w:gridSpan w:val="3"/>
            <w:tcBorders>
              <w:top w:val="single" w:sz="4" w:space="0" w:color="auto"/>
              <w:left w:val="nil"/>
              <w:bottom w:val="single" w:sz="4" w:space="0" w:color="auto"/>
              <w:right w:val="single" w:sz="4" w:space="0" w:color="auto"/>
            </w:tcBorders>
            <w:shd w:val="clear" w:color="auto" w:fill="auto"/>
            <w:vAlign w:val="center"/>
            <w:hideMark/>
          </w:tcPr>
          <w:p w14:paraId="58831238" w14:textId="77777777" w:rsidR="00AB65BB" w:rsidRPr="00A97D3E" w:rsidRDefault="00AB65BB" w:rsidP="003C61B3">
            <w:pPr>
              <w:spacing w:line="276" w:lineRule="auto"/>
              <w:jc w:val="center"/>
              <w:rPr>
                <w:rFonts w:ascii="Arial" w:hAnsi="Arial" w:cs="Arial"/>
                <w:b/>
                <w:bCs/>
                <w:sz w:val="18"/>
                <w:szCs w:val="18"/>
              </w:rPr>
            </w:pPr>
            <w:r w:rsidRPr="00A97D3E">
              <w:rPr>
                <w:rFonts w:ascii="Arial" w:hAnsi="Arial" w:cs="Arial"/>
                <w:b/>
                <w:bCs/>
                <w:sz w:val="18"/>
                <w:szCs w:val="18"/>
              </w:rPr>
              <w:t xml:space="preserve">Общински бюджет 2026г. в т.ч. по източници </w:t>
            </w:r>
          </w:p>
        </w:tc>
        <w:tc>
          <w:tcPr>
            <w:tcW w:w="122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75ED84B" w14:textId="77777777" w:rsidR="00AB65BB" w:rsidRPr="00A97D3E" w:rsidRDefault="00AB65BB" w:rsidP="003C61B3">
            <w:pPr>
              <w:spacing w:line="276" w:lineRule="auto"/>
              <w:jc w:val="center"/>
              <w:rPr>
                <w:rFonts w:ascii="Arial" w:hAnsi="Arial" w:cs="Arial"/>
                <w:b/>
                <w:bCs/>
                <w:sz w:val="18"/>
                <w:szCs w:val="18"/>
              </w:rPr>
            </w:pPr>
            <w:r w:rsidRPr="00A97D3E">
              <w:rPr>
                <w:rFonts w:ascii="Arial" w:hAnsi="Arial" w:cs="Arial"/>
                <w:b/>
                <w:bCs/>
                <w:sz w:val="18"/>
                <w:szCs w:val="18"/>
              </w:rPr>
              <w:t>Общо КР Общински бюджет</w:t>
            </w:r>
          </w:p>
        </w:tc>
        <w:tc>
          <w:tcPr>
            <w:tcW w:w="1096" w:type="dxa"/>
            <w:tcBorders>
              <w:top w:val="nil"/>
              <w:left w:val="nil"/>
              <w:bottom w:val="nil"/>
              <w:right w:val="nil"/>
            </w:tcBorders>
            <w:shd w:val="clear" w:color="auto" w:fill="auto"/>
            <w:noWrap/>
            <w:vAlign w:val="bottom"/>
            <w:hideMark/>
          </w:tcPr>
          <w:p w14:paraId="4C9C88F1" w14:textId="77777777" w:rsidR="00AB65BB" w:rsidRPr="00A97D3E" w:rsidRDefault="00AB65BB" w:rsidP="003C61B3">
            <w:pPr>
              <w:spacing w:line="276" w:lineRule="auto"/>
              <w:jc w:val="center"/>
              <w:rPr>
                <w:rFonts w:ascii="Arial" w:hAnsi="Arial" w:cs="Arial"/>
                <w:b/>
                <w:bCs/>
                <w:sz w:val="18"/>
                <w:szCs w:val="18"/>
              </w:rPr>
            </w:pPr>
          </w:p>
        </w:tc>
      </w:tr>
      <w:tr w:rsidR="00AB65BB" w:rsidRPr="00A97D3E" w14:paraId="7C5C4952" w14:textId="77777777" w:rsidTr="00AC279F">
        <w:trPr>
          <w:trHeight w:val="720"/>
        </w:trPr>
        <w:tc>
          <w:tcPr>
            <w:tcW w:w="640" w:type="dxa"/>
            <w:vMerge/>
            <w:tcBorders>
              <w:top w:val="single" w:sz="4" w:space="0" w:color="auto"/>
              <w:left w:val="single" w:sz="4" w:space="0" w:color="auto"/>
              <w:bottom w:val="single" w:sz="4" w:space="0" w:color="000000"/>
              <w:right w:val="single" w:sz="4" w:space="0" w:color="auto"/>
            </w:tcBorders>
            <w:vAlign w:val="center"/>
            <w:hideMark/>
          </w:tcPr>
          <w:p w14:paraId="6F40381C" w14:textId="77777777" w:rsidR="00AB65BB" w:rsidRPr="00A97D3E" w:rsidRDefault="00AB65BB" w:rsidP="003C61B3">
            <w:pPr>
              <w:spacing w:line="276" w:lineRule="auto"/>
              <w:rPr>
                <w:rFonts w:ascii="Arial" w:hAnsi="Arial" w:cs="Arial"/>
                <w:b/>
                <w:bCs/>
                <w:sz w:val="18"/>
                <w:szCs w:val="18"/>
              </w:rPr>
            </w:pPr>
          </w:p>
        </w:tc>
        <w:tc>
          <w:tcPr>
            <w:tcW w:w="3700" w:type="dxa"/>
            <w:vMerge/>
            <w:tcBorders>
              <w:top w:val="single" w:sz="4" w:space="0" w:color="auto"/>
              <w:left w:val="single" w:sz="4" w:space="0" w:color="auto"/>
              <w:bottom w:val="single" w:sz="4" w:space="0" w:color="000000"/>
              <w:right w:val="single" w:sz="4" w:space="0" w:color="auto"/>
            </w:tcBorders>
            <w:vAlign w:val="center"/>
            <w:hideMark/>
          </w:tcPr>
          <w:p w14:paraId="0DB58668" w14:textId="77777777" w:rsidR="00AB65BB" w:rsidRPr="00A97D3E" w:rsidRDefault="00AB65BB" w:rsidP="003C61B3">
            <w:pPr>
              <w:spacing w:line="276" w:lineRule="auto"/>
              <w:rPr>
                <w:rFonts w:ascii="Arial" w:hAnsi="Arial" w:cs="Arial"/>
                <w:b/>
                <w:bCs/>
                <w:sz w:val="18"/>
                <w:szCs w:val="18"/>
              </w:rPr>
            </w:pPr>
          </w:p>
        </w:tc>
        <w:tc>
          <w:tcPr>
            <w:tcW w:w="1080" w:type="dxa"/>
            <w:tcBorders>
              <w:top w:val="nil"/>
              <w:left w:val="nil"/>
              <w:bottom w:val="single" w:sz="4" w:space="0" w:color="auto"/>
              <w:right w:val="single" w:sz="4" w:space="0" w:color="auto"/>
            </w:tcBorders>
            <w:shd w:val="clear" w:color="auto" w:fill="auto"/>
            <w:vAlign w:val="center"/>
            <w:hideMark/>
          </w:tcPr>
          <w:p w14:paraId="07F1FD8E" w14:textId="77777777" w:rsidR="00AB65BB" w:rsidRPr="00A97D3E" w:rsidRDefault="00AB65BB" w:rsidP="003C61B3">
            <w:pPr>
              <w:spacing w:line="276" w:lineRule="auto"/>
              <w:jc w:val="center"/>
              <w:rPr>
                <w:rFonts w:ascii="Arial" w:hAnsi="Arial" w:cs="Arial"/>
                <w:b/>
                <w:bCs/>
                <w:sz w:val="18"/>
                <w:szCs w:val="18"/>
              </w:rPr>
            </w:pPr>
            <w:r w:rsidRPr="00A97D3E">
              <w:rPr>
                <w:rFonts w:ascii="Arial" w:hAnsi="Arial" w:cs="Arial"/>
                <w:b/>
                <w:bCs/>
                <w:sz w:val="18"/>
                <w:szCs w:val="18"/>
              </w:rPr>
              <w:t>Целева субсидия РБ</w:t>
            </w:r>
          </w:p>
        </w:tc>
        <w:tc>
          <w:tcPr>
            <w:tcW w:w="1110" w:type="dxa"/>
            <w:tcBorders>
              <w:top w:val="nil"/>
              <w:left w:val="nil"/>
              <w:bottom w:val="single" w:sz="4" w:space="0" w:color="auto"/>
              <w:right w:val="single" w:sz="4" w:space="0" w:color="auto"/>
            </w:tcBorders>
            <w:shd w:val="clear" w:color="auto" w:fill="auto"/>
            <w:vAlign w:val="center"/>
            <w:hideMark/>
          </w:tcPr>
          <w:p w14:paraId="6998E5C8" w14:textId="77777777" w:rsidR="00AB65BB" w:rsidRPr="00A97D3E" w:rsidRDefault="00AB65BB" w:rsidP="003C61B3">
            <w:pPr>
              <w:spacing w:line="276" w:lineRule="auto"/>
              <w:jc w:val="center"/>
              <w:rPr>
                <w:rFonts w:ascii="Arial" w:hAnsi="Arial" w:cs="Arial"/>
                <w:b/>
                <w:bCs/>
                <w:sz w:val="18"/>
                <w:szCs w:val="18"/>
              </w:rPr>
            </w:pPr>
            <w:r w:rsidRPr="00A97D3E">
              <w:rPr>
                <w:rFonts w:ascii="Arial" w:hAnsi="Arial" w:cs="Arial"/>
                <w:b/>
                <w:bCs/>
                <w:sz w:val="18"/>
                <w:szCs w:val="18"/>
              </w:rPr>
              <w:t>Собствени средства</w:t>
            </w:r>
          </w:p>
        </w:tc>
        <w:tc>
          <w:tcPr>
            <w:tcW w:w="1460" w:type="dxa"/>
            <w:tcBorders>
              <w:top w:val="nil"/>
              <w:left w:val="nil"/>
              <w:bottom w:val="single" w:sz="4" w:space="0" w:color="auto"/>
              <w:right w:val="single" w:sz="4" w:space="0" w:color="auto"/>
            </w:tcBorders>
            <w:shd w:val="clear" w:color="auto" w:fill="auto"/>
            <w:vAlign w:val="center"/>
            <w:hideMark/>
          </w:tcPr>
          <w:p w14:paraId="29B42883" w14:textId="77777777" w:rsidR="00AB65BB" w:rsidRPr="00A97D3E" w:rsidRDefault="00AB65BB" w:rsidP="003C61B3">
            <w:pPr>
              <w:spacing w:line="276" w:lineRule="auto"/>
              <w:jc w:val="center"/>
              <w:rPr>
                <w:rFonts w:ascii="Arial" w:hAnsi="Arial" w:cs="Arial"/>
                <w:b/>
                <w:bCs/>
                <w:sz w:val="18"/>
                <w:szCs w:val="18"/>
              </w:rPr>
            </w:pPr>
            <w:r w:rsidRPr="00A97D3E">
              <w:rPr>
                <w:rFonts w:ascii="Arial" w:hAnsi="Arial" w:cs="Arial"/>
                <w:b/>
                <w:bCs/>
                <w:sz w:val="18"/>
                <w:szCs w:val="18"/>
              </w:rPr>
              <w:t xml:space="preserve">Заем </w:t>
            </w:r>
          </w:p>
        </w:tc>
        <w:tc>
          <w:tcPr>
            <w:tcW w:w="1224" w:type="dxa"/>
            <w:vMerge/>
            <w:tcBorders>
              <w:top w:val="single" w:sz="4" w:space="0" w:color="auto"/>
              <w:left w:val="single" w:sz="4" w:space="0" w:color="auto"/>
              <w:bottom w:val="single" w:sz="4" w:space="0" w:color="000000"/>
              <w:right w:val="single" w:sz="4" w:space="0" w:color="auto"/>
            </w:tcBorders>
            <w:vAlign w:val="center"/>
            <w:hideMark/>
          </w:tcPr>
          <w:p w14:paraId="7F82F0EB" w14:textId="77777777" w:rsidR="00AB65BB" w:rsidRPr="00A97D3E" w:rsidRDefault="00AB65BB" w:rsidP="003C61B3">
            <w:pPr>
              <w:spacing w:line="276" w:lineRule="auto"/>
              <w:rPr>
                <w:rFonts w:ascii="Arial" w:hAnsi="Arial" w:cs="Arial"/>
                <w:b/>
                <w:bCs/>
                <w:sz w:val="18"/>
                <w:szCs w:val="18"/>
              </w:rPr>
            </w:pPr>
          </w:p>
        </w:tc>
        <w:tc>
          <w:tcPr>
            <w:tcW w:w="1096" w:type="dxa"/>
            <w:tcBorders>
              <w:top w:val="nil"/>
              <w:left w:val="nil"/>
              <w:bottom w:val="nil"/>
              <w:right w:val="nil"/>
            </w:tcBorders>
            <w:shd w:val="clear" w:color="auto" w:fill="auto"/>
            <w:noWrap/>
            <w:vAlign w:val="bottom"/>
            <w:hideMark/>
          </w:tcPr>
          <w:p w14:paraId="5D616493" w14:textId="77777777" w:rsidR="00AB65BB" w:rsidRPr="00A97D3E" w:rsidRDefault="00AB65BB" w:rsidP="003C61B3">
            <w:pPr>
              <w:spacing w:line="276" w:lineRule="auto"/>
              <w:jc w:val="center"/>
              <w:rPr>
                <w:rFonts w:ascii="Arial" w:hAnsi="Arial" w:cs="Arial"/>
                <w:b/>
                <w:bCs/>
                <w:sz w:val="18"/>
                <w:szCs w:val="18"/>
              </w:rPr>
            </w:pPr>
          </w:p>
        </w:tc>
      </w:tr>
      <w:tr w:rsidR="00AB65BB" w:rsidRPr="00A97D3E" w14:paraId="3BF3BCD2" w14:textId="77777777" w:rsidTr="00AC279F">
        <w:trPr>
          <w:trHeight w:val="255"/>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7B75BA88" w14:textId="77777777" w:rsidR="00AB65BB" w:rsidRPr="00A97D3E" w:rsidRDefault="00AB65BB" w:rsidP="003C61B3">
            <w:pPr>
              <w:spacing w:line="276" w:lineRule="auto"/>
              <w:jc w:val="center"/>
              <w:rPr>
                <w:rFonts w:ascii="Arial" w:hAnsi="Arial" w:cs="Arial"/>
                <w:sz w:val="18"/>
                <w:szCs w:val="18"/>
              </w:rPr>
            </w:pPr>
            <w:r w:rsidRPr="00A97D3E">
              <w:rPr>
                <w:rFonts w:ascii="Arial" w:hAnsi="Arial" w:cs="Arial"/>
                <w:sz w:val="18"/>
                <w:szCs w:val="18"/>
              </w:rPr>
              <w:t>1</w:t>
            </w:r>
          </w:p>
        </w:tc>
        <w:tc>
          <w:tcPr>
            <w:tcW w:w="3700" w:type="dxa"/>
            <w:tcBorders>
              <w:top w:val="nil"/>
              <w:left w:val="nil"/>
              <w:bottom w:val="single" w:sz="4" w:space="0" w:color="auto"/>
              <w:right w:val="single" w:sz="4" w:space="0" w:color="auto"/>
            </w:tcBorders>
            <w:shd w:val="clear" w:color="auto" w:fill="auto"/>
            <w:noWrap/>
            <w:vAlign w:val="bottom"/>
            <w:hideMark/>
          </w:tcPr>
          <w:p w14:paraId="6E81FB66" w14:textId="77777777" w:rsidR="00AB65BB" w:rsidRPr="00A97D3E" w:rsidRDefault="00AB65BB" w:rsidP="003C61B3">
            <w:pPr>
              <w:spacing w:line="276" w:lineRule="auto"/>
              <w:jc w:val="center"/>
              <w:rPr>
                <w:rFonts w:ascii="Arial" w:hAnsi="Arial" w:cs="Arial"/>
                <w:sz w:val="18"/>
                <w:szCs w:val="18"/>
              </w:rPr>
            </w:pPr>
            <w:r w:rsidRPr="00A97D3E">
              <w:rPr>
                <w:rFonts w:ascii="Arial" w:hAnsi="Arial"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14:paraId="0B966BF9" w14:textId="77777777" w:rsidR="00AB65BB" w:rsidRPr="00A97D3E" w:rsidRDefault="00AB65BB" w:rsidP="003C61B3">
            <w:pPr>
              <w:spacing w:line="276" w:lineRule="auto"/>
              <w:jc w:val="center"/>
              <w:rPr>
                <w:rFonts w:ascii="Arial" w:hAnsi="Arial" w:cs="Arial"/>
                <w:sz w:val="18"/>
                <w:szCs w:val="18"/>
              </w:rPr>
            </w:pPr>
            <w:r w:rsidRPr="00A97D3E">
              <w:rPr>
                <w:rFonts w:ascii="Arial" w:hAnsi="Arial" w:cs="Arial"/>
                <w:sz w:val="18"/>
                <w:szCs w:val="18"/>
              </w:rPr>
              <w:t>3</w:t>
            </w:r>
          </w:p>
        </w:tc>
        <w:tc>
          <w:tcPr>
            <w:tcW w:w="1110" w:type="dxa"/>
            <w:tcBorders>
              <w:top w:val="nil"/>
              <w:left w:val="nil"/>
              <w:bottom w:val="single" w:sz="4" w:space="0" w:color="auto"/>
              <w:right w:val="single" w:sz="4" w:space="0" w:color="auto"/>
            </w:tcBorders>
            <w:shd w:val="clear" w:color="auto" w:fill="auto"/>
            <w:noWrap/>
            <w:vAlign w:val="bottom"/>
            <w:hideMark/>
          </w:tcPr>
          <w:p w14:paraId="24B8E2EF" w14:textId="77777777" w:rsidR="00AB65BB" w:rsidRPr="00A97D3E" w:rsidRDefault="00AB65BB" w:rsidP="003C61B3">
            <w:pPr>
              <w:spacing w:line="276" w:lineRule="auto"/>
              <w:jc w:val="center"/>
              <w:rPr>
                <w:rFonts w:ascii="Arial" w:hAnsi="Arial" w:cs="Arial"/>
                <w:sz w:val="18"/>
                <w:szCs w:val="18"/>
              </w:rPr>
            </w:pPr>
            <w:r w:rsidRPr="00A97D3E">
              <w:rPr>
                <w:rFonts w:ascii="Arial" w:hAnsi="Arial" w:cs="Arial"/>
                <w:sz w:val="18"/>
                <w:szCs w:val="18"/>
              </w:rPr>
              <w:t>4</w:t>
            </w:r>
          </w:p>
        </w:tc>
        <w:tc>
          <w:tcPr>
            <w:tcW w:w="1460" w:type="dxa"/>
            <w:tcBorders>
              <w:top w:val="nil"/>
              <w:left w:val="nil"/>
              <w:bottom w:val="single" w:sz="4" w:space="0" w:color="auto"/>
              <w:right w:val="single" w:sz="4" w:space="0" w:color="auto"/>
            </w:tcBorders>
            <w:shd w:val="clear" w:color="auto" w:fill="auto"/>
            <w:noWrap/>
            <w:vAlign w:val="bottom"/>
            <w:hideMark/>
          </w:tcPr>
          <w:p w14:paraId="63E6BC7F" w14:textId="77777777" w:rsidR="00AB65BB" w:rsidRPr="00A97D3E" w:rsidRDefault="00AB65BB" w:rsidP="003C61B3">
            <w:pPr>
              <w:spacing w:line="276" w:lineRule="auto"/>
              <w:jc w:val="center"/>
              <w:rPr>
                <w:rFonts w:ascii="Arial" w:hAnsi="Arial" w:cs="Arial"/>
                <w:sz w:val="18"/>
                <w:szCs w:val="18"/>
              </w:rPr>
            </w:pPr>
            <w:r w:rsidRPr="00A97D3E">
              <w:rPr>
                <w:rFonts w:ascii="Arial" w:hAnsi="Arial" w:cs="Arial"/>
                <w:sz w:val="18"/>
                <w:szCs w:val="18"/>
              </w:rPr>
              <w:t>5</w:t>
            </w:r>
          </w:p>
        </w:tc>
        <w:tc>
          <w:tcPr>
            <w:tcW w:w="1224" w:type="dxa"/>
            <w:tcBorders>
              <w:top w:val="nil"/>
              <w:left w:val="nil"/>
              <w:bottom w:val="single" w:sz="4" w:space="0" w:color="auto"/>
              <w:right w:val="single" w:sz="4" w:space="0" w:color="auto"/>
            </w:tcBorders>
            <w:shd w:val="clear" w:color="auto" w:fill="auto"/>
            <w:noWrap/>
            <w:vAlign w:val="bottom"/>
            <w:hideMark/>
          </w:tcPr>
          <w:p w14:paraId="25DA2D87" w14:textId="77777777" w:rsidR="00AB65BB" w:rsidRPr="00A97D3E" w:rsidRDefault="00AB65BB" w:rsidP="003C61B3">
            <w:pPr>
              <w:spacing w:line="276" w:lineRule="auto"/>
              <w:jc w:val="center"/>
              <w:rPr>
                <w:rFonts w:ascii="Arial" w:hAnsi="Arial" w:cs="Arial"/>
                <w:sz w:val="18"/>
                <w:szCs w:val="18"/>
              </w:rPr>
            </w:pPr>
            <w:r w:rsidRPr="00A97D3E">
              <w:rPr>
                <w:rFonts w:ascii="Arial" w:hAnsi="Arial" w:cs="Arial"/>
                <w:sz w:val="18"/>
                <w:szCs w:val="18"/>
              </w:rPr>
              <w:t>7</w:t>
            </w:r>
          </w:p>
        </w:tc>
        <w:tc>
          <w:tcPr>
            <w:tcW w:w="1096" w:type="dxa"/>
            <w:tcBorders>
              <w:top w:val="nil"/>
              <w:left w:val="nil"/>
              <w:bottom w:val="nil"/>
              <w:right w:val="nil"/>
            </w:tcBorders>
            <w:shd w:val="clear" w:color="auto" w:fill="auto"/>
            <w:noWrap/>
            <w:vAlign w:val="bottom"/>
            <w:hideMark/>
          </w:tcPr>
          <w:p w14:paraId="3E116245" w14:textId="77777777" w:rsidR="00AB65BB" w:rsidRPr="00A97D3E" w:rsidRDefault="00AB65BB" w:rsidP="003C61B3">
            <w:pPr>
              <w:spacing w:line="276" w:lineRule="auto"/>
              <w:jc w:val="center"/>
              <w:rPr>
                <w:rFonts w:ascii="Arial" w:hAnsi="Arial" w:cs="Arial"/>
                <w:sz w:val="18"/>
                <w:szCs w:val="18"/>
              </w:rPr>
            </w:pPr>
          </w:p>
        </w:tc>
      </w:tr>
      <w:tr w:rsidR="00AB65BB" w:rsidRPr="00A97D3E" w14:paraId="14005E58" w14:textId="77777777" w:rsidTr="00AC279F">
        <w:trPr>
          <w:trHeight w:val="255"/>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109F9045" w14:textId="77777777" w:rsidR="00AB65BB" w:rsidRPr="00A97D3E" w:rsidRDefault="00AB65BB" w:rsidP="003C61B3">
            <w:pPr>
              <w:spacing w:line="276" w:lineRule="auto"/>
              <w:jc w:val="center"/>
              <w:rPr>
                <w:rFonts w:ascii="Arial" w:hAnsi="Arial" w:cs="Arial"/>
                <w:sz w:val="18"/>
                <w:szCs w:val="18"/>
              </w:rPr>
            </w:pPr>
            <w:r w:rsidRPr="00A97D3E">
              <w:rPr>
                <w:rFonts w:ascii="Arial" w:hAnsi="Arial" w:cs="Arial"/>
                <w:sz w:val="18"/>
                <w:szCs w:val="18"/>
              </w:rPr>
              <w:t> </w:t>
            </w:r>
          </w:p>
        </w:tc>
        <w:tc>
          <w:tcPr>
            <w:tcW w:w="3700" w:type="dxa"/>
            <w:tcBorders>
              <w:top w:val="nil"/>
              <w:left w:val="nil"/>
              <w:bottom w:val="single" w:sz="4" w:space="0" w:color="auto"/>
              <w:right w:val="single" w:sz="4" w:space="0" w:color="auto"/>
            </w:tcBorders>
            <w:shd w:val="clear" w:color="auto" w:fill="auto"/>
            <w:vAlign w:val="bottom"/>
            <w:hideMark/>
          </w:tcPr>
          <w:p w14:paraId="546E6196" w14:textId="77777777" w:rsidR="00AB65BB" w:rsidRPr="00A97D3E" w:rsidRDefault="00AB65BB" w:rsidP="003C61B3">
            <w:pPr>
              <w:spacing w:line="276" w:lineRule="auto"/>
              <w:rPr>
                <w:rFonts w:ascii="Arial" w:hAnsi="Arial" w:cs="Arial"/>
                <w:b/>
                <w:bCs/>
                <w:sz w:val="18"/>
                <w:szCs w:val="18"/>
              </w:rPr>
            </w:pPr>
            <w:r w:rsidRPr="00A97D3E">
              <w:rPr>
                <w:rFonts w:ascii="Arial" w:hAnsi="Arial" w:cs="Arial"/>
                <w:b/>
                <w:bCs/>
                <w:sz w:val="18"/>
                <w:szCs w:val="18"/>
              </w:rPr>
              <w:t>Раздел "А" -  неразплатени в т. ч.:</w:t>
            </w:r>
          </w:p>
        </w:tc>
        <w:tc>
          <w:tcPr>
            <w:tcW w:w="1080" w:type="dxa"/>
            <w:tcBorders>
              <w:top w:val="nil"/>
              <w:left w:val="nil"/>
              <w:bottom w:val="single" w:sz="4" w:space="0" w:color="auto"/>
              <w:right w:val="single" w:sz="4" w:space="0" w:color="auto"/>
            </w:tcBorders>
            <w:shd w:val="clear" w:color="auto" w:fill="auto"/>
            <w:noWrap/>
            <w:vAlign w:val="bottom"/>
            <w:hideMark/>
          </w:tcPr>
          <w:p w14:paraId="29A28C03" w14:textId="77777777" w:rsidR="00AB65BB" w:rsidRPr="00A97D3E" w:rsidRDefault="00AB65BB" w:rsidP="003C61B3">
            <w:pPr>
              <w:spacing w:line="276" w:lineRule="auto"/>
              <w:jc w:val="center"/>
              <w:rPr>
                <w:rFonts w:ascii="Arial" w:hAnsi="Arial" w:cs="Arial"/>
                <w:sz w:val="18"/>
                <w:szCs w:val="18"/>
              </w:rPr>
            </w:pPr>
            <w:r w:rsidRPr="00A97D3E">
              <w:rPr>
                <w:rFonts w:ascii="Arial" w:hAnsi="Arial" w:cs="Arial"/>
                <w:sz w:val="18"/>
                <w:szCs w:val="18"/>
              </w:rPr>
              <w:t> </w:t>
            </w:r>
          </w:p>
        </w:tc>
        <w:tc>
          <w:tcPr>
            <w:tcW w:w="1110" w:type="dxa"/>
            <w:tcBorders>
              <w:top w:val="nil"/>
              <w:left w:val="nil"/>
              <w:bottom w:val="single" w:sz="4" w:space="0" w:color="auto"/>
              <w:right w:val="single" w:sz="4" w:space="0" w:color="auto"/>
            </w:tcBorders>
            <w:shd w:val="clear" w:color="auto" w:fill="auto"/>
            <w:noWrap/>
            <w:vAlign w:val="bottom"/>
            <w:hideMark/>
          </w:tcPr>
          <w:p w14:paraId="5BE224BB" w14:textId="77777777" w:rsidR="00AB65BB" w:rsidRPr="00A97D3E" w:rsidRDefault="00AB65BB" w:rsidP="003C61B3">
            <w:pPr>
              <w:spacing w:line="276" w:lineRule="auto"/>
              <w:jc w:val="center"/>
              <w:rPr>
                <w:rFonts w:ascii="Arial" w:hAnsi="Arial" w:cs="Arial"/>
                <w:sz w:val="18"/>
                <w:szCs w:val="18"/>
              </w:rPr>
            </w:pPr>
            <w:r w:rsidRPr="00A97D3E">
              <w:rPr>
                <w:rFonts w:ascii="Arial" w:hAnsi="Arial" w:cs="Arial"/>
                <w:sz w:val="18"/>
                <w:szCs w:val="18"/>
              </w:rPr>
              <w:t> </w:t>
            </w:r>
          </w:p>
        </w:tc>
        <w:tc>
          <w:tcPr>
            <w:tcW w:w="1460" w:type="dxa"/>
            <w:tcBorders>
              <w:top w:val="nil"/>
              <w:left w:val="nil"/>
              <w:bottom w:val="single" w:sz="4" w:space="0" w:color="auto"/>
              <w:right w:val="single" w:sz="4" w:space="0" w:color="auto"/>
            </w:tcBorders>
            <w:shd w:val="clear" w:color="auto" w:fill="auto"/>
            <w:noWrap/>
            <w:vAlign w:val="bottom"/>
            <w:hideMark/>
          </w:tcPr>
          <w:p w14:paraId="0DA80B61" w14:textId="77777777" w:rsidR="00AB65BB" w:rsidRPr="00A97D3E" w:rsidRDefault="00AB65BB" w:rsidP="003C61B3">
            <w:pPr>
              <w:spacing w:line="276" w:lineRule="auto"/>
              <w:jc w:val="center"/>
              <w:rPr>
                <w:rFonts w:ascii="Arial" w:hAnsi="Arial" w:cs="Arial"/>
                <w:sz w:val="18"/>
                <w:szCs w:val="18"/>
              </w:rPr>
            </w:pPr>
            <w:r w:rsidRPr="00A97D3E">
              <w:rPr>
                <w:rFonts w:ascii="Arial" w:hAnsi="Arial" w:cs="Arial"/>
                <w:sz w:val="18"/>
                <w:szCs w:val="18"/>
              </w:rPr>
              <w:t> </w:t>
            </w:r>
          </w:p>
        </w:tc>
        <w:tc>
          <w:tcPr>
            <w:tcW w:w="1224" w:type="dxa"/>
            <w:tcBorders>
              <w:top w:val="nil"/>
              <w:left w:val="nil"/>
              <w:bottom w:val="single" w:sz="4" w:space="0" w:color="auto"/>
              <w:right w:val="single" w:sz="4" w:space="0" w:color="auto"/>
            </w:tcBorders>
            <w:shd w:val="clear" w:color="auto" w:fill="auto"/>
            <w:noWrap/>
            <w:vAlign w:val="bottom"/>
            <w:hideMark/>
          </w:tcPr>
          <w:p w14:paraId="02C93BDE" w14:textId="77777777" w:rsidR="00AB65BB" w:rsidRPr="00A97D3E" w:rsidRDefault="00AB65BB" w:rsidP="003C61B3">
            <w:pPr>
              <w:spacing w:line="276" w:lineRule="auto"/>
              <w:jc w:val="center"/>
              <w:rPr>
                <w:rFonts w:ascii="Arial" w:hAnsi="Arial" w:cs="Arial"/>
                <w:sz w:val="18"/>
                <w:szCs w:val="18"/>
              </w:rPr>
            </w:pPr>
            <w:r w:rsidRPr="00A97D3E">
              <w:rPr>
                <w:rFonts w:ascii="Arial" w:hAnsi="Arial" w:cs="Arial"/>
                <w:sz w:val="18"/>
                <w:szCs w:val="18"/>
              </w:rPr>
              <w:t> </w:t>
            </w:r>
          </w:p>
        </w:tc>
        <w:tc>
          <w:tcPr>
            <w:tcW w:w="1096" w:type="dxa"/>
            <w:tcBorders>
              <w:top w:val="nil"/>
              <w:left w:val="nil"/>
              <w:bottom w:val="nil"/>
              <w:right w:val="nil"/>
            </w:tcBorders>
            <w:shd w:val="clear" w:color="auto" w:fill="auto"/>
            <w:noWrap/>
            <w:vAlign w:val="bottom"/>
            <w:hideMark/>
          </w:tcPr>
          <w:p w14:paraId="7D0A6CE4" w14:textId="77777777" w:rsidR="00AB65BB" w:rsidRPr="00A97D3E" w:rsidRDefault="00AB65BB" w:rsidP="003C61B3">
            <w:pPr>
              <w:spacing w:line="276" w:lineRule="auto"/>
              <w:jc w:val="center"/>
              <w:rPr>
                <w:rFonts w:ascii="Arial" w:hAnsi="Arial" w:cs="Arial"/>
                <w:sz w:val="18"/>
                <w:szCs w:val="18"/>
              </w:rPr>
            </w:pPr>
          </w:p>
        </w:tc>
      </w:tr>
      <w:tr w:rsidR="00AB65BB" w:rsidRPr="00A97D3E" w14:paraId="1CB68F4D" w14:textId="77777777" w:rsidTr="00AC279F">
        <w:trPr>
          <w:trHeight w:val="255"/>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6D301595" w14:textId="77777777" w:rsidR="00AB65BB" w:rsidRPr="00A97D3E" w:rsidRDefault="00AB65BB" w:rsidP="003C61B3">
            <w:pPr>
              <w:spacing w:line="276" w:lineRule="auto"/>
              <w:jc w:val="right"/>
              <w:rPr>
                <w:rFonts w:ascii="Arial" w:hAnsi="Arial" w:cs="Arial"/>
                <w:sz w:val="18"/>
                <w:szCs w:val="18"/>
              </w:rPr>
            </w:pPr>
            <w:r w:rsidRPr="00A97D3E">
              <w:rPr>
                <w:rFonts w:ascii="Arial" w:hAnsi="Arial" w:cs="Arial"/>
                <w:sz w:val="18"/>
                <w:szCs w:val="18"/>
              </w:rPr>
              <w:t>1.</w:t>
            </w:r>
          </w:p>
        </w:tc>
        <w:tc>
          <w:tcPr>
            <w:tcW w:w="3700" w:type="dxa"/>
            <w:tcBorders>
              <w:top w:val="nil"/>
              <w:left w:val="nil"/>
              <w:bottom w:val="single" w:sz="4" w:space="0" w:color="auto"/>
              <w:right w:val="single" w:sz="4" w:space="0" w:color="auto"/>
            </w:tcBorders>
            <w:shd w:val="clear" w:color="auto" w:fill="auto"/>
            <w:noWrap/>
            <w:vAlign w:val="bottom"/>
            <w:hideMark/>
          </w:tcPr>
          <w:p w14:paraId="68B8D722" w14:textId="77777777" w:rsidR="00AB65BB" w:rsidRPr="00A97D3E" w:rsidRDefault="00AB65BB" w:rsidP="003C61B3">
            <w:pPr>
              <w:spacing w:line="276" w:lineRule="auto"/>
              <w:rPr>
                <w:rFonts w:ascii="Arial" w:hAnsi="Arial" w:cs="Arial"/>
                <w:b/>
                <w:bCs/>
                <w:sz w:val="18"/>
                <w:szCs w:val="18"/>
              </w:rPr>
            </w:pPr>
            <w:r w:rsidRPr="00A97D3E">
              <w:rPr>
                <w:rFonts w:ascii="Arial" w:hAnsi="Arial" w:cs="Arial"/>
                <w:b/>
                <w:bCs/>
                <w:sz w:val="18"/>
                <w:szCs w:val="18"/>
              </w:rPr>
              <w:t xml:space="preserve">Неразплатени от 2020 </w:t>
            </w:r>
          </w:p>
        </w:tc>
        <w:tc>
          <w:tcPr>
            <w:tcW w:w="1080" w:type="dxa"/>
            <w:tcBorders>
              <w:top w:val="nil"/>
              <w:left w:val="nil"/>
              <w:bottom w:val="single" w:sz="4" w:space="0" w:color="auto"/>
              <w:right w:val="single" w:sz="4" w:space="0" w:color="auto"/>
            </w:tcBorders>
            <w:shd w:val="clear" w:color="auto" w:fill="auto"/>
            <w:noWrap/>
            <w:vAlign w:val="bottom"/>
            <w:hideMark/>
          </w:tcPr>
          <w:p w14:paraId="162223AC" w14:textId="77777777" w:rsidR="00AB65BB" w:rsidRPr="00A97D3E" w:rsidRDefault="00AB65BB" w:rsidP="003C61B3">
            <w:pPr>
              <w:spacing w:line="276" w:lineRule="auto"/>
              <w:jc w:val="right"/>
              <w:rPr>
                <w:rFonts w:ascii="Arial" w:hAnsi="Arial" w:cs="Arial"/>
                <w:sz w:val="18"/>
                <w:szCs w:val="18"/>
              </w:rPr>
            </w:pPr>
            <w:r w:rsidRPr="00A97D3E">
              <w:rPr>
                <w:rFonts w:ascii="Arial" w:hAnsi="Arial" w:cs="Arial"/>
                <w:sz w:val="18"/>
                <w:szCs w:val="18"/>
              </w:rPr>
              <w:t> </w:t>
            </w:r>
          </w:p>
        </w:tc>
        <w:tc>
          <w:tcPr>
            <w:tcW w:w="1110" w:type="dxa"/>
            <w:tcBorders>
              <w:top w:val="nil"/>
              <w:left w:val="nil"/>
              <w:bottom w:val="single" w:sz="4" w:space="0" w:color="auto"/>
              <w:right w:val="single" w:sz="4" w:space="0" w:color="auto"/>
            </w:tcBorders>
            <w:shd w:val="clear" w:color="auto" w:fill="auto"/>
            <w:noWrap/>
            <w:vAlign w:val="bottom"/>
            <w:hideMark/>
          </w:tcPr>
          <w:p w14:paraId="36BF3BAD" w14:textId="77777777" w:rsidR="00AB65BB" w:rsidRPr="00A97D3E" w:rsidRDefault="00AB65BB" w:rsidP="003C61B3">
            <w:pPr>
              <w:spacing w:line="276" w:lineRule="auto"/>
              <w:jc w:val="right"/>
              <w:rPr>
                <w:rFonts w:ascii="Arial" w:hAnsi="Arial" w:cs="Arial"/>
                <w:sz w:val="18"/>
                <w:szCs w:val="18"/>
              </w:rPr>
            </w:pPr>
            <w:r w:rsidRPr="00A97D3E">
              <w:rPr>
                <w:rFonts w:ascii="Arial" w:hAnsi="Arial" w:cs="Arial"/>
                <w:sz w:val="18"/>
                <w:szCs w:val="18"/>
              </w:rPr>
              <w:t> </w:t>
            </w:r>
          </w:p>
        </w:tc>
        <w:tc>
          <w:tcPr>
            <w:tcW w:w="1460" w:type="dxa"/>
            <w:tcBorders>
              <w:top w:val="nil"/>
              <w:left w:val="nil"/>
              <w:bottom w:val="single" w:sz="4" w:space="0" w:color="auto"/>
              <w:right w:val="single" w:sz="4" w:space="0" w:color="auto"/>
            </w:tcBorders>
            <w:shd w:val="clear" w:color="auto" w:fill="auto"/>
            <w:noWrap/>
            <w:vAlign w:val="bottom"/>
            <w:hideMark/>
          </w:tcPr>
          <w:p w14:paraId="61612C8B" w14:textId="77777777" w:rsidR="00AB65BB" w:rsidRPr="00A97D3E" w:rsidRDefault="00AB65BB" w:rsidP="003C61B3">
            <w:pPr>
              <w:spacing w:line="276" w:lineRule="auto"/>
              <w:jc w:val="right"/>
              <w:rPr>
                <w:rFonts w:ascii="Arial" w:hAnsi="Arial" w:cs="Arial"/>
                <w:sz w:val="18"/>
                <w:szCs w:val="18"/>
              </w:rPr>
            </w:pPr>
            <w:r w:rsidRPr="00A97D3E">
              <w:rPr>
                <w:rFonts w:ascii="Arial" w:hAnsi="Arial" w:cs="Arial"/>
                <w:sz w:val="18"/>
                <w:szCs w:val="18"/>
              </w:rPr>
              <w:t> </w:t>
            </w:r>
          </w:p>
        </w:tc>
        <w:tc>
          <w:tcPr>
            <w:tcW w:w="1224" w:type="dxa"/>
            <w:tcBorders>
              <w:top w:val="nil"/>
              <w:left w:val="nil"/>
              <w:bottom w:val="single" w:sz="4" w:space="0" w:color="auto"/>
              <w:right w:val="single" w:sz="4" w:space="0" w:color="auto"/>
            </w:tcBorders>
            <w:shd w:val="clear" w:color="auto" w:fill="auto"/>
            <w:noWrap/>
            <w:vAlign w:val="bottom"/>
            <w:hideMark/>
          </w:tcPr>
          <w:p w14:paraId="67F6C263" w14:textId="77777777" w:rsidR="00AB65BB" w:rsidRPr="00A97D3E" w:rsidRDefault="00AB65BB" w:rsidP="003C61B3">
            <w:pPr>
              <w:spacing w:line="276" w:lineRule="auto"/>
              <w:jc w:val="right"/>
              <w:rPr>
                <w:rFonts w:ascii="Arial" w:hAnsi="Arial" w:cs="Arial"/>
                <w:sz w:val="18"/>
                <w:szCs w:val="18"/>
              </w:rPr>
            </w:pPr>
            <w:r w:rsidRPr="00A97D3E">
              <w:rPr>
                <w:rFonts w:ascii="Arial" w:hAnsi="Arial" w:cs="Arial"/>
                <w:sz w:val="18"/>
                <w:szCs w:val="18"/>
              </w:rPr>
              <w:t>0</w:t>
            </w:r>
          </w:p>
        </w:tc>
        <w:tc>
          <w:tcPr>
            <w:tcW w:w="1096" w:type="dxa"/>
            <w:tcBorders>
              <w:top w:val="nil"/>
              <w:left w:val="nil"/>
              <w:bottom w:val="nil"/>
              <w:right w:val="nil"/>
            </w:tcBorders>
            <w:shd w:val="clear" w:color="auto" w:fill="auto"/>
            <w:noWrap/>
            <w:vAlign w:val="bottom"/>
            <w:hideMark/>
          </w:tcPr>
          <w:p w14:paraId="008C2D68" w14:textId="77777777" w:rsidR="00AB65BB" w:rsidRPr="00A97D3E" w:rsidRDefault="00AB65BB" w:rsidP="003C61B3">
            <w:pPr>
              <w:spacing w:line="276" w:lineRule="auto"/>
              <w:jc w:val="right"/>
              <w:rPr>
                <w:rFonts w:ascii="Arial" w:hAnsi="Arial" w:cs="Arial"/>
                <w:sz w:val="18"/>
                <w:szCs w:val="18"/>
              </w:rPr>
            </w:pPr>
          </w:p>
        </w:tc>
      </w:tr>
      <w:tr w:rsidR="00AB65BB" w:rsidRPr="00A97D3E" w14:paraId="6D05D1BC" w14:textId="77777777" w:rsidTr="00AC279F">
        <w:trPr>
          <w:trHeight w:val="96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22A4505F" w14:textId="77777777" w:rsidR="00AB65BB" w:rsidRPr="00A97D3E" w:rsidRDefault="00AB65BB" w:rsidP="003C61B3">
            <w:pPr>
              <w:spacing w:line="276" w:lineRule="auto"/>
              <w:jc w:val="right"/>
              <w:rPr>
                <w:rFonts w:ascii="Arial" w:hAnsi="Arial" w:cs="Arial"/>
                <w:sz w:val="18"/>
                <w:szCs w:val="18"/>
              </w:rPr>
            </w:pPr>
            <w:r w:rsidRPr="00A97D3E">
              <w:rPr>
                <w:rFonts w:ascii="Arial" w:hAnsi="Arial" w:cs="Arial"/>
                <w:sz w:val="18"/>
                <w:szCs w:val="18"/>
              </w:rPr>
              <w:t>1.</w:t>
            </w:r>
          </w:p>
        </w:tc>
        <w:tc>
          <w:tcPr>
            <w:tcW w:w="3700" w:type="dxa"/>
            <w:tcBorders>
              <w:top w:val="nil"/>
              <w:left w:val="nil"/>
              <w:bottom w:val="single" w:sz="4" w:space="0" w:color="auto"/>
              <w:right w:val="single" w:sz="4" w:space="0" w:color="auto"/>
            </w:tcBorders>
            <w:shd w:val="clear" w:color="auto" w:fill="auto"/>
            <w:vAlign w:val="bottom"/>
            <w:hideMark/>
          </w:tcPr>
          <w:p w14:paraId="14AC11DC" w14:textId="77777777" w:rsidR="00AB65BB" w:rsidRPr="00A97D3E" w:rsidRDefault="00AB65BB" w:rsidP="003C61B3">
            <w:pPr>
              <w:spacing w:line="276" w:lineRule="auto"/>
              <w:rPr>
                <w:rFonts w:ascii="Arial" w:hAnsi="Arial" w:cs="Arial"/>
                <w:sz w:val="18"/>
                <w:szCs w:val="18"/>
              </w:rPr>
            </w:pPr>
            <w:r w:rsidRPr="00A97D3E">
              <w:rPr>
                <w:rFonts w:ascii="Arial" w:hAnsi="Arial" w:cs="Arial"/>
                <w:sz w:val="18"/>
                <w:szCs w:val="18"/>
              </w:rPr>
              <w:t>Основен ремонт на общинска образователна инфраструктура ДГ Пека и Карло Чоконяни в едно със сгради Невена Генчева и Снежанка</w:t>
            </w:r>
          </w:p>
        </w:tc>
        <w:tc>
          <w:tcPr>
            <w:tcW w:w="1080" w:type="dxa"/>
            <w:tcBorders>
              <w:top w:val="nil"/>
              <w:left w:val="nil"/>
              <w:bottom w:val="single" w:sz="4" w:space="0" w:color="auto"/>
              <w:right w:val="single" w:sz="4" w:space="0" w:color="auto"/>
            </w:tcBorders>
            <w:shd w:val="clear" w:color="auto" w:fill="auto"/>
            <w:noWrap/>
            <w:vAlign w:val="bottom"/>
            <w:hideMark/>
          </w:tcPr>
          <w:p w14:paraId="2835EFBD" w14:textId="77777777" w:rsidR="00AB65BB" w:rsidRPr="00A97D3E" w:rsidRDefault="00AB65BB" w:rsidP="003C61B3">
            <w:pPr>
              <w:spacing w:line="276" w:lineRule="auto"/>
              <w:jc w:val="right"/>
              <w:rPr>
                <w:rFonts w:ascii="Arial" w:hAnsi="Arial" w:cs="Arial"/>
                <w:sz w:val="18"/>
                <w:szCs w:val="18"/>
              </w:rPr>
            </w:pPr>
            <w:r w:rsidRPr="00A97D3E">
              <w:rPr>
                <w:rFonts w:ascii="Arial" w:hAnsi="Arial" w:cs="Arial"/>
                <w:sz w:val="18"/>
                <w:szCs w:val="18"/>
              </w:rPr>
              <w:t> </w:t>
            </w:r>
          </w:p>
        </w:tc>
        <w:tc>
          <w:tcPr>
            <w:tcW w:w="1110" w:type="dxa"/>
            <w:tcBorders>
              <w:top w:val="nil"/>
              <w:left w:val="nil"/>
              <w:bottom w:val="single" w:sz="4" w:space="0" w:color="auto"/>
              <w:right w:val="single" w:sz="4" w:space="0" w:color="auto"/>
            </w:tcBorders>
            <w:shd w:val="clear" w:color="auto" w:fill="auto"/>
            <w:noWrap/>
            <w:vAlign w:val="bottom"/>
            <w:hideMark/>
          </w:tcPr>
          <w:p w14:paraId="383AFA71" w14:textId="77777777" w:rsidR="00AB65BB" w:rsidRPr="00A97D3E" w:rsidRDefault="00AB65BB" w:rsidP="003C61B3">
            <w:pPr>
              <w:spacing w:line="276" w:lineRule="auto"/>
              <w:jc w:val="right"/>
              <w:rPr>
                <w:rFonts w:ascii="Arial" w:hAnsi="Arial" w:cs="Arial"/>
                <w:sz w:val="18"/>
                <w:szCs w:val="18"/>
              </w:rPr>
            </w:pPr>
            <w:r w:rsidRPr="00A97D3E">
              <w:rPr>
                <w:rFonts w:ascii="Arial" w:hAnsi="Arial" w:cs="Arial"/>
                <w:sz w:val="18"/>
                <w:szCs w:val="18"/>
              </w:rPr>
              <w:t>9 350</w:t>
            </w:r>
          </w:p>
        </w:tc>
        <w:tc>
          <w:tcPr>
            <w:tcW w:w="1460" w:type="dxa"/>
            <w:tcBorders>
              <w:top w:val="nil"/>
              <w:left w:val="nil"/>
              <w:bottom w:val="single" w:sz="4" w:space="0" w:color="auto"/>
              <w:right w:val="single" w:sz="4" w:space="0" w:color="auto"/>
            </w:tcBorders>
            <w:shd w:val="clear" w:color="auto" w:fill="auto"/>
            <w:noWrap/>
            <w:vAlign w:val="bottom"/>
            <w:hideMark/>
          </w:tcPr>
          <w:p w14:paraId="49A69BE7" w14:textId="77777777" w:rsidR="00AB65BB" w:rsidRPr="00A97D3E" w:rsidRDefault="00AB65BB" w:rsidP="003C61B3">
            <w:pPr>
              <w:spacing w:line="276" w:lineRule="auto"/>
              <w:jc w:val="right"/>
              <w:rPr>
                <w:rFonts w:ascii="Arial" w:hAnsi="Arial" w:cs="Arial"/>
                <w:sz w:val="18"/>
                <w:szCs w:val="18"/>
              </w:rPr>
            </w:pPr>
            <w:r w:rsidRPr="00A97D3E">
              <w:rPr>
                <w:rFonts w:ascii="Arial" w:hAnsi="Arial" w:cs="Arial"/>
                <w:sz w:val="18"/>
                <w:szCs w:val="18"/>
              </w:rPr>
              <w:t> </w:t>
            </w:r>
          </w:p>
        </w:tc>
        <w:tc>
          <w:tcPr>
            <w:tcW w:w="1224" w:type="dxa"/>
            <w:tcBorders>
              <w:top w:val="nil"/>
              <w:left w:val="nil"/>
              <w:bottom w:val="single" w:sz="4" w:space="0" w:color="auto"/>
              <w:right w:val="single" w:sz="4" w:space="0" w:color="auto"/>
            </w:tcBorders>
            <w:shd w:val="clear" w:color="auto" w:fill="auto"/>
            <w:noWrap/>
            <w:vAlign w:val="bottom"/>
            <w:hideMark/>
          </w:tcPr>
          <w:p w14:paraId="17B7BCCB" w14:textId="77777777" w:rsidR="00AB65BB" w:rsidRPr="00A97D3E" w:rsidRDefault="00AB65BB" w:rsidP="003C61B3">
            <w:pPr>
              <w:spacing w:line="276" w:lineRule="auto"/>
              <w:jc w:val="right"/>
              <w:rPr>
                <w:rFonts w:ascii="Arial" w:hAnsi="Arial" w:cs="Arial"/>
                <w:sz w:val="18"/>
                <w:szCs w:val="18"/>
              </w:rPr>
            </w:pPr>
            <w:r w:rsidRPr="00A97D3E">
              <w:rPr>
                <w:rFonts w:ascii="Arial" w:hAnsi="Arial" w:cs="Arial"/>
                <w:sz w:val="18"/>
                <w:szCs w:val="18"/>
              </w:rPr>
              <w:t>9 350</w:t>
            </w:r>
          </w:p>
        </w:tc>
        <w:tc>
          <w:tcPr>
            <w:tcW w:w="1096" w:type="dxa"/>
            <w:tcBorders>
              <w:top w:val="nil"/>
              <w:left w:val="nil"/>
              <w:bottom w:val="nil"/>
              <w:right w:val="nil"/>
            </w:tcBorders>
            <w:shd w:val="clear" w:color="auto" w:fill="auto"/>
            <w:noWrap/>
            <w:vAlign w:val="bottom"/>
            <w:hideMark/>
          </w:tcPr>
          <w:p w14:paraId="7ED28358" w14:textId="77777777" w:rsidR="00AB65BB" w:rsidRPr="00A97D3E" w:rsidRDefault="00AB65BB" w:rsidP="003C61B3">
            <w:pPr>
              <w:spacing w:line="276" w:lineRule="auto"/>
              <w:jc w:val="right"/>
              <w:rPr>
                <w:rFonts w:ascii="Arial" w:hAnsi="Arial" w:cs="Arial"/>
                <w:sz w:val="18"/>
                <w:szCs w:val="18"/>
              </w:rPr>
            </w:pPr>
          </w:p>
        </w:tc>
      </w:tr>
      <w:tr w:rsidR="00AB65BB" w:rsidRPr="00A97D3E" w14:paraId="5748589D" w14:textId="77777777" w:rsidTr="00AC279F">
        <w:trPr>
          <w:trHeight w:val="255"/>
        </w:trPr>
        <w:tc>
          <w:tcPr>
            <w:tcW w:w="640" w:type="dxa"/>
            <w:tcBorders>
              <w:top w:val="nil"/>
              <w:left w:val="single" w:sz="4" w:space="0" w:color="auto"/>
              <w:bottom w:val="single" w:sz="4" w:space="0" w:color="auto"/>
              <w:right w:val="single" w:sz="4" w:space="0" w:color="auto"/>
            </w:tcBorders>
            <w:shd w:val="clear" w:color="000000" w:fill="FFFF00"/>
            <w:noWrap/>
            <w:vAlign w:val="bottom"/>
            <w:hideMark/>
          </w:tcPr>
          <w:p w14:paraId="134C026D" w14:textId="77777777" w:rsidR="00AB65BB" w:rsidRPr="00A97D3E" w:rsidRDefault="00AB65BB" w:rsidP="003C61B3">
            <w:pPr>
              <w:spacing w:line="276" w:lineRule="auto"/>
              <w:jc w:val="right"/>
              <w:rPr>
                <w:rFonts w:ascii="Arial" w:hAnsi="Arial" w:cs="Arial"/>
                <w:sz w:val="18"/>
                <w:szCs w:val="18"/>
              </w:rPr>
            </w:pPr>
            <w:r w:rsidRPr="00A97D3E">
              <w:rPr>
                <w:rFonts w:ascii="Arial" w:hAnsi="Arial" w:cs="Arial"/>
                <w:sz w:val="18"/>
                <w:szCs w:val="18"/>
              </w:rPr>
              <w:t> </w:t>
            </w:r>
          </w:p>
        </w:tc>
        <w:tc>
          <w:tcPr>
            <w:tcW w:w="3700" w:type="dxa"/>
            <w:tcBorders>
              <w:top w:val="nil"/>
              <w:left w:val="nil"/>
              <w:bottom w:val="single" w:sz="4" w:space="0" w:color="auto"/>
              <w:right w:val="single" w:sz="4" w:space="0" w:color="auto"/>
            </w:tcBorders>
            <w:shd w:val="clear" w:color="000000" w:fill="FFFF00"/>
            <w:vAlign w:val="bottom"/>
            <w:hideMark/>
          </w:tcPr>
          <w:p w14:paraId="6605BD14" w14:textId="77777777" w:rsidR="00AB65BB" w:rsidRPr="00A97D3E" w:rsidRDefault="00AB65BB" w:rsidP="003C61B3">
            <w:pPr>
              <w:spacing w:line="276" w:lineRule="auto"/>
              <w:jc w:val="right"/>
              <w:rPr>
                <w:rFonts w:ascii="Arial" w:hAnsi="Arial" w:cs="Arial"/>
                <w:b/>
                <w:bCs/>
                <w:sz w:val="18"/>
                <w:szCs w:val="18"/>
              </w:rPr>
            </w:pPr>
            <w:r w:rsidRPr="00A97D3E">
              <w:rPr>
                <w:rFonts w:ascii="Arial" w:hAnsi="Arial" w:cs="Arial"/>
                <w:b/>
                <w:bCs/>
                <w:sz w:val="18"/>
                <w:szCs w:val="18"/>
              </w:rPr>
              <w:t>Всичко:</w:t>
            </w:r>
          </w:p>
        </w:tc>
        <w:tc>
          <w:tcPr>
            <w:tcW w:w="1080" w:type="dxa"/>
            <w:tcBorders>
              <w:top w:val="nil"/>
              <w:left w:val="nil"/>
              <w:bottom w:val="single" w:sz="4" w:space="0" w:color="auto"/>
              <w:right w:val="single" w:sz="4" w:space="0" w:color="auto"/>
            </w:tcBorders>
            <w:shd w:val="clear" w:color="000000" w:fill="FFFF00"/>
            <w:noWrap/>
            <w:vAlign w:val="bottom"/>
            <w:hideMark/>
          </w:tcPr>
          <w:p w14:paraId="05338BED" w14:textId="77777777" w:rsidR="00AB65BB" w:rsidRPr="00A97D3E" w:rsidRDefault="00AB65BB" w:rsidP="003C61B3">
            <w:pPr>
              <w:spacing w:line="276" w:lineRule="auto"/>
              <w:jc w:val="right"/>
              <w:rPr>
                <w:rFonts w:ascii="Arial" w:hAnsi="Arial" w:cs="Arial"/>
                <w:b/>
                <w:bCs/>
                <w:sz w:val="18"/>
                <w:szCs w:val="18"/>
              </w:rPr>
            </w:pPr>
            <w:r w:rsidRPr="00A97D3E">
              <w:rPr>
                <w:rFonts w:ascii="Arial" w:hAnsi="Arial" w:cs="Arial"/>
                <w:b/>
                <w:bCs/>
                <w:sz w:val="18"/>
                <w:szCs w:val="18"/>
              </w:rPr>
              <w:t>0</w:t>
            </w:r>
          </w:p>
        </w:tc>
        <w:tc>
          <w:tcPr>
            <w:tcW w:w="1110" w:type="dxa"/>
            <w:tcBorders>
              <w:top w:val="nil"/>
              <w:left w:val="nil"/>
              <w:bottom w:val="single" w:sz="4" w:space="0" w:color="auto"/>
              <w:right w:val="single" w:sz="4" w:space="0" w:color="auto"/>
            </w:tcBorders>
            <w:shd w:val="clear" w:color="000000" w:fill="FFFF00"/>
            <w:noWrap/>
            <w:vAlign w:val="bottom"/>
            <w:hideMark/>
          </w:tcPr>
          <w:p w14:paraId="258BA68A" w14:textId="77777777" w:rsidR="00AB65BB" w:rsidRPr="00A97D3E" w:rsidRDefault="00AB65BB" w:rsidP="003C61B3">
            <w:pPr>
              <w:spacing w:line="276" w:lineRule="auto"/>
              <w:jc w:val="right"/>
              <w:rPr>
                <w:rFonts w:ascii="Arial" w:hAnsi="Arial" w:cs="Arial"/>
                <w:b/>
                <w:bCs/>
                <w:sz w:val="18"/>
                <w:szCs w:val="18"/>
              </w:rPr>
            </w:pPr>
            <w:r w:rsidRPr="00A97D3E">
              <w:rPr>
                <w:rFonts w:ascii="Arial" w:hAnsi="Arial" w:cs="Arial"/>
                <w:b/>
                <w:bCs/>
                <w:sz w:val="18"/>
                <w:szCs w:val="18"/>
              </w:rPr>
              <w:t>9 350</w:t>
            </w:r>
          </w:p>
        </w:tc>
        <w:tc>
          <w:tcPr>
            <w:tcW w:w="1460" w:type="dxa"/>
            <w:tcBorders>
              <w:top w:val="nil"/>
              <w:left w:val="nil"/>
              <w:bottom w:val="single" w:sz="4" w:space="0" w:color="auto"/>
              <w:right w:val="single" w:sz="4" w:space="0" w:color="auto"/>
            </w:tcBorders>
            <w:shd w:val="clear" w:color="000000" w:fill="FFFF00"/>
            <w:noWrap/>
            <w:vAlign w:val="bottom"/>
            <w:hideMark/>
          </w:tcPr>
          <w:p w14:paraId="7980D2BF" w14:textId="77777777" w:rsidR="00AB65BB" w:rsidRPr="00A97D3E" w:rsidRDefault="00AB65BB" w:rsidP="003C61B3">
            <w:pPr>
              <w:spacing w:line="276" w:lineRule="auto"/>
              <w:jc w:val="right"/>
              <w:rPr>
                <w:rFonts w:ascii="Arial" w:hAnsi="Arial" w:cs="Arial"/>
                <w:b/>
                <w:bCs/>
                <w:sz w:val="18"/>
                <w:szCs w:val="18"/>
              </w:rPr>
            </w:pPr>
            <w:r w:rsidRPr="00A97D3E">
              <w:rPr>
                <w:rFonts w:ascii="Arial" w:hAnsi="Arial" w:cs="Arial"/>
                <w:b/>
                <w:bCs/>
                <w:sz w:val="18"/>
                <w:szCs w:val="18"/>
              </w:rPr>
              <w:t> </w:t>
            </w:r>
          </w:p>
        </w:tc>
        <w:tc>
          <w:tcPr>
            <w:tcW w:w="1224" w:type="dxa"/>
            <w:tcBorders>
              <w:top w:val="nil"/>
              <w:left w:val="nil"/>
              <w:bottom w:val="single" w:sz="4" w:space="0" w:color="auto"/>
              <w:right w:val="single" w:sz="4" w:space="0" w:color="auto"/>
            </w:tcBorders>
            <w:shd w:val="clear" w:color="000000" w:fill="FFFF00"/>
            <w:noWrap/>
            <w:vAlign w:val="bottom"/>
            <w:hideMark/>
          </w:tcPr>
          <w:p w14:paraId="5E21E8B0" w14:textId="77777777" w:rsidR="00AB65BB" w:rsidRPr="00A97D3E" w:rsidRDefault="00AB65BB" w:rsidP="003C61B3">
            <w:pPr>
              <w:spacing w:line="276" w:lineRule="auto"/>
              <w:jc w:val="right"/>
              <w:rPr>
                <w:rFonts w:ascii="Arial" w:hAnsi="Arial" w:cs="Arial"/>
                <w:b/>
                <w:bCs/>
                <w:sz w:val="18"/>
                <w:szCs w:val="18"/>
              </w:rPr>
            </w:pPr>
            <w:r w:rsidRPr="00A97D3E">
              <w:rPr>
                <w:rFonts w:ascii="Arial" w:hAnsi="Arial" w:cs="Arial"/>
                <w:b/>
                <w:bCs/>
                <w:sz w:val="18"/>
                <w:szCs w:val="18"/>
              </w:rPr>
              <w:t>9 350</w:t>
            </w:r>
          </w:p>
        </w:tc>
        <w:tc>
          <w:tcPr>
            <w:tcW w:w="1096" w:type="dxa"/>
            <w:tcBorders>
              <w:top w:val="nil"/>
              <w:left w:val="nil"/>
              <w:bottom w:val="nil"/>
              <w:right w:val="nil"/>
            </w:tcBorders>
            <w:shd w:val="clear" w:color="auto" w:fill="auto"/>
            <w:noWrap/>
            <w:vAlign w:val="bottom"/>
            <w:hideMark/>
          </w:tcPr>
          <w:p w14:paraId="55E89927" w14:textId="77777777" w:rsidR="00AB65BB" w:rsidRPr="00A97D3E" w:rsidRDefault="00AB65BB" w:rsidP="003C61B3">
            <w:pPr>
              <w:spacing w:line="276" w:lineRule="auto"/>
              <w:jc w:val="right"/>
              <w:rPr>
                <w:rFonts w:ascii="Arial" w:hAnsi="Arial" w:cs="Arial"/>
                <w:b/>
                <w:bCs/>
                <w:sz w:val="18"/>
                <w:szCs w:val="18"/>
              </w:rPr>
            </w:pPr>
          </w:p>
        </w:tc>
      </w:tr>
      <w:tr w:rsidR="00AB65BB" w:rsidRPr="00A97D3E" w14:paraId="2005C66A" w14:textId="77777777" w:rsidTr="00AC279F">
        <w:trPr>
          <w:trHeight w:val="255"/>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0D7C6B03" w14:textId="77777777" w:rsidR="00AB65BB" w:rsidRPr="00A97D3E" w:rsidRDefault="00AB65BB" w:rsidP="003C61B3">
            <w:pPr>
              <w:spacing w:line="276" w:lineRule="auto"/>
              <w:jc w:val="right"/>
              <w:rPr>
                <w:rFonts w:ascii="Arial" w:hAnsi="Arial" w:cs="Arial"/>
                <w:sz w:val="18"/>
                <w:szCs w:val="18"/>
              </w:rPr>
            </w:pPr>
            <w:r w:rsidRPr="00A97D3E">
              <w:rPr>
                <w:rFonts w:ascii="Arial" w:hAnsi="Arial" w:cs="Arial"/>
                <w:sz w:val="18"/>
                <w:szCs w:val="18"/>
              </w:rPr>
              <w:t> </w:t>
            </w:r>
          </w:p>
        </w:tc>
        <w:tc>
          <w:tcPr>
            <w:tcW w:w="3700" w:type="dxa"/>
            <w:tcBorders>
              <w:top w:val="nil"/>
              <w:left w:val="nil"/>
              <w:bottom w:val="single" w:sz="4" w:space="0" w:color="auto"/>
              <w:right w:val="single" w:sz="4" w:space="0" w:color="auto"/>
            </w:tcBorders>
            <w:shd w:val="clear" w:color="auto" w:fill="auto"/>
            <w:vAlign w:val="bottom"/>
            <w:hideMark/>
          </w:tcPr>
          <w:p w14:paraId="7921FBBF" w14:textId="77777777" w:rsidR="00AB65BB" w:rsidRPr="00A97D3E" w:rsidRDefault="00AB65BB" w:rsidP="003C61B3">
            <w:pPr>
              <w:spacing w:line="276" w:lineRule="auto"/>
              <w:rPr>
                <w:rFonts w:ascii="Arial" w:hAnsi="Arial" w:cs="Arial"/>
                <w:b/>
                <w:bCs/>
                <w:sz w:val="18"/>
                <w:szCs w:val="18"/>
              </w:rPr>
            </w:pPr>
            <w:r w:rsidRPr="00A97D3E">
              <w:rPr>
                <w:rFonts w:ascii="Arial" w:hAnsi="Arial" w:cs="Arial"/>
                <w:b/>
                <w:bCs/>
                <w:sz w:val="18"/>
                <w:szCs w:val="18"/>
              </w:rPr>
              <w:t>Раздел "Б"  в т.ч.:</w:t>
            </w:r>
          </w:p>
        </w:tc>
        <w:tc>
          <w:tcPr>
            <w:tcW w:w="1080" w:type="dxa"/>
            <w:tcBorders>
              <w:top w:val="nil"/>
              <w:left w:val="nil"/>
              <w:bottom w:val="single" w:sz="4" w:space="0" w:color="auto"/>
              <w:right w:val="single" w:sz="4" w:space="0" w:color="auto"/>
            </w:tcBorders>
            <w:shd w:val="clear" w:color="auto" w:fill="auto"/>
            <w:noWrap/>
            <w:vAlign w:val="bottom"/>
            <w:hideMark/>
          </w:tcPr>
          <w:p w14:paraId="27C3CE4B" w14:textId="77777777" w:rsidR="00AB65BB" w:rsidRPr="00A97D3E" w:rsidRDefault="00AB65BB" w:rsidP="003C61B3">
            <w:pPr>
              <w:spacing w:line="276" w:lineRule="auto"/>
              <w:jc w:val="center"/>
              <w:rPr>
                <w:rFonts w:ascii="Arial" w:hAnsi="Arial" w:cs="Arial"/>
                <w:sz w:val="18"/>
                <w:szCs w:val="18"/>
              </w:rPr>
            </w:pPr>
            <w:r w:rsidRPr="00A97D3E">
              <w:rPr>
                <w:rFonts w:ascii="Arial" w:hAnsi="Arial" w:cs="Arial"/>
                <w:sz w:val="18"/>
                <w:szCs w:val="18"/>
              </w:rPr>
              <w:t> </w:t>
            </w:r>
          </w:p>
        </w:tc>
        <w:tc>
          <w:tcPr>
            <w:tcW w:w="1110" w:type="dxa"/>
            <w:tcBorders>
              <w:top w:val="nil"/>
              <w:left w:val="nil"/>
              <w:bottom w:val="single" w:sz="4" w:space="0" w:color="auto"/>
              <w:right w:val="single" w:sz="4" w:space="0" w:color="auto"/>
            </w:tcBorders>
            <w:shd w:val="clear" w:color="auto" w:fill="auto"/>
            <w:noWrap/>
            <w:vAlign w:val="bottom"/>
            <w:hideMark/>
          </w:tcPr>
          <w:p w14:paraId="1DCDC91F" w14:textId="77777777" w:rsidR="00AB65BB" w:rsidRPr="00A97D3E" w:rsidRDefault="00AB65BB" w:rsidP="003C61B3">
            <w:pPr>
              <w:spacing w:line="276" w:lineRule="auto"/>
              <w:jc w:val="right"/>
              <w:rPr>
                <w:rFonts w:ascii="Arial" w:hAnsi="Arial" w:cs="Arial"/>
                <w:sz w:val="18"/>
                <w:szCs w:val="18"/>
              </w:rPr>
            </w:pPr>
            <w:r w:rsidRPr="00A97D3E">
              <w:rPr>
                <w:rFonts w:ascii="Arial" w:hAnsi="Arial" w:cs="Arial"/>
                <w:sz w:val="18"/>
                <w:szCs w:val="18"/>
              </w:rPr>
              <w:t> </w:t>
            </w:r>
          </w:p>
        </w:tc>
        <w:tc>
          <w:tcPr>
            <w:tcW w:w="1460" w:type="dxa"/>
            <w:tcBorders>
              <w:top w:val="nil"/>
              <w:left w:val="nil"/>
              <w:bottom w:val="single" w:sz="4" w:space="0" w:color="auto"/>
              <w:right w:val="single" w:sz="4" w:space="0" w:color="auto"/>
            </w:tcBorders>
            <w:shd w:val="clear" w:color="auto" w:fill="auto"/>
            <w:noWrap/>
            <w:vAlign w:val="bottom"/>
            <w:hideMark/>
          </w:tcPr>
          <w:p w14:paraId="7AA974BD" w14:textId="77777777" w:rsidR="00AB65BB" w:rsidRPr="00A97D3E" w:rsidRDefault="00AB65BB" w:rsidP="003C61B3">
            <w:pPr>
              <w:spacing w:line="276" w:lineRule="auto"/>
              <w:jc w:val="right"/>
              <w:rPr>
                <w:rFonts w:ascii="Arial" w:hAnsi="Arial" w:cs="Arial"/>
                <w:sz w:val="18"/>
                <w:szCs w:val="18"/>
              </w:rPr>
            </w:pPr>
            <w:r w:rsidRPr="00A97D3E">
              <w:rPr>
                <w:rFonts w:ascii="Arial" w:hAnsi="Arial" w:cs="Arial"/>
                <w:sz w:val="18"/>
                <w:szCs w:val="18"/>
              </w:rPr>
              <w:t> </w:t>
            </w:r>
          </w:p>
        </w:tc>
        <w:tc>
          <w:tcPr>
            <w:tcW w:w="1224" w:type="dxa"/>
            <w:tcBorders>
              <w:top w:val="nil"/>
              <w:left w:val="nil"/>
              <w:bottom w:val="single" w:sz="4" w:space="0" w:color="auto"/>
              <w:right w:val="single" w:sz="4" w:space="0" w:color="auto"/>
            </w:tcBorders>
            <w:shd w:val="clear" w:color="auto" w:fill="auto"/>
            <w:noWrap/>
            <w:vAlign w:val="bottom"/>
            <w:hideMark/>
          </w:tcPr>
          <w:p w14:paraId="51F065A1" w14:textId="77777777" w:rsidR="00AB65BB" w:rsidRPr="00A97D3E" w:rsidRDefault="00AB65BB" w:rsidP="003C61B3">
            <w:pPr>
              <w:spacing w:line="276" w:lineRule="auto"/>
              <w:jc w:val="right"/>
              <w:rPr>
                <w:rFonts w:ascii="Arial" w:hAnsi="Arial" w:cs="Arial"/>
                <w:sz w:val="18"/>
                <w:szCs w:val="18"/>
              </w:rPr>
            </w:pPr>
            <w:r w:rsidRPr="00A97D3E">
              <w:rPr>
                <w:rFonts w:ascii="Arial" w:hAnsi="Arial" w:cs="Arial"/>
                <w:sz w:val="18"/>
                <w:szCs w:val="18"/>
              </w:rPr>
              <w:t> </w:t>
            </w:r>
          </w:p>
        </w:tc>
        <w:tc>
          <w:tcPr>
            <w:tcW w:w="1096" w:type="dxa"/>
            <w:tcBorders>
              <w:top w:val="nil"/>
              <w:left w:val="nil"/>
              <w:bottom w:val="nil"/>
              <w:right w:val="nil"/>
            </w:tcBorders>
            <w:shd w:val="clear" w:color="auto" w:fill="auto"/>
            <w:noWrap/>
            <w:vAlign w:val="bottom"/>
            <w:hideMark/>
          </w:tcPr>
          <w:p w14:paraId="0E77ABC8" w14:textId="77777777" w:rsidR="00AB65BB" w:rsidRPr="00A97D3E" w:rsidRDefault="00AB65BB" w:rsidP="003C61B3">
            <w:pPr>
              <w:spacing w:line="276" w:lineRule="auto"/>
              <w:jc w:val="right"/>
              <w:rPr>
                <w:rFonts w:ascii="Arial" w:hAnsi="Arial" w:cs="Arial"/>
                <w:sz w:val="18"/>
                <w:szCs w:val="18"/>
              </w:rPr>
            </w:pPr>
          </w:p>
        </w:tc>
      </w:tr>
      <w:tr w:rsidR="00AB65BB" w:rsidRPr="00A97D3E" w14:paraId="3309A78C" w14:textId="77777777" w:rsidTr="00AC279F">
        <w:trPr>
          <w:trHeight w:val="2355"/>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1899912C" w14:textId="77777777" w:rsidR="00AB65BB" w:rsidRPr="00A97D3E" w:rsidRDefault="00AB65BB" w:rsidP="003C61B3">
            <w:pPr>
              <w:spacing w:line="276" w:lineRule="auto"/>
              <w:jc w:val="right"/>
              <w:rPr>
                <w:rFonts w:ascii="Arial" w:hAnsi="Arial" w:cs="Arial"/>
                <w:sz w:val="18"/>
                <w:szCs w:val="18"/>
              </w:rPr>
            </w:pPr>
            <w:r w:rsidRPr="00A97D3E">
              <w:rPr>
                <w:rFonts w:ascii="Arial" w:hAnsi="Arial" w:cs="Arial"/>
                <w:sz w:val="18"/>
                <w:szCs w:val="18"/>
              </w:rPr>
              <w:t>1</w:t>
            </w:r>
          </w:p>
        </w:tc>
        <w:tc>
          <w:tcPr>
            <w:tcW w:w="3700" w:type="dxa"/>
            <w:tcBorders>
              <w:top w:val="nil"/>
              <w:left w:val="nil"/>
              <w:bottom w:val="single" w:sz="4" w:space="0" w:color="auto"/>
              <w:right w:val="single" w:sz="4" w:space="0" w:color="auto"/>
            </w:tcBorders>
            <w:shd w:val="clear" w:color="auto" w:fill="auto"/>
            <w:vAlign w:val="bottom"/>
            <w:hideMark/>
          </w:tcPr>
          <w:p w14:paraId="56631575" w14:textId="77777777" w:rsidR="00AB65BB" w:rsidRPr="00A97D3E" w:rsidRDefault="00AB65BB" w:rsidP="003C61B3">
            <w:pPr>
              <w:spacing w:line="276" w:lineRule="auto"/>
              <w:rPr>
                <w:rFonts w:ascii="Arial" w:hAnsi="Arial" w:cs="Arial"/>
                <w:sz w:val="18"/>
                <w:szCs w:val="18"/>
              </w:rPr>
            </w:pPr>
            <w:r w:rsidRPr="00A97D3E">
              <w:rPr>
                <w:rFonts w:ascii="Arial" w:hAnsi="Arial" w:cs="Arial"/>
                <w:sz w:val="18"/>
                <w:szCs w:val="18"/>
              </w:rPr>
              <w:t>Ремонт и модернизация на съществуващ стадион – футболен терен, ЛА писта (6 коридора) и съоръжения, трибуна и др., гр. Пирдоп“</w:t>
            </w:r>
            <w:r w:rsidRPr="00A97D3E">
              <w:rPr>
                <w:rFonts w:ascii="Arial" w:hAnsi="Arial" w:cs="Arial"/>
                <w:sz w:val="18"/>
                <w:szCs w:val="18"/>
              </w:rPr>
              <w:br/>
              <w:t xml:space="preserve"> Етап I: Ремонт и модернизация на ЛА (4 коридора) и площадково ВиК и</w:t>
            </w:r>
          </w:p>
        </w:tc>
        <w:tc>
          <w:tcPr>
            <w:tcW w:w="1080" w:type="dxa"/>
            <w:tcBorders>
              <w:top w:val="nil"/>
              <w:left w:val="nil"/>
              <w:bottom w:val="single" w:sz="4" w:space="0" w:color="auto"/>
              <w:right w:val="single" w:sz="4" w:space="0" w:color="auto"/>
            </w:tcBorders>
            <w:shd w:val="clear" w:color="auto" w:fill="auto"/>
            <w:noWrap/>
            <w:vAlign w:val="bottom"/>
            <w:hideMark/>
          </w:tcPr>
          <w:p w14:paraId="323B067E" w14:textId="77777777" w:rsidR="00AB65BB" w:rsidRPr="00A97D3E" w:rsidRDefault="00AB65BB" w:rsidP="003C61B3">
            <w:pPr>
              <w:spacing w:line="276" w:lineRule="auto"/>
              <w:jc w:val="right"/>
              <w:rPr>
                <w:rFonts w:ascii="Arial" w:hAnsi="Arial" w:cs="Arial"/>
                <w:sz w:val="18"/>
                <w:szCs w:val="18"/>
              </w:rPr>
            </w:pPr>
            <w:r w:rsidRPr="00A97D3E">
              <w:rPr>
                <w:rFonts w:ascii="Arial" w:hAnsi="Arial" w:cs="Arial"/>
                <w:sz w:val="18"/>
                <w:szCs w:val="18"/>
              </w:rPr>
              <w:t>41 122</w:t>
            </w:r>
          </w:p>
        </w:tc>
        <w:tc>
          <w:tcPr>
            <w:tcW w:w="1110" w:type="dxa"/>
            <w:tcBorders>
              <w:top w:val="nil"/>
              <w:left w:val="nil"/>
              <w:bottom w:val="single" w:sz="4" w:space="0" w:color="auto"/>
              <w:right w:val="single" w:sz="4" w:space="0" w:color="auto"/>
            </w:tcBorders>
            <w:shd w:val="clear" w:color="auto" w:fill="auto"/>
            <w:noWrap/>
            <w:vAlign w:val="bottom"/>
            <w:hideMark/>
          </w:tcPr>
          <w:p w14:paraId="1D74D336" w14:textId="77777777" w:rsidR="00AB65BB" w:rsidRPr="00A97D3E" w:rsidRDefault="00AB65BB" w:rsidP="003C61B3">
            <w:pPr>
              <w:spacing w:line="276" w:lineRule="auto"/>
              <w:jc w:val="right"/>
              <w:rPr>
                <w:rFonts w:ascii="Arial" w:hAnsi="Arial" w:cs="Arial"/>
                <w:sz w:val="18"/>
                <w:szCs w:val="18"/>
              </w:rPr>
            </w:pPr>
            <w:r w:rsidRPr="00A97D3E">
              <w:rPr>
                <w:rFonts w:ascii="Arial" w:hAnsi="Arial" w:cs="Arial"/>
                <w:sz w:val="18"/>
                <w:szCs w:val="18"/>
              </w:rPr>
              <w:t>10 000</w:t>
            </w:r>
          </w:p>
        </w:tc>
        <w:tc>
          <w:tcPr>
            <w:tcW w:w="1460" w:type="dxa"/>
            <w:tcBorders>
              <w:top w:val="nil"/>
              <w:left w:val="nil"/>
              <w:bottom w:val="single" w:sz="4" w:space="0" w:color="auto"/>
              <w:right w:val="single" w:sz="4" w:space="0" w:color="auto"/>
            </w:tcBorders>
            <w:shd w:val="clear" w:color="auto" w:fill="auto"/>
            <w:noWrap/>
            <w:vAlign w:val="bottom"/>
            <w:hideMark/>
          </w:tcPr>
          <w:p w14:paraId="25D78461" w14:textId="77777777" w:rsidR="00AB65BB" w:rsidRPr="00A97D3E" w:rsidRDefault="00AB65BB" w:rsidP="003C61B3">
            <w:pPr>
              <w:spacing w:line="276" w:lineRule="auto"/>
              <w:jc w:val="right"/>
              <w:rPr>
                <w:rFonts w:ascii="Arial" w:hAnsi="Arial" w:cs="Arial"/>
                <w:sz w:val="18"/>
                <w:szCs w:val="18"/>
              </w:rPr>
            </w:pPr>
            <w:r w:rsidRPr="00A97D3E">
              <w:rPr>
                <w:rFonts w:ascii="Arial" w:hAnsi="Arial" w:cs="Arial"/>
                <w:sz w:val="18"/>
                <w:szCs w:val="18"/>
              </w:rPr>
              <w:t> </w:t>
            </w:r>
          </w:p>
        </w:tc>
        <w:tc>
          <w:tcPr>
            <w:tcW w:w="1224" w:type="dxa"/>
            <w:tcBorders>
              <w:top w:val="nil"/>
              <w:left w:val="nil"/>
              <w:bottom w:val="single" w:sz="4" w:space="0" w:color="auto"/>
              <w:right w:val="single" w:sz="4" w:space="0" w:color="auto"/>
            </w:tcBorders>
            <w:shd w:val="clear" w:color="auto" w:fill="auto"/>
            <w:noWrap/>
            <w:vAlign w:val="bottom"/>
            <w:hideMark/>
          </w:tcPr>
          <w:p w14:paraId="57FE34D5" w14:textId="77777777" w:rsidR="00AB65BB" w:rsidRPr="00A97D3E" w:rsidRDefault="00AB65BB" w:rsidP="003C61B3">
            <w:pPr>
              <w:spacing w:line="276" w:lineRule="auto"/>
              <w:jc w:val="right"/>
              <w:rPr>
                <w:rFonts w:ascii="Arial" w:hAnsi="Arial" w:cs="Arial"/>
                <w:sz w:val="18"/>
                <w:szCs w:val="18"/>
              </w:rPr>
            </w:pPr>
            <w:r w:rsidRPr="00A97D3E">
              <w:rPr>
                <w:rFonts w:ascii="Arial" w:hAnsi="Arial" w:cs="Arial"/>
                <w:sz w:val="18"/>
                <w:szCs w:val="18"/>
              </w:rPr>
              <w:t>51 122</w:t>
            </w:r>
          </w:p>
        </w:tc>
        <w:tc>
          <w:tcPr>
            <w:tcW w:w="1096" w:type="dxa"/>
            <w:tcBorders>
              <w:top w:val="nil"/>
              <w:left w:val="nil"/>
              <w:bottom w:val="nil"/>
              <w:right w:val="nil"/>
            </w:tcBorders>
            <w:shd w:val="clear" w:color="auto" w:fill="auto"/>
            <w:noWrap/>
            <w:vAlign w:val="bottom"/>
            <w:hideMark/>
          </w:tcPr>
          <w:p w14:paraId="4E3DC70A" w14:textId="77777777" w:rsidR="00AB65BB" w:rsidRPr="00A97D3E" w:rsidRDefault="00AB65BB" w:rsidP="003C61B3">
            <w:pPr>
              <w:spacing w:line="276" w:lineRule="auto"/>
              <w:jc w:val="right"/>
              <w:rPr>
                <w:rFonts w:ascii="Arial" w:hAnsi="Arial" w:cs="Arial"/>
                <w:sz w:val="18"/>
                <w:szCs w:val="18"/>
              </w:rPr>
            </w:pPr>
          </w:p>
        </w:tc>
      </w:tr>
      <w:tr w:rsidR="00AB65BB" w:rsidRPr="00A97D3E" w14:paraId="65D31A3B" w14:textId="77777777" w:rsidTr="00AC279F">
        <w:trPr>
          <w:trHeight w:val="102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146D6254" w14:textId="77777777" w:rsidR="00AB65BB" w:rsidRPr="00A97D3E" w:rsidRDefault="00AB65BB" w:rsidP="003C61B3">
            <w:pPr>
              <w:spacing w:line="276" w:lineRule="auto"/>
              <w:jc w:val="right"/>
              <w:rPr>
                <w:rFonts w:ascii="Arial" w:hAnsi="Arial" w:cs="Arial"/>
                <w:sz w:val="18"/>
                <w:szCs w:val="18"/>
              </w:rPr>
            </w:pPr>
            <w:r w:rsidRPr="00A97D3E">
              <w:rPr>
                <w:rFonts w:ascii="Arial" w:hAnsi="Arial" w:cs="Arial"/>
                <w:sz w:val="18"/>
                <w:szCs w:val="18"/>
              </w:rPr>
              <w:t>2</w:t>
            </w:r>
          </w:p>
        </w:tc>
        <w:tc>
          <w:tcPr>
            <w:tcW w:w="3700" w:type="dxa"/>
            <w:tcBorders>
              <w:top w:val="nil"/>
              <w:left w:val="nil"/>
              <w:bottom w:val="single" w:sz="4" w:space="0" w:color="auto"/>
              <w:right w:val="single" w:sz="4" w:space="0" w:color="auto"/>
            </w:tcBorders>
            <w:shd w:val="clear" w:color="auto" w:fill="auto"/>
            <w:vAlign w:val="bottom"/>
            <w:hideMark/>
          </w:tcPr>
          <w:p w14:paraId="4361FA65" w14:textId="77777777" w:rsidR="00AB65BB" w:rsidRPr="00A97D3E" w:rsidRDefault="00AB65BB" w:rsidP="003C61B3">
            <w:pPr>
              <w:spacing w:line="276" w:lineRule="auto"/>
              <w:rPr>
                <w:rFonts w:ascii="Arial" w:hAnsi="Arial" w:cs="Arial"/>
                <w:sz w:val="18"/>
                <w:szCs w:val="18"/>
              </w:rPr>
            </w:pPr>
            <w:r w:rsidRPr="00A97D3E">
              <w:rPr>
                <w:rFonts w:ascii="Arial" w:hAnsi="Arial" w:cs="Arial"/>
                <w:sz w:val="18"/>
                <w:szCs w:val="18"/>
              </w:rPr>
              <w:t>Реконструкция на съществуващо триклонно кръстовище на входа на гр. Пирдоп в кръгово кръстовище.</w:t>
            </w:r>
          </w:p>
        </w:tc>
        <w:tc>
          <w:tcPr>
            <w:tcW w:w="1080" w:type="dxa"/>
            <w:tcBorders>
              <w:top w:val="nil"/>
              <w:left w:val="nil"/>
              <w:bottom w:val="single" w:sz="4" w:space="0" w:color="auto"/>
              <w:right w:val="single" w:sz="4" w:space="0" w:color="auto"/>
            </w:tcBorders>
            <w:shd w:val="clear" w:color="auto" w:fill="auto"/>
            <w:noWrap/>
            <w:vAlign w:val="bottom"/>
            <w:hideMark/>
          </w:tcPr>
          <w:p w14:paraId="20CFD247" w14:textId="77777777" w:rsidR="00AB65BB" w:rsidRPr="00A97D3E" w:rsidRDefault="00AB65BB" w:rsidP="003C61B3">
            <w:pPr>
              <w:spacing w:line="276" w:lineRule="auto"/>
              <w:jc w:val="right"/>
              <w:rPr>
                <w:rFonts w:ascii="Arial" w:hAnsi="Arial" w:cs="Arial"/>
                <w:sz w:val="18"/>
                <w:szCs w:val="18"/>
              </w:rPr>
            </w:pPr>
            <w:r w:rsidRPr="00A97D3E">
              <w:rPr>
                <w:rFonts w:ascii="Arial" w:hAnsi="Arial" w:cs="Arial"/>
                <w:sz w:val="18"/>
                <w:szCs w:val="18"/>
              </w:rPr>
              <w:t>55 757</w:t>
            </w:r>
          </w:p>
        </w:tc>
        <w:tc>
          <w:tcPr>
            <w:tcW w:w="1110" w:type="dxa"/>
            <w:tcBorders>
              <w:top w:val="nil"/>
              <w:left w:val="nil"/>
              <w:bottom w:val="single" w:sz="4" w:space="0" w:color="auto"/>
              <w:right w:val="single" w:sz="4" w:space="0" w:color="auto"/>
            </w:tcBorders>
            <w:shd w:val="clear" w:color="auto" w:fill="auto"/>
            <w:noWrap/>
            <w:vAlign w:val="bottom"/>
            <w:hideMark/>
          </w:tcPr>
          <w:p w14:paraId="5FC2C29C" w14:textId="77777777" w:rsidR="00AB65BB" w:rsidRPr="00A97D3E" w:rsidRDefault="00AB65BB" w:rsidP="003C61B3">
            <w:pPr>
              <w:spacing w:line="276" w:lineRule="auto"/>
              <w:jc w:val="right"/>
              <w:rPr>
                <w:rFonts w:ascii="Arial" w:hAnsi="Arial" w:cs="Arial"/>
                <w:sz w:val="18"/>
                <w:szCs w:val="18"/>
              </w:rPr>
            </w:pPr>
            <w:r w:rsidRPr="00A97D3E">
              <w:rPr>
                <w:rFonts w:ascii="Arial" w:hAnsi="Arial" w:cs="Arial"/>
                <w:sz w:val="18"/>
                <w:szCs w:val="18"/>
              </w:rPr>
              <w:t> </w:t>
            </w:r>
          </w:p>
        </w:tc>
        <w:tc>
          <w:tcPr>
            <w:tcW w:w="1460" w:type="dxa"/>
            <w:tcBorders>
              <w:top w:val="nil"/>
              <w:left w:val="nil"/>
              <w:bottom w:val="single" w:sz="4" w:space="0" w:color="auto"/>
              <w:right w:val="single" w:sz="4" w:space="0" w:color="auto"/>
            </w:tcBorders>
            <w:shd w:val="clear" w:color="auto" w:fill="auto"/>
            <w:noWrap/>
            <w:vAlign w:val="bottom"/>
            <w:hideMark/>
          </w:tcPr>
          <w:p w14:paraId="4DB0CC30" w14:textId="77777777" w:rsidR="00AB65BB" w:rsidRPr="00A97D3E" w:rsidRDefault="00AB65BB" w:rsidP="003C61B3">
            <w:pPr>
              <w:spacing w:line="276" w:lineRule="auto"/>
              <w:jc w:val="right"/>
              <w:rPr>
                <w:rFonts w:ascii="Arial" w:hAnsi="Arial" w:cs="Arial"/>
                <w:sz w:val="18"/>
                <w:szCs w:val="18"/>
              </w:rPr>
            </w:pPr>
            <w:r w:rsidRPr="00A97D3E">
              <w:rPr>
                <w:rFonts w:ascii="Arial" w:hAnsi="Arial" w:cs="Arial"/>
                <w:sz w:val="18"/>
                <w:szCs w:val="18"/>
              </w:rPr>
              <w:t> </w:t>
            </w:r>
          </w:p>
        </w:tc>
        <w:tc>
          <w:tcPr>
            <w:tcW w:w="1224" w:type="dxa"/>
            <w:tcBorders>
              <w:top w:val="nil"/>
              <w:left w:val="nil"/>
              <w:bottom w:val="single" w:sz="4" w:space="0" w:color="auto"/>
              <w:right w:val="single" w:sz="4" w:space="0" w:color="auto"/>
            </w:tcBorders>
            <w:shd w:val="clear" w:color="auto" w:fill="auto"/>
            <w:noWrap/>
            <w:vAlign w:val="bottom"/>
            <w:hideMark/>
          </w:tcPr>
          <w:p w14:paraId="12962E66" w14:textId="77777777" w:rsidR="00AB65BB" w:rsidRPr="00A97D3E" w:rsidRDefault="00AB65BB" w:rsidP="003C61B3">
            <w:pPr>
              <w:spacing w:line="276" w:lineRule="auto"/>
              <w:jc w:val="right"/>
              <w:rPr>
                <w:rFonts w:ascii="Arial" w:hAnsi="Arial" w:cs="Arial"/>
                <w:sz w:val="18"/>
                <w:szCs w:val="18"/>
              </w:rPr>
            </w:pPr>
            <w:r w:rsidRPr="00A97D3E">
              <w:rPr>
                <w:rFonts w:ascii="Arial" w:hAnsi="Arial" w:cs="Arial"/>
                <w:sz w:val="18"/>
                <w:szCs w:val="18"/>
              </w:rPr>
              <w:t>55 757</w:t>
            </w:r>
          </w:p>
        </w:tc>
        <w:tc>
          <w:tcPr>
            <w:tcW w:w="1096" w:type="dxa"/>
            <w:tcBorders>
              <w:top w:val="nil"/>
              <w:left w:val="nil"/>
              <w:bottom w:val="nil"/>
              <w:right w:val="nil"/>
            </w:tcBorders>
            <w:shd w:val="clear" w:color="auto" w:fill="auto"/>
            <w:noWrap/>
            <w:vAlign w:val="bottom"/>
            <w:hideMark/>
          </w:tcPr>
          <w:p w14:paraId="267EB42E" w14:textId="77777777" w:rsidR="00AB65BB" w:rsidRPr="00A97D3E" w:rsidRDefault="00AB65BB" w:rsidP="003C61B3">
            <w:pPr>
              <w:spacing w:line="276" w:lineRule="auto"/>
              <w:jc w:val="right"/>
              <w:rPr>
                <w:rFonts w:ascii="Arial" w:hAnsi="Arial" w:cs="Arial"/>
                <w:sz w:val="18"/>
                <w:szCs w:val="18"/>
              </w:rPr>
            </w:pPr>
          </w:p>
        </w:tc>
      </w:tr>
      <w:tr w:rsidR="00AB65BB" w:rsidRPr="00A97D3E" w14:paraId="3A22B980" w14:textId="77777777" w:rsidTr="00AC279F">
        <w:trPr>
          <w:trHeight w:val="255"/>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6EA23B3F" w14:textId="77777777" w:rsidR="00AB65BB" w:rsidRPr="00A97D3E" w:rsidRDefault="00AB65BB" w:rsidP="003C61B3">
            <w:pPr>
              <w:spacing w:line="276" w:lineRule="auto"/>
              <w:jc w:val="right"/>
              <w:rPr>
                <w:rFonts w:ascii="Arial" w:hAnsi="Arial" w:cs="Arial"/>
                <w:sz w:val="18"/>
                <w:szCs w:val="18"/>
              </w:rPr>
            </w:pPr>
            <w:r w:rsidRPr="00A97D3E">
              <w:rPr>
                <w:rFonts w:ascii="Arial" w:hAnsi="Arial" w:cs="Arial"/>
                <w:sz w:val="18"/>
                <w:szCs w:val="18"/>
              </w:rPr>
              <w:t>3</w:t>
            </w:r>
          </w:p>
        </w:tc>
        <w:tc>
          <w:tcPr>
            <w:tcW w:w="3700" w:type="dxa"/>
            <w:tcBorders>
              <w:top w:val="nil"/>
              <w:left w:val="nil"/>
              <w:bottom w:val="single" w:sz="4" w:space="0" w:color="auto"/>
              <w:right w:val="single" w:sz="4" w:space="0" w:color="auto"/>
            </w:tcBorders>
            <w:shd w:val="clear" w:color="auto" w:fill="auto"/>
            <w:vAlign w:val="bottom"/>
            <w:hideMark/>
          </w:tcPr>
          <w:p w14:paraId="60C7DCB7" w14:textId="77777777" w:rsidR="00AB65BB" w:rsidRPr="00A97D3E" w:rsidRDefault="00AB65BB" w:rsidP="003C61B3">
            <w:pPr>
              <w:spacing w:line="276" w:lineRule="auto"/>
              <w:rPr>
                <w:rFonts w:ascii="Arial" w:hAnsi="Arial" w:cs="Arial"/>
                <w:sz w:val="18"/>
                <w:szCs w:val="18"/>
              </w:rPr>
            </w:pPr>
            <w:r w:rsidRPr="00A97D3E">
              <w:rPr>
                <w:rFonts w:ascii="Arial" w:hAnsi="Arial" w:cs="Arial"/>
                <w:sz w:val="18"/>
                <w:szCs w:val="18"/>
              </w:rPr>
              <w:t xml:space="preserve">Проектиране </w:t>
            </w:r>
          </w:p>
        </w:tc>
        <w:tc>
          <w:tcPr>
            <w:tcW w:w="1080" w:type="dxa"/>
            <w:tcBorders>
              <w:top w:val="nil"/>
              <w:left w:val="nil"/>
              <w:bottom w:val="single" w:sz="4" w:space="0" w:color="auto"/>
              <w:right w:val="single" w:sz="4" w:space="0" w:color="auto"/>
            </w:tcBorders>
            <w:shd w:val="clear" w:color="auto" w:fill="auto"/>
            <w:noWrap/>
            <w:vAlign w:val="bottom"/>
            <w:hideMark/>
          </w:tcPr>
          <w:p w14:paraId="6E6B49FF" w14:textId="77777777" w:rsidR="00AB65BB" w:rsidRPr="00A97D3E" w:rsidRDefault="00AB65BB" w:rsidP="003C61B3">
            <w:pPr>
              <w:spacing w:line="276" w:lineRule="auto"/>
              <w:jc w:val="right"/>
              <w:rPr>
                <w:rFonts w:ascii="Arial" w:hAnsi="Arial" w:cs="Arial"/>
                <w:sz w:val="18"/>
                <w:szCs w:val="18"/>
              </w:rPr>
            </w:pPr>
            <w:r w:rsidRPr="00A97D3E">
              <w:rPr>
                <w:rFonts w:ascii="Arial" w:hAnsi="Arial" w:cs="Arial"/>
                <w:sz w:val="18"/>
                <w:szCs w:val="18"/>
              </w:rPr>
              <w:t>40 000</w:t>
            </w:r>
          </w:p>
        </w:tc>
        <w:tc>
          <w:tcPr>
            <w:tcW w:w="1110" w:type="dxa"/>
            <w:tcBorders>
              <w:top w:val="nil"/>
              <w:left w:val="nil"/>
              <w:bottom w:val="single" w:sz="4" w:space="0" w:color="auto"/>
              <w:right w:val="single" w:sz="4" w:space="0" w:color="auto"/>
            </w:tcBorders>
            <w:shd w:val="clear" w:color="auto" w:fill="auto"/>
            <w:noWrap/>
            <w:vAlign w:val="bottom"/>
            <w:hideMark/>
          </w:tcPr>
          <w:p w14:paraId="25029C99" w14:textId="77777777" w:rsidR="00AB65BB" w:rsidRPr="00A97D3E" w:rsidRDefault="00AB65BB" w:rsidP="003C61B3">
            <w:pPr>
              <w:spacing w:line="276" w:lineRule="auto"/>
              <w:jc w:val="right"/>
              <w:rPr>
                <w:rFonts w:ascii="Arial" w:hAnsi="Arial" w:cs="Arial"/>
                <w:sz w:val="18"/>
                <w:szCs w:val="18"/>
              </w:rPr>
            </w:pPr>
            <w:r w:rsidRPr="00A97D3E">
              <w:rPr>
                <w:rFonts w:ascii="Arial" w:hAnsi="Arial" w:cs="Arial"/>
                <w:sz w:val="18"/>
                <w:szCs w:val="18"/>
              </w:rPr>
              <w:t> </w:t>
            </w:r>
          </w:p>
        </w:tc>
        <w:tc>
          <w:tcPr>
            <w:tcW w:w="1460" w:type="dxa"/>
            <w:tcBorders>
              <w:top w:val="nil"/>
              <w:left w:val="nil"/>
              <w:bottom w:val="single" w:sz="4" w:space="0" w:color="auto"/>
              <w:right w:val="single" w:sz="4" w:space="0" w:color="auto"/>
            </w:tcBorders>
            <w:shd w:val="clear" w:color="auto" w:fill="auto"/>
            <w:noWrap/>
            <w:vAlign w:val="bottom"/>
            <w:hideMark/>
          </w:tcPr>
          <w:p w14:paraId="703E4EDA" w14:textId="77777777" w:rsidR="00AB65BB" w:rsidRPr="00A97D3E" w:rsidRDefault="00AB65BB" w:rsidP="003C61B3">
            <w:pPr>
              <w:spacing w:line="276" w:lineRule="auto"/>
              <w:jc w:val="right"/>
              <w:rPr>
                <w:rFonts w:ascii="Arial" w:hAnsi="Arial" w:cs="Arial"/>
                <w:sz w:val="18"/>
                <w:szCs w:val="18"/>
              </w:rPr>
            </w:pPr>
            <w:r w:rsidRPr="00A97D3E">
              <w:rPr>
                <w:rFonts w:ascii="Arial" w:hAnsi="Arial" w:cs="Arial"/>
                <w:sz w:val="18"/>
                <w:szCs w:val="18"/>
              </w:rPr>
              <w:t> </w:t>
            </w:r>
          </w:p>
        </w:tc>
        <w:tc>
          <w:tcPr>
            <w:tcW w:w="1224" w:type="dxa"/>
            <w:tcBorders>
              <w:top w:val="nil"/>
              <w:left w:val="nil"/>
              <w:bottom w:val="single" w:sz="4" w:space="0" w:color="auto"/>
              <w:right w:val="single" w:sz="4" w:space="0" w:color="auto"/>
            </w:tcBorders>
            <w:shd w:val="clear" w:color="auto" w:fill="auto"/>
            <w:noWrap/>
            <w:vAlign w:val="bottom"/>
            <w:hideMark/>
          </w:tcPr>
          <w:p w14:paraId="21640705" w14:textId="77777777" w:rsidR="00AB65BB" w:rsidRPr="00A97D3E" w:rsidRDefault="00AB65BB" w:rsidP="003C61B3">
            <w:pPr>
              <w:spacing w:line="276" w:lineRule="auto"/>
              <w:jc w:val="right"/>
              <w:rPr>
                <w:rFonts w:ascii="Arial" w:hAnsi="Arial" w:cs="Arial"/>
                <w:sz w:val="18"/>
                <w:szCs w:val="18"/>
              </w:rPr>
            </w:pPr>
            <w:r w:rsidRPr="00A97D3E">
              <w:rPr>
                <w:rFonts w:ascii="Arial" w:hAnsi="Arial" w:cs="Arial"/>
                <w:sz w:val="18"/>
                <w:szCs w:val="18"/>
              </w:rPr>
              <w:t>40 000</w:t>
            </w:r>
          </w:p>
        </w:tc>
        <w:tc>
          <w:tcPr>
            <w:tcW w:w="1096" w:type="dxa"/>
            <w:tcBorders>
              <w:top w:val="nil"/>
              <w:left w:val="nil"/>
              <w:bottom w:val="nil"/>
              <w:right w:val="nil"/>
            </w:tcBorders>
            <w:shd w:val="clear" w:color="auto" w:fill="auto"/>
            <w:noWrap/>
            <w:vAlign w:val="bottom"/>
            <w:hideMark/>
          </w:tcPr>
          <w:p w14:paraId="156E0E2E" w14:textId="77777777" w:rsidR="00AB65BB" w:rsidRPr="00A97D3E" w:rsidRDefault="00AB65BB" w:rsidP="003C61B3">
            <w:pPr>
              <w:spacing w:line="276" w:lineRule="auto"/>
              <w:jc w:val="right"/>
              <w:rPr>
                <w:rFonts w:ascii="Arial" w:hAnsi="Arial" w:cs="Arial"/>
                <w:sz w:val="18"/>
                <w:szCs w:val="18"/>
              </w:rPr>
            </w:pPr>
          </w:p>
        </w:tc>
      </w:tr>
      <w:tr w:rsidR="00AB65BB" w:rsidRPr="00A97D3E" w14:paraId="7E4E5C15" w14:textId="77777777" w:rsidTr="00AC279F">
        <w:trPr>
          <w:trHeight w:val="255"/>
        </w:trPr>
        <w:tc>
          <w:tcPr>
            <w:tcW w:w="640" w:type="dxa"/>
            <w:tcBorders>
              <w:top w:val="nil"/>
              <w:left w:val="single" w:sz="4" w:space="0" w:color="auto"/>
              <w:bottom w:val="single" w:sz="4" w:space="0" w:color="auto"/>
              <w:right w:val="single" w:sz="4" w:space="0" w:color="auto"/>
            </w:tcBorders>
            <w:shd w:val="clear" w:color="000000" w:fill="FFFF00"/>
            <w:noWrap/>
            <w:vAlign w:val="bottom"/>
            <w:hideMark/>
          </w:tcPr>
          <w:p w14:paraId="61334594" w14:textId="77777777" w:rsidR="00AB65BB" w:rsidRPr="00A97D3E" w:rsidRDefault="00AB65BB" w:rsidP="003C61B3">
            <w:pPr>
              <w:spacing w:line="276" w:lineRule="auto"/>
              <w:jc w:val="right"/>
              <w:rPr>
                <w:rFonts w:ascii="Arial" w:hAnsi="Arial" w:cs="Arial"/>
                <w:sz w:val="18"/>
                <w:szCs w:val="18"/>
              </w:rPr>
            </w:pPr>
            <w:r w:rsidRPr="00A97D3E">
              <w:rPr>
                <w:rFonts w:ascii="Arial" w:hAnsi="Arial" w:cs="Arial"/>
                <w:sz w:val="18"/>
                <w:szCs w:val="18"/>
              </w:rPr>
              <w:t> </w:t>
            </w:r>
          </w:p>
        </w:tc>
        <w:tc>
          <w:tcPr>
            <w:tcW w:w="3700" w:type="dxa"/>
            <w:tcBorders>
              <w:top w:val="nil"/>
              <w:left w:val="nil"/>
              <w:bottom w:val="single" w:sz="4" w:space="0" w:color="auto"/>
              <w:right w:val="single" w:sz="4" w:space="0" w:color="auto"/>
            </w:tcBorders>
            <w:shd w:val="clear" w:color="000000" w:fill="FFFF00"/>
            <w:vAlign w:val="bottom"/>
            <w:hideMark/>
          </w:tcPr>
          <w:p w14:paraId="0701360E" w14:textId="77777777" w:rsidR="00AB65BB" w:rsidRPr="00A97D3E" w:rsidRDefault="00AB65BB" w:rsidP="003C61B3">
            <w:pPr>
              <w:spacing w:line="276" w:lineRule="auto"/>
              <w:jc w:val="right"/>
              <w:rPr>
                <w:rFonts w:ascii="Arial" w:hAnsi="Arial" w:cs="Arial"/>
                <w:b/>
                <w:bCs/>
                <w:sz w:val="18"/>
                <w:szCs w:val="18"/>
              </w:rPr>
            </w:pPr>
            <w:r w:rsidRPr="00A97D3E">
              <w:rPr>
                <w:rFonts w:ascii="Arial" w:hAnsi="Arial" w:cs="Arial"/>
                <w:b/>
                <w:bCs/>
                <w:sz w:val="18"/>
                <w:szCs w:val="18"/>
              </w:rPr>
              <w:t>Всичко:</w:t>
            </w:r>
          </w:p>
        </w:tc>
        <w:tc>
          <w:tcPr>
            <w:tcW w:w="1080" w:type="dxa"/>
            <w:tcBorders>
              <w:top w:val="nil"/>
              <w:left w:val="nil"/>
              <w:bottom w:val="single" w:sz="4" w:space="0" w:color="auto"/>
              <w:right w:val="single" w:sz="4" w:space="0" w:color="auto"/>
            </w:tcBorders>
            <w:shd w:val="clear" w:color="000000" w:fill="FFFF00"/>
            <w:noWrap/>
            <w:vAlign w:val="bottom"/>
            <w:hideMark/>
          </w:tcPr>
          <w:p w14:paraId="54837128" w14:textId="77777777" w:rsidR="00AB65BB" w:rsidRPr="00A97D3E" w:rsidRDefault="00AB65BB" w:rsidP="003C61B3">
            <w:pPr>
              <w:spacing w:line="276" w:lineRule="auto"/>
              <w:jc w:val="right"/>
              <w:rPr>
                <w:rFonts w:ascii="Arial" w:hAnsi="Arial" w:cs="Arial"/>
                <w:b/>
                <w:bCs/>
                <w:sz w:val="18"/>
                <w:szCs w:val="18"/>
              </w:rPr>
            </w:pPr>
            <w:r w:rsidRPr="00A97D3E">
              <w:rPr>
                <w:rFonts w:ascii="Arial" w:hAnsi="Arial" w:cs="Arial"/>
                <w:b/>
                <w:bCs/>
                <w:sz w:val="18"/>
                <w:szCs w:val="18"/>
              </w:rPr>
              <w:t>136 879</w:t>
            </w:r>
          </w:p>
        </w:tc>
        <w:tc>
          <w:tcPr>
            <w:tcW w:w="1110" w:type="dxa"/>
            <w:tcBorders>
              <w:top w:val="nil"/>
              <w:left w:val="nil"/>
              <w:bottom w:val="single" w:sz="4" w:space="0" w:color="auto"/>
              <w:right w:val="single" w:sz="4" w:space="0" w:color="auto"/>
            </w:tcBorders>
            <w:shd w:val="clear" w:color="000000" w:fill="FFFF00"/>
            <w:noWrap/>
            <w:vAlign w:val="bottom"/>
            <w:hideMark/>
          </w:tcPr>
          <w:p w14:paraId="5198DC9A" w14:textId="77777777" w:rsidR="00AB65BB" w:rsidRPr="00A97D3E" w:rsidRDefault="00AB65BB" w:rsidP="003C61B3">
            <w:pPr>
              <w:spacing w:line="276" w:lineRule="auto"/>
              <w:jc w:val="right"/>
              <w:rPr>
                <w:rFonts w:ascii="Arial" w:hAnsi="Arial" w:cs="Arial"/>
                <w:b/>
                <w:bCs/>
                <w:sz w:val="18"/>
                <w:szCs w:val="18"/>
              </w:rPr>
            </w:pPr>
            <w:r w:rsidRPr="00A97D3E">
              <w:rPr>
                <w:rFonts w:ascii="Arial" w:hAnsi="Arial" w:cs="Arial"/>
                <w:b/>
                <w:bCs/>
                <w:sz w:val="18"/>
                <w:szCs w:val="18"/>
              </w:rPr>
              <w:t>10 000</w:t>
            </w:r>
          </w:p>
        </w:tc>
        <w:tc>
          <w:tcPr>
            <w:tcW w:w="1460" w:type="dxa"/>
            <w:tcBorders>
              <w:top w:val="nil"/>
              <w:left w:val="nil"/>
              <w:bottom w:val="single" w:sz="4" w:space="0" w:color="auto"/>
              <w:right w:val="single" w:sz="4" w:space="0" w:color="auto"/>
            </w:tcBorders>
            <w:shd w:val="clear" w:color="000000" w:fill="FFFF00"/>
            <w:noWrap/>
            <w:vAlign w:val="bottom"/>
            <w:hideMark/>
          </w:tcPr>
          <w:p w14:paraId="7053EE50" w14:textId="77777777" w:rsidR="00AB65BB" w:rsidRPr="00A97D3E" w:rsidRDefault="00AB65BB" w:rsidP="003C61B3">
            <w:pPr>
              <w:spacing w:line="276" w:lineRule="auto"/>
              <w:rPr>
                <w:rFonts w:ascii="Arial" w:hAnsi="Arial" w:cs="Arial"/>
                <w:b/>
                <w:bCs/>
                <w:sz w:val="18"/>
                <w:szCs w:val="18"/>
              </w:rPr>
            </w:pPr>
            <w:r w:rsidRPr="00A97D3E">
              <w:rPr>
                <w:rFonts w:ascii="Arial" w:hAnsi="Arial" w:cs="Arial"/>
                <w:b/>
                <w:bCs/>
                <w:sz w:val="18"/>
                <w:szCs w:val="18"/>
              </w:rPr>
              <w:t> </w:t>
            </w:r>
          </w:p>
        </w:tc>
        <w:tc>
          <w:tcPr>
            <w:tcW w:w="1224" w:type="dxa"/>
            <w:tcBorders>
              <w:top w:val="nil"/>
              <w:left w:val="nil"/>
              <w:bottom w:val="single" w:sz="4" w:space="0" w:color="auto"/>
              <w:right w:val="single" w:sz="4" w:space="0" w:color="auto"/>
            </w:tcBorders>
            <w:shd w:val="clear" w:color="000000" w:fill="FFFF00"/>
            <w:noWrap/>
            <w:vAlign w:val="bottom"/>
            <w:hideMark/>
          </w:tcPr>
          <w:p w14:paraId="5EEA6241" w14:textId="77777777" w:rsidR="00AB65BB" w:rsidRPr="00A97D3E" w:rsidRDefault="00AB65BB" w:rsidP="003C61B3">
            <w:pPr>
              <w:spacing w:line="276" w:lineRule="auto"/>
              <w:jc w:val="right"/>
              <w:rPr>
                <w:rFonts w:ascii="Arial" w:hAnsi="Arial" w:cs="Arial"/>
                <w:b/>
                <w:bCs/>
                <w:sz w:val="18"/>
                <w:szCs w:val="18"/>
              </w:rPr>
            </w:pPr>
            <w:r w:rsidRPr="00A97D3E">
              <w:rPr>
                <w:rFonts w:ascii="Arial" w:hAnsi="Arial" w:cs="Arial"/>
                <w:b/>
                <w:bCs/>
                <w:sz w:val="18"/>
                <w:szCs w:val="18"/>
              </w:rPr>
              <w:t>146 879</w:t>
            </w:r>
          </w:p>
        </w:tc>
        <w:tc>
          <w:tcPr>
            <w:tcW w:w="1096" w:type="dxa"/>
            <w:tcBorders>
              <w:top w:val="nil"/>
              <w:left w:val="nil"/>
              <w:bottom w:val="nil"/>
              <w:right w:val="nil"/>
            </w:tcBorders>
            <w:shd w:val="clear" w:color="auto" w:fill="auto"/>
            <w:noWrap/>
            <w:vAlign w:val="bottom"/>
            <w:hideMark/>
          </w:tcPr>
          <w:p w14:paraId="60C846BB" w14:textId="77777777" w:rsidR="00AB65BB" w:rsidRPr="00A97D3E" w:rsidRDefault="00AB65BB" w:rsidP="003C61B3">
            <w:pPr>
              <w:spacing w:line="276" w:lineRule="auto"/>
              <w:jc w:val="right"/>
              <w:rPr>
                <w:rFonts w:ascii="Arial" w:hAnsi="Arial" w:cs="Arial"/>
                <w:b/>
                <w:bCs/>
                <w:sz w:val="18"/>
                <w:szCs w:val="18"/>
              </w:rPr>
            </w:pPr>
          </w:p>
        </w:tc>
      </w:tr>
      <w:tr w:rsidR="00AB65BB" w:rsidRPr="00A97D3E" w14:paraId="1B25D15C" w14:textId="77777777" w:rsidTr="00AC279F">
        <w:trPr>
          <w:trHeight w:val="255"/>
        </w:trPr>
        <w:tc>
          <w:tcPr>
            <w:tcW w:w="640" w:type="dxa"/>
            <w:tcBorders>
              <w:top w:val="nil"/>
              <w:left w:val="single" w:sz="4" w:space="0" w:color="auto"/>
              <w:bottom w:val="single" w:sz="4" w:space="0" w:color="auto"/>
              <w:right w:val="single" w:sz="4" w:space="0" w:color="auto"/>
            </w:tcBorders>
            <w:shd w:val="clear" w:color="000000" w:fill="FFFFFF"/>
            <w:noWrap/>
            <w:vAlign w:val="bottom"/>
            <w:hideMark/>
          </w:tcPr>
          <w:p w14:paraId="1F2F7DE7" w14:textId="77777777" w:rsidR="00AB65BB" w:rsidRPr="00A97D3E" w:rsidRDefault="00AB65BB" w:rsidP="003C61B3">
            <w:pPr>
              <w:spacing w:line="276" w:lineRule="auto"/>
              <w:jc w:val="right"/>
              <w:rPr>
                <w:rFonts w:ascii="Arial" w:hAnsi="Arial" w:cs="Arial"/>
                <w:sz w:val="18"/>
                <w:szCs w:val="18"/>
              </w:rPr>
            </w:pPr>
            <w:r w:rsidRPr="00A97D3E">
              <w:rPr>
                <w:rFonts w:ascii="Arial" w:hAnsi="Arial" w:cs="Arial"/>
                <w:sz w:val="18"/>
                <w:szCs w:val="18"/>
              </w:rPr>
              <w:t> </w:t>
            </w:r>
          </w:p>
        </w:tc>
        <w:tc>
          <w:tcPr>
            <w:tcW w:w="3700" w:type="dxa"/>
            <w:tcBorders>
              <w:top w:val="nil"/>
              <w:left w:val="nil"/>
              <w:bottom w:val="single" w:sz="4" w:space="0" w:color="auto"/>
              <w:right w:val="single" w:sz="4" w:space="0" w:color="auto"/>
            </w:tcBorders>
            <w:shd w:val="clear" w:color="000000" w:fill="FFFFFF"/>
            <w:vAlign w:val="bottom"/>
            <w:hideMark/>
          </w:tcPr>
          <w:p w14:paraId="7BFDCC86" w14:textId="77777777" w:rsidR="00AB65BB" w:rsidRPr="00A97D3E" w:rsidRDefault="00AB65BB" w:rsidP="003C61B3">
            <w:pPr>
              <w:spacing w:line="276" w:lineRule="auto"/>
              <w:rPr>
                <w:rFonts w:ascii="Arial" w:hAnsi="Arial" w:cs="Arial"/>
                <w:b/>
                <w:bCs/>
                <w:sz w:val="18"/>
                <w:szCs w:val="18"/>
              </w:rPr>
            </w:pPr>
            <w:r w:rsidRPr="00A97D3E">
              <w:rPr>
                <w:rFonts w:ascii="Arial" w:hAnsi="Arial" w:cs="Arial"/>
                <w:b/>
                <w:bCs/>
                <w:sz w:val="18"/>
                <w:szCs w:val="18"/>
              </w:rPr>
              <w:t>Раздел"В"  в т.ч.:</w:t>
            </w:r>
          </w:p>
        </w:tc>
        <w:tc>
          <w:tcPr>
            <w:tcW w:w="1080" w:type="dxa"/>
            <w:tcBorders>
              <w:top w:val="nil"/>
              <w:left w:val="nil"/>
              <w:bottom w:val="single" w:sz="4" w:space="0" w:color="auto"/>
              <w:right w:val="single" w:sz="4" w:space="0" w:color="auto"/>
            </w:tcBorders>
            <w:shd w:val="clear" w:color="000000" w:fill="FFFFFF"/>
            <w:noWrap/>
            <w:vAlign w:val="bottom"/>
            <w:hideMark/>
          </w:tcPr>
          <w:p w14:paraId="529C2711" w14:textId="77777777" w:rsidR="00AB65BB" w:rsidRPr="00A97D3E" w:rsidRDefault="00AB65BB" w:rsidP="003C61B3">
            <w:pPr>
              <w:spacing w:line="276" w:lineRule="auto"/>
              <w:rPr>
                <w:rFonts w:ascii="Arial" w:hAnsi="Arial" w:cs="Arial"/>
                <w:b/>
                <w:bCs/>
                <w:sz w:val="18"/>
                <w:szCs w:val="18"/>
              </w:rPr>
            </w:pPr>
            <w:r w:rsidRPr="00A97D3E">
              <w:rPr>
                <w:rFonts w:ascii="Arial" w:hAnsi="Arial" w:cs="Arial"/>
                <w:b/>
                <w:bCs/>
                <w:sz w:val="18"/>
                <w:szCs w:val="18"/>
              </w:rPr>
              <w:t> </w:t>
            </w:r>
          </w:p>
        </w:tc>
        <w:tc>
          <w:tcPr>
            <w:tcW w:w="1110" w:type="dxa"/>
            <w:tcBorders>
              <w:top w:val="nil"/>
              <w:left w:val="nil"/>
              <w:bottom w:val="single" w:sz="4" w:space="0" w:color="auto"/>
              <w:right w:val="single" w:sz="4" w:space="0" w:color="auto"/>
            </w:tcBorders>
            <w:shd w:val="clear" w:color="000000" w:fill="FFFFFF"/>
            <w:noWrap/>
            <w:vAlign w:val="bottom"/>
            <w:hideMark/>
          </w:tcPr>
          <w:p w14:paraId="4B9390B7" w14:textId="77777777" w:rsidR="00AB65BB" w:rsidRPr="00A97D3E" w:rsidRDefault="00AB65BB" w:rsidP="003C61B3">
            <w:pPr>
              <w:spacing w:line="276" w:lineRule="auto"/>
              <w:rPr>
                <w:rFonts w:ascii="Arial" w:hAnsi="Arial" w:cs="Arial"/>
                <w:b/>
                <w:bCs/>
                <w:sz w:val="18"/>
                <w:szCs w:val="18"/>
              </w:rPr>
            </w:pPr>
            <w:r w:rsidRPr="00A97D3E">
              <w:rPr>
                <w:rFonts w:ascii="Arial" w:hAnsi="Arial" w:cs="Arial"/>
                <w:b/>
                <w:bCs/>
                <w:sz w:val="18"/>
                <w:szCs w:val="18"/>
              </w:rPr>
              <w:t> </w:t>
            </w:r>
          </w:p>
        </w:tc>
        <w:tc>
          <w:tcPr>
            <w:tcW w:w="1460" w:type="dxa"/>
            <w:tcBorders>
              <w:top w:val="nil"/>
              <w:left w:val="nil"/>
              <w:bottom w:val="single" w:sz="4" w:space="0" w:color="auto"/>
              <w:right w:val="single" w:sz="4" w:space="0" w:color="auto"/>
            </w:tcBorders>
            <w:shd w:val="clear" w:color="000000" w:fill="FFFFFF"/>
            <w:noWrap/>
            <w:vAlign w:val="bottom"/>
            <w:hideMark/>
          </w:tcPr>
          <w:p w14:paraId="772398A4" w14:textId="77777777" w:rsidR="00AB65BB" w:rsidRPr="00A97D3E" w:rsidRDefault="00AB65BB" w:rsidP="003C61B3">
            <w:pPr>
              <w:spacing w:line="276" w:lineRule="auto"/>
              <w:rPr>
                <w:rFonts w:ascii="Arial" w:hAnsi="Arial" w:cs="Arial"/>
                <w:b/>
                <w:bCs/>
                <w:sz w:val="18"/>
                <w:szCs w:val="18"/>
              </w:rPr>
            </w:pPr>
            <w:r w:rsidRPr="00A97D3E">
              <w:rPr>
                <w:rFonts w:ascii="Arial" w:hAnsi="Arial" w:cs="Arial"/>
                <w:b/>
                <w:bCs/>
                <w:sz w:val="18"/>
                <w:szCs w:val="18"/>
              </w:rPr>
              <w:t> </w:t>
            </w:r>
          </w:p>
        </w:tc>
        <w:tc>
          <w:tcPr>
            <w:tcW w:w="1224" w:type="dxa"/>
            <w:tcBorders>
              <w:top w:val="nil"/>
              <w:left w:val="nil"/>
              <w:bottom w:val="single" w:sz="4" w:space="0" w:color="auto"/>
              <w:right w:val="single" w:sz="4" w:space="0" w:color="auto"/>
            </w:tcBorders>
            <w:shd w:val="clear" w:color="000000" w:fill="FFFFFF"/>
            <w:noWrap/>
            <w:vAlign w:val="bottom"/>
            <w:hideMark/>
          </w:tcPr>
          <w:p w14:paraId="2BA3B574" w14:textId="77777777" w:rsidR="00AB65BB" w:rsidRPr="00A97D3E" w:rsidRDefault="00AB65BB" w:rsidP="003C61B3">
            <w:pPr>
              <w:spacing w:line="276" w:lineRule="auto"/>
              <w:rPr>
                <w:rFonts w:ascii="Arial" w:hAnsi="Arial" w:cs="Arial"/>
                <w:b/>
                <w:bCs/>
                <w:sz w:val="18"/>
                <w:szCs w:val="18"/>
              </w:rPr>
            </w:pPr>
            <w:r w:rsidRPr="00A97D3E">
              <w:rPr>
                <w:rFonts w:ascii="Arial" w:hAnsi="Arial" w:cs="Arial"/>
                <w:b/>
                <w:bCs/>
                <w:sz w:val="18"/>
                <w:szCs w:val="18"/>
              </w:rPr>
              <w:t> </w:t>
            </w:r>
          </w:p>
        </w:tc>
        <w:tc>
          <w:tcPr>
            <w:tcW w:w="1096" w:type="dxa"/>
            <w:tcBorders>
              <w:top w:val="nil"/>
              <w:left w:val="nil"/>
              <w:bottom w:val="nil"/>
              <w:right w:val="nil"/>
            </w:tcBorders>
            <w:shd w:val="clear" w:color="auto" w:fill="auto"/>
            <w:noWrap/>
            <w:vAlign w:val="bottom"/>
            <w:hideMark/>
          </w:tcPr>
          <w:p w14:paraId="4274EFF1" w14:textId="77777777" w:rsidR="00AB65BB" w:rsidRPr="00A97D3E" w:rsidRDefault="00AB65BB" w:rsidP="003C61B3">
            <w:pPr>
              <w:spacing w:line="276" w:lineRule="auto"/>
              <w:rPr>
                <w:rFonts w:ascii="Arial" w:hAnsi="Arial" w:cs="Arial"/>
                <w:b/>
                <w:bCs/>
                <w:sz w:val="18"/>
                <w:szCs w:val="18"/>
              </w:rPr>
            </w:pPr>
          </w:p>
        </w:tc>
      </w:tr>
      <w:tr w:rsidR="00AB65BB" w:rsidRPr="00A97D3E" w14:paraId="3616F404" w14:textId="77777777" w:rsidTr="00AC279F">
        <w:trPr>
          <w:trHeight w:val="480"/>
        </w:trPr>
        <w:tc>
          <w:tcPr>
            <w:tcW w:w="640" w:type="dxa"/>
            <w:tcBorders>
              <w:top w:val="nil"/>
              <w:left w:val="single" w:sz="4" w:space="0" w:color="auto"/>
              <w:bottom w:val="single" w:sz="4" w:space="0" w:color="auto"/>
              <w:right w:val="single" w:sz="4" w:space="0" w:color="auto"/>
            </w:tcBorders>
            <w:shd w:val="clear" w:color="000000" w:fill="FFFFFF"/>
            <w:noWrap/>
            <w:vAlign w:val="bottom"/>
            <w:hideMark/>
          </w:tcPr>
          <w:p w14:paraId="14DD83FA" w14:textId="77777777" w:rsidR="00AB65BB" w:rsidRPr="00A97D3E" w:rsidRDefault="00AB65BB" w:rsidP="003C61B3">
            <w:pPr>
              <w:spacing w:line="276" w:lineRule="auto"/>
              <w:jc w:val="right"/>
              <w:rPr>
                <w:rFonts w:ascii="Arial" w:hAnsi="Arial" w:cs="Arial"/>
                <w:sz w:val="18"/>
                <w:szCs w:val="18"/>
              </w:rPr>
            </w:pPr>
            <w:r w:rsidRPr="00A97D3E">
              <w:rPr>
                <w:rFonts w:ascii="Arial" w:hAnsi="Arial" w:cs="Arial"/>
                <w:sz w:val="18"/>
                <w:szCs w:val="18"/>
              </w:rPr>
              <w:lastRenderedPageBreak/>
              <w:t>1</w:t>
            </w:r>
          </w:p>
        </w:tc>
        <w:tc>
          <w:tcPr>
            <w:tcW w:w="3700" w:type="dxa"/>
            <w:tcBorders>
              <w:top w:val="nil"/>
              <w:left w:val="nil"/>
              <w:bottom w:val="single" w:sz="4" w:space="0" w:color="auto"/>
              <w:right w:val="single" w:sz="4" w:space="0" w:color="auto"/>
            </w:tcBorders>
            <w:shd w:val="clear" w:color="000000" w:fill="FFFFFF"/>
            <w:vAlign w:val="bottom"/>
            <w:hideMark/>
          </w:tcPr>
          <w:p w14:paraId="111CC139" w14:textId="77777777" w:rsidR="00AB65BB" w:rsidRPr="00A97D3E" w:rsidRDefault="00AB65BB" w:rsidP="003C61B3">
            <w:pPr>
              <w:spacing w:line="276" w:lineRule="auto"/>
              <w:rPr>
                <w:rFonts w:ascii="Arial" w:hAnsi="Arial" w:cs="Arial"/>
                <w:sz w:val="18"/>
                <w:szCs w:val="18"/>
              </w:rPr>
            </w:pPr>
            <w:r w:rsidRPr="00A97D3E">
              <w:rPr>
                <w:rFonts w:ascii="Arial" w:hAnsi="Arial" w:cs="Arial"/>
                <w:sz w:val="18"/>
                <w:szCs w:val="18"/>
              </w:rPr>
              <w:t>Придобиване на сграда за нуждите на община Пирдоп</w:t>
            </w:r>
          </w:p>
        </w:tc>
        <w:tc>
          <w:tcPr>
            <w:tcW w:w="1080" w:type="dxa"/>
            <w:tcBorders>
              <w:top w:val="nil"/>
              <w:left w:val="nil"/>
              <w:bottom w:val="single" w:sz="4" w:space="0" w:color="auto"/>
              <w:right w:val="single" w:sz="4" w:space="0" w:color="auto"/>
            </w:tcBorders>
            <w:shd w:val="clear" w:color="000000" w:fill="FFFFFF"/>
            <w:noWrap/>
            <w:vAlign w:val="bottom"/>
            <w:hideMark/>
          </w:tcPr>
          <w:p w14:paraId="172D726A" w14:textId="77777777" w:rsidR="00AB65BB" w:rsidRPr="00A97D3E" w:rsidRDefault="00AB65BB" w:rsidP="003C61B3">
            <w:pPr>
              <w:spacing w:line="276" w:lineRule="auto"/>
              <w:rPr>
                <w:rFonts w:ascii="Arial" w:hAnsi="Arial" w:cs="Arial"/>
                <w:b/>
                <w:bCs/>
                <w:sz w:val="18"/>
                <w:szCs w:val="18"/>
              </w:rPr>
            </w:pPr>
            <w:r w:rsidRPr="00A97D3E">
              <w:rPr>
                <w:rFonts w:ascii="Arial" w:hAnsi="Arial" w:cs="Arial"/>
                <w:b/>
                <w:bCs/>
                <w:sz w:val="18"/>
                <w:szCs w:val="18"/>
              </w:rPr>
              <w:t> </w:t>
            </w:r>
          </w:p>
        </w:tc>
        <w:tc>
          <w:tcPr>
            <w:tcW w:w="1110" w:type="dxa"/>
            <w:tcBorders>
              <w:top w:val="nil"/>
              <w:left w:val="nil"/>
              <w:bottom w:val="single" w:sz="4" w:space="0" w:color="auto"/>
              <w:right w:val="single" w:sz="4" w:space="0" w:color="auto"/>
            </w:tcBorders>
            <w:shd w:val="clear" w:color="000000" w:fill="FFFFFF"/>
            <w:noWrap/>
            <w:vAlign w:val="bottom"/>
            <w:hideMark/>
          </w:tcPr>
          <w:p w14:paraId="458B03A8" w14:textId="77777777" w:rsidR="00AB65BB" w:rsidRPr="00A97D3E" w:rsidRDefault="00AB65BB" w:rsidP="003C61B3">
            <w:pPr>
              <w:spacing w:line="276" w:lineRule="auto"/>
              <w:rPr>
                <w:rFonts w:ascii="Arial" w:hAnsi="Arial" w:cs="Arial"/>
                <w:b/>
                <w:bCs/>
                <w:sz w:val="18"/>
                <w:szCs w:val="18"/>
              </w:rPr>
            </w:pPr>
            <w:r w:rsidRPr="00A97D3E">
              <w:rPr>
                <w:rFonts w:ascii="Arial" w:hAnsi="Arial" w:cs="Arial"/>
                <w:b/>
                <w:bCs/>
                <w:sz w:val="18"/>
                <w:szCs w:val="18"/>
              </w:rPr>
              <w:t> </w:t>
            </w:r>
          </w:p>
        </w:tc>
        <w:tc>
          <w:tcPr>
            <w:tcW w:w="1460" w:type="dxa"/>
            <w:tcBorders>
              <w:top w:val="nil"/>
              <w:left w:val="nil"/>
              <w:bottom w:val="single" w:sz="4" w:space="0" w:color="auto"/>
              <w:right w:val="single" w:sz="4" w:space="0" w:color="auto"/>
            </w:tcBorders>
            <w:shd w:val="clear" w:color="000000" w:fill="FFFFFF"/>
            <w:noWrap/>
            <w:vAlign w:val="bottom"/>
            <w:hideMark/>
          </w:tcPr>
          <w:p w14:paraId="011811E3" w14:textId="77777777" w:rsidR="00AB65BB" w:rsidRPr="00A97D3E" w:rsidRDefault="00AB65BB" w:rsidP="003C61B3">
            <w:pPr>
              <w:spacing w:line="276" w:lineRule="auto"/>
              <w:jc w:val="right"/>
              <w:rPr>
                <w:rFonts w:ascii="Arial" w:hAnsi="Arial" w:cs="Arial"/>
                <w:sz w:val="18"/>
                <w:szCs w:val="18"/>
              </w:rPr>
            </w:pPr>
            <w:r w:rsidRPr="00A97D3E">
              <w:rPr>
                <w:rFonts w:ascii="Arial" w:hAnsi="Arial" w:cs="Arial"/>
                <w:sz w:val="18"/>
                <w:szCs w:val="18"/>
              </w:rPr>
              <w:t>230 081</w:t>
            </w:r>
          </w:p>
        </w:tc>
        <w:tc>
          <w:tcPr>
            <w:tcW w:w="1224" w:type="dxa"/>
            <w:tcBorders>
              <w:top w:val="nil"/>
              <w:left w:val="nil"/>
              <w:bottom w:val="single" w:sz="4" w:space="0" w:color="auto"/>
              <w:right w:val="single" w:sz="4" w:space="0" w:color="auto"/>
            </w:tcBorders>
            <w:shd w:val="clear" w:color="000000" w:fill="FFFFFF"/>
            <w:noWrap/>
            <w:vAlign w:val="bottom"/>
            <w:hideMark/>
          </w:tcPr>
          <w:p w14:paraId="1372DA61" w14:textId="77777777" w:rsidR="00AB65BB" w:rsidRPr="00A97D3E" w:rsidRDefault="00AB65BB" w:rsidP="003C61B3">
            <w:pPr>
              <w:spacing w:line="276" w:lineRule="auto"/>
              <w:jc w:val="right"/>
              <w:rPr>
                <w:rFonts w:ascii="Arial" w:hAnsi="Arial" w:cs="Arial"/>
                <w:sz w:val="18"/>
                <w:szCs w:val="18"/>
              </w:rPr>
            </w:pPr>
            <w:r w:rsidRPr="00A97D3E">
              <w:rPr>
                <w:rFonts w:ascii="Arial" w:hAnsi="Arial" w:cs="Arial"/>
                <w:sz w:val="18"/>
                <w:szCs w:val="18"/>
              </w:rPr>
              <w:t>230 081</w:t>
            </w:r>
          </w:p>
        </w:tc>
        <w:tc>
          <w:tcPr>
            <w:tcW w:w="1096" w:type="dxa"/>
            <w:tcBorders>
              <w:top w:val="nil"/>
              <w:left w:val="nil"/>
              <w:bottom w:val="nil"/>
              <w:right w:val="nil"/>
            </w:tcBorders>
            <w:shd w:val="clear" w:color="auto" w:fill="auto"/>
            <w:noWrap/>
            <w:vAlign w:val="bottom"/>
            <w:hideMark/>
          </w:tcPr>
          <w:p w14:paraId="38307576" w14:textId="77777777" w:rsidR="00AB65BB" w:rsidRPr="00A97D3E" w:rsidRDefault="00AB65BB" w:rsidP="003C61B3">
            <w:pPr>
              <w:spacing w:line="276" w:lineRule="auto"/>
              <w:jc w:val="right"/>
              <w:rPr>
                <w:rFonts w:ascii="Arial" w:hAnsi="Arial" w:cs="Arial"/>
                <w:sz w:val="18"/>
                <w:szCs w:val="18"/>
              </w:rPr>
            </w:pPr>
          </w:p>
        </w:tc>
      </w:tr>
      <w:tr w:rsidR="00AB65BB" w:rsidRPr="00A97D3E" w14:paraId="3B0FE253" w14:textId="77777777" w:rsidTr="00AC279F">
        <w:trPr>
          <w:trHeight w:val="48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299C0BD4" w14:textId="77777777" w:rsidR="00AB65BB" w:rsidRPr="00A97D3E" w:rsidRDefault="00AB65BB" w:rsidP="003C61B3">
            <w:pPr>
              <w:spacing w:line="276" w:lineRule="auto"/>
              <w:jc w:val="right"/>
              <w:rPr>
                <w:rFonts w:ascii="Arial" w:hAnsi="Arial" w:cs="Arial"/>
                <w:sz w:val="18"/>
                <w:szCs w:val="18"/>
              </w:rPr>
            </w:pPr>
            <w:r w:rsidRPr="00A97D3E">
              <w:rPr>
                <w:rFonts w:ascii="Arial" w:hAnsi="Arial" w:cs="Arial"/>
                <w:sz w:val="18"/>
                <w:szCs w:val="18"/>
              </w:rPr>
              <w:t>2.</w:t>
            </w:r>
          </w:p>
        </w:tc>
        <w:tc>
          <w:tcPr>
            <w:tcW w:w="3700" w:type="dxa"/>
            <w:tcBorders>
              <w:top w:val="nil"/>
              <w:left w:val="nil"/>
              <w:bottom w:val="single" w:sz="4" w:space="0" w:color="auto"/>
              <w:right w:val="single" w:sz="4" w:space="0" w:color="auto"/>
            </w:tcBorders>
            <w:shd w:val="clear" w:color="auto" w:fill="auto"/>
            <w:vAlign w:val="bottom"/>
            <w:hideMark/>
          </w:tcPr>
          <w:p w14:paraId="627E9DB4" w14:textId="77777777" w:rsidR="00AB65BB" w:rsidRPr="00A97D3E" w:rsidRDefault="00AB65BB" w:rsidP="003C61B3">
            <w:pPr>
              <w:spacing w:line="276" w:lineRule="auto"/>
              <w:rPr>
                <w:rFonts w:ascii="Arial" w:hAnsi="Arial" w:cs="Arial"/>
                <w:sz w:val="18"/>
                <w:szCs w:val="18"/>
              </w:rPr>
            </w:pPr>
            <w:r w:rsidRPr="00A97D3E">
              <w:rPr>
                <w:rFonts w:ascii="Arial" w:hAnsi="Arial" w:cs="Arial"/>
                <w:sz w:val="18"/>
                <w:szCs w:val="18"/>
              </w:rPr>
              <w:t xml:space="preserve">Придобиване на специализирана техника  за БКС </w:t>
            </w:r>
          </w:p>
        </w:tc>
        <w:tc>
          <w:tcPr>
            <w:tcW w:w="1080" w:type="dxa"/>
            <w:tcBorders>
              <w:top w:val="nil"/>
              <w:left w:val="nil"/>
              <w:bottom w:val="single" w:sz="4" w:space="0" w:color="auto"/>
              <w:right w:val="single" w:sz="4" w:space="0" w:color="auto"/>
            </w:tcBorders>
            <w:shd w:val="clear" w:color="auto" w:fill="auto"/>
            <w:noWrap/>
            <w:vAlign w:val="bottom"/>
            <w:hideMark/>
          </w:tcPr>
          <w:p w14:paraId="2E74EC7E" w14:textId="77777777" w:rsidR="00AB65BB" w:rsidRPr="00A97D3E" w:rsidRDefault="00AB65BB" w:rsidP="003C61B3">
            <w:pPr>
              <w:spacing w:line="276" w:lineRule="auto"/>
              <w:jc w:val="right"/>
              <w:rPr>
                <w:rFonts w:ascii="Arial" w:hAnsi="Arial" w:cs="Arial"/>
                <w:sz w:val="18"/>
                <w:szCs w:val="18"/>
              </w:rPr>
            </w:pPr>
            <w:r w:rsidRPr="00A97D3E">
              <w:rPr>
                <w:rFonts w:ascii="Arial" w:hAnsi="Arial" w:cs="Arial"/>
                <w:sz w:val="18"/>
                <w:szCs w:val="18"/>
              </w:rPr>
              <w:t>15 000</w:t>
            </w:r>
          </w:p>
        </w:tc>
        <w:tc>
          <w:tcPr>
            <w:tcW w:w="1110" w:type="dxa"/>
            <w:tcBorders>
              <w:top w:val="nil"/>
              <w:left w:val="nil"/>
              <w:bottom w:val="single" w:sz="4" w:space="0" w:color="auto"/>
              <w:right w:val="single" w:sz="4" w:space="0" w:color="auto"/>
            </w:tcBorders>
            <w:shd w:val="clear" w:color="auto" w:fill="auto"/>
            <w:noWrap/>
            <w:vAlign w:val="bottom"/>
            <w:hideMark/>
          </w:tcPr>
          <w:p w14:paraId="56A1590A" w14:textId="77777777" w:rsidR="00AB65BB" w:rsidRPr="00A97D3E" w:rsidRDefault="00AB65BB" w:rsidP="003C61B3">
            <w:pPr>
              <w:spacing w:line="276" w:lineRule="auto"/>
              <w:rPr>
                <w:rFonts w:ascii="Arial" w:hAnsi="Arial" w:cs="Arial"/>
                <w:sz w:val="18"/>
                <w:szCs w:val="18"/>
              </w:rPr>
            </w:pPr>
            <w:r w:rsidRPr="00A97D3E">
              <w:rPr>
                <w:rFonts w:ascii="Arial" w:hAnsi="Arial" w:cs="Arial"/>
                <w:sz w:val="18"/>
                <w:szCs w:val="18"/>
              </w:rPr>
              <w:t> </w:t>
            </w:r>
          </w:p>
        </w:tc>
        <w:tc>
          <w:tcPr>
            <w:tcW w:w="1460" w:type="dxa"/>
            <w:tcBorders>
              <w:top w:val="nil"/>
              <w:left w:val="nil"/>
              <w:bottom w:val="single" w:sz="4" w:space="0" w:color="auto"/>
              <w:right w:val="single" w:sz="4" w:space="0" w:color="auto"/>
            </w:tcBorders>
            <w:shd w:val="clear" w:color="auto" w:fill="auto"/>
            <w:noWrap/>
            <w:vAlign w:val="bottom"/>
            <w:hideMark/>
          </w:tcPr>
          <w:p w14:paraId="06E1C87A" w14:textId="77777777" w:rsidR="00AB65BB" w:rsidRPr="00A97D3E" w:rsidRDefault="00AB65BB" w:rsidP="003C61B3">
            <w:pPr>
              <w:spacing w:line="276" w:lineRule="auto"/>
              <w:rPr>
                <w:rFonts w:ascii="Arial" w:hAnsi="Arial" w:cs="Arial"/>
                <w:sz w:val="18"/>
                <w:szCs w:val="18"/>
              </w:rPr>
            </w:pPr>
            <w:r w:rsidRPr="00A97D3E">
              <w:rPr>
                <w:rFonts w:ascii="Arial" w:hAnsi="Arial" w:cs="Arial"/>
                <w:sz w:val="18"/>
                <w:szCs w:val="18"/>
              </w:rPr>
              <w:t> </w:t>
            </w:r>
          </w:p>
        </w:tc>
        <w:tc>
          <w:tcPr>
            <w:tcW w:w="1224" w:type="dxa"/>
            <w:tcBorders>
              <w:top w:val="nil"/>
              <w:left w:val="nil"/>
              <w:bottom w:val="single" w:sz="4" w:space="0" w:color="auto"/>
              <w:right w:val="single" w:sz="4" w:space="0" w:color="auto"/>
            </w:tcBorders>
            <w:shd w:val="clear" w:color="auto" w:fill="auto"/>
            <w:noWrap/>
            <w:vAlign w:val="bottom"/>
            <w:hideMark/>
          </w:tcPr>
          <w:p w14:paraId="1ED49CC1" w14:textId="77777777" w:rsidR="00AB65BB" w:rsidRPr="00A97D3E" w:rsidRDefault="00AB65BB" w:rsidP="003C61B3">
            <w:pPr>
              <w:spacing w:line="276" w:lineRule="auto"/>
              <w:jc w:val="right"/>
              <w:rPr>
                <w:rFonts w:ascii="Arial" w:hAnsi="Arial" w:cs="Arial"/>
                <w:sz w:val="18"/>
                <w:szCs w:val="18"/>
              </w:rPr>
            </w:pPr>
            <w:r w:rsidRPr="00A97D3E">
              <w:rPr>
                <w:rFonts w:ascii="Arial" w:hAnsi="Arial" w:cs="Arial"/>
                <w:sz w:val="18"/>
                <w:szCs w:val="18"/>
              </w:rPr>
              <w:t>15 000</w:t>
            </w:r>
          </w:p>
        </w:tc>
        <w:tc>
          <w:tcPr>
            <w:tcW w:w="1096" w:type="dxa"/>
            <w:tcBorders>
              <w:top w:val="nil"/>
              <w:left w:val="nil"/>
              <w:bottom w:val="nil"/>
              <w:right w:val="nil"/>
            </w:tcBorders>
            <w:shd w:val="clear" w:color="auto" w:fill="auto"/>
            <w:noWrap/>
            <w:vAlign w:val="bottom"/>
            <w:hideMark/>
          </w:tcPr>
          <w:p w14:paraId="5D8E66F0" w14:textId="77777777" w:rsidR="00AB65BB" w:rsidRPr="00A97D3E" w:rsidRDefault="00AB65BB" w:rsidP="003C61B3">
            <w:pPr>
              <w:spacing w:line="276" w:lineRule="auto"/>
              <w:jc w:val="right"/>
              <w:rPr>
                <w:rFonts w:ascii="Arial" w:hAnsi="Arial" w:cs="Arial"/>
                <w:sz w:val="18"/>
                <w:szCs w:val="18"/>
              </w:rPr>
            </w:pPr>
          </w:p>
        </w:tc>
      </w:tr>
      <w:tr w:rsidR="00AB65BB" w:rsidRPr="00A97D3E" w14:paraId="4049FBAD" w14:textId="77777777" w:rsidTr="00AC279F">
        <w:trPr>
          <w:trHeight w:val="48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6B6A5B86" w14:textId="77777777" w:rsidR="00AB65BB" w:rsidRPr="00A97D3E" w:rsidRDefault="00AB65BB" w:rsidP="003C61B3">
            <w:pPr>
              <w:spacing w:line="276" w:lineRule="auto"/>
              <w:jc w:val="right"/>
              <w:rPr>
                <w:rFonts w:ascii="Arial" w:hAnsi="Arial" w:cs="Arial"/>
                <w:sz w:val="18"/>
                <w:szCs w:val="18"/>
              </w:rPr>
            </w:pPr>
            <w:r w:rsidRPr="00A97D3E">
              <w:rPr>
                <w:rFonts w:ascii="Arial" w:hAnsi="Arial" w:cs="Arial"/>
                <w:sz w:val="18"/>
                <w:szCs w:val="18"/>
              </w:rPr>
              <w:t>3.</w:t>
            </w:r>
          </w:p>
        </w:tc>
        <w:tc>
          <w:tcPr>
            <w:tcW w:w="3700" w:type="dxa"/>
            <w:tcBorders>
              <w:top w:val="nil"/>
              <w:left w:val="nil"/>
              <w:bottom w:val="single" w:sz="4" w:space="0" w:color="auto"/>
              <w:right w:val="single" w:sz="4" w:space="0" w:color="auto"/>
            </w:tcBorders>
            <w:shd w:val="clear" w:color="auto" w:fill="auto"/>
            <w:vAlign w:val="bottom"/>
            <w:hideMark/>
          </w:tcPr>
          <w:p w14:paraId="6A46078F" w14:textId="77777777" w:rsidR="00AB65BB" w:rsidRPr="00A97D3E" w:rsidRDefault="00AB65BB" w:rsidP="003C61B3">
            <w:pPr>
              <w:spacing w:line="276" w:lineRule="auto"/>
              <w:rPr>
                <w:rFonts w:ascii="Arial" w:hAnsi="Arial" w:cs="Arial"/>
                <w:sz w:val="18"/>
                <w:szCs w:val="18"/>
              </w:rPr>
            </w:pPr>
            <w:r w:rsidRPr="00A97D3E">
              <w:rPr>
                <w:rFonts w:ascii="Arial" w:hAnsi="Arial" w:cs="Arial"/>
                <w:sz w:val="18"/>
                <w:szCs w:val="18"/>
              </w:rPr>
              <w:t>Придобиване на  климатици, компютри и инвентар</w:t>
            </w:r>
          </w:p>
        </w:tc>
        <w:tc>
          <w:tcPr>
            <w:tcW w:w="1080" w:type="dxa"/>
            <w:tcBorders>
              <w:top w:val="nil"/>
              <w:left w:val="nil"/>
              <w:bottom w:val="single" w:sz="4" w:space="0" w:color="auto"/>
              <w:right w:val="single" w:sz="4" w:space="0" w:color="auto"/>
            </w:tcBorders>
            <w:shd w:val="clear" w:color="auto" w:fill="auto"/>
            <w:noWrap/>
            <w:vAlign w:val="bottom"/>
            <w:hideMark/>
          </w:tcPr>
          <w:p w14:paraId="1B9CD7BC" w14:textId="77777777" w:rsidR="00AB65BB" w:rsidRPr="00A97D3E" w:rsidRDefault="00AB65BB" w:rsidP="003C61B3">
            <w:pPr>
              <w:spacing w:line="276" w:lineRule="auto"/>
              <w:jc w:val="right"/>
              <w:rPr>
                <w:rFonts w:ascii="Arial" w:hAnsi="Arial" w:cs="Arial"/>
                <w:sz w:val="18"/>
                <w:szCs w:val="18"/>
              </w:rPr>
            </w:pPr>
            <w:r w:rsidRPr="00A97D3E">
              <w:rPr>
                <w:rFonts w:ascii="Arial" w:hAnsi="Arial" w:cs="Arial"/>
                <w:sz w:val="18"/>
                <w:szCs w:val="18"/>
              </w:rPr>
              <w:t>60 000</w:t>
            </w:r>
          </w:p>
        </w:tc>
        <w:tc>
          <w:tcPr>
            <w:tcW w:w="1110" w:type="dxa"/>
            <w:tcBorders>
              <w:top w:val="nil"/>
              <w:left w:val="nil"/>
              <w:bottom w:val="single" w:sz="4" w:space="0" w:color="auto"/>
              <w:right w:val="single" w:sz="4" w:space="0" w:color="auto"/>
            </w:tcBorders>
            <w:shd w:val="clear" w:color="auto" w:fill="auto"/>
            <w:noWrap/>
            <w:vAlign w:val="bottom"/>
            <w:hideMark/>
          </w:tcPr>
          <w:p w14:paraId="6B0D1884" w14:textId="77777777" w:rsidR="00AB65BB" w:rsidRPr="00A97D3E" w:rsidRDefault="00AB65BB" w:rsidP="003C61B3">
            <w:pPr>
              <w:spacing w:line="276" w:lineRule="auto"/>
              <w:rPr>
                <w:rFonts w:ascii="Arial" w:hAnsi="Arial" w:cs="Arial"/>
                <w:sz w:val="18"/>
                <w:szCs w:val="18"/>
              </w:rPr>
            </w:pPr>
            <w:r w:rsidRPr="00A97D3E">
              <w:rPr>
                <w:rFonts w:ascii="Arial" w:hAnsi="Arial" w:cs="Arial"/>
                <w:sz w:val="18"/>
                <w:szCs w:val="18"/>
              </w:rPr>
              <w:t> </w:t>
            </w:r>
          </w:p>
        </w:tc>
        <w:tc>
          <w:tcPr>
            <w:tcW w:w="1460" w:type="dxa"/>
            <w:tcBorders>
              <w:top w:val="nil"/>
              <w:left w:val="nil"/>
              <w:bottom w:val="single" w:sz="4" w:space="0" w:color="auto"/>
              <w:right w:val="single" w:sz="4" w:space="0" w:color="auto"/>
            </w:tcBorders>
            <w:shd w:val="clear" w:color="auto" w:fill="auto"/>
            <w:noWrap/>
            <w:vAlign w:val="bottom"/>
            <w:hideMark/>
          </w:tcPr>
          <w:p w14:paraId="70727C42" w14:textId="77777777" w:rsidR="00AB65BB" w:rsidRPr="00A97D3E" w:rsidRDefault="00AB65BB" w:rsidP="003C61B3">
            <w:pPr>
              <w:spacing w:line="276" w:lineRule="auto"/>
              <w:rPr>
                <w:rFonts w:ascii="Arial" w:hAnsi="Arial" w:cs="Arial"/>
                <w:sz w:val="18"/>
                <w:szCs w:val="18"/>
              </w:rPr>
            </w:pPr>
            <w:r w:rsidRPr="00A97D3E">
              <w:rPr>
                <w:rFonts w:ascii="Arial" w:hAnsi="Arial" w:cs="Arial"/>
                <w:sz w:val="18"/>
                <w:szCs w:val="18"/>
              </w:rPr>
              <w:t> </w:t>
            </w:r>
          </w:p>
        </w:tc>
        <w:tc>
          <w:tcPr>
            <w:tcW w:w="1224" w:type="dxa"/>
            <w:tcBorders>
              <w:top w:val="nil"/>
              <w:left w:val="nil"/>
              <w:bottom w:val="single" w:sz="4" w:space="0" w:color="auto"/>
              <w:right w:val="single" w:sz="4" w:space="0" w:color="auto"/>
            </w:tcBorders>
            <w:shd w:val="clear" w:color="auto" w:fill="auto"/>
            <w:noWrap/>
            <w:vAlign w:val="bottom"/>
            <w:hideMark/>
          </w:tcPr>
          <w:p w14:paraId="7315D700" w14:textId="77777777" w:rsidR="00AB65BB" w:rsidRPr="00A97D3E" w:rsidRDefault="00AB65BB" w:rsidP="003C61B3">
            <w:pPr>
              <w:spacing w:line="276" w:lineRule="auto"/>
              <w:jc w:val="right"/>
              <w:rPr>
                <w:rFonts w:ascii="Arial" w:hAnsi="Arial" w:cs="Arial"/>
                <w:sz w:val="18"/>
                <w:szCs w:val="18"/>
              </w:rPr>
            </w:pPr>
            <w:r w:rsidRPr="00A97D3E">
              <w:rPr>
                <w:rFonts w:ascii="Arial" w:hAnsi="Arial" w:cs="Arial"/>
                <w:sz w:val="18"/>
                <w:szCs w:val="18"/>
              </w:rPr>
              <w:t>60 000</w:t>
            </w:r>
          </w:p>
        </w:tc>
        <w:tc>
          <w:tcPr>
            <w:tcW w:w="1096" w:type="dxa"/>
            <w:tcBorders>
              <w:top w:val="nil"/>
              <w:left w:val="nil"/>
              <w:bottom w:val="nil"/>
              <w:right w:val="nil"/>
            </w:tcBorders>
            <w:shd w:val="clear" w:color="auto" w:fill="auto"/>
            <w:noWrap/>
            <w:vAlign w:val="bottom"/>
            <w:hideMark/>
          </w:tcPr>
          <w:p w14:paraId="27E611EA" w14:textId="77777777" w:rsidR="00AB65BB" w:rsidRPr="00A97D3E" w:rsidRDefault="00AB65BB" w:rsidP="003C61B3">
            <w:pPr>
              <w:spacing w:line="276" w:lineRule="auto"/>
              <w:jc w:val="right"/>
              <w:rPr>
                <w:rFonts w:ascii="Arial" w:hAnsi="Arial" w:cs="Arial"/>
                <w:sz w:val="18"/>
                <w:szCs w:val="18"/>
              </w:rPr>
            </w:pPr>
          </w:p>
        </w:tc>
      </w:tr>
      <w:tr w:rsidR="00AB65BB" w:rsidRPr="00A97D3E" w14:paraId="606F04B5" w14:textId="77777777" w:rsidTr="00AC279F">
        <w:trPr>
          <w:trHeight w:val="255"/>
        </w:trPr>
        <w:tc>
          <w:tcPr>
            <w:tcW w:w="640" w:type="dxa"/>
            <w:tcBorders>
              <w:top w:val="nil"/>
              <w:left w:val="single" w:sz="4" w:space="0" w:color="auto"/>
              <w:bottom w:val="single" w:sz="4" w:space="0" w:color="auto"/>
              <w:right w:val="single" w:sz="4" w:space="0" w:color="auto"/>
            </w:tcBorders>
            <w:shd w:val="clear" w:color="000000" w:fill="FFFF00"/>
            <w:noWrap/>
            <w:vAlign w:val="bottom"/>
            <w:hideMark/>
          </w:tcPr>
          <w:p w14:paraId="7148E221" w14:textId="77777777" w:rsidR="00AB65BB" w:rsidRPr="00A97D3E" w:rsidRDefault="00AB65BB" w:rsidP="003C61B3">
            <w:pPr>
              <w:spacing w:line="276" w:lineRule="auto"/>
              <w:jc w:val="right"/>
              <w:rPr>
                <w:rFonts w:ascii="Arial" w:hAnsi="Arial" w:cs="Arial"/>
                <w:sz w:val="18"/>
                <w:szCs w:val="18"/>
              </w:rPr>
            </w:pPr>
            <w:r w:rsidRPr="00A97D3E">
              <w:rPr>
                <w:rFonts w:ascii="Arial" w:hAnsi="Arial" w:cs="Arial"/>
                <w:sz w:val="18"/>
                <w:szCs w:val="18"/>
              </w:rPr>
              <w:t> </w:t>
            </w:r>
          </w:p>
        </w:tc>
        <w:tc>
          <w:tcPr>
            <w:tcW w:w="3700" w:type="dxa"/>
            <w:tcBorders>
              <w:top w:val="nil"/>
              <w:left w:val="nil"/>
              <w:bottom w:val="single" w:sz="4" w:space="0" w:color="auto"/>
              <w:right w:val="single" w:sz="4" w:space="0" w:color="auto"/>
            </w:tcBorders>
            <w:shd w:val="clear" w:color="000000" w:fill="FFFF00"/>
            <w:vAlign w:val="bottom"/>
            <w:hideMark/>
          </w:tcPr>
          <w:p w14:paraId="1417F45E" w14:textId="77777777" w:rsidR="00AB65BB" w:rsidRPr="00A97D3E" w:rsidRDefault="00AB65BB" w:rsidP="003C61B3">
            <w:pPr>
              <w:spacing w:line="276" w:lineRule="auto"/>
              <w:jc w:val="right"/>
              <w:rPr>
                <w:rFonts w:ascii="Arial" w:hAnsi="Arial" w:cs="Arial"/>
                <w:b/>
                <w:bCs/>
                <w:sz w:val="18"/>
                <w:szCs w:val="18"/>
              </w:rPr>
            </w:pPr>
            <w:r w:rsidRPr="00A97D3E">
              <w:rPr>
                <w:rFonts w:ascii="Arial" w:hAnsi="Arial" w:cs="Arial"/>
                <w:b/>
                <w:bCs/>
                <w:sz w:val="18"/>
                <w:szCs w:val="18"/>
              </w:rPr>
              <w:t>Всичко:</w:t>
            </w:r>
          </w:p>
        </w:tc>
        <w:tc>
          <w:tcPr>
            <w:tcW w:w="1080" w:type="dxa"/>
            <w:tcBorders>
              <w:top w:val="nil"/>
              <w:left w:val="nil"/>
              <w:bottom w:val="single" w:sz="4" w:space="0" w:color="auto"/>
              <w:right w:val="single" w:sz="4" w:space="0" w:color="auto"/>
            </w:tcBorders>
            <w:shd w:val="clear" w:color="000000" w:fill="FFFF00"/>
            <w:noWrap/>
            <w:vAlign w:val="bottom"/>
            <w:hideMark/>
          </w:tcPr>
          <w:p w14:paraId="76066EAC" w14:textId="77777777" w:rsidR="00AB65BB" w:rsidRPr="00A97D3E" w:rsidRDefault="00AB65BB" w:rsidP="003C61B3">
            <w:pPr>
              <w:spacing w:line="276" w:lineRule="auto"/>
              <w:jc w:val="right"/>
              <w:rPr>
                <w:rFonts w:ascii="Arial" w:hAnsi="Arial" w:cs="Arial"/>
                <w:b/>
                <w:bCs/>
                <w:sz w:val="18"/>
                <w:szCs w:val="18"/>
              </w:rPr>
            </w:pPr>
            <w:r w:rsidRPr="00A97D3E">
              <w:rPr>
                <w:rFonts w:ascii="Arial" w:hAnsi="Arial" w:cs="Arial"/>
                <w:b/>
                <w:bCs/>
                <w:sz w:val="18"/>
                <w:szCs w:val="18"/>
              </w:rPr>
              <w:t>75 000</w:t>
            </w:r>
          </w:p>
        </w:tc>
        <w:tc>
          <w:tcPr>
            <w:tcW w:w="1110" w:type="dxa"/>
            <w:tcBorders>
              <w:top w:val="nil"/>
              <w:left w:val="nil"/>
              <w:bottom w:val="single" w:sz="4" w:space="0" w:color="auto"/>
              <w:right w:val="single" w:sz="4" w:space="0" w:color="auto"/>
            </w:tcBorders>
            <w:shd w:val="clear" w:color="000000" w:fill="FFFF00"/>
            <w:noWrap/>
            <w:vAlign w:val="bottom"/>
            <w:hideMark/>
          </w:tcPr>
          <w:p w14:paraId="6FD0A2FC" w14:textId="77777777" w:rsidR="00AB65BB" w:rsidRPr="00A97D3E" w:rsidRDefault="00AB65BB" w:rsidP="003C61B3">
            <w:pPr>
              <w:spacing w:line="276" w:lineRule="auto"/>
              <w:jc w:val="right"/>
              <w:rPr>
                <w:rFonts w:ascii="Arial" w:hAnsi="Arial" w:cs="Arial"/>
                <w:b/>
                <w:bCs/>
                <w:sz w:val="18"/>
                <w:szCs w:val="18"/>
              </w:rPr>
            </w:pPr>
            <w:r w:rsidRPr="00A97D3E">
              <w:rPr>
                <w:rFonts w:ascii="Arial" w:hAnsi="Arial" w:cs="Arial"/>
                <w:b/>
                <w:bCs/>
                <w:sz w:val="18"/>
                <w:szCs w:val="18"/>
              </w:rPr>
              <w:t>0</w:t>
            </w:r>
          </w:p>
        </w:tc>
        <w:tc>
          <w:tcPr>
            <w:tcW w:w="1460" w:type="dxa"/>
            <w:tcBorders>
              <w:top w:val="nil"/>
              <w:left w:val="nil"/>
              <w:bottom w:val="single" w:sz="4" w:space="0" w:color="auto"/>
              <w:right w:val="single" w:sz="4" w:space="0" w:color="auto"/>
            </w:tcBorders>
            <w:shd w:val="clear" w:color="000000" w:fill="FFFF00"/>
            <w:noWrap/>
            <w:vAlign w:val="bottom"/>
            <w:hideMark/>
          </w:tcPr>
          <w:p w14:paraId="320989F8" w14:textId="77777777" w:rsidR="00AB65BB" w:rsidRPr="00A97D3E" w:rsidRDefault="00AB65BB" w:rsidP="003C61B3">
            <w:pPr>
              <w:spacing w:line="276" w:lineRule="auto"/>
              <w:jc w:val="right"/>
              <w:rPr>
                <w:rFonts w:ascii="Arial" w:hAnsi="Arial" w:cs="Arial"/>
                <w:b/>
                <w:bCs/>
                <w:sz w:val="18"/>
                <w:szCs w:val="18"/>
              </w:rPr>
            </w:pPr>
            <w:r w:rsidRPr="00A97D3E">
              <w:rPr>
                <w:rFonts w:ascii="Arial" w:hAnsi="Arial" w:cs="Arial"/>
                <w:b/>
                <w:bCs/>
                <w:sz w:val="18"/>
                <w:szCs w:val="18"/>
              </w:rPr>
              <w:t>230 081</w:t>
            </w:r>
          </w:p>
        </w:tc>
        <w:tc>
          <w:tcPr>
            <w:tcW w:w="1224" w:type="dxa"/>
            <w:tcBorders>
              <w:top w:val="nil"/>
              <w:left w:val="nil"/>
              <w:bottom w:val="single" w:sz="4" w:space="0" w:color="auto"/>
              <w:right w:val="single" w:sz="4" w:space="0" w:color="auto"/>
            </w:tcBorders>
            <w:shd w:val="clear" w:color="000000" w:fill="FFFF00"/>
            <w:noWrap/>
            <w:vAlign w:val="bottom"/>
            <w:hideMark/>
          </w:tcPr>
          <w:p w14:paraId="32FEC2A4" w14:textId="77777777" w:rsidR="00AB65BB" w:rsidRPr="00A97D3E" w:rsidRDefault="00AB65BB" w:rsidP="003C61B3">
            <w:pPr>
              <w:spacing w:line="276" w:lineRule="auto"/>
              <w:jc w:val="right"/>
              <w:rPr>
                <w:rFonts w:ascii="Arial" w:hAnsi="Arial" w:cs="Arial"/>
                <w:b/>
                <w:bCs/>
                <w:sz w:val="18"/>
                <w:szCs w:val="18"/>
              </w:rPr>
            </w:pPr>
            <w:r w:rsidRPr="00A97D3E">
              <w:rPr>
                <w:rFonts w:ascii="Arial" w:hAnsi="Arial" w:cs="Arial"/>
                <w:b/>
                <w:bCs/>
                <w:sz w:val="18"/>
                <w:szCs w:val="18"/>
              </w:rPr>
              <w:t>305 081</w:t>
            </w:r>
          </w:p>
        </w:tc>
        <w:tc>
          <w:tcPr>
            <w:tcW w:w="1096" w:type="dxa"/>
            <w:tcBorders>
              <w:top w:val="nil"/>
              <w:left w:val="nil"/>
              <w:bottom w:val="nil"/>
              <w:right w:val="nil"/>
            </w:tcBorders>
            <w:shd w:val="clear" w:color="auto" w:fill="auto"/>
            <w:noWrap/>
            <w:vAlign w:val="bottom"/>
            <w:hideMark/>
          </w:tcPr>
          <w:p w14:paraId="727DD55B" w14:textId="77777777" w:rsidR="00AB65BB" w:rsidRPr="00A97D3E" w:rsidRDefault="00AB65BB" w:rsidP="003C61B3">
            <w:pPr>
              <w:spacing w:line="276" w:lineRule="auto"/>
              <w:jc w:val="right"/>
              <w:rPr>
                <w:rFonts w:ascii="Arial" w:hAnsi="Arial" w:cs="Arial"/>
                <w:b/>
                <w:bCs/>
                <w:sz w:val="18"/>
                <w:szCs w:val="18"/>
              </w:rPr>
            </w:pPr>
          </w:p>
        </w:tc>
      </w:tr>
      <w:tr w:rsidR="00AB65BB" w:rsidRPr="00A97D3E" w14:paraId="34FD0A46" w14:textId="77777777" w:rsidTr="00AC279F">
        <w:trPr>
          <w:trHeight w:val="630"/>
        </w:trPr>
        <w:tc>
          <w:tcPr>
            <w:tcW w:w="640" w:type="dxa"/>
            <w:tcBorders>
              <w:top w:val="nil"/>
              <w:left w:val="single" w:sz="4" w:space="0" w:color="auto"/>
              <w:bottom w:val="single" w:sz="4" w:space="0" w:color="auto"/>
              <w:right w:val="single" w:sz="4" w:space="0" w:color="auto"/>
            </w:tcBorders>
            <w:shd w:val="clear" w:color="000000" w:fill="00FF00"/>
            <w:noWrap/>
            <w:vAlign w:val="bottom"/>
            <w:hideMark/>
          </w:tcPr>
          <w:p w14:paraId="1E148F50" w14:textId="77777777" w:rsidR="00AB65BB" w:rsidRPr="00A97D3E" w:rsidRDefault="00AB65BB" w:rsidP="003C61B3">
            <w:pPr>
              <w:spacing w:line="276" w:lineRule="auto"/>
              <w:jc w:val="right"/>
              <w:rPr>
                <w:rFonts w:ascii="Arial" w:hAnsi="Arial" w:cs="Arial"/>
                <w:sz w:val="18"/>
                <w:szCs w:val="18"/>
              </w:rPr>
            </w:pPr>
            <w:r w:rsidRPr="00A97D3E">
              <w:rPr>
                <w:rFonts w:ascii="Arial" w:hAnsi="Arial" w:cs="Arial"/>
                <w:sz w:val="18"/>
                <w:szCs w:val="18"/>
              </w:rPr>
              <w:t> </w:t>
            </w:r>
          </w:p>
        </w:tc>
        <w:tc>
          <w:tcPr>
            <w:tcW w:w="3700" w:type="dxa"/>
            <w:tcBorders>
              <w:top w:val="nil"/>
              <w:left w:val="nil"/>
              <w:bottom w:val="single" w:sz="4" w:space="0" w:color="auto"/>
              <w:right w:val="single" w:sz="4" w:space="0" w:color="auto"/>
            </w:tcBorders>
            <w:shd w:val="clear" w:color="000000" w:fill="00FF00"/>
            <w:vAlign w:val="bottom"/>
            <w:hideMark/>
          </w:tcPr>
          <w:p w14:paraId="15CAB7B2" w14:textId="77777777" w:rsidR="00AB65BB" w:rsidRPr="00A97D3E" w:rsidRDefault="00AB65BB" w:rsidP="003C61B3">
            <w:pPr>
              <w:spacing w:line="276" w:lineRule="auto"/>
              <w:jc w:val="right"/>
              <w:rPr>
                <w:rFonts w:ascii="Arial" w:hAnsi="Arial" w:cs="Arial"/>
                <w:b/>
                <w:bCs/>
              </w:rPr>
            </w:pPr>
            <w:r w:rsidRPr="00A97D3E">
              <w:rPr>
                <w:rFonts w:ascii="Arial" w:hAnsi="Arial" w:cs="Arial"/>
                <w:b/>
                <w:bCs/>
              </w:rPr>
              <w:t>Раздел "А" + Раздел"Б" + Раздел"В" + Раздел "Г"</w:t>
            </w:r>
          </w:p>
        </w:tc>
        <w:tc>
          <w:tcPr>
            <w:tcW w:w="1080" w:type="dxa"/>
            <w:tcBorders>
              <w:top w:val="nil"/>
              <w:left w:val="nil"/>
              <w:bottom w:val="single" w:sz="4" w:space="0" w:color="auto"/>
              <w:right w:val="single" w:sz="4" w:space="0" w:color="auto"/>
            </w:tcBorders>
            <w:shd w:val="clear" w:color="000000" w:fill="00FF00"/>
            <w:noWrap/>
            <w:vAlign w:val="bottom"/>
            <w:hideMark/>
          </w:tcPr>
          <w:p w14:paraId="1CF5F405" w14:textId="77777777" w:rsidR="00AB65BB" w:rsidRPr="00A97D3E" w:rsidRDefault="00AB65BB" w:rsidP="003C61B3">
            <w:pPr>
              <w:spacing w:line="276" w:lineRule="auto"/>
              <w:jc w:val="right"/>
              <w:rPr>
                <w:rFonts w:ascii="Arial" w:hAnsi="Arial" w:cs="Arial"/>
                <w:b/>
                <w:bCs/>
                <w:sz w:val="22"/>
                <w:szCs w:val="22"/>
              </w:rPr>
            </w:pPr>
            <w:r w:rsidRPr="00A97D3E">
              <w:rPr>
                <w:rFonts w:ascii="Arial" w:hAnsi="Arial" w:cs="Arial"/>
                <w:b/>
                <w:bCs/>
                <w:sz w:val="22"/>
                <w:szCs w:val="22"/>
              </w:rPr>
              <w:t>211 879</w:t>
            </w:r>
          </w:p>
        </w:tc>
        <w:tc>
          <w:tcPr>
            <w:tcW w:w="1110" w:type="dxa"/>
            <w:tcBorders>
              <w:top w:val="nil"/>
              <w:left w:val="nil"/>
              <w:bottom w:val="single" w:sz="4" w:space="0" w:color="auto"/>
              <w:right w:val="single" w:sz="4" w:space="0" w:color="auto"/>
            </w:tcBorders>
            <w:shd w:val="clear" w:color="000000" w:fill="00FF00"/>
            <w:noWrap/>
            <w:vAlign w:val="bottom"/>
            <w:hideMark/>
          </w:tcPr>
          <w:p w14:paraId="229F1AD1" w14:textId="77777777" w:rsidR="00AB65BB" w:rsidRPr="00A97D3E" w:rsidRDefault="00AB65BB" w:rsidP="003C61B3">
            <w:pPr>
              <w:spacing w:line="276" w:lineRule="auto"/>
              <w:jc w:val="right"/>
              <w:rPr>
                <w:rFonts w:ascii="Arial" w:hAnsi="Arial" w:cs="Arial"/>
                <w:b/>
                <w:bCs/>
                <w:sz w:val="22"/>
                <w:szCs w:val="22"/>
              </w:rPr>
            </w:pPr>
            <w:r w:rsidRPr="00A97D3E">
              <w:rPr>
                <w:rFonts w:ascii="Arial" w:hAnsi="Arial" w:cs="Arial"/>
                <w:b/>
                <w:bCs/>
                <w:sz w:val="22"/>
                <w:szCs w:val="22"/>
              </w:rPr>
              <w:t>19 350</w:t>
            </w:r>
          </w:p>
        </w:tc>
        <w:tc>
          <w:tcPr>
            <w:tcW w:w="1460" w:type="dxa"/>
            <w:tcBorders>
              <w:top w:val="nil"/>
              <w:left w:val="nil"/>
              <w:bottom w:val="single" w:sz="4" w:space="0" w:color="auto"/>
              <w:right w:val="single" w:sz="4" w:space="0" w:color="auto"/>
            </w:tcBorders>
            <w:shd w:val="clear" w:color="000000" w:fill="00FF00"/>
            <w:noWrap/>
            <w:vAlign w:val="bottom"/>
            <w:hideMark/>
          </w:tcPr>
          <w:p w14:paraId="4CD483D7" w14:textId="77777777" w:rsidR="00AB65BB" w:rsidRPr="00A97D3E" w:rsidRDefault="00AB65BB" w:rsidP="003C61B3">
            <w:pPr>
              <w:spacing w:line="276" w:lineRule="auto"/>
              <w:jc w:val="right"/>
              <w:rPr>
                <w:rFonts w:ascii="Arial" w:hAnsi="Arial" w:cs="Arial"/>
                <w:b/>
                <w:bCs/>
                <w:sz w:val="22"/>
                <w:szCs w:val="22"/>
              </w:rPr>
            </w:pPr>
            <w:r w:rsidRPr="00A97D3E">
              <w:rPr>
                <w:rFonts w:ascii="Arial" w:hAnsi="Arial" w:cs="Arial"/>
                <w:b/>
                <w:bCs/>
                <w:sz w:val="22"/>
                <w:szCs w:val="22"/>
              </w:rPr>
              <w:t>230 081</w:t>
            </w:r>
          </w:p>
        </w:tc>
        <w:tc>
          <w:tcPr>
            <w:tcW w:w="1224" w:type="dxa"/>
            <w:tcBorders>
              <w:top w:val="nil"/>
              <w:left w:val="nil"/>
              <w:bottom w:val="single" w:sz="4" w:space="0" w:color="auto"/>
              <w:right w:val="single" w:sz="4" w:space="0" w:color="auto"/>
            </w:tcBorders>
            <w:shd w:val="clear" w:color="000000" w:fill="00FF00"/>
            <w:noWrap/>
            <w:vAlign w:val="bottom"/>
            <w:hideMark/>
          </w:tcPr>
          <w:p w14:paraId="0FD2A6A0" w14:textId="77777777" w:rsidR="00AB65BB" w:rsidRPr="00A97D3E" w:rsidRDefault="00AB65BB" w:rsidP="003C61B3">
            <w:pPr>
              <w:spacing w:line="276" w:lineRule="auto"/>
              <w:jc w:val="right"/>
              <w:rPr>
                <w:rFonts w:ascii="Arial" w:hAnsi="Arial" w:cs="Arial"/>
                <w:b/>
                <w:bCs/>
                <w:sz w:val="22"/>
                <w:szCs w:val="22"/>
              </w:rPr>
            </w:pPr>
            <w:r w:rsidRPr="00A97D3E">
              <w:rPr>
                <w:rFonts w:ascii="Arial" w:hAnsi="Arial" w:cs="Arial"/>
                <w:b/>
                <w:bCs/>
                <w:sz w:val="22"/>
                <w:szCs w:val="22"/>
              </w:rPr>
              <w:t>461 310</w:t>
            </w:r>
          </w:p>
        </w:tc>
        <w:tc>
          <w:tcPr>
            <w:tcW w:w="1096" w:type="dxa"/>
            <w:tcBorders>
              <w:top w:val="nil"/>
              <w:left w:val="nil"/>
              <w:bottom w:val="nil"/>
              <w:right w:val="nil"/>
            </w:tcBorders>
            <w:shd w:val="clear" w:color="auto" w:fill="auto"/>
            <w:noWrap/>
            <w:vAlign w:val="bottom"/>
            <w:hideMark/>
          </w:tcPr>
          <w:p w14:paraId="1F4F0199" w14:textId="77777777" w:rsidR="00AB65BB" w:rsidRPr="00A97D3E" w:rsidRDefault="00AB65BB" w:rsidP="003C61B3">
            <w:pPr>
              <w:spacing w:line="276" w:lineRule="auto"/>
              <w:jc w:val="right"/>
              <w:rPr>
                <w:rFonts w:ascii="Arial" w:hAnsi="Arial" w:cs="Arial"/>
                <w:b/>
                <w:bCs/>
                <w:sz w:val="22"/>
                <w:szCs w:val="22"/>
              </w:rPr>
            </w:pPr>
          </w:p>
        </w:tc>
      </w:tr>
      <w:tr w:rsidR="00AB65BB" w:rsidRPr="00A97D3E" w14:paraId="5EE084E7" w14:textId="77777777" w:rsidTr="00AC279F">
        <w:trPr>
          <w:trHeight w:val="255"/>
        </w:trPr>
        <w:tc>
          <w:tcPr>
            <w:tcW w:w="640" w:type="dxa"/>
            <w:tcBorders>
              <w:top w:val="nil"/>
              <w:left w:val="nil"/>
              <w:bottom w:val="nil"/>
              <w:right w:val="nil"/>
            </w:tcBorders>
            <w:shd w:val="clear" w:color="auto" w:fill="auto"/>
            <w:noWrap/>
            <w:vAlign w:val="bottom"/>
            <w:hideMark/>
          </w:tcPr>
          <w:p w14:paraId="6A7FE20A" w14:textId="77777777" w:rsidR="00AB65BB" w:rsidRPr="00A97D3E" w:rsidRDefault="00AB65BB" w:rsidP="003C61B3">
            <w:pPr>
              <w:spacing w:line="276" w:lineRule="auto"/>
              <w:rPr>
                <w:sz w:val="20"/>
                <w:szCs w:val="20"/>
              </w:rPr>
            </w:pPr>
          </w:p>
        </w:tc>
        <w:tc>
          <w:tcPr>
            <w:tcW w:w="3700" w:type="dxa"/>
            <w:tcBorders>
              <w:top w:val="nil"/>
              <w:left w:val="nil"/>
              <w:bottom w:val="nil"/>
              <w:right w:val="nil"/>
            </w:tcBorders>
            <w:shd w:val="clear" w:color="auto" w:fill="auto"/>
            <w:noWrap/>
            <w:vAlign w:val="bottom"/>
            <w:hideMark/>
          </w:tcPr>
          <w:p w14:paraId="470F85D4" w14:textId="77777777" w:rsidR="00AB65BB" w:rsidRPr="00A97D3E" w:rsidRDefault="00AB65BB" w:rsidP="003C61B3">
            <w:pPr>
              <w:spacing w:line="276" w:lineRule="auto"/>
              <w:rPr>
                <w:sz w:val="20"/>
                <w:szCs w:val="20"/>
              </w:rPr>
            </w:pPr>
          </w:p>
        </w:tc>
        <w:tc>
          <w:tcPr>
            <w:tcW w:w="1080" w:type="dxa"/>
            <w:tcBorders>
              <w:top w:val="nil"/>
              <w:left w:val="nil"/>
              <w:bottom w:val="nil"/>
              <w:right w:val="nil"/>
            </w:tcBorders>
            <w:shd w:val="clear" w:color="auto" w:fill="auto"/>
            <w:noWrap/>
            <w:vAlign w:val="bottom"/>
            <w:hideMark/>
          </w:tcPr>
          <w:p w14:paraId="398DFAF2" w14:textId="77777777" w:rsidR="00AB65BB" w:rsidRPr="00A97D3E" w:rsidRDefault="00AB65BB" w:rsidP="003C61B3">
            <w:pPr>
              <w:spacing w:line="276" w:lineRule="auto"/>
              <w:rPr>
                <w:sz w:val="20"/>
                <w:szCs w:val="20"/>
              </w:rPr>
            </w:pPr>
          </w:p>
        </w:tc>
        <w:tc>
          <w:tcPr>
            <w:tcW w:w="1110" w:type="dxa"/>
            <w:tcBorders>
              <w:top w:val="nil"/>
              <w:left w:val="nil"/>
              <w:bottom w:val="nil"/>
              <w:right w:val="nil"/>
            </w:tcBorders>
            <w:shd w:val="clear" w:color="auto" w:fill="auto"/>
            <w:noWrap/>
            <w:vAlign w:val="bottom"/>
            <w:hideMark/>
          </w:tcPr>
          <w:p w14:paraId="16E0E318" w14:textId="77777777" w:rsidR="00AB65BB" w:rsidRPr="00A97D3E" w:rsidRDefault="00AB65BB" w:rsidP="003C61B3">
            <w:pPr>
              <w:spacing w:line="276" w:lineRule="auto"/>
              <w:rPr>
                <w:sz w:val="20"/>
                <w:szCs w:val="20"/>
              </w:rPr>
            </w:pPr>
          </w:p>
        </w:tc>
        <w:tc>
          <w:tcPr>
            <w:tcW w:w="1460" w:type="dxa"/>
            <w:tcBorders>
              <w:top w:val="nil"/>
              <w:left w:val="nil"/>
              <w:bottom w:val="nil"/>
              <w:right w:val="nil"/>
            </w:tcBorders>
            <w:shd w:val="clear" w:color="auto" w:fill="auto"/>
            <w:noWrap/>
            <w:vAlign w:val="bottom"/>
            <w:hideMark/>
          </w:tcPr>
          <w:p w14:paraId="4C74C6A4" w14:textId="77777777" w:rsidR="00AB65BB" w:rsidRPr="00A97D3E" w:rsidRDefault="00AB65BB" w:rsidP="003C61B3">
            <w:pPr>
              <w:spacing w:line="276" w:lineRule="auto"/>
              <w:rPr>
                <w:sz w:val="20"/>
                <w:szCs w:val="20"/>
              </w:rPr>
            </w:pPr>
          </w:p>
        </w:tc>
        <w:tc>
          <w:tcPr>
            <w:tcW w:w="1224" w:type="dxa"/>
            <w:tcBorders>
              <w:top w:val="nil"/>
              <w:left w:val="nil"/>
              <w:bottom w:val="nil"/>
              <w:right w:val="nil"/>
            </w:tcBorders>
            <w:shd w:val="clear" w:color="auto" w:fill="auto"/>
            <w:noWrap/>
            <w:vAlign w:val="bottom"/>
            <w:hideMark/>
          </w:tcPr>
          <w:p w14:paraId="36F560E3" w14:textId="77777777" w:rsidR="00AB65BB" w:rsidRPr="00A97D3E" w:rsidRDefault="00AB65BB" w:rsidP="003C61B3">
            <w:pPr>
              <w:spacing w:line="276" w:lineRule="auto"/>
              <w:rPr>
                <w:sz w:val="20"/>
                <w:szCs w:val="20"/>
              </w:rPr>
            </w:pPr>
          </w:p>
        </w:tc>
        <w:tc>
          <w:tcPr>
            <w:tcW w:w="1096" w:type="dxa"/>
            <w:tcBorders>
              <w:top w:val="nil"/>
              <w:left w:val="nil"/>
              <w:bottom w:val="nil"/>
              <w:right w:val="nil"/>
            </w:tcBorders>
            <w:shd w:val="clear" w:color="auto" w:fill="auto"/>
            <w:noWrap/>
            <w:vAlign w:val="bottom"/>
            <w:hideMark/>
          </w:tcPr>
          <w:p w14:paraId="7E92C019" w14:textId="77777777" w:rsidR="00AB65BB" w:rsidRPr="00A97D3E" w:rsidRDefault="00AB65BB" w:rsidP="003C61B3">
            <w:pPr>
              <w:spacing w:line="276" w:lineRule="auto"/>
              <w:rPr>
                <w:sz w:val="20"/>
                <w:szCs w:val="20"/>
              </w:rPr>
            </w:pPr>
          </w:p>
        </w:tc>
      </w:tr>
    </w:tbl>
    <w:p w14:paraId="66577BA4" w14:textId="77777777" w:rsidR="00AB65BB" w:rsidRDefault="00AB65BB" w:rsidP="003C61B3">
      <w:pPr>
        <w:pStyle w:val="NoSpacing"/>
        <w:spacing w:line="276" w:lineRule="auto"/>
        <w:rPr>
          <w:rFonts w:ascii="Verdana" w:hAnsi="Verdana"/>
          <w:sz w:val="20"/>
          <w:szCs w:val="20"/>
        </w:rPr>
      </w:pPr>
      <w:r>
        <w:rPr>
          <w:rFonts w:ascii="Verdana" w:hAnsi="Verdana"/>
          <w:sz w:val="20"/>
          <w:szCs w:val="20"/>
        </w:rPr>
        <w:fldChar w:fldCharType="end"/>
      </w:r>
    </w:p>
    <w:p w14:paraId="331BAD1D" w14:textId="77777777" w:rsidR="00071D18" w:rsidRDefault="003F298C" w:rsidP="003C61B3">
      <w:pPr>
        <w:pStyle w:val="Default"/>
        <w:tabs>
          <w:tab w:val="left" w:pos="284"/>
        </w:tabs>
        <w:spacing w:line="276" w:lineRule="auto"/>
        <w:ind w:right="141"/>
        <w:jc w:val="both"/>
        <w:rPr>
          <w:rFonts w:ascii="Verdana" w:eastAsia="Calibri" w:hAnsi="Verdana" w:cs="Verdana"/>
          <w:sz w:val="20"/>
          <w:szCs w:val="20"/>
        </w:rPr>
      </w:pPr>
      <w:r w:rsidRPr="00377D6C">
        <w:rPr>
          <w:rFonts w:ascii="Verdana" w:hAnsi="Verdana"/>
          <w:color w:val="auto"/>
          <w:sz w:val="20"/>
          <w:szCs w:val="20"/>
        </w:rPr>
        <w:t>И. Джонгов:</w:t>
      </w:r>
      <w:r w:rsidR="00715D20" w:rsidRPr="00377D6C">
        <w:rPr>
          <w:rFonts w:ascii="Verdana" w:hAnsi="Verdana"/>
          <w:color w:val="auto"/>
          <w:sz w:val="20"/>
          <w:szCs w:val="20"/>
        </w:rPr>
        <w:t xml:space="preserve"> </w:t>
      </w:r>
      <w:r w:rsidR="001061E0" w:rsidRPr="00377D6C">
        <w:rPr>
          <w:rFonts w:ascii="Verdana" w:hAnsi="Verdana"/>
          <w:color w:val="auto"/>
          <w:sz w:val="20"/>
          <w:szCs w:val="20"/>
          <w:lang w:val="ru-RU"/>
        </w:rPr>
        <w:t xml:space="preserve">Преминаваме </w:t>
      </w:r>
      <w:r w:rsidR="001061E0" w:rsidRPr="00377D6C">
        <w:rPr>
          <w:rFonts w:ascii="Verdana" w:hAnsi="Verdana"/>
          <w:sz w:val="20"/>
          <w:szCs w:val="20"/>
          <w:lang w:val="ru-RU"/>
        </w:rPr>
        <w:t xml:space="preserve">към </w:t>
      </w:r>
      <w:r w:rsidR="001061E0" w:rsidRPr="00377D6C">
        <w:rPr>
          <w:rFonts w:ascii="Verdana" w:hAnsi="Verdana"/>
          <w:b/>
          <w:bCs/>
          <w:sz w:val="20"/>
          <w:szCs w:val="20"/>
          <w:lang w:val="ru-RU"/>
        </w:rPr>
        <w:t xml:space="preserve">точка </w:t>
      </w:r>
      <w:r w:rsidR="00071D18">
        <w:rPr>
          <w:rFonts w:ascii="Verdana" w:hAnsi="Verdana"/>
          <w:b/>
          <w:bCs/>
          <w:sz w:val="20"/>
          <w:szCs w:val="20"/>
          <w:lang w:val="ru-RU"/>
        </w:rPr>
        <w:t>3</w:t>
      </w:r>
      <w:r w:rsidR="001061E0" w:rsidRPr="00377D6C">
        <w:rPr>
          <w:rFonts w:ascii="Verdana" w:hAnsi="Verdana"/>
          <w:b/>
          <w:bCs/>
          <w:sz w:val="20"/>
          <w:szCs w:val="20"/>
          <w:lang w:val="ru-RU"/>
        </w:rPr>
        <w:t>.</w:t>
      </w:r>
      <w:r w:rsidR="001061E0" w:rsidRPr="00377D6C">
        <w:rPr>
          <w:rFonts w:ascii="Verdana" w:hAnsi="Verdana"/>
          <w:sz w:val="20"/>
          <w:szCs w:val="20"/>
          <w:lang w:val="ru-RU"/>
        </w:rPr>
        <w:t xml:space="preserve"> от дневния ред, а именно: </w:t>
      </w:r>
      <w:r w:rsidR="00775235" w:rsidRPr="00775235">
        <w:rPr>
          <w:rFonts w:ascii="Verdana" w:eastAsia="Calibri" w:hAnsi="Verdana" w:cs="Verdana"/>
          <w:sz w:val="20"/>
          <w:szCs w:val="20"/>
        </w:rPr>
        <w:t xml:space="preserve">Докладна записка с </w:t>
      </w:r>
      <w:r w:rsidR="00071D18" w:rsidRPr="00071D18">
        <w:rPr>
          <w:rFonts w:ascii="Verdana" w:eastAsia="Calibri" w:hAnsi="Verdana" w:cs="Verdana"/>
          <w:sz w:val="20"/>
          <w:szCs w:val="20"/>
        </w:rPr>
        <w:t>рег. № 9002-32 / 17.04.2026 г. относно: Реконструкция на съществуващо триклонно кръстовище на входа на гр. Пирдоп в кръгово кръстовище.</w:t>
      </w:r>
    </w:p>
    <w:p w14:paraId="0510DF9C" w14:textId="77777777" w:rsidR="00071D18" w:rsidRDefault="00071D18" w:rsidP="003C61B3">
      <w:pPr>
        <w:pStyle w:val="Default"/>
        <w:tabs>
          <w:tab w:val="left" w:pos="284"/>
        </w:tabs>
        <w:spacing w:line="276" w:lineRule="auto"/>
        <w:ind w:right="141"/>
        <w:jc w:val="both"/>
        <w:rPr>
          <w:rFonts w:ascii="Verdana" w:eastAsia="Calibri" w:hAnsi="Verdana" w:cs="Verdana"/>
          <w:sz w:val="20"/>
          <w:szCs w:val="20"/>
        </w:rPr>
      </w:pPr>
    </w:p>
    <w:p w14:paraId="7F34B2B7" w14:textId="2DE6A9E7" w:rsidR="00FA282D" w:rsidRPr="00377D6C" w:rsidRDefault="001061E0" w:rsidP="003C61B3">
      <w:pPr>
        <w:pStyle w:val="Default"/>
        <w:tabs>
          <w:tab w:val="left" w:pos="284"/>
        </w:tabs>
        <w:spacing w:line="276" w:lineRule="auto"/>
        <w:ind w:right="141"/>
        <w:jc w:val="both"/>
        <w:rPr>
          <w:rFonts w:ascii="Verdana" w:hAnsi="Verdana"/>
          <w:sz w:val="20"/>
          <w:szCs w:val="20"/>
        </w:rPr>
      </w:pPr>
      <w:r w:rsidRPr="00377D6C">
        <w:rPr>
          <w:rFonts w:ascii="Verdana" w:hAnsi="Verdana"/>
          <w:sz w:val="20"/>
          <w:szCs w:val="20"/>
        </w:rPr>
        <w:t xml:space="preserve">А. Геров: Уважаеми госпожи и господа общински съветници, </w:t>
      </w:r>
    </w:p>
    <w:p w14:paraId="1B3BB156" w14:textId="77777777" w:rsidR="00605278" w:rsidRDefault="00605278" w:rsidP="003C61B3">
      <w:pPr>
        <w:spacing w:line="276" w:lineRule="auto"/>
        <w:ind w:right="-1" w:firstLine="708"/>
        <w:jc w:val="both"/>
        <w:rPr>
          <w:rFonts w:ascii="Verdana" w:hAnsi="Verdana"/>
          <w:bCs/>
          <w:sz w:val="20"/>
          <w:szCs w:val="20"/>
        </w:rPr>
      </w:pPr>
      <w:r>
        <w:rPr>
          <w:rFonts w:ascii="Verdana" w:hAnsi="Verdana"/>
          <w:bCs/>
          <w:sz w:val="20"/>
          <w:szCs w:val="20"/>
        </w:rPr>
        <w:t>Във връзка с продължаване на процедурата по</w:t>
      </w:r>
      <w:r>
        <w:rPr>
          <w:rFonts w:ascii="Verdana" w:eastAsia="Arial Unicode MS" w:hAnsi="Verdana"/>
          <w:sz w:val="20"/>
          <w:szCs w:val="20"/>
        </w:rPr>
        <w:t xml:space="preserve"> </w:t>
      </w:r>
      <w:bookmarkStart w:id="2" w:name="_Hlk227068356"/>
      <w:r>
        <w:rPr>
          <w:rFonts w:ascii="Verdana" w:hAnsi="Verdana"/>
          <w:bCs/>
          <w:sz w:val="20"/>
          <w:szCs w:val="20"/>
        </w:rPr>
        <w:t xml:space="preserve">Реконструкция на съществуващо триклонно кръстовище на входа на гр. Пирдоп в кръгово кръстовище, с клонове ул. Стефан Стамболов, ул. Цар Освободител и вход – изток към прилежащи територии – при км 195+860 на Републикански път </w:t>
      </w:r>
      <w:r>
        <w:rPr>
          <w:rFonts w:ascii="Verdana" w:hAnsi="Verdana"/>
          <w:bCs/>
          <w:sz w:val="20"/>
          <w:szCs w:val="20"/>
          <w:lang w:val="en-US"/>
        </w:rPr>
        <w:t>I</w:t>
      </w:r>
      <w:r w:rsidRPr="00605278">
        <w:rPr>
          <w:rFonts w:ascii="Verdana" w:hAnsi="Verdana"/>
          <w:bCs/>
          <w:sz w:val="20"/>
          <w:szCs w:val="20"/>
          <w:lang w:val="ru-RU"/>
        </w:rPr>
        <w:t>-6</w:t>
      </w:r>
      <w:r>
        <w:rPr>
          <w:rFonts w:ascii="Verdana" w:hAnsi="Verdana"/>
          <w:bCs/>
          <w:sz w:val="20"/>
          <w:szCs w:val="20"/>
        </w:rPr>
        <w:t xml:space="preserve"> „ София – Бургас“ (съвпадащо с трасето на ул. Стефан Стамболов в чертите на гр. Пирдоп) </w:t>
      </w:r>
      <w:bookmarkEnd w:id="2"/>
      <w:r>
        <w:rPr>
          <w:rFonts w:ascii="Verdana" w:hAnsi="Verdana"/>
          <w:bCs/>
          <w:sz w:val="20"/>
          <w:szCs w:val="20"/>
        </w:rPr>
        <w:t>е необходимо да се подпише споразумителен протокол за съвместно финансиране на обекта между Агенция Пътна инфраструктура и Община Пирдоп.</w:t>
      </w:r>
    </w:p>
    <w:p w14:paraId="5C0EE30B" w14:textId="77777777" w:rsidR="00605278" w:rsidRDefault="00605278" w:rsidP="003C61B3">
      <w:pPr>
        <w:spacing w:line="276" w:lineRule="auto"/>
        <w:ind w:right="-1" w:firstLine="708"/>
        <w:jc w:val="both"/>
        <w:rPr>
          <w:rFonts w:ascii="Verdana" w:hAnsi="Verdana"/>
          <w:bCs/>
          <w:sz w:val="20"/>
          <w:szCs w:val="20"/>
        </w:rPr>
      </w:pPr>
      <w:r>
        <w:rPr>
          <w:rFonts w:ascii="Verdana" w:hAnsi="Verdana"/>
          <w:bCs/>
          <w:sz w:val="20"/>
          <w:szCs w:val="20"/>
        </w:rPr>
        <w:t>Предвид значението на обекта като основен вход към града и част от републиканската пътна мрежа, реализацията му ще допринесе за повишаване на безопасността на движението, намаляване на риска от пътнотранспортни произшествия и подобряване на организацията на трафика.</w:t>
      </w:r>
    </w:p>
    <w:p w14:paraId="3E9017B3" w14:textId="100C2FDC" w:rsidR="00CA18F6" w:rsidRPr="00665E19" w:rsidRDefault="00024999" w:rsidP="003C61B3">
      <w:pPr>
        <w:pStyle w:val="NoSpacing"/>
        <w:spacing w:line="276" w:lineRule="auto"/>
        <w:rPr>
          <w:rFonts w:ascii="Verdana" w:hAnsi="Verdana"/>
          <w:sz w:val="20"/>
          <w:szCs w:val="20"/>
        </w:rPr>
      </w:pPr>
      <w:r w:rsidRPr="00024999">
        <w:rPr>
          <w:rFonts w:ascii="Verdana" w:hAnsi="Verdana"/>
          <w:color w:val="FF0000"/>
          <w:sz w:val="20"/>
          <w:szCs w:val="20"/>
        </w:rPr>
        <w:tab/>
      </w:r>
      <w:r w:rsidRPr="00665E19">
        <w:rPr>
          <w:rFonts w:ascii="Verdana" w:hAnsi="Verdana"/>
          <w:sz w:val="20"/>
          <w:szCs w:val="20"/>
        </w:rPr>
        <w:t xml:space="preserve">Арх. Ковачев показа </w:t>
      </w:r>
      <w:r w:rsidR="00665E19" w:rsidRPr="00665E19">
        <w:rPr>
          <w:rFonts w:ascii="Verdana" w:hAnsi="Verdana"/>
          <w:sz w:val="20"/>
          <w:szCs w:val="20"/>
        </w:rPr>
        <w:t xml:space="preserve">на общинските съветници </w:t>
      </w:r>
      <w:r w:rsidRPr="00665E19">
        <w:rPr>
          <w:rFonts w:ascii="Verdana" w:hAnsi="Verdana"/>
          <w:sz w:val="20"/>
          <w:szCs w:val="20"/>
        </w:rPr>
        <w:t xml:space="preserve">ситуация </w:t>
      </w:r>
      <w:r w:rsidR="00665E19" w:rsidRPr="00665E19">
        <w:rPr>
          <w:rFonts w:ascii="Verdana" w:hAnsi="Verdana"/>
          <w:sz w:val="20"/>
          <w:szCs w:val="20"/>
        </w:rPr>
        <w:t>от</w:t>
      </w:r>
      <w:r w:rsidRPr="00665E19">
        <w:rPr>
          <w:rFonts w:ascii="Verdana" w:hAnsi="Verdana"/>
          <w:sz w:val="20"/>
          <w:szCs w:val="20"/>
        </w:rPr>
        <w:t xml:space="preserve"> проекта.</w:t>
      </w:r>
    </w:p>
    <w:p w14:paraId="50847121" w14:textId="77777777" w:rsidR="001965D8" w:rsidRPr="00377D6C" w:rsidRDefault="001965D8" w:rsidP="003C61B3">
      <w:pPr>
        <w:pStyle w:val="NoSpacing"/>
        <w:spacing w:line="276" w:lineRule="auto"/>
        <w:ind w:right="-142" w:firstLine="708"/>
        <w:jc w:val="both"/>
        <w:rPr>
          <w:rFonts w:ascii="Verdana" w:hAnsi="Verdana"/>
          <w:sz w:val="20"/>
          <w:szCs w:val="20"/>
        </w:rPr>
      </w:pPr>
      <w:r w:rsidRPr="00377D6C">
        <w:rPr>
          <w:rFonts w:ascii="Verdana" w:hAnsi="Verdana"/>
          <w:sz w:val="20"/>
          <w:szCs w:val="20"/>
        </w:rPr>
        <w:t xml:space="preserve">И. Джонгов: Давам думата на г-жа Мария Бръмбева – Председател на </w:t>
      </w:r>
      <w:r w:rsidRPr="00377D6C">
        <w:rPr>
          <w:rFonts w:ascii="Verdana" w:hAnsi="Verdana"/>
          <w:sz w:val="20"/>
          <w:szCs w:val="20"/>
          <w:lang w:val="ru-RU"/>
        </w:rPr>
        <w:t xml:space="preserve">Постоянната комисия по </w:t>
      </w:r>
      <w:r w:rsidRPr="00377D6C">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377D6C">
        <w:rPr>
          <w:rFonts w:ascii="Verdana" w:hAnsi="Verdana"/>
          <w:sz w:val="20"/>
          <w:szCs w:val="20"/>
        </w:rPr>
        <w:t xml:space="preserve"> към Общински съвет — Пирдоп, за да ни запознае със становището на комисията. </w:t>
      </w:r>
    </w:p>
    <w:p w14:paraId="03F4D037" w14:textId="16385A21" w:rsidR="001965D8" w:rsidRPr="0002624F" w:rsidRDefault="001965D8" w:rsidP="003C61B3">
      <w:pPr>
        <w:spacing w:line="276" w:lineRule="auto"/>
        <w:ind w:firstLine="708"/>
        <w:jc w:val="both"/>
        <w:rPr>
          <w:rFonts w:ascii="Verdana" w:hAnsi="Verdana"/>
          <w:bCs/>
          <w:iCs/>
          <w:sz w:val="20"/>
          <w:szCs w:val="20"/>
        </w:rPr>
      </w:pPr>
      <w:r w:rsidRPr="0002624F">
        <w:rPr>
          <w:rFonts w:ascii="Verdana" w:hAnsi="Verdana"/>
          <w:sz w:val="20"/>
          <w:szCs w:val="20"/>
        </w:rPr>
        <w:t xml:space="preserve">М. Бръмбева: На проведеното заседание на </w:t>
      </w:r>
      <w:r w:rsidRPr="0002624F">
        <w:rPr>
          <w:rFonts w:ascii="Verdana" w:hAnsi="Verdana"/>
          <w:sz w:val="20"/>
          <w:szCs w:val="20"/>
          <w:lang w:val="ru-RU"/>
        </w:rPr>
        <w:t xml:space="preserve">Постоянната комисия по </w:t>
      </w:r>
      <w:r w:rsidRPr="0002624F">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02624F">
        <w:rPr>
          <w:rFonts w:ascii="Verdana" w:hAnsi="Verdana"/>
          <w:sz w:val="20"/>
          <w:szCs w:val="20"/>
        </w:rPr>
        <w:t xml:space="preserve"> към Общински съвет </w:t>
      </w:r>
      <w:r w:rsidR="00462784" w:rsidRPr="0002624F">
        <w:rPr>
          <w:rFonts w:ascii="Verdana" w:hAnsi="Verdana"/>
          <w:sz w:val="20"/>
          <w:szCs w:val="20"/>
        </w:rPr>
        <w:t>-</w:t>
      </w:r>
      <w:r w:rsidRPr="0002624F">
        <w:rPr>
          <w:rFonts w:ascii="Verdana" w:hAnsi="Verdana"/>
          <w:sz w:val="20"/>
          <w:szCs w:val="20"/>
        </w:rPr>
        <w:t xml:space="preserve"> Пирдоп,  внесената докладна записка беше разгледана</w:t>
      </w:r>
      <w:r w:rsidR="003E540C" w:rsidRPr="0002624F">
        <w:rPr>
          <w:rFonts w:ascii="Verdana" w:hAnsi="Verdana"/>
          <w:sz w:val="20"/>
          <w:szCs w:val="20"/>
        </w:rPr>
        <w:t xml:space="preserve"> след проведеното гласуване с </w:t>
      </w:r>
      <w:r w:rsidR="0002624F" w:rsidRPr="0002624F">
        <w:rPr>
          <w:rFonts w:ascii="Verdana" w:hAnsi="Verdana"/>
          <w:sz w:val="20"/>
          <w:szCs w:val="20"/>
        </w:rPr>
        <w:t>4</w:t>
      </w:r>
      <w:r w:rsidR="003E540C" w:rsidRPr="0002624F">
        <w:rPr>
          <w:rFonts w:ascii="Verdana" w:hAnsi="Verdana"/>
          <w:sz w:val="20"/>
          <w:szCs w:val="20"/>
        </w:rPr>
        <w:t xml:space="preserve"> гласа „за”, </w:t>
      </w:r>
      <w:r w:rsidR="0002624F" w:rsidRPr="0002624F">
        <w:rPr>
          <w:rFonts w:ascii="Verdana" w:hAnsi="Verdana"/>
          <w:sz w:val="20"/>
          <w:szCs w:val="20"/>
        </w:rPr>
        <w:t>0</w:t>
      </w:r>
      <w:r w:rsidR="003E540C" w:rsidRPr="0002624F">
        <w:rPr>
          <w:rFonts w:ascii="Verdana" w:hAnsi="Verdana"/>
          <w:sz w:val="20"/>
          <w:szCs w:val="20"/>
        </w:rPr>
        <w:t xml:space="preserve"> гласа „против” и </w:t>
      </w:r>
      <w:r w:rsidR="0002624F" w:rsidRPr="0002624F">
        <w:rPr>
          <w:rFonts w:ascii="Verdana" w:hAnsi="Verdana"/>
          <w:sz w:val="20"/>
          <w:szCs w:val="20"/>
        </w:rPr>
        <w:t>3</w:t>
      </w:r>
      <w:r w:rsidR="003E540C" w:rsidRPr="0002624F">
        <w:rPr>
          <w:rFonts w:ascii="Verdana" w:hAnsi="Verdana"/>
          <w:sz w:val="20"/>
          <w:szCs w:val="20"/>
        </w:rPr>
        <w:t xml:space="preserve"> гласа „въздържал се” от състава на ПК по </w:t>
      </w:r>
      <w:r w:rsidR="003E540C" w:rsidRPr="0002624F">
        <w:rPr>
          <w:rFonts w:ascii="Verdana" w:hAnsi="Verdana"/>
          <w:bCs/>
          <w:iCs/>
          <w:sz w:val="20"/>
          <w:szCs w:val="20"/>
        </w:rPr>
        <w:t>ИОСИПТУСЕЗГ д</w:t>
      </w:r>
      <w:r w:rsidR="00F82085" w:rsidRPr="0002624F">
        <w:rPr>
          <w:rFonts w:ascii="Verdana" w:hAnsi="Verdana"/>
          <w:sz w:val="20"/>
          <w:szCs w:val="20"/>
        </w:rPr>
        <w:t xml:space="preserve">окладната записка беше </w:t>
      </w:r>
      <w:r w:rsidR="003E540C" w:rsidRPr="0002624F">
        <w:rPr>
          <w:rFonts w:ascii="Verdana" w:hAnsi="Verdana"/>
          <w:sz w:val="20"/>
          <w:szCs w:val="20"/>
        </w:rPr>
        <w:t>приета</w:t>
      </w:r>
      <w:r w:rsidRPr="0002624F">
        <w:rPr>
          <w:rFonts w:ascii="Verdana" w:hAnsi="Verdana"/>
          <w:bCs/>
          <w:iCs/>
          <w:sz w:val="20"/>
          <w:szCs w:val="20"/>
        </w:rPr>
        <w:t xml:space="preserve">. </w:t>
      </w:r>
    </w:p>
    <w:p w14:paraId="1777630C" w14:textId="6520BD02" w:rsidR="008863DE" w:rsidRPr="0076458A" w:rsidRDefault="008863DE" w:rsidP="003C61B3">
      <w:pPr>
        <w:spacing w:line="276" w:lineRule="auto"/>
        <w:ind w:firstLine="708"/>
        <w:jc w:val="both"/>
        <w:rPr>
          <w:rFonts w:ascii="Verdana" w:hAnsi="Verdana"/>
          <w:bCs/>
          <w:iCs/>
          <w:color w:val="FF0000"/>
          <w:sz w:val="20"/>
          <w:szCs w:val="20"/>
        </w:rPr>
      </w:pPr>
    </w:p>
    <w:p w14:paraId="61E47D8F" w14:textId="77777777" w:rsidR="001965D8" w:rsidRPr="00377D6C" w:rsidRDefault="001965D8" w:rsidP="003C61B3">
      <w:pPr>
        <w:spacing w:line="276" w:lineRule="auto"/>
        <w:ind w:firstLine="708"/>
        <w:jc w:val="both"/>
        <w:rPr>
          <w:rFonts w:ascii="Verdana" w:hAnsi="Verdana"/>
          <w:sz w:val="20"/>
          <w:szCs w:val="20"/>
          <w:lang w:val="ru-RU"/>
        </w:rPr>
      </w:pPr>
      <w:r w:rsidRPr="00377D6C">
        <w:rPr>
          <w:rFonts w:ascii="Verdana" w:hAnsi="Verdana"/>
          <w:sz w:val="20"/>
          <w:szCs w:val="20"/>
        </w:rPr>
        <w:t xml:space="preserve">И. Джонгов: Имате думата за изказвания по </w:t>
      </w:r>
      <w:r w:rsidRPr="00377D6C">
        <w:rPr>
          <w:rFonts w:ascii="Verdana" w:hAnsi="Verdana"/>
          <w:sz w:val="20"/>
          <w:szCs w:val="20"/>
          <w:lang w:val="ru-RU"/>
        </w:rPr>
        <w:t xml:space="preserve">Докладната  записка. </w:t>
      </w:r>
    </w:p>
    <w:p w14:paraId="15B1BDE7" w14:textId="77777777" w:rsidR="001965D8" w:rsidRPr="00106662" w:rsidRDefault="001965D8" w:rsidP="003C61B3">
      <w:pPr>
        <w:pStyle w:val="NoSpacing"/>
        <w:spacing w:line="276" w:lineRule="auto"/>
        <w:ind w:firstLine="708"/>
        <w:jc w:val="both"/>
        <w:rPr>
          <w:rFonts w:ascii="Verdana" w:hAnsi="Verdana"/>
          <w:sz w:val="20"/>
          <w:szCs w:val="20"/>
        </w:rPr>
      </w:pPr>
      <w:r w:rsidRPr="00106662">
        <w:rPr>
          <w:rFonts w:ascii="Verdana" w:hAnsi="Verdana"/>
          <w:sz w:val="20"/>
          <w:szCs w:val="20"/>
        </w:rPr>
        <w:t xml:space="preserve">Отношение взеха: </w:t>
      </w:r>
    </w:p>
    <w:p w14:paraId="120AE1E5" w14:textId="0936AEA5" w:rsidR="00024999" w:rsidRPr="00C0519F" w:rsidRDefault="00024999" w:rsidP="003C61B3">
      <w:pPr>
        <w:pStyle w:val="NoSpacing"/>
        <w:spacing w:line="276" w:lineRule="auto"/>
        <w:ind w:firstLine="708"/>
        <w:jc w:val="both"/>
        <w:rPr>
          <w:rFonts w:ascii="Verdana" w:hAnsi="Verdana"/>
          <w:sz w:val="20"/>
          <w:szCs w:val="20"/>
        </w:rPr>
      </w:pPr>
      <w:r w:rsidRPr="00C0519F">
        <w:rPr>
          <w:rFonts w:ascii="Verdana" w:hAnsi="Verdana"/>
          <w:sz w:val="20"/>
          <w:szCs w:val="20"/>
        </w:rPr>
        <w:t>В. Кафеджиев: Предложи</w:t>
      </w:r>
      <w:r w:rsidR="00C0519F" w:rsidRPr="00C0519F">
        <w:rPr>
          <w:rFonts w:ascii="Verdana" w:hAnsi="Verdana"/>
          <w:sz w:val="20"/>
          <w:szCs w:val="20"/>
        </w:rPr>
        <w:t xml:space="preserve"> да се допълни проекта за решение, а именно: Задължава кметът на Община Пирдоп преди подписване на пос</w:t>
      </w:r>
      <w:r w:rsidRPr="00C0519F">
        <w:rPr>
          <w:rFonts w:ascii="Verdana" w:hAnsi="Verdana"/>
          <w:sz w:val="20"/>
          <w:szCs w:val="20"/>
        </w:rPr>
        <w:t xml:space="preserve">ледващ договор с </w:t>
      </w:r>
      <w:r w:rsidR="00C0519F" w:rsidRPr="00C0519F">
        <w:rPr>
          <w:rFonts w:ascii="Verdana" w:hAnsi="Verdana"/>
          <w:sz w:val="20"/>
          <w:szCs w:val="20"/>
        </w:rPr>
        <w:t>Агенция „Пътна инфраструктура“ (</w:t>
      </w:r>
      <w:r w:rsidRPr="00C0519F">
        <w:rPr>
          <w:rFonts w:ascii="Verdana" w:hAnsi="Verdana"/>
          <w:sz w:val="20"/>
          <w:szCs w:val="20"/>
        </w:rPr>
        <w:t>АПИ</w:t>
      </w:r>
      <w:r w:rsidR="00C0519F" w:rsidRPr="00C0519F">
        <w:rPr>
          <w:rFonts w:ascii="Verdana" w:hAnsi="Verdana"/>
          <w:sz w:val="20"/>
          <w:szCs w:val="20"/>
        </w:rPr>
        <w:t xml:space="preserve">) за съвместно финансиране, същият да се внесе за разглеждане и одобрение от </w:t>
      </w:r>
      <w:r w:rsidRPr="00C0519F">
        <w:rPr>
          <w:rFonts w:ascii="Verdana" w:hAnsi="Verdana"/>
          <w:sz w:val="20"/>
          <w:szCs w:val="20"/>
        </w:rPr>
        <w:t>Об</w:t>
      </w:r>
      <w:r w:rsidR="00C0519F" w:rsidRPr="00C0519F">
        <w:rPr>
          <w:rFonts w:ascii="Verdana" w:hAnsi="Verdana"/>
          <w:sz w:val="20"/>
          <w:szCs w:val="20"/>
        </w:rPr>
        <w:t xml:space="preserve">щински съвет – Пирдоп. </w:t>
      </w:r>
    </w:p>
    <w:p w14:paraId="43D49613" w14:textId="3D409F77" w:rsidR="00024999" w:rsidRDefault="002B1119" w:rsidP="003C61B3">
      <w:pPr>
        <w:pStyle w:val="NoSpacing"/>
        <w:spacing w:line="276" w:lineRule="auto"/>
        <w:ind w:firstLine="708"/>
        <w:jc w:val="both"/>
        <w:rPr>
          <w:rFonts w:ascii="Verdana" w:hAnsi="Verdana"/>
          <w:color w:val="FF0000"/>
          <w:sz w:val="20"/>
          <w:szCs w:val="20"/>
        </w:rPr>
      </w:pPr>
      <w:r w:rsidRPr="00D06859">
        <w:rPr>
          <w:rFonts w:ascii="Verdana" w:hAnsi="Verdana"/>
          <w:sz w:val="20"/>
          <w:szCs w:val="20"/>
        </w:rPr>
        <w:t>С. Симеонов</w:t>
      </w:r>
      <w:r w:rsidR="00D06859" w:rsidRPr="00D06859">
        <w:rPr>
          <w:rFonts w:ascii="Verdana" w:hAnsi="Verdana"/>
          <w:sz w:val="20"/>
          <w:szCs w:val="20"/>
        </w:rPr>
        <w:t xml:space="preserve"> изрази мнение, че о</w:t>
      </w:r>
      <w:r w:rsidRPr="00D06859">
        <w:rPr>
          <w:rFonts w:ascii="Verdana" w:hAnsi="Verdana"/>
          <w:sz w:val="20"/>
          <w:szCs w:val="20"/>
        </w:rPr>
        <w:t>т то</w:t>
      </w:r>
      <w:r w:rsidR="00D06859" w:rsidRPr="00D06859">
        <w:rPr>
          <w:rFonts w:ascii="Verdana" w:hAnsi="Verdana"/>
          <w:sz w:val="20"/>
          <w:szCs w:val="20"/>
        </w:rPr>
        <w:t>ва кръгово няма оставен изход от към</w:t>
      </w:r>
      <w:r w:rsidRPr="00D06859">
        <w:rPr>
          <w:rFonts w:ascii="Verdana" w:hAnsi="Verdana"/>
          <w:sz w:val="20"/>
          <w:szCs w:val="20"/>
        </w:rPr>
        <w:t xml:space="preserve"> север</w:t>
      </w:r>
      <w:r w:rsidR="00D06859" w:rsidRPr="00D06859">
        <w:rPr>
          <w:rFonts w:ascii="Verdana" w:hAnsi="Verdana"/>
          <w:sz w:val="20"/>
          <w:szCs w:val="20"/>
        </w:rPr>
        <w:t>ната страна</w:t>
      </w:r>
      <w:r w:rsidR="00E62929">
        <w:rPr>
          <w:rFonts w:ascii="Verdana" w:hAnsi="Verdana"/>
          <w:sz w:val="20"/>
          <w:szCs w:val="20"/>
        </w:rPr>
        <w:t>, което е добре да се предвиди във времето.</w:t>
      </w:r>
      <w:r w:rsidR="00D06859">
        <w:rPr>
          <w:rFonts w:ascii="Verdana" w:hAnsi="Verdana"/>
          <w:color w:val="FF0000"/>
          <w:sz w:val="20"/>
          <w:szCs w:val="20"/>
        </w:rPr>
        <w:t xml:space="preserve"> </w:t>
      </w:r>
    </w:p>
    <w:p w14:paraId="582CC57E" w14:textId="1BF9B27F" w:rsidR="00605278" w:rsidRDefault="002B1119" w:rsidP="003C61B3">
      <w:pPr>
        <w:pStyle w:val="NoSpacing"/>
        <w:spacing w:line="276" w:lineRule="auto"/>
        <w:ind w:firstLine="708"/>
        <w:rPr>
          <w:rFonts w:ascii="Verdana" w:hAnsi="Verdana"/>
          <w:sz w:val="20"/>
          <w:szCs w:val="20"/>
        </w:rPr>
      </w:pPr>
      <w:r w:rsidRPr="00EC4FAB">
        <w:rPr>
          <w:rFonts w:ascii="Verdana" w:hAnsi="Verdana"/>
          <w:sz w:val="20"/>
          <w:szCs w:val="20"/>
        </w:rPr>
        <w:t>А. Геров</w:t>
      </w:r>
      <w:r w:rsidR="00EC4FAB" w:rsidRPr="00EC4FAB">
        <w:rPr>
          <w:rFonts w:ascii="Verdana" w:hAnsi="Verdana"/>
          <w:sz w:val="20"/>
          <w:szCs w:val="20"/>
        </w:rPr>
        <w:t xml:space="preserve"> уточни, че трябва да се прецени с АПИ как могат да се случат нещата и какви изисквания има</w:t>
      </w:r>
      <w:r w:rsidR="00EC4FAB">
        <w:rPr>
          <w:rFonts w:ascii="Verdana" w:hAnsi="Verdana"/>
          <w:sz w:val="20"/>
          <w:szCs w:val="20"/>
        </w:rPr>
        <w:t>, съгласно законовите разпоредби</w:t>
      </w:r>
      <w:r w:rsidR="00EC4FAB" w:rsidRPr="00EC4FAB">
        <w:rPr>
          <w:rFonts w:ascii="Verdana" w:hAnsi="Verdana"/>
          <w:sz w:val="20"/>
          <w:szCs w:val="20"/>
        </w:rPr>
        <w:t>.</w:t>
      </w:r>
    </w:p>
    <w:p w14:paraId="554179FE" w14:textId="0366D9DF" w:rsidR="008E7891" w:rsidRPr="00EC4FAB" w:rsidRDefault="008E7891" w:rsidP="003C61B3">
      <w:pPr>
        <w:pStyle w:val="NoSpacing"/>
        <w:spacing w:line="276" w:lineRule="auto"/>
        <w:ind w:firstLine="708"/>
        <w:rPr>
          <w:rFonts w:ascii="Verdana" w:hAnsi="Verdana"/>
          <w:sz w:val="20"/>
          <w:szCs w:val="20"/>
        </w:rPr>
      </w:pPr>
      <w:r>
        <w:rPr>
          <w:rFonts w:ascii="Verdana" w:hAnsi="Verdana"/>
          <w:sz w:val="20"/>
          <w:szCs w:val="20"/>
        </w:rPr>
        <w:t xml:space="preserve">Имаше кратка дискусия по </w:t>
      </w:r>
      <w:r w:rsidR="00EE1481">
        <w:rPr>
          <w:rFonts w:ascii="Verdana" w:hAnsi="Verdana"/>
          <w:sz w:val="20"/>
          <w:szCs w:val="20"/>
        </w:rPr>
        <w:t>осигуряване на вход-изходи на кръстовището.</w:t>
      </w:r>
    </w:p>
    <w:p w14:paraId="1A597B9D" w14:textId="7830B789" w:rsidR="002E3E16" w:rsidRPr="00EE1481" w:rsidRDefault="002E3E16" w:rsidP="003C61B3">
      <w:pPr>
        <w:pStyle w:val="NoSpacing"/>
        <w:spacing w:line="276" w:lineRule="auto"/>
        <w:ind w:firstLine="708"/>
        <w:rPr>
          <w:rFonts w:ascii="Verdana" w:hAnsi="Verdana"/>
          <w:sz w:val="20"/>
          <w:szCs w:val="20"/>
        </w:rPr>
      </w:pPr>
      <w:r w:rsidRPr="00EE1481">
        <w:rPr>
          <w:rFonts w:ascii="Verdana" w:hAnsi="Verdana"/>
          <w:sz w:val="20"/>
          <w:szCs w:val="20"/>
        </w:rPr>
        <w:t>Арх. Ковачев</w:t>
      </w:r>
      <w:r w:rsidR="00EC4FAB" w:rsidRPr="00EE1481">
        <w:rPr>
          <w:rFonts w:ascii="Verdana" w:hAnsi="Verdana"/>
          <w:sz w:val="20"/>
          <w:szCs w:val="20"/>
        </w:rPr>
        <w:t xml:space="preserve"> каза, че кръговото се </w:t>
      </w:r>
      <w:r w:rsidRPr="00EE1481">
        <w:rPr>
          <w:rFonts w:ascii="Verdana" w:hAnsi="Verdana"/>
          <w:sz w:val="20"/>
          <w:szCs w:val="20"/>
        </w:rPr>
        <w:t xml:space="preserve">прави </w:t>
      </w:r>
      <w:r w:rsidR="00EC4FAB" w:rsidRPr="00EE1481">
        <w:rPr>
          <w:rFonts w:ascii="Verdana" w:hAnsi="Verdana"/>
          <w:sz w:val="20"/>
          <w:szCs w:val="20"/>
        </w:rPr>
        <w:t xml:space="preserve">изцяло </w:t>
      </w:r>
      <w:r w:rsidRPr="00EE1481">
        <w:rPr>
          <w:rFonts w:ascii="Verdana" w:hAnsi="Verdana"/>
          <w:sz w:val="20"/>
          <w:szCs w:val="20"/>
        </w:rPr>
        <w:t>върху общински имоти</w:t>
      </w:r>
      <w:r w:rsidR="00EE1481" w:rsidRPr="00EE1481">
        <w:rPr>
          <w:rFonts w:ascii="Verdana" w:hAnsi="Verdana"/>
          <w:sz w:val="20"/>
          <w:szCs w:val="20"/>
        </w:rPr>
        <w:t xml:space="preserve"> и изцяло върху пътното платно, което е на АПИ.</w:t>
      </w:r>
    </w:p>
    <w:p w14:paraId="2D0D3FB8" w14:textId="38AF5290" w:rsidR="003C76F4" w:rsidRPr="00E227E6" w:rsidRDefault="003C76F4" w:rsidP="003C61B3">
      <w:pPr>
        <w:pStyle w:val="NoSpacing"/>
        <w:spacing w:line="276" w:lineRule="auto"/>
        <w:ind w:firstLine="708"/>
        <w:jc w:val="both"/>
        <w:rPr>
          <w:rFonts w:ascii="Verdana" w:hAnsi="Verdana"/>
          <w:sz w:val="20"/>
          <w:szCs w:val="20"/>
        </w:rPr>
      </w:pPr>
      <w:r w:rsidRPr="00E227E6">
        <w:rPr>
          <w:rFonts w:ascii="Verdana" w:hAnsi="Verdana"/>
          <w:sz w:val="20"/>
          <w:szCs w:val="20"/>
        </w:rPr>
        <w:t>И. Джонгов изрази мнение, че ще подкрепи проекта за решение</w:t>
      </w:r>
      <w:r w:rsidR="00B31F3D">
        <w:rPr>
          <w:rFonts w:ascii="Verdana" w:hAnsi="Verdana"/>
          <w:sz w:val="20"/>
          <w:szCs w:val="20"/>
        </w:rPr>
        <w:t xml:space="preserve">, тъй като такива </w:t>
      </w:r>
      <w:r w:rsidR="00E227E6" w:rsidRPr="00E227E6">
        <w:rPr>
          <w:rFonts w:ascii="Verdana" w:hAnsi="Verdana"/>
          <w:sz w:val="20"/>
          <w:szCs w:val="20"/>
        </w:rPr>
        <w:t>пътни възли</w:t>
      </w:r>
      <w:r w:rsidR="00B31F3D">
        <w:rPr>
          <w:rFonts w:ascii="Verdana" w:hAnsi="Verdana"/>
          <w:sz w:val="20"/>
          <w:szCs w:val="20"/>
        </w:rPr>
        <w:t xml:space="preserve"> с кръгова организация</w:t>
      </w:r>
      <w:r w:rsidR="00E227E6" w:rsidRPr="00E227E6">
        <w:rPr>
          <w:rFonts w:ascii="Verdana" w:hAnsi="Verdana"/>
          <w:sz w:val="20"/>
          <w:szCs w:val="20"/>
        </w:rPr>
        <w:t xml:space="preserve"> разтоварват движението, саморегулират се, подобряват се качеството на трафика и най-важното – пазят хората.</w:t>
      </w:r>
      <w:r w:rsidR="00B31F3D">
        <w:rPr>
          <w:rFonts w:ascii="Verdana" w:hAnsi="Verdana"/>
          <w:sz w:val="20"/>
          <w:szCs w:val="20"/>
        </w:rPr>
        <w:t xml:space="preserve"> Кръстовище е неправилен термин.</w:t>
      </w:r>
    </w:p>
    <w:p w14:paraId="0F80E79C" w14:textId="6B800762" w:rsidR="003C76F4" w:rsidRPr="00791195" w:rsidRDefault="003C76F4" w:rsidP="003C61B3">
      <w:pPr>
        <w:pStyle w:val="NoSpacing"/>
        <w:spacing w:line="276" w:lineRule="auto"/>
        <w:ind w:firstLine="708"/>
        <w:jc w:val="both"/>
        <w:rPr>
          <w:rFonts w:ascii="Verdana" w:hAnsi="Verdana"/>
          <w:sz w:val="20"/>
          <w:szCs w:val="20"/>
        </w:rPr>
      </w:pPr>
      <w:r w:rsidRPr="0068020F">
        <w:rPr>
          <w:rFonts w:ascii="Verdana" w:hAnsi="Verdana"/>
          <w:sz w:val="20"/>
          <w:szCs w:val="20"/>
        </w:rPr>
        <w:lastRenderedPageBreak/>
        <w:t xml:space="preserve">Арх. Ковачев: Кръстовището е изцяло в регулацията на града и има пешеходни </w:t>
      </w:r>
      <w:r w:rsidRPr="00791195">
        <w:rPr>
          <w:rFonts w:ascii="Verdana" w:hAnsi="Verdana"/>
          <w:sz w:val="20"/>
          <w:szCs w:val="20"/>
        </w:rPr>
        <w:t xml:space="preserve">пътеки </w:t>
      </w:r>
      <w:r w:rsidR="0068020F" w:rsidRPr="00791195">
        <w:rPr>
          <w:rFonts w:ascii="Verdana" w:hAnsi="Verdana"/>
          <w:sz w:val="20"/>
          <w:szCs w:val="20"/>
        </w:rPr>
        <w:t>на</w:t>
      </w:r>
      <w:r w:rsidRPr="00791195">
        <w:rPr>
          <w:rFonts w:ascii="Verdana" w:hAnsi="Verdana"/>
          <w:sz w:val="20"/>
          <w:szCs w:val="20"/>
        </w:rPr>
        <w:t xml:space="preserve"> всички отконения.</w:t>
      </w:r>
    </w:p>
    <w:p w14:paraId="3FFAAB5A" w14:textId="46B0C4AB" w:rsidR="003C76F4" w:rsidRPr="00791195" w:rsidRDefault="00381EF7" w:rsidP="003C61B3">
      <w:pPr>
        <w:pStyle w:val="NoSpacing"/>
        <w:spacing w:line="276" w:lineRule="auto"/>
        <w:ind w:firstLine="708"/>
        <w:rPr>
          <w:rFonts w:ascii="Verdana" w:hAnsi="Verdana"/>
          <w:sz w:val="20"/>
          <w:szCs w:val="20"/>
        </w:rPr>
      </w:pPr>
      <w:r w:rsidRPr="00791195">
        <w:rPr>
          <w:rFonts w:ascii="Verdana" w:hAnsi="Verdana"/>
          <w:sz w:val="20"/>
          <w:szCs w:val="20"/>
        </w:rPr>
        <w:t>С. Симеонов</w:t>
      </w:r>
      <w:r w:rsidR="00791195" w:rsidRPr="00791195">
        <w:rPr>
          <w:rFonts w:ascii="Verdana" w:hAnsi="Verdana"/>
          <w:sz w:val="20"/>
          <w:szCs w:val="20"/>
        </w:rPr>
        <w:t xml:space="preserve"> п</w:t>
      </w:r>
      <w:r w:rsidRPr="00791195">
        <w:rPr>
          <w:rFonts w:ascii="Verdana" w:hAnsi="Verdana"/>
          <w:sz w:val="20"/>
          <w:szCs w:val="20"/>
        </w:rPr>
        <w:t xml:space="preserve">редложи </w:t>
      </w:r>
      <w:r w:rsidR="00791195" w:rsidRPr="00791195">
        <w:rPr>
          <w:rFonts w:ascii="Verdana" w:hAnsi="Verdana"/>
          <w:sz w:val="20"/>
          <w:szCs w:val="20"/>
        </w:rPr>
        <w:t xml:space="preserve">вътре в </w:t>
      </w:r>
      <w:r w:rsidRPr="00791195">
        <w:rPr>
          <w:rFonts w:ascii="Verdana" w:hAnsi="Verdana"/>
          <w:sz w:val="20"/>
          <w:szCs w:val="20"/>
        </w:rPr>
        <w:t>кръстовището да</w:t>
      </w:r>
      <w:r w:rsidR="00791195" w:rsidRPr="00791195">
        <w:rPr>
          <w:rFonts w:ascii="Verdana" w:hAnsi="Verdana"/>
          <w:sz w:val="20"/>
          <w:szCs w:val="20"/>
        </w:rPr>
        <w:t xml:space="preserve"> се направи могила, да се озелени, да се постави</w:t>
      </w:r>
      <w:r w:rsidRPr="00791195">
        <w:rPr>
          <w:rFonts w:ascii="Verdana" w:hAnsi="Verdana"/>
          <w:sz w:val="20"/>
          <w:szCs w:val="20"/>
        </w:rPr>
        <w:t xml:space="preserve"> герба на</w:t>
      </w:r>
      <w:r w:rsidR="00791195" w:rsidRPr="00791195">
        <w:rPr>
          <w:rFonts w:ascii="Verdana" w:hAnsi="Verdana"/>
          <w:sz w:val="20"/>
          <w:szCs w:val="20"/>
        </w:rPr>
        <w:t xml:space="preserve"> града или нещо подобно.</w:t>
      </w:r>
      <w:r w:rsidRPr="00791195">
        <w:rPr>
          <w:rFonts w:ascii="Verdana" w:hAnsi="Verdana"/>
          <w:sz w:val="20"/>
          <w:szCs w:val="20"/>
        </w:rPr>
        <w:t xml:space="preserve"> </w:t>
      </w:r>
    </w:p>
    <w:p w14:paraId="375DACF1" w14:textId="07D38744" w:rsidR="00381EF7" w:rsidRDefault="00381EF7" w:rsidP="003C61B3">
      <w:pPr>
        <w:pStyle w:val="NoSpacing"/>
        <w:spacing w:line="276" w:lineRule="auto"/>
        <w:rPr>
          <w:rFonts w:ascii="Verdana" w:hAnsi="Verdana"/>
          <w:color w:val="FF0000"/>
          <w:sz w:val="20"/>
          <w:szCs w:val="20"/>
        </w:rPr>
      </w:pPr>
    </w:p>
    <w:p w14:paraId="58F8F060" w14:textId="191D9623" w:rsidR="00381EF7" w:rsidRPr="008013B2" w:rsidRDefault="008013B2" w:rsidP="003C61B3">
      <w:pPr>
        <w:pStyle w:val="NoSpacing"/>
        <w:spacing w:line="276" w:lineRule="auto"/>
        <w:ind w:firstLine="708"/>
        <w:jc w:val="both"/>
        <w:rPr>
          <w:rFonts w:ascii="Verdana" w:hAnsi="Verdana"/>
          <w:sz w:val="20"/>
          <w:szCs w:val="20"/>
        </w:rPr>
      </w:pPr>
      <w:r w:rsidRPr="008013B2">
        <w:rPr>
          <w:rFonts w:ascii="Verdana" w:hAnsi="Verdana"/>
          <w:sz w:val="20"/>
          <w:szCs w:val="20"/>
        </w:rPr>
        <w:t>И. Джонгов: Подлагам на г</w:t>
      </w:r>
      <w:r w:rsidR="00381EF7" w:rsidRPr="008013B2">
        <w:rPr>
          <w:rFonts w:ascii="Verdana" w:hAnsi="Verdana"/>
          <w:sz w:val="20"/>
          <w:szCs w:val="20"/>
        </w:rPr>
        <w:t>ласува</w:t>
      </w:r>
      <w:r w:rsidRPr="008013B2">
        <w:rPr>
          <w:rFonts w:ascii="Verdana" w:hAnsi="Verdana"/>
          <w:sz w:val="20"/>
          <w:szCs w:val="20"/>
        </w:rPr>
        <w:t>н</w:t>
      </w:r>
      <w:r w:rsidR="00381EF7" w:rsidRPr="008013B2">
        <w:rPr>
          <w:rFonts w:ascii="Verdana" w:hAnsi="Verdana"/>
          <w:sz w:val="20"/>
          <w:szCs w:val="20"/>
        </w:rPr>
        <w:t>е направеното предложение</w:t>
      </w:r>
      <w:r w:rsidRPr="008013B2">
        <w:rPr>
          <w:rFonts w:ascii="Verdana" w:hAnsi="Verdana"/>
          <w:sz w:val="20"/>
          <w:szCs w:val="20"/>
        </w:rPr>
        <w:t xml:space="preserve"> от г-н В. Кафеджиев. (Предложението беше протенето от г-н В. Кафеджиев).</w:t>
      </w:r>
      <w:r w:rsidR="00381EF7" w:rsidRPr="008013B2">
        <w:rPr>
          <w:rFonts w:ascii="Verdana" w:hAnsi="Verdana"/>
          <w:sz w:val="20"/>
          <w:szCs w:val="20"/>
        </w:rPr>
        <w:t xml:space="preserve"> </w:t>
      </w:r>
    </w:p>
    <w:p w14:paraId="138EB7F3" w14:textId="77777777" w:rsidR="003B6762" w:rsidRPr="00E50D56" w:rsidRDefault="003B6762" w:rsidP="003C61B3">
      <w:pPr>
        <w:pStyle w:val="NoSpacing"/>
        <w:spacing w:line="276" w:lineRule="auto"/>
        <w:ind w:firstLine="708"/>
        <w:jc w:val="both"/>
        <w:rPr>
          <w:rFonts w:ascii="Verdana" w:hAnsi="Verdana" w:cs="Tahoma"/>
          <w:sz w:val="20"/>
          <w:szCs w:val="20"/>
        </w:rPr>
      </w:pPr>
      <w:r w:rsidRPr="00E50D56">
        <w:rPr>
          <w:rFonts w:ascii="Verdana" w:hAnsi="Verdana"/>
          <w:sz w:val="20"/>
          <w:szCs w:val="20"/>
        </w:rPr>
        <w:t>Моля, гласувайте</w:t>
      </w:r>
      <w:r w:rsidRPr="00E50D56">
        <w:rPr>
          <w:rFonts w:ascii="Verdana" w:hAnsi="Verdana" w:cs="Tahoma"/>
          <w:sz w:val="20"/>
          <w:szCs w:val="20"/>
        </w:rPr>
        <w:t xml:space="preserve">: </w:t>
      </w:r>
    </w:p>
    <w:p w14:paraId="6533A2F1" w14:textId="304E27A2" w:rsidR="003B6762" w:rsidRPr="00E50D56" w:rsidRDefault="003B6762" w:rsidP="003C61B3">
      <w:pPr>
        <w:pStyle w:val="NoSpacing"/>
        <w:spacing w:line="276" w:lineRule="auto"/>
        <w:jc w:val="both"/>
        <w:rPr>
          <w:rFonts w:ascii="Verdana" w:hAnsi="Verdana"/>
          <w:sz w:val="20"/>
          <w:szCs w:val="20"/>
        </w:rPr>
      </w:pPr>
      <w:r w:rsidRPr="00E50D56">
        <w:rPr>
          <w:rFonts w:ascii="Verdana" w:hAnsi="Verdana"/>
          <w:sz w:val="20"/>
          <w:szCs w:val="20"/>
        </w:rPr>
        <w:tab/>
        <w:t xml:space="preserve">Гласували „за” - Васил Кафеджиев, Георги Панов, Деян Стоев, Иван Джонгов, Кристина Петкова, Мария Бръмбева, Ненко Ненчев, Ненко Павлов, Силвия Георгиева, Симеон Симеонов,Станислав Готев, Тодор Иванов;  </w:t>
      </w:r>
    </w:p>
    <w:p w14:paraId="08FEE433" w14:textId="77777777" w:rsidR="003B6762" w:rsidRPr="00E50D56" w:rsidRDefault="003B6762" w:rsidP="003C61B3">
      <w:pPr>
        <w:pStyle w:val="NoSpacing"/>
        <w:spacing w:line="276" w:lineRule="auto"/>
        <w:jc w:val="both"/>
        <w:rPr>
          <w:rFonts w:ascii="Verdana" w:hAnsi="Verdana"/>
          <w:sz w:val="20"/>
          <w:szCs w:val="20"/>
        </w:rPr>
      </w:pPr>
      <w:r w:rsidRPr="00E50D56">
        <w:rPr>
          <w:rFonts w:ascii="Verdana" w:hAnsi="Verdana"/>
          <w:sz w:val="20"/>
          <w:szCs w:val="20"/>
        </w:rPr>
        <w:t xml:space="preserve">          Гласували „против” – няма; </w:t>
      </w:r>
    </w:p>
    <w:p w14:paraId="35853A8A" w14:textId="41534CE4" w:rsidR="003B6762" w:rsidRPr="00E50D56" w:rsidRDefault="003B6762" w:rsidP="003C61B3">
      <w:pPr>
        <w:pStyle w:val="NoSpacing"/>
        <w:spacing w:line="276" w:lineRule="auto"/>
        <w:jc w:val="both"/>
        <w:rPr>
          <w:rFonts w:ascii="Verdana" w:hAnsi="Verdana"/>
          <w:sz w:val="20"/>
          <w:szCs w:val="20"/>
        </w:rPr>
      </w:pPr>
      <w:r w:rsidRPr="00E50D56">
        <w:rPr>
          <w:rFonts w:ascii="Verdana" w:hAnsi="Verdana"/>
          <w:sz w:val="20"/>
          <w:szCs w:val="20"/>
        </w:rPr>
        <w:tab/>
        <w:t xml:space="preserve">Гласували  „въздържал се” – </w:t>
      </w:r>
      <w:r w:rsidR="00EC4FAB" w:rsidRPr="00E50D56">
        <w:rPr>
          <w:rFonts w:ascii="Verdana" w:hAnsi="Verdana"/>
          <w:sz w:val="20"/>
          <w:szCs w:val="20"/>
        </w:rPr>
        <w:t>Лало Кирилов,</w:t>
      </w:r>
    </w:p>
    <w:p w14:paraId="53239AF2" w14:textId="77777777" w:rsidR="003B6762" w:rsidRPr="00E50D56" w:rsidRDefault="003B6762" w:rsidP="003C61B3">
      <w:pPr>
        <w:pStyle w:val="NoSpacing"/>
        <w:spacing w:line="276" w:lineRule="auto"/>
        <w:jc w:val="both"/>
        <w:rPr>
          <w:rFonts w:ascii="Verdana" w:hAnsi="Verdana" w:cs="Arial"/>
          <w:sz w:val="20"/>
          <w:szCs w:val="20"/>
        </w:rPr>
      </w:pPr>
    </w:p>
    <w:p w14:paraId="17FC1573" w14:textId="469201AC" w:rsidR="003B6762" w:rsidRPr="00E50D56" w:rsidRDefault="003B6762" w:rsidP="003C61B3">
      <w:pPr>
        <w:spacing w:line="276" w:lineRule="auto"/>
        <w:jc w:val="both"/>
        <w:rPr>
          <w:rFonts w:ascii="Verdana" w:eastAsiaTheme="minorHAnsi" w:hAnsi="Verdana" w:cs="Verdana"/>
          <w:sz w:val="20"/>
          <w:szCs w:val="20"/>
          <w:lang w:eastAsia="en-US"/>
        </w:rPr>
      </w:pPr>
      <w:r w:rsidRPr="00E50D56">
        <w:rPr>
          <w:rFonts w:ascii="Verdana" w:hAnsi="Verdana"/>
          <w:sz w:val="20"/>
          <w:szCs w:val="20"/>
        </w:rPr>
        <w:t xml:space="preserve">На основание чл. 21, ал. 1, т. 23 от Закона за местното самоуправление и местната администрация, </w:t>
      </w:r>
      <w:r w:rsidRPr="00E50D56">
        <w:rPr>
          <w:rFonts w:ascii="Verdana" w:eastAsiaTheme="minorHAnsi" w:hAnsi="Verdana" w:cs="Verdana"/>
          <w:sz w:val="20"/>
          <w:szCs w:val="20"/>
          <w:lang w:eastAsia="en-US"/>
        </w:rPr>
        <w:t>след проведеното гласуване с 1</w:t>
      </w:r>
      <w:r w:rsidR="00E50D56" w:rsidRPr="00E50D56">
        <w:rPr>
          <w:rFonts w:ascii="Verdana" w:eastAsiaTheme="minorHAnsi" w:hAnsi="Verdana" w:cs="Verdana"/>
          <w:sz w:val="20"/>
          <w:szCs w:val="20"/>
          <w:lang w:eastAsia="en-US"/>
        </w:rPr>
        <w:t>2</w:t>
      </w:r>
      <w:r w:rsidRPr="00E50D56">
        <w:rPr>
          <w:rFonts w:ascii="Verdana" w:eastAsiaTheme="minorHAnsi" w:hAnsi="Verdana" w:cs="Verdana"/>
          <w:sz w:val="20"/>
          <w:szCs w:val="20"/>
          <w:lang w:eastAsia="en-US"/>
        </w:rPr>
        <w:t xml:space="preserve"> гласа „за”, както следва: Васил Кафеджиев, Георги Панов, Деян Стоев, Иван Джонгов, Кристина Петкова, Мария Бръмбева, Ненко Ненчев, Ненко Павлов, Силвия Георгиева, Симеон Симеонов, Станислав Готев, Тодор Иванов,  0 гласа „против” и </w:t>
      </w:r>
      <w:r w:rsidR="00E50D56" w:rsidRPr="00E50D56">
        <w:rPr>
          <w:rFonts w:ascii="Verdana" w:eastAsiaTheme="minorHAnsi" w:hAnsi="Verdana" w:cs="Verdana"/>
          <w:sz w:val="20"/>
          <w:szCs w:val="20"/>
          <w:lang w:eastAsia="en-US"/>
        </w:rPr>
        <w:t>1</w:t>
      </w:r>
      <w:r w:rsidRPr="00E50D56">
        <w:rPr>
          <w:rFonts w:ascii="Verdana" w:eastAsiaTheme="minorHAnsi" w:hAnsi="Verdana" w:cs="Verdana"/>
          <w:sz w:val="20"/>
          <w:szCs w:val="20"/>
          <w:lang w:eastAsia="en-US"/>
        </w:rPr>
        <w:t xml:space="preserve"> гласа „въздържал се”</w:t>
      </w:r>
      <w:r w:rsidR="00E50D56" w:rsidRPr="00E50D56">
        <w:rPr>
          <w:rFonts w:ascii="Verdana" w:eastAsiaTheme="minorHAnsi" w:hAnsi="Verdana" w:cs="Verdana"/>
          <w:sz w:val="20"/>
          <w:szCs w:val="20"/>
          <w:lang w:eastAsia="en-US"/>
        </w:rPr>
        <w:t xml:space="preserve"> - Лало Кирилов</w:t>
      </w:r>
      <w:r w:rsidRPr="00E50D56">
        <w:rPr>
          <w:rFonts w:ascii="Verdana" w:eastAsiaTheme="minorHAnsi" w:hAnsi="Verdana" w:cs="Verdana"/>
          <w:sz w:val="20"/>
          <w:szCs w:val="20"/>
          <w:lang w:eastAsia="en-US"/>
        </w:rPr>
        <w:t>,  Общински съвет-Пирдоп прие</w:t>
      </w:r>
    </w:p>
    <w:p w14:paraId="3CCFA6F5" w14:textId="77777777" w:rsidR="003B6762" w:rsidRPr="00E50D56" w:rsidRDefault="003B6762" w:rsidP="003C61B3">
      <w:pPr>
        <w:spacing w:line="276" w:lineRule="auto"/>
        <w:jc w:val="both"/>
        <w:rPr>
          <w:rFonts w:ascii="Verdana" w:eastAsiaTheme="minorHAnsi" w:hAnsi="Verdana" w:cs="Verdana"/>
          <w:sz w:val="20"/>
          <w:szCs w:val="20"/>
          <w:lang w:eastAsia="en-US"/>
        </w:rPr>
      </w:pPr>
    </w:p>
    <w:p w14:paraId="0544D81A" w14:textId="77777777" w:rsidR="003B6762" w:rsidRPr="00377D6C" w:rsidRDefault="003B6762" w:rsidP="003C61B3">
      <w:pPr>
        <w:spacing w:line="276" w:lineRule="auto"/>
        <w:jc w:val="center"/>
        <w:rPr>
          <w:rFonts w:ascii="Verdana" w:hAnsi="Verdana" w:cs="Arial"/>
          <w:b/>
          <w:sz w:val="20"/>
          <w:szCs w:val="20"/>
        </w:rPr>
      </w:pPr>
      <w:r w:rsidRPr="00377D6C">
        <w:rPr>
          <w:rFonts w:ascii="Verdana" w:hAnsi="Verdana" w:cs="Arial"/>
          <w:b/>
          <w:sz w:val="20"/>
          <w:szCs w:val="20"/>
        </w:rPr>
        <w:t>РЕШЕНИЕ</w:t>
      </w:r>
    </w:p>
    <w:p w14:paraId="3D2321C8" w14:textId="3E6FBAE9" w:rsidR="003B6762" w:rsidRPr="00377D6C" w:rsidRDefault="003B6762" w:rsidP="003C61B3">
      <w:pPr>
        <w:pStyle w:val="NoSpacing"/>
        <w:spacing w:line="276" w:lineRule="auto"/>
        <w:ind w:left="4248"/>
        <w:jc w:val="both"/>
        <w:rPr>
          <w:rFonts w:ascii="Verdana" w:hAnsi="Verdana" w:cs="Arial"/>
          <w:b/>
          <w:sz w:val="20"/>
          <w:szCs w:val="20"/>
        </w:rPr>
      </w:pPr>
      <w:r w:rsidRPr="00377D6C">
        <w:rPr>
          <w:rFonts w:ascii="Verdana" w:hAnsi="Verdana" w:cs="Arial"/>
          <w:b/>
          <w:sz w:val="20"/>
          <w:szCs w:val="20"/>
        </w:rPr>
        <w:t xml:space="preserve">   № </w:t>
      </w:r>
      <w:r w:rsidR="004C0685">
        <w:rPr>
          <w:rFonts w:ascii="Verdana" w:hAnsi="Verdana" w:cs="Arial"/>
          <w:b/>
          <w:sz w:val="20"/>
          <w:szCs w:val="20"/>
        </w:rPr>
        <w:t>60</w:t>
      </w:r>
    </w:p>
    <w:p w14:paraId="64A4F463" w14:textId="0D7B2800" w:rsidR="003B6762" w:rsidRPr="008013B2" w:rsidRDefault="008013B2" w:rsidP="003C61B3">
      <w:pPr>
        <w:pStyle w:val="NoSpacing"/>
        <w:spacing w:line="276" w:lineRule="auto"/>
        <w:ind w:firstLine="708"/>
        <w:jc w:val="both"/>
        <w:rPr>
          <w:rFonts w:ascii="Verdana" w:hAnsi="Verdana"/>
          <w:sz w:val="20"/>
          <w:szCs w:val="20"/>
        </w:rPr>
      </w:pPr>
      <w:r w:rsidRPr="008013B2">
        <w:rPr>
          <w:rFonts w:ascii="Verdana" w:hAnsi="Verdana"/>
          <w:sz w:val="20"/>
          <w:szCs w:val="20"/>
        </w:rPr>
        <w:t xml:space="preserve">Задължава кмета на Община Пирдоп преди подписване на последващ договор за съвместно финансиране с Агенция „Пътна инфраструктура“ (АПИ), същият да се внесе за разглеждане и одобрение от Общински съвет – Пирдоп. </w:t>
      </w:r>
    </w:p>
    <w:p w14:paraId="65A2BE27" w14:textId="37416A0D" w:rsidR="003B6762" w:rsidRPr="008013B2" w:rsidRDefault="003B6762" w:rsidP="003C61B3">
      <w:pPr>
        <w:pStyle w:val="NoSpacing"/>
        <w:spacing w:line="276" w:lineRule="auto"/>
        <w:jc w:val="both"/>
        <w:rPr>
          <w:rFonts w:ascii="Verdana" w:hAnsi="Verdana"/>
          <w:sz w:val="20"/>
          <w:szCs w:val="20"/>
        </w:rPr>
      </w:pPr>
    </w:p>
    <w:p w14:paraId="28C6EC43" w14:textId="1204064A" w:rsidR="00381EF7" w:rsidRDefault="0019390B" w:rsidP="003C61B3">
      <w:pPr>
        <w:pStyle w:val="NoSpacing"/>
        <w:spacing w:line="276" w:lineRule="auto"/>
        <w:rPr>
          <w:rFonts w:ascii="Verdana" w:hAnsi="Verdana"/>
          <w:color w:val="FF0000"/>
          <w:sz w:val="20"/>
          <w:szCs w:val="20"/>
        </w:rPr>
      </w:pPr>
      <w:r w:rsidRPr="0003397A">
        <w:rPr>
          <w:rFonts w:ascii="Verdana" w:hAnsi="Verdana"/>
          <w:sz w:val="20"/>
          <w:szCs w:val="20"/>
        </w:rPr>
        <w:t>И. Джонгов подложи на гласуване ц</w:t>
      </w:r>
      <w:r w:rsidR="00381EF7" w:rsidRPr="0003397A">
        <w:rPr>
          <w:rFonts w:ascii="Verdana" w:hAnsi="Verdana"/>
          <w:sz w:val="20"/>
          <w:szCs w:val="20"/>
        </w:rPr>
        <w:t>яло</w:t>
      </w:r>
      <w:r w:rsidRPr="0003397A">
        <w:rPr>
          <w:rFonts w:ascii="Verdana" w:hAnsi="Verdana"/>
          <w:sz w:val="20"/>
          <w:szCs w:val="20"/>
        </w:rPr>
        <w:t>стното решение.</w:t>
      </w:r>
      <w:r w:rsidRPr="0003397A">
        <w:rPr>
          <w:rFonts w:ascii="Verdana" w:hAnsi="Verdana"/>
          <w:sz w:val="20"/>
          <w:szCs w:val="20"/>
          <w:lang w:val="ru-RU"/>
        </w:rPr>
        <w:t xml:space="preserve"> </w:t>
      </w:r>
      <w:r w:rsidRPr="003C17F8">
        <w:rPr>
          <w:rFonts w:ascii="Verdana" w:hAnsi="Verdana"/>
          <w:sz w:val="20"/>
          <w:szCs w:val="20"/>
          <w:lang w:val="ru-RU"/>
        </w:rPr>
        <w:t>(</w:t>
      </w:r>
      <w:r w:rsidRPr="003C17F8">
        <w:rPr>
          <w:rFonts w:ascii="Verdana" w:hAnsi="Verdana"/>
          <w:sz w:val="20"/>
          <w:szCs w:val="20"/>
        </w:rPr>
        <w:t xml:space="preserve">И. Джонгов: </w:t>
      </w:r>
      <w:r w:rsidRPr="003C17F8">
        <w:rPr>
          <w:rFonts w:ascii="Verdana" w:hAnsi="Verdana"/>
          <w:sz w:val="20"/>
          <w:szCs w:val="20"/>
          <w:lang w:val="ru-RU"/>
        </w:rPr>
        <w:t>зачита проекта за решение).</w:t>
      </w:r>
    </w:p>
    <w:p w14:paraId="55CE55FC" w14:textId="77777777" w:rsidR="00D64F48" w:rsidRPr="00753655" w:rsidRDefault="00D64F48" w:rsidP="003C61B3">
      <w:pPr>
        <w:pStyle w:val="NoSpacing"/>
        <w:spacing w:line="276" w:lineRule="auto"/>
        <w:ind w:firstLine="708"/>
        <w:jc w:val="both"/>
        <w:rPr>
          <w:rFonts w:ascii="Verdana" w:hAnsi="Verdana" w:cs="Tahoma"/>
          <w:sz w:val="20"/>
          <w:szCs w:val="20"/>
        </w:rPr>
      </w:pPr>
      <w:r w:rsidRPr="00753655">
        <w:rPr>
          <w:rFonts w:ascii="Verdana" w:hAnsi="Verdana"/>
          <w:sz w:val="20"/>
          <w:szCs w:val="20"/>
        </w:rPr>
        <w:t>Моля, гласувайте</w:t>
      </w:r>
      <w:r w:rsidRPr="00753655">
        <w:rPr>
          <w:rFonts w:ascii="Verdana" w:hAnsi="Verdana" w:cs="Tahoma"/>
          <w:sz w:val="20"/>
          <w:szCs w:val="20"/>
        </w:rPr>
        <w:t xml:space="preserve">: </w:t>
      </w:r>
    </w:p>
    <w:p w14:paraId="4B96AE60" w14:textId="77777777" w:rsidR="00A8200A" w:rsidRPr="00753655" w:rsidRDefault="00D64F48" w:rsidP="003C61B3">
      <w:pPr>
        <w:pStyle w:val="NoSpacing"/>
        <w:spacing w:line="276" w:lineRule="auto"/>
        <w:jc w:val="both"/>
        <w:rPr>
          <w:rFonts w:ascii="Verdana" w:hAnsi="Verdana"/>
          <w:sz w:val="20"/>
          <w:szCs w:val="20"/>
        </w:rPr>
      </w:pPr>
      <w:r w:rsidRPr="00753655">
        <w:rPr>
          <w:rFonts w:ascii="Verdana" w:hAnsi="Verdana"/>
          <w:sz w:val="20"/>
          <w:szCs w:val="20"/>
        </w:rPr>
        <w:tab/>
      </w:r>
      <w:r w:rsidR="00A8200A" w:rsidRPr="00753655">
        <w:rPr>
          <w:rFonts w:ascii="Verdana" w:hAnsi="Verdana"/>
          <w:sz w:val="20"/>
          <w:szCs w:val="20"/>
        </w:rPr>
        <w:t xml:space="preserve">Гласували „за” - 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Симеонов,Станислав Готев, Тодор Иванов;  </w:t>
      </w:r>
    </w:p>
    <w:p w14:paraId="6EAC82D2" w14:textId="77777777" w:rsidR="00A8200A" w:rsidRPr="00753655" w:rsidRDefault="00A8200A" w:rsidP="003C61B3">
      <w:pPr>
        <w:pStyle w:val="NoSpacing"/>
        <w:spacing w:line="276" w:lineRule="auto"/>
        <w:jc w:val="both"/>
        <w:rPr>
          <w:rFonts w:ascii="Verdana" w:hAnsi="Verdana"/>
          <w:sz w:val="20"/>
          <w:szCs w:val="20"/>
        </w:rPr>
      </w:pPr>
      <w:r w:rsidRPr="00753655">
        <w:rPr>
          <w:rFonts w:ascii="Verdana" w:hAnsi="Verdana"/>
          <w:sz w:val="20"/>
          <w:szCs w:val="20"/>
        </w:rPr>
        <w:t xml:space="preserve">          Гласували „против” – няма; </w:t>
      </w:r>
    </w:p>
    <w:p w14:paraId="11BD2011" w14:textId="4B50665E" w:rsidR="001965D8" w:rsidRPr="00753655" w:rsidRDefault="00A8200A" w:rsidP="003C61B3">
      <w:pPr>
        <w:pStyle w:val="NoSpacing"/>
        <w:spacing w:line="276" w:lineRule="auto"/>
        <w:jc w:val="both"/>
        <w:rPr>
          <w:rFonts w:ascii="Verdana" w:hAnsi="Verdana"/>
          <w:sz w:val="20"/>
          <w:szCs w:val="20"/>
        </w:rPr>
      </w:pPr>
      <w:r w:rsidRPr="00753655">
        <w:rPr>
          <w:rFonts w:ascii="Verdana" w:hAnsi="Verdana"/>
          <w:sz w:val="20"/>
          <w:szCs w:val="20"/>
        </w:rPr>
        <w:tab/>
        <w:t>Гласували  „въздържал се” – няма;</w:t>
      </w:r>
    </w:p>
    <w:p w14:paraId="6673F1EC" w14:textId="77777777" w:rsidR="00A8200A" w:rsidRPr="00753655" w:rsidRDefault="00A8200A" w:rsidP="003C61B3">
      <w:pPr>
        <w:pStyle w:val="NoSpacing"/>
        <w:spacing w:line="276" w:lineRule="auto"/>
        <w:jc w:val="both"/>
        <w:rPr>
          <w:rFonts w:ascii="Verdana" w:hAnsi="Verdana" w:cs="Arial"/>
          <w:sz w:val="20"/>
          <w:szCs w:val="20"/>
        </w:rPr>
      </w:pPr>
    </w:p>
    <w:p w14:paraId="7A3C95EA" w14:textId="0099DD08" w:rsidR="00A8200A" w:rsidRPr="00753655" w:rsidRDefault="00605278" w:rsidP="003C61B3">
      <w:pPr>
        <w:spacing w:line="276" w:lineRule="auto"/>
        <w:jc w:val="both"/>
        <w:rPr>
          <w:rFonts w:ascii="Verdana" w:eastAsiaTheme="minorHAnsi" w:hAnsi="Verdana" w:cs="Verdana"/>
          <w:sz w:val="20"/>
          <w:szCs w:val="20"/>
          <w:lang w:eastAsia="en-US"/>
        </w:rPr>
      </w:pPr>
      <w:r w:rsidRPr="00753655">
        <w:rPr>
          <w:rFonts w:ascii="Verdana" w:hAnsi="Verdana"/>
          <w:sz w:val="20"/>
          <w:szCs w:val="20"/>
        </w:rPr>
        <w:t>На основание чл.</w:t>
      </w:r>
      <w:r w:rsidR="0068060C" w:rsidRPr="00753655">
        <w:rPr>
          <w:rFonts w:ascii="Verdana" w:hAnsi="Verdana"/>
          <w:sz w:val="20"/>
          <w:szCs w:val="20"/>
        </w:rPr>
        <w:t xml:space="preserve"> </w:t>
      </w:r>
      <w:r w:rsidRPr="00753655">
        <w:rPr>
          <w:rFonts w:ascii="Verdana" w:hAnsi="Verdana"/>
          <w:sz w:val="20"/>
          <w:szCs w:val="20"/>
        </w:rPr>
        <w:t>21, ал.</w:t>
      </w:r>
      <w:r w:rsidR="0068060C" w:rsidRPr="00753655">
        <w:rPr>
          <w:rFonts w:ascii="Verdana" w:hAnsi="Verdana"/>
          <w:sz w:val="20"/>
          <w:szCs w:val="20"/>
        </w:rPr>
        <w:t xml:space="preserve"> </w:t>
      </w:r>
      <w:r w:rsidRPr="00753655">
        <w:rPr>
          <w:rFonts w:ascii="Verdana" w:hAnsi="Verdana"/>
          <w:sz w:val="20"/>
          <w:szCs w:val="20"/>
        </w:rPr>
        <w:t>1, т.</w:t>
      </w:r>
      <w:r w:rsidR="0068060C" w:rsidRPr="00753655">
        <w:rPr>
          <w:rFonts w:ascii="Verdana" w:hAnsi="Verdana"/>
          <w:sz w:val="20"/>
          <w:szCs w:val="20"/>
        </w:rPr>
        <w:t xml:space="preserve"> </w:t>
      </w:r>
      <w:r w:rsidRPr="00753655">
        <w:rPr>
          <w:rFonts w:ascii="Verdana" w:hAnsi="Verdana"/>
          <w:sz w:val="20"/>
          <w:szCs w:val="20"/>
        </w:rPr>
        <w:t>23 от Закона за местното самоуправление и местната администрация,</w:t>
      </w:r>
      <w:r w:rsidR="000802B9" w:rsidRPr="00753655">
        <w:rPr>
          <w:rFonts w:ascii="Verdana" w:hAnsi="Verdana"/>
          <w:sz w:val="20"/>
          <w:szCs w:val="20"/>
        </w:rPr>
        <w:t xml:space="preserve"> </w:t>
      </w:r>
      <w:r w:rsidR="001965D8" w:rsidRPr="00753655">
        <w:rPr>
          <w:rFonts w:ascii="Verdana" w:eastAsiaTheme="minorHAnsi" w:hAnsi="Verdana" w:cs="Verdana"/>
          <w:sz w:val="20"/>
          <w:szCs w:val="20"/>
          <w:lang w:eastAsia="en-US"/>
        </w:rPr>
        <w:t xml:space="preserve">след проведеното гласуване с </w:t>
      </w:r>
      <w:r w:rsidR="00A8200A" w:rsidRPr="00753655">
        <w:rPr>
          <w:rFonts w:ascii="Verdana" w:eastAsiaTheme="minorHAnsi" w:hAnsi="Verdana" w:cs="Verdana"/>
          <w:sz w:val="20"/>
          <w:szCs w:val="20"/>
          <w:lang w:eastAsia="en-US"/>
        </w:rPr>
        <w:t>13 гласа „за”, както следва: 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0 гласа „против” и 0 гласа „въздържал се”,  Общински съвет-Пирдоп прие</w:t>
      </w:r>
    </w:p>
    <w:p w14:paraId="41313143" w14:textId="77777777" w:rsidR="00A8200A" w:rsidRPr="00753655" w:rsidRDefault="00A8200A" w:rsidP="003C61B3">
      <w:pPr>
        <w:spacing w:line="276" w:lineRule="auto"/>
        <w:jc w:val="both"/>
        <w:rPr>
          <w:rFonts w:ascii="Verdana" w:eastAsiaTheme="minorHAnsi" w:hAnsi="Verdana" w:cs="Verdana"/>
          <w:sz w:val="20"/>
          <w:szCs w:val="20"/>
          <w:lang w:eastAsia="en-US"/>
        </w:rPr>
      </w:pPr>
    </w:p>
    <w:p w14:paraId="52C1D53E" w14:textId="46BC4F0B" w:rsidR="001061E0" w:rsidRPr="00377D6C" w:rsidRDefault="001061E0" w:rsidP="003C61B3">
      <w:pPr>
        <w:spacing w:line="276" w:lineRule="auto"/>
        <w:jc w:val="center"/>
        <w:rPr>
          <w:rFonts w:ascii="Verdana" w:hAnsi="Verdana" w:cs="Arial"/>
          <w:b/>
          <w:sz w:val="20"/>
          <w:szCs w:val="20"/>
        </w:rPr>
      </w:pPr>
      <w:r w:rsidRPr="00377D6C">
        <w:rPr>
          <w:rFonts w:ascii="Verdana" w:hAnsi="Verdana" w:cs="Arial"/>
          <w:b/>
          <w:sz w:val="20"/>
          <w:szCs w:val="20"/>
        </w:rPr>
        <w:t>РЕШЕНИЕ</w:t>
      </w:r>
    </w:p>
    <w:p w14:paraId="2077BD27" w14:textId="291A705D" w:rsidR="0042667D" w:rsidRPr="00377D6C" w:rsidRDefault="001061E0" w:rsidP="003C61B3">
      <w:pPr>
        <w:pStyle w:val="NoSpacing"/>
        <w:spacing w:line="276" w:lineRule="auto"/>
        <w:ind w:left="4248"/>
        <w:jc w:val="both"/>
        <w:rPr>
          <w:rFonts w:ascii="Verdana" w:hAnsi="Verdana" w:cs="Arial"/>
          <w:b/>
          <w:sz w:val="20"/>
          <w:szCs w:val="20"/>
        </w:rPr>
      </w:pPr>
      <w:r w:rsidRPr="00377D6C">
        <w:rPr>
          <w:rFonts w:ascii="Verdana" w:hAnsi="Verdana" w:cs="Arial"/>
          <w:b/>
          <w:sz w:val="20"/>
          <w:szCs w:val="20"/>
        </w:rPr>
        <w:t xml:space="preserve">   №</w:t>
      </w:r>
      <w:r w:rsidR="000963C0" w:rsidRPr="00377D6C">
        <w:rPr>
          <w:rFonts w:ascii="Verdana" w:hAnsi="Verdana" w:cs="Arial"/>
          <w:b/>
          <w:sz w:val="20"/>
          <w:szCs w:val="20"/>
        </w:rPr>
        <w:t xml:space="preserve"> </w:t>
      </w:r>
      <w:r w:rsidR="004C0685">
        <w:rPr>
          <w:rFonts w:ascii="Verdana" w:hAnsi="Verdana" w:cs="Arial"/>
          <w:b/>
          <w:sz w:val="20"/>
          <w:szCs w:val="20"/>
        </w:rPr>
        <w:t>61</w:t>
      </w:r>
    </w:p>
    <w:p w14:paraId="417EF99B" w14:textId="6A5FF5B4" w:rsidR="00753655" w:rsidRPr="00753655" w:rsidRDefault="00605278" w:rsidP="003C61B3">
      <w:pPr>
        <w:pStyle w:val="ListParagraph"/>
        <w:numPr>
          <w:ilvl w:val="0"/>
          <w:numId w:val="22"/>
        </w:numPr>
        <w:spacing w:line="276" w:lineRule="auto"/>
        <w:jc w:val="both"/>
        <w:rPr>
          <w:rFonts w:ascii="Verdana" w:hAnsi="Verdana"/>
          <w:bCs/>
          <w:sz w:val="20"/>
          <w:szCs w:val="20"/>
        </w:rPr>
      </w:pPr>
      <w:r w:rsidRPr="00753655">
        <w:rPr>
          <w:rFonts w:ascii="Verdana" w:hAnsi="Verdana"/>
          <w:sz w:val="20"/>
          <w:szCs w:val="20"/>
        </w:rPr>
        <w:t xml:space="preserve">Дава съгласие за подписване на </w:t>
      </w:r>
      <w:r w:rsidRPr="00753655">
        <w:rPr>
          <w:rFonts w:ascii="Verdana" w:hAnsi="Verdana"/>
          <w:bCs/>
          <w:sz w:val="20"/>
          <w:szCs w:val="20"/>
        </w:rPr>
        <w:t xml:space="preserve">Споразумителен протокол (Приложение №1) за съвместно финансиране на обект „Реконструкция на съществуващо триклонно кръстовище на входа на гр. Пирдоп в кръгово кръстовище, с клонове ул. Стефан Стамболов, ул. Цар Освободител и вход – изток към прилежащи територии – при км 195+860 на Републикански път </w:t>
      </w:r>
      <w:r w:rsidRPr="00753655">
        <w:rPr>
          <w:rFonts w:ascii="Verdana" w:hAnsi="Verdana"/>
          <w:bCs/>
          <w:sz w:val="20"/>
          <w:szCs w:val="20"/>
          <w:lang w:val="en-US"/>
        </w:rPr>
        <w:t>I</w:t>
      </w:r>
      <w:r w:rsidRPr="00753655">
        <w:rPr>
          <w:rFonts w:ascii="Verdana" w:hAnsi="Verdana"/>
          <w:bCs/>
          <w:sz w:val="20"/>
          <w:szCs w:val="20"/>
          <w:lang w:val="ru-RU"/>
        </w:rPr>
        <w:t>-6</w:t>
      </w:r>
      <w:r w:rsidR="00753655" w:rsidRPr="00753655">
        <w:rPr>
          <w:rFonts w:ascii="Verdana" w:hAnsi="Verdana"/>
          <w:bCs/>
          <w:sz w:val="20"/>
          <w:szCs w:val="20"/>
        </w:rPr>
        <w:t xml:space="preserve"> „</w:t>
      </w:r>
      <w:r w:rsidRPr="00753655">
        <w:rPr>
          <w:rFonts w:ascii="Verdana" w:hAnsi="Verdana"/>
          <w:bCs/>
          <w:sz w:val="20"/>
          <w:szCs w:val="20"/>
        </w:rPr>
        <w:t>София – Бургас“ ( съвпадащо с трасето на ул. Стефан Стамболов в чертите на гр. Пирдоп) между Агенция Пътна инфраструктура и Община Пирдоп.</w:t>
      </w:r>
    </w:p>
    <w:p w14:paraId="5E7BC4D8" w14:textId="1C27E4BD" w:rsidR="00605278" w:rsidRPr="00753655" w:rsidRDefault="00605278" w:rsidP="003C61B3">
      <w:pPr>
        <w:spacing w:line="276" w:lineRule="auto"/>
        <w:ind w:left="709"/>
        <w:jc w:val="both"/>
        <w:rPr>
          <w:rFonts w:ascii="Verdana" w:hAnsi="Verdana"/>
          <w:bCs/>
          <w:sz w:val="20"/>
          <w:szCs w:val="20"/>
        </w:rPr>
      </w:pPr>
      <w:r w:rsidRPr="00753655">
        <w:rPr>
          <w:rFonts w:ascii="Verdana" w:hAnsi="Verdana"/>
          <w:bCs/>
          <w:sz w:val="20"/>
          <w:szCs w:val="20"/>
        </w:rPr>
        <w:t>Упълномощава кмета на община Пирдоп да предприеме всички необходими действия по изпълнението на подписания Споразумителен протокол.</w:t>
      </w:r>
    </w:p>
    <w:p w14:paraId="4D3B83AF" w14:textId="5D61EB79" w:rsidR="00605278" w:rsidRPr="00753655" w:rsidRDefault="00753655" w:rsidP="003C61B3">
      <w:pPr>
        <w:pStyle w:val="NoSpacing"/>
        <w:numPr>
          <w:ilvl w:val="0"/>
          <w:numId w:val="22"/>
        </w:numPr>
        <w:spacing w:line="276" w:lineRule="auto"/>
        <w:jc w:val="both"/>
        <w:rPr>
          <w:rFonts w:ascii="Verdana" w:eastAsia="Times New Roman" w:hAnsi="Verdana" w:cs="Times New Roman"/>
          <w:bCs/>
          <w:sz w:val="20"/>
          <w:szCs w:val="20"/>
          <w:lang w:eastAsia="bg-BG"/>
        </w:rPr>
      </w:pPr>
      <w:r w:rsidRPr="00753655">
        <w:rPr>
          <w:rFonts w:ascii="Verdana" w:eastAsia="Times New Roman" w:hAnsi="Verdana" w:cs="Times New Roman"/>
          <w:bCs/>
          <w:sz w:val="20"/>
          <w:szCs w:val="20"/>
          <w:lang w:eastAsia="bg-BG"/>
        </w:rPr>
        <w:lastRenderedPageBreak/>
        <w:t>Задължава кмета на Община Пирдоп преди подписване на последващ договор за съвместно финансиране с Агенция „Пътна инфраструктура“ (АПИ), същият да се внесе за разглеждане и одобрение от Общински съвет – Пирдоп.</w:t>
      </w:r>
    </w:p>
    <w:p w14:paraId="10935B2D" w14:textId="77777777" w:rsidR="00753655" w:rsidRPr="00753655" w:rsidRDefault="00753655" w:rsidP="003C61B3">
      <w:pPr>
        <w:pStyle w:val="NoSpacing"/>
        <w:spacing w:line="276" w:lineRule="auto"/>
        <w:ind w:left="720"/>
        <w:jc w:val="both"/>
        <w:rPr>
          <w:rFonts w:ascii="Verdana" w:eastAsia="Times New Roman" w:hAnsi="Verdana" w:cs="Times New Roman"/>
          <w:bCs/>
          <w:color w:val="FF0000"/>
          <w:sz w:val="20"/>
          <w:szCs w:val="20"/>
          <w:lang w:eastAsia="bg-BG"/>
        </w:rPr>
      </w:pPr>
    </w:p>
    <w:p w14:paraId="1834F7CA" w14:textId="4C81872B" w:rsidR="00605278" w:rsidRPr="00163A2B" w:rsidRDefault="00605278" w:rsidP="003C61B3">
      <w:pPr>
        <w:pStyle w:val="NoSpacing"/>
        <w:spacing w:line="276" w:lineRule="auto"/>
        <w:ind w:firstLine="708"/>
        <w:rPr>
          <w:rFonts w:ascii="Verdana" w:hAnsi="Verdana"/>
          <w:bCs/>
          <w:sz w:val="20"/>
          <w:szCs w:val="20"/>
        </w:rPr>
      </w:pPr>
      <w:r>
        <w:rPr>
          <w:rFonts w:ascii="Verdana" w:hAnsi="Verdana"/>
          <w:b/>
          <w:sz w:val="20"/>
          <w:szCs w:val="20"/>
        </w:rPr>
        <w:t>Приложение:</w:t>
      </w:r>
      <w:r w:rsidRPr="00163A2B">
        <w:rPr>
          <w:rFonts w:ascii="Verdana" w:hAnsi="Verdana"/>
          <w:bCs/>
          <w:sz w:val="20"/>
          <w:szCs w:val="20"/>
        </w:rPr>
        <w:t xml:space="preserve"> Споразумителен протокол</w:t>
      </w:r>
      <w:r>
        <w:rPr>
          <w:rFonts w:ascii="Verdana" w:hAnsi="Verdana"/>
          <w:bCs/>
          <w:sz w:val="20"/>
          <w:szCs w:val="20"/>
        </w:rPr>
        <w:t>.</w:t>
      </w:r>
    </w:p>
    <w:p w14:paraId="4106A7C7" w14:textId="77777777" w:rsidR="00647F3D" w:rsidRDefault="00647F3D" w:rsidP="003C61B3">
      <w:pPr>
        <w:pStyle w:val="NoSpacing"/>
        <w:spacing w:line="276" w:lineRule="auto"/>
        <w:jc w:val="both"/>
        <w:rPr>
          <w:rFonts w:ascii="Verdana" w:hAnsi="Verdana"/>
          <w:color w:val="FF0000"/>
          <w:sz w:val="20"/>
          <w:szCs w:val="20"/>
        </w:rPr>
      </w:pPr>
    </w:p>
    <w:p w14:paraId="7C5C9F0E" w14:textId="280D972B" w:rsidR="00ED0C72" w:rsidRPr="00834C9D" w:rsidRDefault="00C2072A" w:rsidP="003C61B3">
      <w:pPr>
        <w:pStyle w:val="NoSpacing"/>
        <w:tabs>
          <w:tab w:val="left" w:pos="851"/>
        </w:tabs>
        <w:spacing w:line="276" w:lineRule="auto"/>
        <w:jc w:val="both"/>
        <w:rPr>
          <w:rFonts w:ascii="Verdana" w:hAnsi="Verdana"/>
          <w:sz w:val="20"/>
          <w:szCs w:val="20"/>
        </w:rPr>
      </w:pPr>
      <w:r w:rsidRPr="00377D6C">
        <w:rPr>
          <w:rFonts w:ascii="Verdana" w:hAnsi="Verdana"/>
          <w:sz w:val="20"/>
          <w:szCs w:val="20"/>
          <w:lang w:val="ru-RU"/>
        </w:rPr>
        <w:t xml:space="preserve">Преминаваме към </w:t>
      </w:r>
      <w:r w:rsidRPr="00377D6C">
        <w:rPr>
          <w:rFonts w:ascii="Verdana" w:hAnsi="Verdana"/>
          <w:b/>
          <w:bCs/>
          <w:sz w:val="20"/>
          <w:szCs w:val="20"/>
          <w:lang w:val="ru-RU"/>
        </w:rPr>
        <w:t xml:space="preserve">точка </w:t>
      </w:r>
      <w:r w:rsidR="004F23F4">
        <w:rPr>
          <w:rFonts w:ascii="Verdana" w:hAnsi="Verdana"/>
          <w:b/>
          <w:bCs/>
          <w:sz w:val="20"/>
          <w:szCs w:val="20"/>
          <w:lang w:val="ru-RU"/>
        </w:rPr>
        <w:t>4</w:t>
      </w:r>
      <w:r w:rsidRPr="00377D6C">
        <w:rPr>
          <w:rFonts w:ascii="Verdana" w:hAnsi="Verdana"/>
          <w:b/>
          <w:bCs/>
          <w:sz w:val="20"/>
          <w:szCs w:val="20"/>
          <w:lang w:val="ru-RU"/>
        </w:rPr>
        <w:t>.</w:t>
      </w:r>
      <w:r w:rsidRPr="00377D6C">
        <w:rPr>
          <w:rFonts w:ascii="Verdana" w:hAnsi="Verdana"/>
          <w:sz w:val="20"/>
          <w:szCs w:val="20"/>
          <w:lang w:val="ru-RU"/>
        </w:rPr>
        <w:t xml:space="preserve"> от дневния ред, а именно: </w:t>
      </w:r>
      <w:r w:rsidR="00AD7C07" w:rsidRPr="00AD7C07">
        <w:rPr>
          <w:rFonts w:ascii="Verdana" w:eastAsia="Calibri" w:hAnsi="Verdana" w:cs="Verdana"/>
          <w:sz w:val="20"/>
          <w:szCs w:val="20"/>
          <w:lang w:val="ru-RU"/>
        </w:rPr>
        <w:t xml:space="preserve">Докладна записка с рег. </w:t>
      </w:r>
      <w:r w:rsidR="00ED0C72" w:rsidRPr="00834C9D">
        <w:rPr>
          <w:rFonts w:ascii="Verdana" w:hAnsi="Verdana"/>
          <w:sz w:val="20"/>
          <w:szCs w:val="20"/>
        </w:rPr>
        <w:t>№ 9002-28 / 07.04.2026 г. относно: Отдаване под наем на част от общински имот, находящ се в гр. Пирдоп, ул. „Чавдар Войвода“ № 4-Б, чрез публичен търг с явно наддаване.</w:t>
      </w:r>
    </w:p>
    <w:p w14:paraId="1026D702" w14:textId="77777777" w:rsidR="00C3299D" w:rsidRDefault="00C3299D" w:rsidP="003C61B3">
      <w:pPr>
        <w:pStyle w:val="Default"/>
        <w:tabs>
          <w:tab w:val="left" w:pos="284"/>
        </w:tabs>
        <w:spacing w:line="276" w:lineRule="auto"/>
        <w:ind w:right="141"/>
        <w:jc w:val="both"/>
        <w:rPr>
          <w:rFonts w:ascii="Verdana" w:eastAsia="Calibri" w:hAnsi="Verdana" w:cs="Verdana"/>
          <w:sz w:val="20"/>
          <w:szCs w:val="20"/>
          <w:lang w:val="ru-RU"/>
        </w:rPr>
      </w:pPr>
    </w:p>
    <w:p w14:paraId="6D2CEE6F" w14:textId="3A600183" w:rsidR="00C2072A" w:rsidRPr="00377D6C" w:rsidRDefault="00C2072A" w:rsidP="003C61B3">
      <w:pPr>
        <w:pStyle w:val="Default"/>
        <w:tabs>
          <w:tab w:val="left" w:pos="284"/>
        </w:tabs>
        <w:spacing w:line="276" w:lineRule="auto"/>
        <w:ind w:right="141"/>
        <w:jc w:val="both"/>
        <w:rPr>
          <w:rFonts w:ascii="Verdana" w:hAnsi="Verdana"/>
          <w:sz w:val="20"/>
          <w:szCs w:val="20"/>
        </w:rPr>
      </w:pPr>
      <w:r w:rsidRPr="00377D6C">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6FC4050B" w14:textId="77777777" w:rsidR="00C2072A" w:rsidRPr="00377D6C" w:rsidRDefault="00C2072A" w:rsidP="003C61B3">
      <w:pPr>
        <w:pStyle w:val="NoSpacing"/>
        <w:spacing w:line="276" w:lineRule="auto"/>
        <w:ind w:firstLine="708"/>
        <w:jc w:val="both"/>
        <w:rPr>
          <w:rFonts w:ascii="Verdana" w:hAnsi="Verdana"/>
          <w:sz w:val="20"/>
          <w:szCs w:val="20"/>
        </w:rPr>
      </w:pPr>
      <w:r w:rsidRPr="00377D6C">
        <w:rPr>
          <w:rFonts w:ascii="Verdana" w:hAnsi="Verdana"/>
          <w:sz w:val="20"/>
          <w:szCs w:val="20"/>
        </w:rPr>
        <w:t xml:space="preserve">А. Геров: Уважаеми госпожи и господа общински съветници, </w:t>
      </w:r>
    </w:p>
    <w:p w14:paraId="67065AA0" w14:textId="77777777" w:rsidR="00680194" w:rsidRPr="009335CF" w:rsidRDefault="00680194" w:rsidP="003C61B3">
      <w:pPr>
        <w:spacing w:line="276" w:lineRule="auto"/>
        <w:ind w:firstLine="720"/>
        <w:jc w:val="both"/>
        <w:rPr>
          <w:rFonts w:ascii="Verdana" w:hAnsi="Verdana" w:cs="Tahoma"/>
          <w:bCs/>
          <w:color w:val="000000"/>
          <w:sz w:val="20"/>
          <w:szCs w:val="20"/>
        </w:rPr>
      </w:pPr>
      <w:r w:rsidRPr="004C3162">
        <w:rPr>
          <w:rFonts w:ascii="Verdana" w:hAnsi="Verdana" w:cs="Tahoma"/>
          <w:color w:val="000000"/>
          <w:sz w:val="20"/>
          <w:szCs w:val="20"/>
        </w:rPr>
        <w:t xml:space="preserve">Докладната записка се внася за разглеждане и решение във връзка с </w:t>
      </w:r>
      <w:r>
        <w:rPr>
          <w:rFonts w:ascii="Verdana" w:hAnsi="Verdana" w:cs="Tahoma"/>
          <w:color w:val="000000"/>
          <w:sz w:val="20"/>
          <w:szCs w:val="20"/>
        </w:rPr>
        <w:t>постъпило заявление с</w:t>
      </w:r>
      <w:r w:rsidRPr="00DC46C2">
        <w:rPr>
          <w:rFonts w:ascii="Verdana" w:hAnsi="Verdana" w:cs="Tahoma"/>
          <w:bCs/>
          <w:color w:val="000000"/>
          <w:sz w:val="20"/>
          <w:szCs w:val="20"/>
        </w:rPr>
        <w:t xml:space="preserve"> вх.№ 7000-</w:t>
      </w:r>
      <w:r>
        <w:rPr>
          <w:rFonts w:ascii="Verdana" w:hAnsi="Verdana" w:cs="Tahoma"/>
          <w:bCs/>
          <w:color w:val="000000"/>
          <w:sz w:val="20"/>
          <w:szCs w:val="20"/>
        </w:rPr>
        <w:t>114</w:t>
      </w:r>
      <w:r w:rsidRPr="00DC46C2">
        <w:rPr>
          <w:rFonts w:ascii="Verdana" w:hAnsi="Verdana" w:cs="Tahoma"/>
          <w:bCs/>
          <w:color w:val="000000"/>
          <w:sz w:val="20"/>
          <w:szCs w:val="20"/>
        </w:rPr>
        <w:t>/</w:t>
      </w:r>
      <w:r>
        <w:rPr>
          <w:rFonts w:ascii="Verdana" w:hAnsi="Verdana" w:cs="Tahoma"/>
          <w:bCs/>
          <w:color w:val="000000"/>
          <w:sz w:val="20"/>
          <w:szCs w:val="20"/>
        </w:rPr>
        <w:t>19</w:t>
      </w:r>
      <w:r w:rsidRPr="00DC46C2">
        <w:rPr>
          <w:rFonts w:ascii="Verdana" w:hAnsi="Verdana" w:cs="Tahoma"/>
          <w:bCs/>
          <w:color w:val="000000"/>
          <w:sz w:val="20"/>
          <w:szCs w:val="20"/>
        </w:rPr>
        <w:t>.</w:t>
      </w:r>
      <w:r>
        <w:rPr>
          <w:rFonts w:ascii="Verdana" w:hAnsi="Verdana" w:cs="Tahoma"/>
          <w:bCs/>
          <w:color w:val="000000"/>
          <w:sz w:val="20"/>
          <w:szCs w:val="20"/>
        </w:rPr>
        <w:t>03</w:t>
      </w:r>
      <w:r w:rsidRPr="00DC46C2">
        <w:rPr>
          <w:rFonts w:ascii="Verdana" w:hAnsi="Verdana" w:cs="Tahoma"/>
          <w:bCs/>
          <w:color w:val="000000"/>
          <w:sz w:val="20"/>
          <w:szCs w:val="20"/>
        </w:rPr>
        <w:t>.202</w:t>
      </w:r>
      <w:r>
        <w:rPr>
          <w:rFonts w:ascii="Verdana" w:hAnsi="Verdana" w:cs="Tahoma"/>
          <w:bCs/>
          <w:color w:val="000000"/>
          <w:sz w:val="20"/>
          <w:szCs w:val="20"/>
        </w:rPr>
        <w:t>6</w:t>
      </w:r>
      <w:r w:rsidRPr="00DC46C2">
        <w:rPr>
          <w:rFonts w:ascii="Verdana" w:hAnsi="Verdana" w:cs="Tahoma"/>
          <w:bCs/>
          <w:color w:val="000000"/>
          <w:sz w:val="20"/>
          <w:szCs w:val="20"/>
        </w:rPr>
        <w:t xml:space="preserve">г. </w:t>
      </w:r>
      <w:r w:rsidRPr="009335CF">
        <w:rPr>
          <w:rFonts w:ascii="Verdana" w:hAnsi="Verdana" w:cs="Tahoma"/>
          <w:bCs/>
          <w:color w:val="000000"/>
          <w:sz w:val="20"/>
          <w:szCs w:val="20"/>
        </w:rPr>
        <w:t>от „Йотис Груп“ ЕООД</w:t>
      </w:r>
      <w:r w:rsidRPr="009335CF">
        <w:t xml:space="preserve"> </w:t>
      </w:r>
      <w:r w:rsidRPr="009335CF">
        <w:rPr>
          <w:rFonts w:ascii="Verdana" w:hAnsi="Verdana" w:cs="Tahoma"/>
          <w:bCs/>
          <w:color w:val="000000"/>
          <w:sz w:val="20"/>
          <w:szCs w:val="20"/>
        </w:rPr>
        <w:t>с което заявява желание да наеме част от общински имот, находящ се на ул. „Чавдар Войвода“ № 4-Б, с приблизителна площ от 200 кв.м.</w:t>
      </w:r>
      <w:r>
        <w:t xml:space="preserve">, </w:t>
      </w:r>
      <w:r w:rsidRPr="009335CF">
        <w:rPr>
          <w:rFonts w:ascii="Verdana" w:hAnsi="Verdana" w:cs="Tahoma"/>
          <w:bCs/>
          <w:color w:val="000000"/>
          <w:sz w:val="20"/>
          <w:szCs w:val="20"/>
        </w:rPr>
        <w:t>за реализиране на инициатива с обществен характер, включваща почистване, облагородяване и озеленяване на терена, както и поставяне на детски съоръжения и атракциони. Предвижда се съоръженията да бъдат предназначени за деца, със свободен и безплатен достъп за всички граждани, без ограничения за ползване.</w:t>
      </w:r>
    </w:p>
    <w:p w14:paraId="79CF977E" w14:textId="77777777" w:rsidR="00680194" w:rsidRPr="00E020F5" w:rsidRDefault="00680194" w:rsidP="003C61B3">
      <w:pPr>
        <w:spacing w:line="276" w:lineRule="auto"/>
        <w:ind w:firstLine="720"/>
        <w:jc w:val="both"/>
        <w:rPr>
          <w:rFonts w:ascii="Verdana" w:hAnsi="Verdana" w:cs="Tahoma"/>
          <w:bCs/>
          <w:color w:val="000000"/>
          <w:sz w:val="20"/>
          <w:szCs w:val="20"/>
        </w:rPr>
      </w:pPr>
      <w:r w:rsidRPr="009335CF">
        <w:rPr>
          <w:rFonts w:ascii="Verdana" w:hAnsi="Verdana" w:cs="Tahoma"/>
          <w:bCs/>
          <w:color w:val="000000"/>
          <w:sz w:val="20"/>
          <w:szCs w:val="20"/>
        </w:rPr>
        <w:t>Заявителят декларира готовност всички дейности по реализиране на инициативата да бъдат извършени за негова сметка, както и ангажимент за поддържане на терена и съоръженията в добро и безопасно състояние</w:t>
      </w:r>
      <w:r>
        <w:rPr>
          <w:rFonts w:ascii="Verdana" w:hAnsi="Verdana" w:cs="Tahoma"/>
          <w:bCs/>
          <w:color w:val="000000"/>
          <w:sz w:val="20"/>
          <w:szCs w:val="20"/>
        </w:rPr>
        <w:t>.</w:t>
      </w:r>
    </w:p>
    <w:p w14:paraId="2BF3C824" w14:textId="33AC279D" w:rsidR="00680194" w:rsidRDefault="00680194" w:rsidP="003C61B3">
      <w:pPr>
        <w:spacing w:line="276" w:lineRule="auto"/>
        <w:ind w:firstLine="720"/>
        <w:jc w:val="both"/>
        <w:rPr>
          <w:rFonts w:ascii="Verdana" w:hAnsi="Verdana"/>
          <w:sz w:val="20"/>
          <w:szCs w:val="20"/>
        </w:rPr>
      </w:pPr>
      <w:r>
        <w:rPr>
          <w:rFonts w:ascii="Verdana" w:hAnsi="Verdana" w:cs="Tahoma"/>
          <w:color w:val="000000"/>
          <w:sz w:val="20"/>
          <w:szCs w:val="20"/>
        </w:rPr>
        <w:t>Имота е</w:t>
      </w:r>
      <w:r w:rsidRPr="004C3162">
        <w:rPr>
          <w:rFonts w:ascii="Verdana" w:hAnsi="Verdana" w:cs="Tahoma"/>
          <w:color w:val="000000"/>
          <w:sz w:val="20"/>
          <w:szCs w:val="20"/>
        </w:rPr>
        <w:t xml:space="preserve"> включе</w:t>
      </w:r>
      <w:r>
        <w:rPr>
          <w:rFonts w:ascii="Verdana" w:hAnsi="Verdana" w:cs="Tahoma"/>
          <w:color w:val="000000"/>
          <w:sz w:val="20"/>
          <w:szCs w:val="20"/>
        </w:rPr>
        <w:t>н</w:t>
      </w:r>
      <w:r w:rsidRPr="004C3162">
        <w:rPr>
          <w:rFonts w:ascii="Verdana" w:hAnsi="Verdana" w:cs="Tahoma"/>
          <w:color w:val="000000"/>
          <w:sz w:val="20"/>
          <w:szCs w:val="20"/>
        </w:rPr>
        <w:t xml:space="preserve"> в “П</w:t>
      </w:r>
      <w:r w:rsidRPr="004C3162">
        <w:rPr>
          <w:rFonts w:ascii="Verdana" w:hAnsi="Verdana"/>
          <w:sz w:val="20"/>
          <w:szCs w:val="20"/>
        </w:rPr>
        <w:t>рограмата за управление и разпореждане с имотите – общинска собственост в община Пирдоп през 20</w:t>
      </w:r>
      <w:r>
        <w:rPr>
          <w:rFonts w:ascii="Verdana" w:hAnsi="Verdana"/>
          <w:sz w:val="20"/>
          <w:szCs w:val="20"/>
        </w:rPr>
        <w:t xml:space="preserve">26 </w:t>
      </w:r>
      <w:r w:rsidRPr="004C3162">
        <w:rPr>
          <w:rFonts w:ascii="Verdana" w:hAnsi="Verdana"/>
          <w:sz w:val="20"/>
          <w:szCs w:val="20"/>
        </w:rPr>
        <w:t>година”, раздел ІІІ, точка “А”, подточк</w:t>
      </w:r>
      <w:r>
        <w:rPr>
          <w:rFonts w:ascii="Verdana" w:hAnsi="Verdana"/>
          <w:sz w:val="20"/>
          <w:szCs w:val="20"/>
        </w:rPr>
        <w:t>а 13.</w:t>
      </w:r>
    </w:p>
    <w:p w14:paraId="339604AF" w14:textId="1F71E3FE" w:rsidR="005D653A" w:rsidRPr="00FB006C" w:rsidRDefault="005D653A" w:rsidP="003C61B3">
      <w:pPr>
        <w:pStyle w:val="NoSpacing"/>
        <w:spacing w:line="276" w:lineRule="auto"/>
        <w:ind w:right="-142" w:firstLine="708"/>
        <w:jc w:val="both"/>
        <w:rPr>
          <w:rFonts w:ascii="Verdana" w:hAnsi="Verdana"/>
          <w:sz w:val="20"/>
          <w:szCs w:val="20"/>
        </w:rPr>
      </w:pPr>
      <w:r w:rsidRPr="00377D6C">
        <w:rPr>
          <w:rFonts w:ascii="Verdana" w:hAnsi="Verdana"/>
          <w:sz w:val="20"/>
          <w:szCs w:val="20"/>
        </w:rPr>
        <w:t xml:space="preserve">И. Джонгов: Давам думата на г-жа Мария Бръмбева – Председател на </w:t>
      </w:r>
      <w:r w:rsidRPr="00377D6C">
        <w:rPr>
          <w:rFonts w:ascii="Verdana" w:hAnsi="Verdana"/>
          <w:sz w:val="20"/>
          <w:szCs w:val="20"/>
          <w:lang w:val="ru-RU"/>
        </w:rPr>
        <w:t xml:space="preserve">Постоянната комисия по </w:t>
      </w:r>
      <w:r w:rsidRPr="00377D6C">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377D6C">
        <w:rPr>
          <w:rFonts w:ascii="Verdana" w:hAnsi="Verdana"/>
          <w:sz w:val="20"/>
          <w:szCs w:val="20"/>
        </w:rPr>
        <w:t xml:space="preserve"> към Общински съвет — Пирдоп, за да </w:t>
      </w:r>
      <w:r w:rsidRPr="00FB006C">
        <w:rPr>
          <w:rFonts w:ascii="Verdana" w:hAnsi="Verdana"/>
          <w:sz w:val="20"/>
          <w:szCs w:val="20"/>
        </w:rPr>
        <w:t xml:space="preserve">ни запознае със становището на комисията. </w:t>
      </w:r>
    </w:p>
    <w:p w14:paraId="1D3E87B7" w14:textId="62E07029" w:rsidR="005D653A" w:rsidRPr="001949E7" w:rsidRDefault="005D653A" w:rsidP="003C61B3">
      <w:pPr>
        <w:spacing w:line="276" w:lineRule="auto"/>
        <w:ind w:right="-142" w:firstLine="708"/>
        <w:jc w:val="both"/>
        <w:rPr>
          <w:rFonts w:ascii="Verdana" w:hAnsi="Verdana"/>
          <w:bCs/>
          <w:iCs/>
          <w:sz w:val="20"/>
          <w:szCs w:val="20"/>
        </w:rPr>
      </w:pPr>
      <w:r w:rsidRPr="001949E7">
        <w:rPr>
          <w:rFonts w:ascii="Verdana" w:hAnsi="Verdana"/>
          <w:sz w:val="20"/>
          <w:szCs w:val="20"/>
        </w:rPr>
        <w:t xml:space="preserve">М. Бръмбева: На проведеното заседание на </w:t>
      </w:r>
      <w:r w:rsidRPr="001949E7">
        <w:rPr>
          <w:rFonts w:ascii="Verdana" w:hAnsi="Verdana"/>
          <w:sz w:val="20"/>
          <w:szCs w:val="20"/>
          <w:lang w:val="ru-RU"/>
        </w:rPr>
        <w:t xml:space="preserve">Постоянната комисия по </w:t>
      </w:r>
      <w:r w:rsidRPr="001949E7">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1949E7">
        <w:rPr>
          <w:rFonts w:ascii="Verdana" w:hAnsi="Verdana"/>
          <w:sz w:val="20"/>
          <w:szCs w:val="20"/>
        </w:rPr>
        <w:t xml:space="preserve"> към Общински съвет </w:t>
      </w:r>
      <w:r w:rsidR="002B63CA" w:rsidRPr="001949E7">
        <w:rPr>
          <w:rFonts w:ascii="Verdana" w:hAnsi="Verdana"/>
          <w:sz w:val="20"/>
          <w:szCs w:val="20"/>
        </w:rPr>
        <w:t>-</w:t>
      </w:r>
      <w:r w:rsidRPr="001949E7">
        <w:rPr>
          <w:rFonts w:ascii="Verdana" w:hAnsi="Verdana"/>
          <w:sz w:val="20"/>
          <w:szCs w:val="20"/>
        </w:rPr>
        <w:t xml:space="preserve"> Пирдоп,  внесената докладна записка беше разгледана. </w:t>
      </w:r>
      <w:r w:rsidR="001949E7" w:rsidRPr="001949E7">
        <w:rPr>
          <w:rFonts w:ascii="Verdana" w:hAnsi="Verdana"/>
          <w:sz w:val="20"/>
          <w:szCs w:val="20"/>
        </w:rPr>
        <w:t>Беше взето решение, като се даде принципно съгласие за откриване на процедура по провеждане на публичен търг с явно наддаване за отдаване под наем на част от имот частна общинска собственост за реализиране на инициатива с обществен характер, включваща почистване, облагородяване и озеленяване на терена, както и поставяне на детски съоръжения и атракциони,</w:t>
      </w:r>
      <w:r w:rsidR="007D1A85">
        <w:rPr>
          <w:rFonts w:ascii="Verdana" w:hAnsi="Verdana"/>
          <w:sz w:val="20"/>
          <w:szCs w:val="20"/>
        </w:rPr>
        <w:t xml:space="preserve"> като параметрите за отдаване да</w:t>
      </w:r>
      <w:r w:rsidR="001949E7" w:rsidRPr="001949E7">
        <w:rPr>
          <w:rFonts w:ascii="Verdana" w:hAnsi="Verdana"/>
          <w:sz w:val="20"/>
          <w:szCs w:val="20"/>
        </w:rPr>
        <w:t xml:space="preserve"> бъдат определени на сесията на ОбС – Пирдоп </w:t>
      </w:r>
      <w:r w:rsidRPr="001949E7">
        <w:rPr>
          <w:rFonts w:ascii="Verdana" w:hAnsi="Verdana"/>
          <w:sz w:val="20"/>
          <w:szCs w:val="20"/>
        </w:rPr>
        <w:t>след проведеното гласуване с</w:t>
      </w:r>
      <w:r w:rsidR="007931BD" w:rsidRPr="001949E7">
        <w:rPr>
          <w:rFonts w:ascii="Verdana" w:hAnsi="Verdana"/>
          <w:sz w:val="20"/>
          <w:szCs w:val="20"/>
        </w:rPr>
        <w:t xml:space="preserve"> </w:t>
      </w:r>
      <w:r w:rsidR="001949E7" w:rsidRPr="001949E7">
        <w:rPr>
          <w:rFonts w:ascii="Verdana" w:hAnsi="Verdana"/>
          <w:sz w:val="20"/>
          <w:szCs w:val="20"/>
        </w:rPr>
        <w:t>6</w:t>
      </w:r>
      <w:r w:rsidRPr="001949E7">
        <w:rPr>
          <w:rFonts w:ascii="Verdana" w:hAnsi="Verdana"/>
          <w:sz w:val="20"/>
          <w:szCs w:val="20"/>
        </w:rPr>
        <w:t xml:space="preserve"> гласа „за”, 0 гласа „против” и </w:t>
      </w:r>
      <w:r w:rsidR="001949E7" w:rsidRPr="001949E7">
        <w:rPr>
          <w:rFonts w:ascii="Verdana" w:hAnsi="Verdana"/>
          <w:sz w:val="20"/>
          <w:szCs w:val="20"/>
        </w:rPr>
        <w:t>1</w:t>
      </w:r>
      <w:r w:rsidRPr="001949E7">
        <w:rPr>
          <w:rFonts w:ascii="Verdana" w:hAnsi="Verdana"/>
          <w:sz w:val="20"/>
          <w:szCs w:val="20"/>
        </w:rPr>
        <w:t xml:space="preserve"> гласа „въздържал се” от състава на ПК по </w:t>
      </w:r>
      <w:r w:rsidRPr="001949E7">
        <w:rPr>
          <w:rFonts w:ascii="Verdana" w:hAnsi="Verdana"/>
          <w:bCs/>
          <w:iCs/>
          <w:sz w:val="20"/>
          <w:szCs w:val="20"/>
        </w:rPr>
        <w:t xml:space="preserve">ИОСИПТУСЕЗГ. </w:t>
      </w:r>
    </w:p>
    <w:p w14:paraId="2205B4D0" w14:textId="34345937" w:rsidR="00C2072A" w:rsidRPr="001949E7" w:rsidRDefault="00C2072A" w:rsidP="003C61B3">
      <w:pPr>
        <w:pStyle w:val="NoSpacing"/>
        <w:spacing w:line="276" w:lineRule="auto"/>
        <w:jc w:val="both"/>
        <w:rPr>
          <w:rFonts w:ascii="Verdana" w:hAnsi="Verdana"/>
          <w:sz w:val="20"/>
          <w:szCs w:val="20"/>
        </w:rPr>
      </w:pPr>
    </w:p>
    <w:p w14:paraId="14CA22F9" w14:textId="345AA693" w:rsidR="00C2072A" w:rsidRDefault="005D653A" w:rsidP="003C61B3">
      <w:pPr>
        <w:spacing w:line="276" w:lineRule="auto"/>
        <w:ind w:firstLine="708"/>
        <w:jc w:val="both"/>
        <w:rPr>
          <w:rFonts w:ascii="Verdana" w:hAnsi="Verdana"/>
          <w:sz w:val="20"/>
          <w:szCs w:val="20"/>
          <w:lang w:val="ru-RU"/>
        </w:rPr>
      </w:pPr>
      <w:r w:rsidRPr="00377D6C">
        <w:rPr>
          <w:rFonts w:ascii="Verdana" w:hAnsi="Verdana"/>
          <w:sz w:val="20"/>
          <w:szCs w:val="20"/>
        </w:rPr>
        <w:t xml:space="preserve">И. Джонгов: </w:t>
      </w:r>
      <w:r w:rsidR="00C2072A" w:rsidRPr="00377D6C">
        <w:rPr>
          <w:rFonts w:ascii="Verdana" w:hAnsi="Verdana"/>
          <w:sz w:val="20"/>
          <w:szCs w:val="20"/>
        </w:rPr>
        <w:t xml:space="preserve">Имате думата за изказвания по </w:t>
      </w:r>
      <w:r w:rsidR="00C2072A" w:rsidRPr="00377D6C">
        <w:rPr>
          <w:rFonts w:ascii="Verdana" w:hAnsi="Verdana"/>
          <w:sz w:val="20"/>
          <w:szCs w:val="20"/>
          <w:lang w:val="ru-RU"/>
        </w:rPr>
        <w:t xml:space="preserve">Докладната  записка. </w:t>
      </w:r>
    </w:p>
    <w:p w14:paraId="14B5285A" w14:textId="1D58193F" w:rsidR="00CF6F20" w:rsidRDefault="00CF6F20" w:rsidP="003C61B3">
      <w:pPr>
        <w:spacing w:line="276" w:lineRule="auto"/>
        <w:ind w:firstLine="708"/>
        <w:jc w:val="both"/>
        <w:rPr>
          <w:rFonts w:ascii="Verdana" w:hAnsi="Verdana"/>
          <w:sz w:val="20"/>
          <w:szCs w:val="20"/>
          <w:lang w:val="ru-RU"/>
        </w:rPr>
      </w:pPr>
      <w:r>
        <w:rPr>
          <w:rFonts w:ascii="Verdana" w:hAnsi="Verdana"/>
          <w:sz w:val="20"/>
          <w:szCs w:val="20"/>
          <w:lang w:val="ru-RU"/>
        </w:rPr>
        <w:t>Отношение взеха:</w:t>
      </w:r>
    </w:p>
    <w:p w14:paraId="1562BFE3" w14:textId="52E010EB" w:rsidR="00F17452" w:rsidRPr="00F17452" w:rsidRDefault="00F17452" w:rsidP="003C61B3">
      <w:pPr>
        <w:pStyle w:val="NoSpacing"/>
        <w:spacing w:line="276" w:lineRule="auto"/>
        <w:ind w:firstLine="708"/>
        <w:jc w:val="both"/>
        <w:rPr>
          <w:rFonts w:ascii="Verdana" w:hAnsi="Verdana"/>
          <w:sz w:val="20"/>
          <w:szCs w:val="20"/>
        </w:rPr>
      </w:pPr>
      <w:r w:rsidRPr="00F17452">
        <w:rPr>
          <w:rFonts w:ascii="Verdana" w:hAnsi="Verdana"/>
          <w:sz w:val="20"/>
          <w:szCs w:val="20"/>
        </w:rPr>
        <w:t>И. Джонгов отправи питания за предложения за допълване на проекта за решение (за начална тръжна цена, депозит за участие в публичния търг, депозит за участие в публичния търг).</w:t>
      </w:r>
    </w:p>
    <w:p w14:paraId="6D3B0CE1" w14:textId="00A7B085" w:rsidR="00680194" w:rsidRPr="00D34D3F" w:rsidRDefault="00403492" w:rsidP="003C61B3">
      <w:pPr>
        <w:pStyle w:val="NoSpacing"/>
        <w:spacing w:line="276" w:lineRule="auto"/>
        <w:ind w:firstLine="708"/>
        <w:jc w:val="both"/>
        <w:rPr>
          <w:rFonts w:ascii="Verdana" w:hAnsi="Verdana"/>
          <w:sz w:val="20"/>
          <w:szCs w:val="20"/>
        </w:rPr>
      </w:pPr>
      <w:r w:rsidRPr="00D34D3F">
        <w:rPr>
          <w:rFonts w:ascii="Verdana" w:hAnsi="Verdana"/>
          <w:sz w:val="20"/>
          <w:szCs w:val="20"/>
        </w:rPr>
        <w:t>А. Геров</w:t>
      </w:r>
      <w:r w:rsidR="00D34D3F" w:rsidRPr="00D34D3F">
        <w:rPr>
          <w:rFonts w:ascii="Verdana" w:hAnsi="Verdana"/>
          <w:sz w:val="20"/>
          <w:szCs w:val="20"/>
        </w:rPr>
        <w:t xml:space="preserve"> каза, че п</w:t>
      </w:r>
      <w:r w:rsidRPr="00D34D3F">
        <w:rPr>
          <w:rFonts w:ascii="Verdana" w:hAnsi="Verdana"/>
          <w:sz w:val="20"/>
          <w:szCs w:val="20"/>
        </w:rPr>
        <w:t xml:space="preserve">рактика </w:t>
      </w:r>
      <w:r w:rsidR="00D34D3F" w:rsidRPr="00D34D3F">
        <w:rPr>
          <w:rFonts w:ascii="Verdana" w:hAnsi="Verdana"/>
          <w:sz w:val="20"/>
          <w:szCs w:val="20"/>
        </w:rPr>
        <w:t xml:space="preserve">вече от години е </w:t>
      </w:r>
      <w:r w:rsidRPr="00D34D3F">
        <w:rPr>
          <w:rFonts w:ascii="Verdana" w:hAnsi="Verdana"/>
          <w:sz w:val="20"/>
          <w:szCs w:val="20"/>
        </w:rPr>
        <w:t xml:space="preserve">общинска администрация да не дава </w:t>
      </w:r>
      <w:r w:rsidR="00D34D3F" w:rsidRPr="00D34D3F">
        <w:rPr>
          <w:rFonts w:ascii="Verdana" w:hAnsi="Verdana"/>
          <w:sz w:val="20"/>
          <w:szCs w:val="20"/>
        </w:rPr>
        <w:t xml:space="preserve">изискуемите </w:t>
      </w:r>
      <w:r w:rsidRPr="00D34D3F">
        <w:rPr>
          <w:rFonts w:ascii="Verdana" w:hAnsi="Verdana"/>
          <w:sz w:val="20"/>
          <w:szCs w:val="20"/>
        </w:rPr>
        <w:t>параметри</w:t>
      </w:r>
      <w:r w:rsidR="00D34D3F" w:rsidRPr="00D34D3F">
        <w:rPr>
          <w:rFonts w:ascii="Verdana" w:hAnsi="Verdana"/>
          <w:sz w:val="20"/>
          <w:szCs w:val="20"/>
        </w:rPr>
        <w:t xml:space="preserve"> за търга, като посочи, че има </w:t>
      </w:r>
      <w:r w:rsidRPr="00D34D3F">
        <w:rPr>
          <w:rFonts w:ascii="Verdana" w:hAnsi="Verdana"/>
          <w:sz w:val="20"/>
          <w:szCs w:val="20"/>
        </w:rPr>
        <w:t>извлечение от наредбата за минималните цени.</w:t>
      </w:r>
      <w:r w:rsidR="00633B8F" w:rsidRPr="00D34D3F">
        <w:rPr>
          <w:rFonts w:ascii="Verdana" w:hAnsi="Verdana"/>
          <w:sz w:val="20"/>
          <w:szCs w:val="20"/>
        </w:rPr>
        <w:t xml:space="preserve"> </w:t>
      </w:r>
      <w:r w:rsidR="00D34D3F" w:rsidRPr="00D34D3F">
        <w:rPr>
          <w:rFonts w:ascii="Verdana" w:hAnsi="Verdana"/>
          <w:sz w:val="20"/>
          <w:szCs w:val="20"/>
        </w:rPr>
        <w:t>Предложи ако</w:t>
      </w:r>
      <w:r w:rsidR="00633B8F" w:rsidRPr="00D34D3F">
        <w:rPr>
          <w:rFonts w:ascii="Verdana" w:hAnsi="Verdana"/>
          <w:sz w:val="20"/>
          <w:szCs w:val="20"/>
        </w:rPr>
        <w:t xml:space="preserve"> смята</w:t>
      </w:r>
      <w:r w:rsidR="00D34D3F" w:rsidRPr="00D34D3F">
        <w:rPr>
          <w:rFonts w:ascii="Verdana" w:hAnsi="Verdana"/>
          <w:sz w:val="20"/>
          <w:szCs w:val="20"/>
        </w:rPr>
        <w:t xml:space="preserve"> общинския</w:t>
      </w:r>
      <w:r w:rsidR="004C5ACA">
        <w:rPr>
          <w:rFonts w:ascii="Verdana" w:hAnsi="Verdana"/>
          <w:sz w:val="20"/>
          <w:szCs w:val="20"/>
        </w:rPr>
        <w:t>т</w:t>
      </w:r>
      <w:r w:rsidR="00D34D3F" w:rsidRPr="00D34D3F">
        <w:rPr>
          <w:rFonts w:ascii="Verdana" w:hAnsi="Verdana"/>
          <w:sz w:val="20"/>
          <w:szCs w:val="20"/>
        </w:rPr>
        <w:t xml:space="preserve"> съвет да приеме </w:t>
      </w:r>
      <w:r w:rsidR="00633B8F" w:rsidRPr="00D34D3F">
        <w:rPr>
          <w:rFonts w:ascii="Verdana" w:hAnsi="Verdana"/>
          <w:sz w:val="20"/>
          <w:szCs w:val="20"/>
        </w:rPr>
        <w:t>минималните цени по наредба.</w:t>
      </w:r>
    </w:p>
    <w:p w14:paraId="169D7F9C" w14:textId="76F141D6" w:rsidR="00C82911" w:rsidRPr="00085673" w:rsidRDefault="0018795D" w:rsidP="003C61B3">
      <w:pPr>
        <w:pStyle w:val="NoSpacing"/>
        <w:spacing w:line="276" w:lineRule="auto"/>
        <w:ind w:firstLine="708"/>
        <w:jc w:val="both"/>
        <w:rPr>
          <w:rFonts w:ascii="Verdana" w:hAnsi="Verdana" w:cs="Tahoma"/>
          <w:sz w:val="20"/>
          <w:szCs w:val="20"/>
        </w:rPr>
      </w:pPr>
      <w:r w:rsidRPr="00085673">
        <w:rPr>
          <w:rFonts w:ascii="Verdana" w:hAnsi="Verdana"/>
          <w:sz w:val="20"/>
          <w:szCs w:val="20"/>
        </w:rPr>
        <w:t>Л. Кирилов каза, че от материалите е видно, че имота ще бъде използван в обществен интерес</w:t>
      </w:r>
      <w:r w:rsidR="00085673" w:rsidRPr="00085673">
        <w:rPr>
          <w:rFonts w:ascii="Verdana" w:hAnsi="Verdana"/>
          <w:sz w:val="20"/>
          <w:szCs w:val="20"/>
        </w:rPr>
        <w:t>,</w:t>
      </w:r>
      <w:r w:rsidR="00085673" w:rsidRPr="00085673">
        <w:t xml:space="preserve"> </w:t>
      </w:r>
      <w:r w:rsidR="00085673" w:rsidRPr="00085673">
        <w:rPr>
          <w:rFonts w:ascii="Verdana" w:hAnsi="Verdana"/>
          <w:sz w:val="20"/>
          <w:szCs w:val="20"/>
        </w:rPr>
        <w:t xml:space="preserve">облагородяване и озеленяване на терена, ще бъде предоставен за безплатно ползване. </w:t>
      </w:r>
      <w:r w:rsidRPr="00085673">
        <w:rPr>
          <w:rFonts w:ascii="Verdana" w:hAnsi="Verdana"/>
          <w:sz w:val="20"/>
          <w:szCs w:val="20"/>
        </w:rPr>
        <w:t xml:space="preserve">Предложи </w:t>
      </w:r>
      <w:r w:rsidR="00C82911" w:rsidRPr="00085673">
        <w:rPr>
          <w:rFonts w:ascii="Verdana" w:hAnsi="Verdana" w:cs="Tahoma"/>
          <w:sz w:val="20"/>
          <w:szCs w:val="20"/>
        </w:rPr>
        <w:t xml:space="preserve">начална тръжна цена </w:t>
      </w:r>
      <w:r w:rsidRPr="00085673">
        <w:rPr>
          <w:rFonts w:ascii="Verdana" w:hAnsi="Verdana" w:cs="Tahoma"/>
          <w:sz w:val="20"/>
          <w:szCs w:val="20"/>
        </w:rPr>
        <w:t xml:space="preserve">да </w:t>
      </w:r>
      <w:r w:rsidR="00085673" w:rsidRPr="00085673">
        <w:rPr>
          <w:rFonts w:ascii="Verdana" w:hAnsi="Verdana" w:cs="Tahoma"/>
          <w:sz w:val="20"/>
          <w:szCs w:val="20"/>
        </w:rPr>
        <w:t>бъде минималната</w:t>
      </w:r>
      <w:r w:rsidRPr="00085673">
        <w:rPr>
          <w:rFonts w:ascii="Verdana" w:hAnsi="Verdana" w:cs="Tahoma"/>
          <w:sz w:val="20"/>
          <w:szCs w:val="20"/>
        </w:rPr>
        <w:t xml:space="preserve"> </w:t>
      </w:r>
      <w:r w:rsidR="00085673" w:rsidRPr="00085673">
        <w:rPr>
          <w:rFonts w:ascii="Verdana" w:hAnsi="Verdana" w:cs="Tahoma"/>
          <w:sz w:val="20"/>
          <w:szCs w:val="20"/>
        </w:rPr>
        <w:t>наемна цена</w:t>
      </w:r>
      <w:r w:rsidR="00C82911" w:rsidRPr="00085673">
        <w:rPr>
          <w:rFonts w:ascii="Verdana" w:hAnsi="Verdana" w:cs="Tahoma"/>
          <w:sz w:val="20"/>
          <w:szCs w:val="20"/>
        </w:rPr>
        <w:t xml:space="preserve"> </w:t>
      </w:r>
      <w:r w:rsidR="00085673" w:rsidRPr="00085673">
        <w:rPr>
          <w:rFonts w:ascii="Verdana" w:hAnsi="Verdana" w:cs="Tahoma"/>
          <w:sz w:val="20"/>
          <w:szCs w:val="20"/>
        </w:rPr>
        <w:t>по</w:t>
      </w:r>
      <w:r w:rsidR="00C82911" w:rsidRPr="00085673">
        <w:rPr>
          <w:rFonts w:ascii="Verdana" w:hAnsi="Verdana" w:cs="Tahoma"/>
          <w:sz w:val="20"/>
          <w:szCs w:val="20"/>
        </w:rPr>
        <w:t xml:space="preserve"> </w:t>
      </w:r>
      <w:r w:rsidR="00085673" w:rsidRPr="00085673">
        <w:rPr>
          <w:rFonts w:ascii="Verdana" w:hAnsi="Verdana" w:cs="Tahoma"/>
          <w:sz w:val="20"/>
          <w:szCs w:val="20"/>
        </w:rPr>
        <w:t xml:space="preserve">Приложение № 4 към </w:t>
      </w:r>
      <w:r w:rsidR="00C82911" w:rsidRPr="00085673">
        <w:rPr>
          <w:rFonts w:ascii="Verdana" w:hAnsi="Verdana" w:cs="Tahoma"/>
          <w:sz w:val="20"/>
          <w:szCs w:val="20"/>
        </w:rPr>
        <w:t>Наредбата за определянето и администрирането на местните такси и цени на услуги и права в община Пирдоп;</w:t>
      </w:r>
      <w:r w:rsidRPr="00085673">
        <w:rPr>
          <w:rFonts w:ascii="Verdana" w:hAnsi="Verdana" w:cs="Tahoma"/>
          <w:sz w:val="20"/>
          <w:szCs w:val="20"/>
        </w:rPr>
        <w:t xml:space="preserve"> Д</w:t>
      </w:r>
      <w:r w:rsidR="00C82911" w:rsidRPr="00085673">
        <w:rPr>
          <w:rFonts w:ascii="Verdana" w:hAnsi="Verdana" w:cs="Tahoma"/>
          <w:sz w:val="20"/>
          <w:szCs w:val="20"/>
        </w:rPr>
        <w:t>епозит за участие в публичния търг</w:t>
      </w:r>
      <w:r w:rsidRPr="00085673">
        <w:rPr>
          <w:rFonts w:ascii="Verdana" w:hAnsi="Verdana" w:cs="Tahoma"/>
          <w:sz w:val="20"/>
          <w:szCs w:val="20"/>
        </w:rPr>
        <w:t xml:space="preserve"> - 10 %; Д</w:t>
      </w:r>
      <w:r w:rsidR="00F17452" w:rsidRPr="00085673">
        <w:rPr>
          <w:rFonts w:ascii="Verdana" w:hAnsi="Verdana" w:cs="Tahoma"/>
          <w:sz w:val="20"/>
          <w:szCs w:val="20"/>
        </w:rPr>
        <w:t xml:space="preserve">епозит за участие в публичния търг </w:t>
      </w:r>
      <w:r w:rsidR="00C82911" w:rsidRPr="00085673">
        <w:rPr>
          <w:rFonts w:ascii="Verdana" w:hAnsi="Verdana" w:cs="Tahoma"/>
          <w:sz w:val="20"/>
          <w:szCs w:val="20"/>
        </w:rPr>
        <w:t xml:space="preserve">- </w:t>
      </w:r>
      <w:r w:rsidR="00896E19" w:rsidRPr="00085673">
        <w:rPr>
          <w:rFonts w:ascii="Verdana" w:hAnsi="Verdana" w:cs="Tahoma"/>
          <w:sz w:val="20"/>
          <w:szCs w:val="20"/>
        </w:rPr>
        <w:t>20</w:t>
      </w:r>
      <w:r w:rsidR="00C82911" w:rsidRPr="00085673">
        <w:rPr>
          <w:rFonts w:ascii="Verdana" w:hAnsi="Verdana" w:cs="Tahoma"/>
          <w:sz w:val="20"/>
          <w:szCs w:val="20"/>
        </w:rPr>
        <w:t xml:space="preserve"> евро;</w:t>
      </w:r>
    </w:p>
    <w:p w14:paraId="338E84DA" w14:textId="33D07486" w:rsidR="00567350" w:rsidRPr="00567350" w:rsidRDefault="00567350" w:rsidP="003C61B3">
      <w:pPr>
        <w:pStyle w:val="NoSpacing"/>
        <w:spacing w:line="276" w:lineRule="auto"/>
        <w:ind w:firstLine="708"/>
        <w:rPr>
          <w:rFonts w:ascii="Verdana" w:hAnsi="Verdana"/>
          <w:sz w:val="20"/>
          <w:szCs w:val="20"/>
        </w:rPr>
      </w:pPr>
      <w:r w:rsidRPr="00567350">
        <w:rPr>
          <w:rFonts w:ascii="Verdana" w:hAnsi="Verdana"/>
          <w:sz w:val="20"/>
          <w:szCs w:val="20"/>
        </w:rPr>
        <w:lastRenderedPageBreak/>
        <w:t>В. Кафеджиев: Само не чухме каква е начал</w:t>
      </w:r>
      <w:r w:rsidR="00F90B0A">
        <w:rPr>
          <w:rFonts w:ascii="Verdana" w:hAnsi="Verdana"/>
          <w:sz w:val="20"/>
          <w:szCs w:val="20"/>
        </w:rPr>
        <w:t>ната тръжна цена?</w:t>
      </w:r>
    </w:p>
    <w:p w14:paraId="0587A840" w14:textId="77777777" w:rsidR="00567350" w:rsidRPr="00567350" w:rsidRDefault="00567350" w:rsidP="003C61B3">
      <w:pPr>
        <w:pStyle w:val="NoSpacing"/>
        <w:spacing w:line="276" w:lineRule="auto"/>
        <w:ind w:firstLine="708"/>
        <w:rPr>
          <w:rFonts w:ascii="Verdana" w:hAnsi="Verdana"/>
          <w:sz w:val="20"/>
          <w:szCs w:val="20"/>
        </w:rPr>
      </w:pPr>
      <w:r w:rsidRPr="00567350">
        <w:rPr>
          <w:rFonts w:ascii="Verdana" w:hAnsi="Verdana"/>
          <w:sz w:val="20"/>
          <w:szCs w:val="20"/>
        </w:rPr>
        <w:t>Л. Кирилов: Според наредбата.</w:t>
      </w:r>
    </w:p>
    <w:p w14:paraId="425992F2" w14:textId="20BFDBCD" w:rsidR="00680194" w:rsidRPr="00567350" w:rsidRDefault="00567350" w:rsidP="003C61B3">
      <w:pPr>
        <w:pStyle w:val="NoSpacing"/>
        <w:spacing w:line="276" w:lineRule="auto"/>
        <w:ind w:firstLine="708"/>
        <w:rPr>
          <w:rFonts w:ascii="Verdana" w:hAnsi="Verdana"/>
          <w:sz w:val="20"/>
          <w:szCs w:val="20"/>
        </w:rPr>
      </w:pPr>
      <w:r w:rsidRPr="00567350">
        <w:rPr>
          <w:rFonts w:ascii="Verdana" w:hAnsi="Verdana"/>
          <w:sz w:val="20"/>
          <w:szCs w:val="20"/>
        </w:rPr>
        <w:t xml:space="preserve">Има кратка дискусия между В. Кафеджиев и Л. Кирилов по отношение посочване на точната началната тръжна цена. </w:t>
      </w:r>
    </w:p>
    <w:p w14:paraId="4E98CDC5" w14:textId="1A9B2C39" w:rsidR="00C82911" w:rsidRDefault="00C82911" w:rsidP="003C61B3">
      <w:pPr>
        <w:pStyle w:val="NoSpacing"/>
        <w:spacing w:line="276" w:lineRule="auto"/>
        <w:ind w:firstLine="708"/>
        <w:rPr>
          <w:rFonts w:ascii="Verdana" w:hAnsi="Verdana"/>
          <w:sz w:val="20"/>
          <w:szCs w:val="20"/>
        </w:rPr>
      </w:pPr>
      <w:r>
        <w:rPr>
          <w:rFonts w:ascii="Verdana" w:hAnsi="Verdana"/>
          <w:sz w:val="20"/>
          <w:szCs w:val="20"/>
        </w:rPr>
        <w:t xml:space="preserve">И. Джонгов: </w:t>
      </w:r>
      <w:r w:rsidR="00567350">
        <w:rPr>
          <w:rFonts w:ascii="Verdana" w:hAnsi="Verdana"/>
          <w:sz w:val="20"/>
          <w:szCs w:val="20"/>
        </w:rPr>
        <w:t>Г-н Кирилов, м</w:t>
      </w:r>
      <w:r>
        <w:rPr>
          <w:rFonts w:ascii="Verdana" w:hAnsi="Verdana"/>
          <w:sz w:val="20"/>
          <w:szCs w:val="20"/>
        </w:rPr>
        <w:t>исля, че не пречеше да посочите цената.</w:t>
      </w:r>
    </w:p>
    <w:p w14:paraId="09ECD2D0" w14:textId="4F0F19E3" w:rsidR="00C82911" w:rsidRPr="00567350" w:rsidRDefault="00C82911" w:rsidP="003C61B3">
      <w:pPr>
        <w:pStyle w:val="NoSpacing"/>
        <w:spacing w:line="276" w:lineRule="auto"/>
        <w:ind w:firstLine="708"/>
        <w:jc w:val="both"/>
        <w:rPr>
          <w:rFonts w:ascii="Verdana" w:hAnsi="Verdana"/>
          <w:sz w:val="20"/>
          <w:szCs w:val="20"/>
        </w:rPr>
      </w:pPr>
      <w:r w:rsidRPr="00567350">
        <w:rPr>
          <w:rFonts w:ascii="Verdana" w:hAnsi="Verdana"/>
          <w:sz w:val="20"/>
          <w:szCs w:val="20"/>
        </w:rPr>
        <w:t>Л. Кирилов: Аз правя предложение.</w:t>
      </w:r>
      <w:r w:rsidR="00567350" w:rsidRPr="00567350">
        <w:rPr>
          <w:rFonts w:ascii="Verdana" w:hAnsi="Verdana"/>
          <w:sz w:val="20"/>
          <w:szCs w:val="20"/>
        </w:rPr>
        <w:t xml:space="preserve"> </w:t>
      </w:r>
      <w:r w:rsidR="00740567">
        <w:rPr>
          <w:rFonts w:ascii="Verdana" w:hAnsi="Verdana"/>
          <w:sz w:val="20"/>
          <w:szCs w:val="20"/>
        </w:rPr>
        <w:t>Как ще го направя е мое предложение. Ако смятат</w:t>
      </w:r>
      <w:r w:rsidR="00F90B0A">
        <w:rPr>
          <w:rFonts w:ascii="Verdana" w:hAnsi="Verdana"/>
          <w:sz w:val="20"/>
          <w:szCs w:val="20"/>
        </w:rPr>
        <w:t>е</w:t>
      </w:r>
      <w:r w:rsidR="00740567">
        <w:rPr>
          <w:rFonts w:ascii="Verdana" w:hAnsi="Verdana"/>
          <w:sz w:val="20"/>
          <w:szCs w:val="20"/>
        </w:rPr>
        <w:t xml:space="preserve">, че така не е правилно имате право да направите ваше предложение. </w:t>
      </w:r>
      <w:r w:rsidR="00567350" w:rsidRPr="00567350">
        <w:rPr>
          <w:rFonts w:ascii="Verdana" w:hAnsi="Verdana"/>
          <w:sz w:val="20"/>
          <w:szCs w:val="20"/>
        </w:rPr>
        <w:t>Ако не знаете каква е цената не е мой проблем.</w:t>
      </w:r>
      <w:r w:rsidR="00567350">
        <w:rPr>
          <w:rFonts w:ascii="Verdana" w:hAnsi="Verdana"/>
          <w:sz w:val="20"/>
          <w:szCs w:val="20"/>
        </w:rPr>
        <w:t xml:space="preserve"> Предлагам съгласно наредбата да е минимума.</w:t>
      </w:r>
    </w:p>
    <w:p w14:paraId="0C0493D8" w14:textId="624E2C85" w:rsidR="00C82911" w:rsidRDefault="00C82911" w:rsidP="003C61B3">
      <w:pPr>
        <w:pStyle w:val="NoSpacing"/>
        <w:spacing w:line="276" w:lineRule="auto"/>
        <w:ind w:firstLine="708"/>
        <w:rPr>
          <w:rFonts w:ascii="Verdana" w:hAnsi="Verdana"/>
          <w:sz w:val="20"/>
          <w:szCs w:val="20"/>
        </w:rPr>
      </w:pPr>
      <w:r>
        <w:rPr>
          <w:rFonts w:ascii="Verdana" w:hAnsi="Verdana"/>
          <w:sz w:val="20"/>
          <w:szCs w:val="20"/>
        </w:rPr>
        <w:t xml:space="preserve">В. Кафеджиев: </w:t>
      </w:r>
      <w:r w:rsidR="00740567">
        <w:rPr>
          <w:rFonts w:ascii="Verdana" w:hAnsi="Verdana"/>
          <w:sz w:val="20"/>
          <w:szCs w:val="20"/>
        </w:rPr>
        <w:t xml:space="preserve">Не е редно да предлагате нещо, което не го знаете. </w:t>
      </w:r>
      <w:r>
        <w:rPr>
          <w:rFonts w:ascii="Verdana" w:hAnsi="Verdana"/>
          <w:sz w:val="20"/>
          <w:szCs w:val="20"/>
        </w:rPr>
        <w:t xml:space="preserve">Вие не </w:t>
      </w:r>
      <w:r w:rsidR="00567350">
        <w:rPr>
          <w:rFonts w:ascii="Verdana" w:hAnsi="Verdana"/>
          <w:sz w:val="20"/>
          <w:szCs w:val="20"/>
        </w:rPr>
        <w:t>я</w:t>
      </w:r>
      <w:r>
        <w:rPr>
          <w:rFonts w:ascii="Verdana" w:hAnsi="Verdana"/>
          <w:sz w:val="20"/>
          <w:szCs w:val="20"/>
        </w:rPr>
        <w:t xml:space="preserve"> знаете.</w:t>
      </w:r>
      <w:r w:rsidR="00740567">
        <w:rPr>
          <w:rFonts w:ascii="Verdana" w:hAnsi="Verdana"/>
          <w:sz w:val="20"/>
          <w:szCs w:val="20"/>
        </w:rPr>
        <w:t xml:space="preserve"> </w:t>
      </w:r>
    </w:p>
    <w:p w14:paraId="52DCC214" w14:textId="3F7FFA5E" w:rsidR="00C82911" w:rsidRDefault="00740567" w:rsidP="003C61B3">
      <w:pPr>
        <w:pStyle w:val="NoSpacing"/>
        <w:spacing w:line="276" w:lineRule="auto"/>
        <w:ind w:firstLine="708"/>
        <w:rPr>
          <w:rFonts w:ascii="Verdana" w:hAnsi="Verdana"/>
          <w:sz w:val="20"/>
          <w:szCs w:val="20"/>
        </w:rPr>
      </w:pPr>
      <w:r>
        <w:rPr>
          <w:rFonts w:ascii="Verdana" w:hAnsi="Verdana"/>
          <w:sz w:val="20"/>
          <w:szCs w:val="20"/>
        </w:rPr>
        <w:t>И. Джонгов: Моля Ви по същество.</w:t>
      </w:r>
    </w:p>
    <w:p w14:paraId="6D0C5AEB" w14:textId="7F8B4BCD" w:rsidR="00896E19" w:rsidRDefault="00740567" w:rsidP="003C61B3">
      <w:pPr>
        <w:pStyle w:val="NoSpacing"/>
        <w:spacing w:line="276" w:lineRule="auto"/>
        <w:ind w:firstLine="708"/>
        <w:rPr>
          <w:rFonts w:ascii="Verdana" w:hAnsi="Verdana"/>
          <w:sz w:val="20"/>
          <w:szCs w:val="20"/>
        </w:rPr>
      </w:pPr>
      <w:r>
        <w:rPr>
          <w:rFonts w:ascii="Verdana" w:hAnsi="Verdana"/>
          <w:sz w:val="20"/>
          <w:szCs w:val="20"/>
        </w:rPr>
        <w:t>В. Кафеджиев: Процедура. Пред</w:t>
      </w:r>
      <w:r w:rsidR="00896E19">
        <w:rPr>
          <w:rFonts w:ascii="Verdana" w:hAnsi="Verdana"/>
          <w:sz w:val="20"/>
          <w:szCs w:val="20"/>
        </w:rPr>
        <w:t>лагам почивка, за да проверим цената</w:t>
      </w:r>
      <w:r>
        <w:rPr>
          <w:rFonts w:ascii="Verdana" w:hAnsi="Verdana"/>
          <w:sz w:val="20"/>
          <w:szCs w:val="20"/>
        </w:rPr>
        <w:t xml:space="preserve"> и тогава да продължим</w:t>
      </w:r>
      <w:r w:rsidR="00896E19">
        <w:rPr>
          <w:rFonts w:ascii="Verdana" w:hAnsi="Verdana"/>
          <w:sz w:val="20"/>
          <w:szCs w:val="20"/>
        </w:rPr>
        <w:t>.</w:t>
      </w:r>
    </w:p>
    <w:p w14:paraId="4B3E2F9D" w14:textId="77777777" w:rsidR="00896E19" w:rsidRDefault="00896E19" w:rsidP="003C61B3">
      <w:pPr>
        <w:pStyle w:val="NoSpacing"/>
        <w:spacing w:line="276" w:lineRule="auto"/>
        <w:ind w:firstLine="708"/>
        <w:rPr>
          <w:rFonts w:ascii="Verdana" w:hAnsi="Verdana"/>
          <w:sz w:val="20"/>
          <w:szCs w:val="20"/>
        </w:rPr>
      </w:pPr>
    </w:p>
    <w:p w14:paraId="4567AC0E" w14:textId="101781DE" w:rsidR="00896E19" w:rsidRPr="00D47013" w:rsidRDefault="00896E19" w:rsidP="003C61B3">
      <w:pPr>
        <w:pStyle w:val="NoSpacing"/>
        <w:spacing w:line="276" w:lineRule="auto"/>
        <w:ind w:firstLine="708"/>
        <w:jc w:val="both"/>
        <w:rPr>
          <w:rFonts w:ascii="Verdana" w:hAnsi="Verdana"/>
          <w:b/>
          <w:sz w:val="20"/>
          <w:szCs w:val="20"/>
        </w:rPr>
      </w:pPr>
      <w:r>
        <w:rPr>
          <w:rFonts w:ascii="Verdana" w:hAnsi="Verdana"/>
          <w:sz w:val="20"/>
          <w:szCs w:val="20"/>
        </w:rPr>
        <w:t xml:space="preserve"> </w:t>
      </w:r>
      <w:r w:rsidRPr="00D47013">
        <w:rPr>
          <w:rFonts w:ascii="Verdana" w:hAnsi="Verdana"/>
          <w:b/>
          <w:sz w:val="20"/>
          <w:szCs w:val="20"/>
        </w:rPr>
        <w:t xml:space="preserve">Иван Джонгов: Обявявам </w:t>
      </w:r>
      <w:r>
        <w:rPr>
          <w:rFonts w:ascii="Verdana" w:hAnsi="Verdana"/>
          <w:b/>
          <w:sz w:val="20"/>
          <w:szCs w:val="20"/>
        </w:rPr>
        <w:t>5</w:t>
      </w:r>
      <w:r w:rsidRPr="00D47013">
        <w:rPr>
          <w:rFonts w:ascii="Verdana" w:hAnsi="Verdana"/>
          <w:b/>
          <w:sz w:val="20"/>
          <w:szCs w:val="20"/>
        </w:rPr>
        <w:t xml:space="preserve"> мин. почивка.</w:t>
      </w:r>
    </w:p>
    <w:p w14:paraId="3540767E" w14:textId="77777777" w:rsidR="00896E19" w:rsidRPr="00D47013" w:rsidRDefault="00896E19" w:rsidP="003C61B3">
      <w:pPr>
        <w:pStyle w:val="NoSpacing"/>
        <w:spacing w:line="276" w:lineRule="auto"/>
        <w:jc w:val="center"/>
        <w:rPr>
          <w:rFonts w:ascii="Verdana" w:hAnsi="Verdana"/>
          <w:b/>
          <w:sz w:val="20"/>
          <w:szCs w:val="20"/>
          <w:lang w:val="ru-RU"/>
        </w:rPr>
      </w:pPr>
      <w:r w:rsidRPr="00D47013">
        <w:rPr>
          <w:rFonts w:ascii="Verdana" w:hAnsi="Verdana"/>
          <w:b/>
          <w:sz w:val="20"/>
          <w:szCs w:val="20"/>
          <w:lang w:val="ru-RU"/>
        </w:rPr>
        <w:t>(</w:t>
      </w:r>
      <w:r w:rsidRPr="00D47013">
        <w:rPr>
          <w:rFonts w:ascii="Verdana" w:hAnsi="Verdana"/>
          <w:b/>
          <w:sz w:val="20"/>
          <w:szCs w:val="20"/>
        </w:rPr>
        <w:t>ПОЧИВКА</w:t>
      </w:r>
      <w:r w:rsidRPr="00D47013">
        <w:rPr>
          <w:rFonts w:ascii="Verdana" w:hAnsi="Verdana"/>
          <w:b/>
          <w:sz w:val="20"/>
          <w:szCs w:val="20"/>
          <w:lang w:val="ru-RU"/>
        </w:rPr>
        <w:t>)</w:t>
      </w:r>
    </w:p>
    <w:p w14:paraId="050E9EB6" w14:textId="070D4C96" w:rsidR="00896E19" w:rsidRPr="00D47013" w:rsidRDefault="00896E19" w:rsidP="003C61B3">
      <w:pPr>
        <w:pStyle w:val="NoSpacing"/>
        <w:spacing w:line="276" w:lineRule="auto"/>
        <w:jc w:val="both"/>
        <w:rPr>
          <w:rFonts w:ascii="Verdana" w:hAnsi="Verdana"/>
          <w:b/>
          <w:sz w:val="20"/>
          <w:szCs w:val="20"/>
        </w:rPr>
      </w:pPr>
      <w:r w:rsidRPr="00D47013">
        <w:rPr>
          <w:rFonts w:ascii="Verdana" w:hAnsi="Verdana"/>
          <w:b/>
          <w:sz w:val="20"/>
          <w:szCs w:val="20"/>
          <w:lang w:val="ru-RU"/>
        </w:rPr>
        <w:tab/>
      </w:r>
      <w:r w:rsidRPr="00D47013">
        <w:rPr>
          <w:rFonts w:ascii="Verdana" w:hAnsi="Verdana"/>
          <w:b/>
          <w:sz w:val="20"/>
          <w:szCs w:val="20"/>
        </w:rPr>
        <w:t xml:space="preserve">Иван Джонгов: </w:t>
      </w:r>
      <w:r w:rsidRPr="00D47013">
        <w:rPr>
          <w:rFonts w:ascii="Verdana" w:hAnsi="Verdana"/>
          <w:b/>
          <w:sz w:val="20"/>
          <w:szCs w:val="20"/>
          <w:lang w:val="ru-RU"/>
        </w:rPr>
        <w:t xml:space="preserve">Почивката свърши. </w:t>
      </w:r>
      <w:r w:rsidRPr="00D47013">
        <w:rPr>
          <w:rFonts w:ascii="Verdana" w:hAnsi="Verdana"/>
          <w:b/>
          <w:sz w:val="20"/>
          <w:szCs w:val="20"/>
        </w:rPr>
        <w:t>В залата присъстват 1</w:t>
      </w:r>
      <w:r w:rsidR="00D25B10">
        <w:rPr>
          <w:rFonts w:ascii="Verdana" w:hAnsi="Verdana"/>
          <w:b/>
          <w:sz w:val="20"/>
          <w:szCs w:val="20"/>
        </w:rPr>
        <w:t>1</w:t>
      </w:r>
      <w:r w:rsidRPr="00D47013">
        <w:rPr>
          <w:rFonts w:ascii="Verdana" w:hAnsi="Verdana"/>
          <w:b/>
          <w:sz w:val="20"/>
          <w:szCs w:val="20"/>
        </w:rPr>
        <w:t xml:space="preserve"> общински съветници. Отсъстващи </w:t>
      </w:r>
      <w:r w:rsidR="00D25B10">
        <w:rPr>
          <w:rFonts w:ascii="Verdana" w:hAnsi="Verdana"/>
          <w:b/>
          <w:sz w:val="20"/>
          <w:szCs w:val="20"/>
        </w:rPr>
        <w:t>Г. Панов и К. Петкова.</w:t>
      </w:r>
    </w:p>
    <w:p w14:paraId="1CEB64EA" w14:textId="77777777" w:rsidR="00896E19" w:rsidRDefault="00896E19" w:rsidP="003C61B3">
      <w:pPr>
        <w:spacing w:line="276" w:lineRule="auto"/>
        <w:rPr>
          <w:color w:val="FF0000"/>
          <w:lang w:eastAsia="en-US"/>
        </w:rPr>
      </w:pPr>
    </w:p>
    <w:p w14:paraId="7D57F487" w14:textId="72553E26" w:rsidR="00896E19" w:rsidRPr="00581446" w:rsidRDefault="00896E19" w:rsidP="003C61B3">
      <w:pPr>
        <w:pStyle w:val="NoSpacing"/>
        <w:spacing w:line="276" w:lineRule="auto"/>
        <w:ind w:firstLine="708"/>
        <w:rPr>
          <w:rFonts w:ascii="Verdana" w:hAnsi="Verdana"/>
          <w:color w:val="FF0000"/>
          <w:sz w:val="20"/>
          <w:szCs w:val="20"/>
        </w:rPr>
      </w:pPr>
    </w:p>
    <w:p w14:paraId="00D4D9E8" w14:textId="636C2368" w:rsidR="00C82911" w:rsidRPr="006B6EF7" w:rsidRDefault="00D25B10" w:rsidP="003C61B3">
      <w:pPr>
        <w:pStyle w:val="NoSpacing"/>
        <w:spacing w:line="276" w:lineRule="auto"/>
        <w:ind w:firstLine="708"/>
        <w:jc w:val="both"/>
        <w:rPr>
          <w:rFonts w:ascii="Verdana" w:hAnsi="Verdana"/>
          <w:sz w:val="20"/>
          <w:szCs w:val="20"/>
        </w:rPr>
      </w:pPr>
      <w:r w:rsidRPr="006B6EF7">
        <w:rPr>
          <w:rFonts w:ascii="Verdana" w:hAnsi="Verdana"/>
          <w:sz w:val="20"/>
          <w:szCs w:val="20"/>
        </w:rPr>
        <w:t xml:space="preserve">И. Джонгов: </w:t>
      </w:r>
      <w:r w:rsidR="006B6EF7" w:rsidRPr="006B6EF7">
        <w:rPr>
          <w:rFonts w:ascii="Verdana" w:hAnsi="Verdana"/>
          <w:sz w:val="20"/>
          <w:szCs w:val="20"/>
        </w:rPr>
        <w:t xml:space="preserve">Продължаваме обсъждане по докладната записка. </w:t>
      </w:r>
      <w:r w:rsidRPr="006B6EF7">
        <w:rPr>
          <w:rFonts w:ascii="Verdana" w:hAnsi="Verdana"/>
          <w:sz w:val="20"/>
          <w:szCs w:val="20"/>
        </w:rPr>
        <w:t xml:space="preserve">Остава да се уточни </w:t>
      </w:r>
      <w:r w:rsidR="006B6EF7" w:rsidRPr="006B6EF7">
        <w:rPr>
          <w:rFonts w:ascii="Verdana" w:hAnsi="Verdana"/>
          <w:sz w:val="20"/>
          <w:szCs w:val="20"/>
        </w:rPr>
        <w:t>началната тръжна цена за км.м. в евро.</w:t>
      </w:r>
    </w:p>
    <w:p w14:paraId="46974651" w14:textId="49D03013" w:rsidR="006B6EF7" w:rsidRPr="006B6EF7" w:rsidRDefault="006B6EF7" w:rsidP="003C61B3">
      <w:pPr>
        <w:pStyle w:val="NoSpacing"/>
        <w:spacing w:line="276" w:lineRule="auto"/>
        <w:ind w:firstLine="708"/>
        <w:jc w:val="both"/>
        <w:rPr>
          <w:rFonts w:ascii="Verdana" w:hAnsi="Verdana"/>
          <w:sz w:val="20"/>
          <w:szCs w:val="20"/>
        </w:rPr>
      </w:pPr>
      <w:r w:rsidRPr="006B6EF7">
        <w:rPr>
          <w:rFonts w:ascii="Verdana" w:hAnsi="Verdana"/>
          <w:sz w:val="20"/>
          <w:szCs w:val="20"/>
        </w:rPr>
        <w:t>В. Кафеджиев: Тук пише - начална тръжна цена – _____ евро/кв.м., ......</w:t>
      </w:r>
    </w:p>
    <w:p w14:paraId="6DC7382D" w14:textId="3CD90C8F" w:rsidR="006B6EF7" w:rsidRPr="006B6EF7" w:rsidRDefault="00D25B10" w:rsidP="003C61B3">
      <w:pPr>
        <w:pStyle w:val="NoSpacing"/>
        <w:spacing w:line="276" w:lineRule="auto"/>
        <w:ind w:firstLine="708"/>
        <w:jc w:val="both"/>
        <w:rPr>
          <w:rFonts w:ascii="Verdana" w:hAnsi="Verdana"/>
          <w:sz w:val="20"/>
          <w:szCs w:val="20"/>
        </w:rPr>
      </w:pPr>
      <w:r w:rsidRPr="006B6EF7">
        <w:rPr>
          <w:rFonts w:ascii="Verdana" w:hAnsi="Verdana"/>
          <w:sz w:val="20"/>
          <w:szCs w:val="20"/>
        </w:rPr>
        <w:t xml:space="preserve">Л. Кирилов: </w:t>
      </w:r>
      <w:r w:rsidR="006B6EF7" w:rsidRPr="006B6EF7">
        <w:rPr>
          <w:rFonts w:ascii="Verdana" w:hAnsi="Verdana"/>
          <w:sz w:val="20"/>
          <w:szCs w:val="20"/>
        </w:rPr>
        <w:t xml:space="preserve">Може ли да си направя предложението, защото има явно неразбиране. </w:t>
      </w:r>
      <w:r w:rsidRPr="006B6EF7">
        <w:rPr>
          <w:rFonts w:ascii="Verdana" w:hAnsi="Verdana"/>
          <w:sz w:val="20"/>
          <w:szCs w:val="20"/>
        </w:rPr>
        <w:t xml:space="preserve">Моето предложение е </w:t>
      </w:r>
      <w:r w:rsidR="006B6EF7" w:rsidRPr="006B6EF7">
        <w:rPr>
          <w:rFonts w:ascii="Verdana" w:hAnsi="Verdana"/>
          <w:sz w:val="20"/>
          <w:szCs w:val="20"/>
        </w:rPr>
        <w:t>следното: Началната тръжна цена да е минималната</w:t>
      </w:r>
      <w:r w:rsidR="004D342D">
        <w:rPr>
          <w:rFonts w:ascii="Verdana" w:hAnsi="Verdana"/>
          <w:sz w:val="20"/>
          <w:szCs w:val="20"/>
        </w:rPr>
        <w:t>,</w:t>
      </w:r>
      <w:r w:rsidR="006B6EF7" w:rsidRPr="006B6EF7">
        <w:rPr>
          <w:rFonts w:ascii="Verdana" w:hAnsi="Verdana"/>
          <w:sz w:val="20"/>
          <w:szCs w:val="20"/>
        </w:rPr>
        <w:t xml:space="preserve"> съгласно базовите наемни цени в Приложение № 4 към Наредбата за определянето и администрирането на местните такси и цени на услуги и права в община Пирдоп. Сделката  не се облага с ДДС. Това е резонно предложение.</w:t>
      </w:r>
    </w:p>
    <w:p w14:paraId="451FE5BD" w14:textId="77777777" w:rsidR="006B6EF7" w:rsidRDefault="006B6EF7" w:rsidP="003C61B3">
      <w:pPr>
        <w:pStyle w:val="NoSpacing"/>
        <w:spacing w:line="276" w:lineRule="auto"/>
        <w:ind w:firstLine="708"/>
        <w:rPr>
          <w:rFonts w:ascii="Verdana" w:hAnsi="Verdana"/>
          <w:color w:val="FF0000"/>
          <w:sz w:val="20"/>
          <w:szCs w:val="20"/>
        </w:rPr>
      </w:pPr>
    </w:p>
    <w:p w14:paraId="40556F9B" w14:textId="066FC2FF" w:rsidR="006B6EF7" w:rsidRPr="00040877" w:rsidRDefault="006B6EF7" w:rsidP="003C61B3">
      <w:pPr>
        <w:pStyle w:val="NoSpacing"/>
        <w:spacing w:line="276" w:lineRule="auto"/>
        <w:jc w:val="both"/>
        <w:rPr>
          <w:rFonts w:ascii="Verdana" w:hAnsi="Verdana"/>
          <w:b/>
          <w:i/>
          <w:sz w:val="20"/>
          <w:szCs w:val="20"/>
        </w:rPr>
      </w:pPr>
      <w:r w:rsidRPr="006B6EF7">
        <w:rPr>
          <w:rFonts w:ascii="Verdana" w:hAnsi="Verdana"/>
          <w:b/>
          <w:i/>
          <w:sz w:val="20"/>
          <w:szCs w:val="20"/>
        </w:rPr>
        <w:t xml:space="preserve">Г. Панов и </w:t>
      </w:r>
      <w:r w:rsidR="00F90B0A">
        <w:rPr>
          <w:rFonts w:ascii="Verdana" w:hAnsi="Verdana"/>
          <w:b/>
          <w:i/>
          <w:sz w:val="20"/>
          <w:szCs w:val="20"/>
        </w:rPr>
        <w:t>К</w:t>
      </w:r>
      <w:r w:rsidRPr="006B6EF7">
        <w:rPr>
          <w:rFonts w:ascii="Verdana" w:hAnsi="Verdana"/>
          <w:b/>
          <w:i/>
          <w:sz w:val="20"/>
          <w:szCs w:val="20"/>
        </w:rPr>
        <w:t xml:space="preserve">. </w:t>
      </w:r>
      <w:r w:rsidR="00F90B0A">
        <w:rPr>
          <w:rFonts w:ascii="Verdana" w:hAnsi="Verdana"/>
          <w:b/>
          <w:i/>
          <w:sz w:val="20"/>
          <w:szCs w:val="20"/>
        </w:rPr>
        <w:t>Петкова</w:t>
      </w:r>
      <w:r w:rsidRPr="006B6EF7">
        <w:rPr>
          <w:rFonts w:ascii="Verdana" w:hAnsi="Verdana"/>
          <w:b/>
          <w:i/>
          <w:sz w:val="20"/>
          <w:szCs w:val="20"/>
        </w:rPr>
        <w:t xml:space="preserve"> се присъединиха към заседанието на Общински съвет-Пирдоп. В залата присъстват 13 </w:t>
      </w:r>
      <w:r w:rsidRPr="00040877">
        <w:rPr>
          <w:rFonts w:ascii="Verdana" w:hAnsi="Verdana"/>
          <w:b/>
          <w:i/>
          <w:sz w:val="20"/>
          <w:szCs w:val="20"/>
        </w:rPr>
        <w:t>общински съветника.</w:t>
      </w:r>
    </w:p>
    <w:p w14:paraId="28A75ED5" w14:textId="77777777" w:rsidR="006B6EF7" w:rsidRPr="004D342D" w:rsidRDefault="006B6EF7" w:rsidP="003C61B3">
      <w:pPr>
        <w:pStyle w:val="NoSpacing"/>
        <w:spacing w:line="276" w:lineRule="auto"/>
        <w:rPr>
          <w:rFonts w:ascii="Verdana" w:hAnsi="Verdana"/>
          <w:i/>
          <w:sz w:val="20"/>
          <w:szCs w:val="20"/>
        </w:rPr>
      </w:pPr>
    </w:p>
    <w:p w14:paraId="7F81B80A" w14:textId="5BC0BA49" w:rsidR="00D25B10" w:rsidRPr="004D342D" w:rsidRDefault="004D342D" w:rsidP="003C61B3">
      <w:pPr>
        <w:pStyle w:val="NoSpacing"/>
        <w:spacing w:line="276" w:lineRule="auto"/>
        <w:ind w:firstLine="708"/>
        <w:rPr>
          <w:rFonts w:ascii="Verdana" w:hAnsi="Verdana"/>
          <w:sz w:val="20"/>
          <w:szCs w:val="20"/>
        </w:rPr>
      </w:pPr>
      <w:r w:rsidRPr="004D342D">
        <w:rPr>
          <w:rFonts w:ascii="Verdana" w:hAnsi="Verdana"/>
          <w:sz w:val="20"/>
          <w:szCs w:val="20"/>
        </w:rPr>
        <w:t>И. Джонгов: Подлагам на гласуване предложението на г-н Кирилов, само да помогнете при формулиране: Търгът да се проведе при начална тръжна цена ...</w:t>
      </w:r>
    </w:p>
    <w:p w14:paraId="0BB77CA8" w14:textId="49528A38" w:rsidR="004D342D" w:rsidRPr="004D342D" w:rsidRDefault="004D342D" w:rsidP="003C61B3">
      <w:pPr>
        <w:pStyle w:val="NoSpacing"/>
        <w:spacing w:line="276" w:lineRule="auto"/>
        <w:ind w:firstLine="708"/>
        <w:rPr>
          <w:rFonts w:ascii="Verdana" w:hAnsi="Verdana"/>
          <w:sz w:val="20"/>
          <w:szCs w:val="20"/>
        </w:rPr>
      </w:pPr>
      <w:r w:rsidRPr="004D342D">
        <w:rPr>
          <w:rFonts w:ascii="Verdana" w:hAnsi="Verdana"/>
          <w:sz w:val="20"/>
          <w:szCs w:val="20"/>
        </w:rPr>
        <w:t>Л. Кирилов: ..която да е минимална,</w:t>
      </w:r>
      <w:r w:rsidRPr="004D342D">
        <w:t xml:space="preserve"> </w:t>
      </w:r>
      <w:r w:rsidRPr="004D342D">
        <w:rPr>
          <w:rFonts w:ascii="Verdana" w:hAnsi="Verdana"/>
          <w:sz w:val="20"/>
          <w:szCs w:val="20"/>
        </w:rPr>
        <w:t>съгласно базовите наемни цени в</w:t>
      </w:r>
      <w:r w:rsidRPr="004D342D">
        <w:t xml:space="preserve"> </w:t>
      </w:r>
      <w:r w:rsidRPr="004D342D">
        <w:rPr>
          <w:rFonts w:ascii="Verdana" w:hAnsi="Verdana"/>
          <w:sz w:val="20"/>
          <w:szCs w:val="20"/>
        </w:rPr>
        <w:t>Приложение № 4 към Наредбата за определянето и администрирането на местните такси и цени на услуги и права в община Пирдоп.</w:t>
      </w:r>
    </w:p>
    <w:p w14:paraId="151ECD0D" w14:textId="15858A02" w:rsidR="004D342D" w:rsidRDefault="00440963" w:rsidP="003C61B3">
      <w:pPr>
        <w:pStyle w:val="NoSpacing"/>
        <w:spacing w:line="276" w:lineRule="auto"/>
        <w:ind w:firstLine="708"/>
        <w:rPr>
          <w:rFonts w:ascii="Verdana" w:hAnsi="Verdana"/>
          <w:sz w:val="20"/>
          <w:szCs w:val="20"/>
        </w:rPr>
      </w:pPr>
      <w:r w:rsidRPr="00440963">
        <w:rPr>
          <w:rFonts w:ascii="Verdana" w:hAnsi="Verdana"/>
          <w:sz w:val="20"/>
          <w:szCs w:val="20"/>
        </w:rPr>
        <w:t>Проекта за решение беше подложен на гласуване.</w:t>
      </w:r>
    </w:p>
    <w:p w14:paraId="3F0C3D7A" w14:textId="77777777" w:rsidR="00DE209E" w:rsidRPr="00440963" w:rsidRDefault="00DE209E" w:rsidP="003C61B3">
      <w:pPr>
        <w:pStyle w:val="NoSpacing"/>
        <w:spacing w:line="276" w:lineRule="auto"/>
        <w:ind w:firstLine="708"/>
        <w:rPr>
          <w:rFonts w:ascii="Verdana" w:hAnsi="Verdana"/>
          <w:sz w:val="20"/>
          <w:szCs w:val="20"/>
        </w:rPr>
      </w:pPr>
    </w:p>
    <w:p w14:paraId="61342350" w14:textId="77777777" w:rsidR="00DE209E" w:rsidRPr="00085218" w:rsidRDefault="00DE209E" w:rsidP="003C61B3">
      <w:pPr>
        <w:spacing w:line="276" w:lineRule="auto"/>
        <w:ind w:firstLine="708"/>
        <w:jc w:val="both"/>
        <w:rPr>
          <w:rFonts w:ascii="Verdana" w:eastAsiaTheme="minorHAnsi" w:hAnsi="Verdana" w:cs="Tahoma"/>
          <w:sz w:val="20"/>
          <w:szCs w:val="20"/>
          <w:lang w:eastAsia="en-US"/>
        </w:rPr>
      </w:pPr>
      <w:r w:rsidRPr="00085218">
        <w:rPr>
          <w:rFonts w:ascii="Verdana" w:eastAsiaTheme="minorHAnsi" w:hAnsi="Verdana" w:cstheme="minorBidi"/>
          <w:sz w:val="20"/>
          <w:szCs w:val="20"/>
          <w:lang w:eastAsia="en-US"/>
        </w:rPr>
        <w:t>Моля, гласувайте</w:t>
      </w:r>
      <w:r w:rsidRPr="00085218">
        <w:rPr>
          <w:rFonts w:ascii="Verdana" w:eastAsiaTheme="minorHAnsi" w:hAnsi="Verdana" w:cs="Tahoma"/>
          <w:sz w:val="20"/>
          <w:szCs w:val="20"/>
          <w:lang w:eastAsia="en-US"/>
        </w:rPr>
        <w:t xml:space="preserve">: </w:t>
      </w:r>
    </w:p>
    <w:p w14:paraId="283B90D3" w14:textId="4D677682" w:rsidR="00DE209E" w:rsidRPr="00085218" w:rsidRDefault="00DE209E" w:rsidP="003C61B3">
      <w:pPr>
        <w:spacing w:line="276" w:lineRule="auto"/>
        <w:jc w:val="both"/>
        <w:rPr>
          <w:rFonts w:ascii="Verdana" w:eastAsiaTheme="minorHAnsi" w:hAnsi="Verdana" w:cs="Arial"/>
          <w:sz w:val="20"/>
          <w:szCs w:val="20"/>
          <w:lang w:eastAsia="en-US"/>
        </w:rPr>
      </w:pPr>
      <w:r w:rsidRPr="00085218">
        <w:rPr>
          <w:rFonts w:ascii="Verdana" w:eastAsiaTheme="minorHAnsi" w:hAnsi="Verdana" w:cstheme="minorBidi"/>
          <w:sz w:val="20"/>
          <w:szCs w:val="20"/>
          <w:lang w:eastAsia="en-US"/>
        </w:rPr>
        <w:tab/>
        <w:t xml:space="preserve">Гласували „за” - </w:t>
      </w:r>
      <w:r w:rsidRPr="00085218">
        <w:rPr>
          <w:rFonts w:ascii="Verdana" w:eastAsiaTheme="minorHAnsi" w:hAnsi="Verdana" w:cs="Arial"/>
          <w:sz w:val="20"/>
          <w:szCs w:val="20"/>
          <w:lang w:eastAsia="en-US"/>
        </w:rPr>
        <w:t>Георги Панов</w:t>
      </w:r>
      <w:r>
        <w:rPr>
          <w:rFonts w:ascii="Verdana" w:eastAsiaTheme="minorHAnsi" w:hAnsi="Verdana" w:cs="Arial"/>
          <w:sz w:val="20"/>
          <w:szCs w:val="20"/>
          <w:lang w:eastAsia="en-US"/>
        </w:rPr>
        <w:t>,</w:t>
      </w:r>
      <w:r w:rsidRPr="00085218">
        <w:rPr>
          <w:rFonts w:ascii="Verdana" w:eastAsiaTheme="minorHAnsi" w:hAnsi="Verdana" w:cs="Arial"/>
          <w:sz w:val="20"/>
          <w:szCs w:val="20"/>
          <w:lang w:eastAsia="en-US"/>
        </w:rPr>
        <w:t xml:space="preserve"> Кристина Петкова,</w:t>
      </w:r>
      <w:r>
        <w:rPr>
          <w:rFonts w:ascii="Verdana" w:eastAsiaTheme="minorHAnsi" w:hAnsi="Verdana" w:cs="Arial"/>
          <w:sz w:val="20"/>
          <w:szCs w:val="20"/>
          <w:lang w:eastAsia="en-US"/>
        </w:rPr>
        <w:t xml:space="preserve"> Лало Кирилов, </w:t>
      </w:r>
      <w:r w:rsidRPr="00085218">
        <w:rPr>
          <w:rFonts w:ascii="Verdana" w:eastAsiaTheme="minorHAnsi" w:hAnsi="Verdana" w:cs="Arial"/>
          <w:sz w:val="20"/>
          <w:szCs w:val="20"/>
          <w:lang w:eastAsia="en-US"/>
        </w:rPr>
        <w:t>Ненко Ненчев,</w:t>
      </w:r>
      <w:r w:rsidRPr="00DE209E">
        <w:rPr>
          <w:rFonts w:ascii="Verdana" w:eastAsiaTheme="minorHAnsi" w:hAnsi="Verdana" w:cs="Arial"/>
          <w:sz w:val="20"/>
          <w:szCs w:val="20"/>
          <w:lang w:eastAsia="en-US"/>
        </w:rPr>
        <w:t xml:space="preserve"> </w:t>
      </w:r>
      <w:r w:rsidRPr="00085218">
        <w:rPr>
          <w:rFonts w:ascii="Verdana" w:eastAsiaTheme="minorHAnsi" w:hAnsi="Verdana" w:cs="Arial"/>
          <w:sz w:val="20"/>
          <w:szCs w:val="20"/>
          <w:lang w:eastAsia="en-US"/>
        </w:rPr>
        <w:t>Тодор Иванов</w:t>
      </w:r>
      <w:r>
        <w:rPr>
          <w:rFonts w:ascii="Verdana" w:eastAsiaTheme="minorHAnsi" w:hAnsi="Verdana" w:cs="Arial"/>
          <w:sz w:val="20"/>
          <w:szCs w:val="20"/>
          <w:lang w:eastAsia="en-US"/>
        </w:rPr>
        <w:t>;</w:t>
      </w:r>
    </w:p>
    <w:p w14:paraId="102FC38D" w14:textId="65F020F5" w:rsidR="00DE209E" w:rsidRPr="00085218" w:rsidRDefault="00DE209E" w:rsidP="003C61B3">
      <w:pPr>
        <w:spacing w:line="276" w:lineRule="auto"/>
        <w:jc w:val="both"/>
        <w:rPr>
          <w:rFonts w:ascii="Verdana" w:eastAsiaTheme="minorHAnsi" w:hAnsi="Verdana" w:cs="Arial"/>
          <w:sz w:val="20"/>
          <w:szCs w:val="20"/>
          <w:lang w:eastAsia="en-US"/>
        </w:rPr>
      </w:pPr>
      <w:r w:rsidRPr="00085218">
        <w:rPr>
          <w:rFonts w:ascii="Verdana" w:eastAsiaTheme="minorHAnsi" w:hAnsi="Verdana" w:cs="Arial"/>
          <w:sz w:val="20"/>
          <w:szCs w:val="20"/>
          <w:lang w:eastAsia="en-US"/>
        </w:rPr>
        <w:t xml:space="preserve">          Гласували „против” –</w:t>
      </w:r>
      <w:r w:rsidRPr="00DE209E">
        <w:rPr>
          <w:rFonts w:ascii="Verdana" w:eastAsiaTheme="minorHAnsi" w:hAnsi="Verdana" w:cs="Arial"/>
          <w:sz w:val="20"/>
          <w:szCs w:val="20"/>
          <w:lang w:eastAsia="en-US"/>
        </w:rPr>
        <w:t xml:space="preserve"> </w:t>
      </w:r>
      <w:r w:rsidRPr="00085218">
        <w:rPr>
          <w:rFonts w:ascii="Verdana" w:eastAsiaTheme="minorHAnsi" w:hAnsi="Verdana" w:cs="Arial"/>
          <w:sz w:val="20"/>
          <w:szCs w:val="20"/>
          <w:lang w:eastAsia="en-US"/>
        </w:rPr>
        <w:t>Васил Кафеджиев,</w:t>
      </w:r>
      <w:r w:rsidRPr="00DE209E">
        <w:rPr>
          <w:rFonts w:ascii="Verdana" w:eastAsiaTheme="minorHAnsi" w:hAnsi="Verdana" w:cs="Arial"/>
          <w:sz w:val="20"/>
          <w:szCs w:val="20"/>
          <w:lang w:eastAsia="en-US"/>
        </w:rPr>
        <w:t xml:space="preserve"> </w:t>
      </w:r>
      <w:r w:rsidRPr="00085218">
        <w:rPr>
          <w:rFonts w:ascii="Verdana" w:eastAsiaTheme="minorHAnsi" w:hAnsi="Verdana" w:cs="Arial"/>
          <w:sz w:val="20"/>
          <w:szCs w:val="20"/>
          <w:lang w:eastAsia="en-US"/>
        </w:rPr>
        <w:t>Деян Стоев</w:t>
      </w:r>
      <w:r>
        <w:rPr>
          <w:rFonts w:ascii="Verdana" w:eastAsiaTheme="minorHAnsi" w:hAnsi="Verdana" w:cs="Arial"/>
          <w:sz w:val="20"/>
          <w:szCs w:val="20"/>
          <w:lang w:eastAsia="en-US"/>
        </w:rPr>
        <w:t>,</w:t>
      </w:r>
      <w:r w:rsidRPr="00085218">
        <w:rPr>
          <w:rFonts w:ascii="Verdana" w:eastAsiaTheme="minorHAnsi" w:hAnsi="Verdana" w:cs="Arial"/>
          <w:sz w:val="20"/>
          <w:szCs w:val="20"/>
          <w:lang w:eastAsia="en-US"/>
        </w:rPr>
        <w:t xml:space="preserve"> Иван Джонгов,</w:t>
      </w:r>
      <w:r w:rsidRPr="00DE209E">
        <w:rPr>
          <w:rFonts w:ascii="Verdana" w:eastAsiaTheme="minorHAnsi" w:hAnsi="Verdana" w:cs="Arial"/>
          <w:sz w:val="20"/>
          <w:szCs w:val="20"/>
          <w:lang w:eastAsia="en-US"/>
        </w:rPr>
        <w:t xml:space="preserve"> </w:t>
      </w:r>
      <w:r w:rsidRPr="00085218">
        <w:rPr>
          <w:rFonts w:ascii="Verdana" w:eastAsiaTheme="minorHAnsi" w:hAnsi="Verdana" w:cs="Arial"/>
          <w:sz w:val="20"/>
          <w:szCs w:val="20"/>
          <w:lang w:eastAsia="en-US"/>
        </w:rPr>
        <w:t>Мария Бръмбева,</w:t>
      </w:r>
      <w:r w:rsidRPr="00DE209E">
        <w:rPr>
          <w:rFonts w:ascii="Verdana" w:eastAsiaTheme="minorHAnsi" w:hAnsi="Verdana" w:cs="Arial"/>
          <w:sz w:val="20"/>
          <w:szCs w:val="20"/>
          <w:lang w:eastAsia="en-US"/>
        </w:rPr>
        <w:t xml:space="preserve"> </w:t>
      </w:r>
      <w:r w:rsidRPr="00085218">
        <w:rPr>
          <w:rFonts w:ascii="Verdana" w:eastAsiaTheme="minorHAnsi" w:hAnsi="Verdana" w:cs="Arial"/>
          <w:sz w:val="20"/>
          <w:szCs w:val="20"/>
          <w:lang w:eastAsia="en-US"/>
        </w:rPr>
        <w:t>Станислав Готев</w:t>
      </w:r>
      <w:r>
        <w:rPr>
          <w:rFonts w:ascii="Verdana" w:eastAsiaTheme="minorHAnsi" w:hAnsi="Verdana" w:cs="Arial"/>
          <w:sz w:val="20"/>
          <w:szCs w:val="20"/>
          <w:lang w:eastAsia="en-US"/>
        </w:rPr>
        <w:t>;</w:t>
      </w:r>
    </w:p>
    <w:p w14:paraId="136DA3FC" w14:textId="6403FEBD" w:rsidR="00DE209E" w:rsidRDefault="00DE209E" w:rsidP="003C61B3">
      <w:pPr>
        <w:spacing w:line="276" w:lineRule="auto"/>
        <w:jc w:val="both"/>
        <w:rPr>
          <w:rFonts w:ascii="Verdana" w:eastAsiaTheme="minorHAnsi" w:hAnsi="Verdana" w:cs="Arial"/>
          <w:sz w:val="20"/>
          <w:szCs w:val="20"/>
          <w:lang w:eastAsia="en-US"/>
        </w:rPr>
      </w:pPr>
      <w:r w:rsidRPr="00085218">
        <w:rPr>
          <w:rFonts w:ascii="Verdana" w:eastAsiaTheme="minorHAnsi" w:hAnsi="Verdana" w:cs="Arial"/>
          <w:sz w:val="20"/>
          <w:szCs w:val="20"/>
          <w:lang w:eastAsia="en-US"/>
        </w:rPr>
        <w:tab/>
        <w:t>Гласували  „въздържал се” – Ненко Павлов,</w:t>
      </w:r>
      <w:r>
        <w:rPr>
          <w:rFonts w:ascii="Verdana" w:eastAsiaTheme="minorHAnsi" w:hAnsi="Verdana" w:cs="Arial"/>
          <w:sz w:val="20"/>
          <w:szCs w:val="20"/>
          <w:lang w:eastAsia="en-US"/>
        </w:rPr>
        <w:t xml:space="preserve"> </w:t>
      </w:r>
      <w:r w:rsidRPr="00085218">
        <w:rPr>
          <w:rFonts w:ascii="Verdana" w:eastAsiaTheme="minorHAnsi" w:hAnsi="Verdana" w:cs="Arial"/>
          <w:sz w:val="20"/>
          <w:szCs w:val="20"/>
          <w:lang w:eastAsia="en-US"/>
        </w:rPr>
        <w:t>Силвия Георгиева</w:t>
      </w:r>
      <w:r>
        <w:rPr>
          <w:rFonts w:ascii="Verdana" w:eastAsiaTheme="minorHAnsi" w:hAnsi="Verdana" w:cs="Arial"/>
          <w:sz w:val="20"/>
          <w:szCs w:val="20"/>
          <w:lang w:eastAsia="en-US"/>
        </w:rPr>
        <w:t>,</w:t>
      </w:r>
      <w:r w:rsidRPr="00DE209E">
        <w:rPr>
          <w:rFonts w:ascii="Verdana" w:eastAsiaTheme="minorHAnsi" w:hAnsi="Verdana" w:cs="Arial"/>
          <w:sz w:val="20"/>
          <w:szCs w:val="20"/>
          <w:lang w:eastAsia="en-US"/>
        </w:rPr>
        <w:t xml:space="preserve"> </w:t>
      </w:r>
      <w:r w:rsidRPr="00085218">
        <w:rPr>
          <w:rFonts w:ascii="Verdana" w:eastAsiaTheme="minorHAnsi" w:hAnsi="Verdana" w:cs="Arial"/>
          <w:sz w:val="20"/>
          <w:szCs w:val="20"/>
          <w:lang w:eastAsia="en-US"/>
        </w:rPr>
        <w:t>Симеон Симеонов</w:t>
      </w:r>
      <w:r>
        <w:rPr>
          <w:rFonts w:ascii="Verdana" w:eastAsiaTheme="minorHAnsi" w:hAnsi="Verdana" w:cs="Arial"/>
          <w:sz w:val="20"/>
          <w:szCs w:val="20"/>
          <w:lang w:eastAsia="en-US"/>
        </w:rPr>
        <w:t>;</w:t>
      </w:r>
    </w:p>
    <w:p w14:paraId="43AB10C5" w14:textId="55A5DC92" w:rsidR="00DE209E" w:rsidRDefault="00DE209E" w:rsidP="003C61B3">
      <w:pPr>
        <w:spacing w:line="276" w:lineRule="auto"/>
        <w:jc w:val="both"/>
        <w:rPr>
          <w:rFonts w:ascii="Verdana" w:eastAsiaTheme="minorHAnsi" w:hAnsi="Verdana" w:cs="Arial"/>
          <w:sz w:val="20"/>
          <w:szCs w:val="20"/>
          <w:lang w:eastAsia="en-US"/>
        </w:rPr>
      </w:pPr>
    </w:p>
    <w:p w14:paraId="49EBE8AE" w14:textId="482E0E16" w:rsidR="00DE209E" w:rsidRDefault="00DE209E" w:rsidP="003C61B3">
      <w:pPr>
        <w:spacing w:line="276" w:lineRule="auto"/>
        <w:jc w:val="both"/>
        <w:rPr>
          <w:rFonts w:ascii="Verdana" w:eastAsiaTheme="minorHAnsi" w:hAnsi="Verdana" w:cs="Verdana"/>
          <w:color w:val="FF0000"/>
          <w:sz w:val="20"/>
          <w:szCs w:val="20"/>
          <w:lang w:eastAsia="en-US"/>
        </w:rPr>
      </w:pPr>
      <w:r w:rsidRPr="00085218">
        <w:rPr>
          <w:rFonts w:ascii="Verdana" w:eastAsiaTheme="minorHAnsi" w:hAnsi="Verdana" w:cs="Verdana"/>
          <w:sz w:val="20"/>
          <w:szCs w:val="20"/>
          <w:lang w:eastAsia="en-US"/>
        </w:rPr>
        <w:t xml:space="preserve">На основание чл.21, ал.1, т.23 и ал.2 от Закона за местното самоуправление и местната администрация, след проведеното гласуване с </w:t>
      </w:r>
      <w:r>
        <w:rPr>
          <w:rFonts w:ascii="Verdana" w:eastAsiaTheme="minorHAnsi" w:hAnsi="Verdana" w:cs="Verdana"/>
          <w:sz w:val="20"/>
          <w:szCs w:val="20"/>
          <w:lang w:eastAsia="en-US"/>
        </w:rPr>
        <w:t>5</w:t>
      </w:r>
      <w:r w:rsidRPr="00085218">
        <w:rPr>
          <w:rFonts w:ascii="Verdana" w:eastAsiaTheme="minorHAnsi" w:hAnsi="Verdana" w:cs="Verdana"/>
          <w:sz w:val="20"/>
          <w:szCs w:val="20"/>
          <w:lang w:eastAsia="en-US"/>
        </w:rPr>
        <w:t xml:space="preserve"> гласа „за”, както следва: </w:t>
      </w:r>
      <w:r w:rsidRPr="00DE209E">
        <w:rPr>
          <w:rFonts w:ascii="Verdana" w:eastAsiaTheme="minorHAnsi" w:hAnsi="Verdana" w:cs="Arial"/>
          <w:sz w:val="20"/>
          <w:szCs w:val="20"/>
          <w:lang w:eastAsia="en-US"/>
        </w:rPr>
        <w:t>Георги Панов, Кристина Петкова, Лало Кирилов, Ненко Ненчев, Тодор Иванов;</w:t>
      </w:r>
      <w:r w:rsidRPr="00085218">
        <w:rPr>
          <w:rFonts w:ascii="Verdana" w:eastAsiaTheme="minorHAnsi" w:hAnsi="Verdana" w:cs="Arial"/>
          <w:sz w:val="20"/>
          <w:szCs w:val="20"/>
          <w:lang w:eastAsia="en-US"/>
        </w:rPr>
        <w:t xml:space="preserve">  </w:t>
      </w:r>
      <w:r>
        <w:rPr>
          <w:rFonts w:ascii="Verdana" w:eastAsiaTheme="minorHAnsi" w:hAnsi="Verdana" w:cs="Arial"/>
          <w:sz w:val="20"/>
          <w:szCs w:val="20"/>
          <w:lang w:eastAsia="en-US"/>
        </w:rPr>
        <w:t>5</w:t>
      </w:r>
      <w:r w:rsidRPr="00085218">
        <w:rPr>
          <w:rFonts w:ascii="Verdana" w:eastAsiaTheme="minorHAnsi" w:hAnsi="Verdana" w:cs="Arial"/>
          <w:sz w:val="20"/>
          <w:szCs w:val="20"/>
          <w:lang w:eastAsia="en-US"/>
        </w:rPr>
        <w:t xml:space="preserve"> гласа „против” - </w:t>
      </w:r>
      <w:r w:rsidRPr="00DE209E">
        <w:rPr>
          <w:rFonts w:ascii="Verdana" w:eastAsiaTheme="minorHAnsi" w:hAnsi="Verdana" w:cs="Arial"/>
          <w:sz w:val="20"/>
          <w:szCs w:val="20"/>
          <w:lang w:eastAsia="en-US"/>
        </w:rPr>
        <w:t>Васил Кафеджиев, Деян Стоев, Иван Джонгов, Мария Бръмбева, Станислав Готев</w:t>
      </w:r>
      <w:r w:rsidRPr="00085218">
        <w:rPr>
          <w:rFonts w:ascii="Verdana" w:eastAsiaTheme="minorHAnsi" w:hAnsi="Verdana" w:cs="Arial"/>
          <w:sz w:val="20"/>
          <w:szCs w:val="20"/>
          <w:lang w:eastAsia="en-US"/>
        </w:rPr>
        <w:t xml:space="preserve"> и </w:t>
      </w:r>
      <w:r>
        <w:rPr>
          <w:rFonts w:ascii="Verdana" w:eastAsiaTheme="minorHAnsi" w:hAnsi="Verdana" w:cs="Arial"/>
          <w:sz w:val="20"/>
          <w:szCs w:val="20"/>
          <w:lang w:eastAsia="en-US"/>
        </w:rPr>
        <w:t>3</w:t>
      </w:r>
      <w:r w:rsidRPr="00085218">
        <w:rPr>
          <w:rFonts w:ascii="Verdana" w:eastAsiaTheme="minorHAnsi" w:hAnsi="Verdana" w:cs="Arial"/>
          <w:sz w:val="20"/>
          <w:szCs w:val="20"/>
          <w:lang w:eastAsia="en-US"/>
        </w:rPr>
        <w:t xml:space="preserve"> гласа „въздържал се” – </w:t>
      </w:r>
      <w:r w:rsidRPr="00DE209E">
        <w:rPr>
          <w:rFonts w:ascii="Verdana" w:eastAsiaTheme="minorHAnsi" w:hAnsi="Verdana" w:cs="Arial"/>
          <w:sz w:val="20"/>
          <w:szCs w:val="20"/>
          <w:lang w:eastAsia="en-US"/>
        </w:rPr>
        <w:t>Ненко Павлов, Силвия Георгиева, Симеон Симеонов</w:t>
      </w:r>
      <w:r w:rsidRPr="00085218">
        <w:rPr>
          <w:rFonts w:ascii="Verdana" w:eastAsiaTheme="minorHAnsi" w:hAnsi="Verdana" w:cs="Arial"/>
          <w:sz w:val="20"/>
          <w:szCs w:val="20"/>
          <w:lang w:eastAsia="en-US"/>
        </w:rPr>
        <w:t>, Общински съвет-Пирдоп прие</w:t>
      </w:r>
    </w:p>
    <w:p w14:paraId="7A4A295C" w14:textId="77777777" w:rsidR="00DE209E" w:rsidRDefault="00DE209E" w:rsidP="003C61B3">
      <w:pPr>
        <w:spacing w:line="276" w:lineRule="auto"/>
        <w:jc w:val="both"/>
        <w:rPr>
          <w:rFonts w:ascii="Verdana" w:eastAsiaTheme="minorHAnsi" w:hAnsi="Verdana" w:cs="Arial"/>
          <w:color w:val="FF0000"/>
          <w:sz w:val="20"/>
          <w:szCs w:val="20"/>
          <w:lang w:eastAsia="en-US"/>
        </w:rPr>
      </w:pPr>
      <w:r>
        <w:rPr>
          <w:rFonts w:ascii="Verdana" w:eastAsiaTheme="minorHAnsi" w:hAnsi="Verdana" w:cstheme="minorBidi"/>
          <w:color w:val="FF0000"/>
          <w:sz w:val="20"/>
          <w:szCs w:val="20"/>
          <w:lang w:eastAsia="en-US"/>
        </w:rPr>
        <w:t xml:space="preserve"> </w:t>
      </w:r>
    </w:p>
    <w:p w14:paraId="0A219993" w14:textId="77777777" w:rsidR="00DE209E" w:rsidRPr="00085218" w:rsidRDefault="00DE209E" w:rsidP="003C61B3">
      <w:pPr>
        <w:spacing w:line="276" w:lineRule="auto"/>
        <w:ind w:left="3540" w:firstLine="708"/>
        <w:jc w:val="both"/>
        <w:rPr>
          <w:rFonts w:ascii="Verdana" w:eastAsiaTheme="minorHAnsi" w:hAnsi="Verdana" w:cs="Arial"/>
          <w:b/>
          <w:sz w:val="20"/>
          <w:szCs w:val="20"/>
          <w:lang w:eastAsia="en-US"/>
        </w:rPr>
      </w:pPr>
      <w:r w:rsidRPr="00085218">
        <w:rPr>
          <w:rFonts w:ascii="Verdana" w:eastAsiaTheme="minorHAnsi" w:hAnsi="Verdana" w:cs="Arial"/>
          <w:b/>
          <w:sz w:val="20"/>
          <w:szCs w:val="20"/>
          <w:lang w:eastAsia="en-US"/>
        </w:rPr>
        <w:t>РЕШЕНИЕ</w:t>
      </w:r>
    </w:p>
    <w:p w14:paraId="460D464A" w14:textId="04A93E9D" w:rsidR="00DE209E" w:rsidRPr="00085218" w:rsidRDefault="00DE209E" w:rsidP="003C61B3">
      <w:pPr>
        <w:spacing w:line="276" w:lineRule="auto"/>
        <w:jc w:val="center"/>
        <w:rPr>
          <w:rFonts w:ascii="Verdana" w:eastAsiaTheme="minorHAnsi" w:hAnsi="Verdana" w:cs="Arial"/>
          <w:b/>
          <w:sz w:val="20"/>
          <w:szCs w:val="20"/>
          <w:lang w:eastAsia="en-US"/>
        </w:rPr>
      </w:pPr>
      <w:r w:rsidRPr="00085218">
        <w:rPr>
          <w:rFonts w:ascii="Verdana" w:eastAsiaTheme="minorHAnsi" w:hAnsi="Verdana" w:cs="Arial"/>
          <w:b/>
          <w:sz w:val="20"/>
          <w:szCs w:val="20"/>
          <w:lang w:eastAsia="en-US"/>
        </w:rPr>
        <w:t xml:space="preserve">№ </w:t>
      </w:r>
      <w:r w:rsidR="004C0685">
        <w:rPr>
          <w:rFonts w:ascii="Verdana" w:eastAsiaTheme="minorHAnsi" w:hAnsi="Verdana" w:cs="Arial"/>
          <w:b/>
          <w:sz w:val="20"/>
          <w:szCs w:val="20"/>
          <w:lang w:eastAsia="en-US"/>
        </w:rPr>
        <w:t>62</w:t>
      </w:r>
    </w:p>
    <w:p w14:paraId="3A2450E1" w14:textId="77777777" w:rsidR="008F7929" w:rsidRDefault="003A6F68" w:rsidP="003C61B3">
      <w:pPr>
        <w:pStyle w:val="NoSpacing"/>
        <w:spacing w:line="276" w:lineRule="auto"/>
        <w:ind w:firstLine="708"/>
        <w:jc w:val="both"/>
        <w:rPr>
          <w:rFonts w:ascii="Verdana" w:hAnsi="Verdana"/>
          <w:sz w:val="20"/>
          <w:szCs w:val="20"/>
        </w:rPr>
      </w:pPr>
      <w:r w:rsidRPr="003A6F68">
        <w:rPr>
          <w:rFonts w:ascii="Verdana" w:hAnsi="Verdana"/>
          <w:sz w:val="20"/>
          <w:szCs w:val="20"/>
        </w:rPr>
        <w:lastRenderedPageBreak/>
        <w:t xml:space="preserve">Не е прието направеното предложение началната тръжна цена да е минималната, съгласно базовите наемни цени в Приложение № 4 към Наредбата за определянето и администрирането на </w:t>
      </w:r>
      <w:r w:rsidRPr="008F7929">
        <w:rPr>
          <w:rFonts w:ascii="Verdana" w:hAnsi="Verdana"/>
          <w:sz w:val="20"/>
          <w:szCs w:val="20"/>
        </w:rPr>
        <w:t>местните такси и цени на услуги и права в община Пирдоп.</w:t>
      </w:r>
      <w:r w:rsidR="008F7929" w:rsidRPr="008F7929">
        <w:rPr>
          <w:rFonts w:ascii="Verdana" w:hAnsi="Verdana"/>
          <w:sz w:val="20"/>
          <w:szCs w:val="20"/>
        </w:rPr>
        <w:t xml:space="preserve"> </w:t>
      </w:r>
    </w:p>
    <w:p w14:paraId="7F7199A7" w14:textId="77777777" w:rsidR="008F7929" w:rsidRDefault="008F7929" w:rsidP="003C61B3">
      <w:pPr>
        <w:pStyle w:val="NoSpacing"/>
        <w:spacing w:line="276" w:lineRule="auto"/>
        <w:ind w:firstLine="708"/>
        <w:jc w:val="both"/>
        <w:rPr>
          <w:rFonts w:ascii="Verdana" w:hAnsi="Verdana"/>
          <w:sz w:val="20"/>
          <w:szCs w:val="20"/>
        </w:rPr>
      </w:pPr>
    </w:p>
    <w:p w14:paraId="36FA3B83" w14:textId="46C804B1" w:rsidR="00440963" w:rsidRDefault="008F7929" w:rsidP="008F7929">
      <w:pPr>
        <w:pStyle w:val="NoSpacing"/>
        <w:spacing w:line="276" w:lineRule="auto"/>
        <w:ind w:firstLine="708"/>
        <w:jc w:val="both"/>
        <w:rPr>
          <w:rFonts w:ascii="Verdana" w:hAnsi="Verdana"/>
          <w:sz w:val="20"/>
          <w:szCs w:val="20"/>
        </w:rPr>
      </w:pPr>
      <w:r>
        <w:rPr>
          <w:rFonts w:ascii="Verdana" w:hAnsi="Verdana"/>
          <w:sz w:val="20"/>
          <w:szCs w:val="20"/>
        </w:rPr>
        <w:t xml:space="preserve">В резултат на проведеното гласуване </w:t>
      </w:r>
      <w:r w:rsidRPr="008F7929">
        <w:rPr>
          <w:rFonts w:ascii="Verdana" w:hAnsi="Verdana"/>
          <w:sz w:val="20"/>
          <w:szCs w:val="20"/>
        </w:rPr>
        <w:t xml:space="preserve">не е постигнато съгласие по </w:t>
      </w:r>
      <w:r>
        <w:rPr>
          <w:rFonts w:ascii="Verdana" w:hAnsi="Verdana"/>
          <w:sz w:val="20"/>
          <w:szCs w:val="20"/>
        </w:rPr>
        <w:t xml:space="preserve">отношение на </w:t>
      </w:r>
      <w:r w:rsidRPr="008F7929">
        <w:rPr>
          <w:rFonts w:ascii="Verdana" w:hAnsi="Verdana"/>
          <w:sz w:val="20"/>
          <w:szCs w:val="20"/>
        </w:rPr>
        <w:t>начална тръжна цена, поради което не е формиран цялостен и годен за гласуване проект на решение.</w:t>
      </w:r>
      <w:r>
        <w:rPr>
          <w:rFonts w:ascii="Verdana" w:hAnsi="Verdana"/>
          <w:sz w:val="20"/>
          <w:szCs w:val="20"/>
        </w:rPr>
        <w:t xml:space="preserve"> </w:t>
      </w:r>
    </w:p>
    <w:p w14:paraId="0268C263" w14:textId="77777777" w:rsidR="008F7929" w:rsidRDefault="008F7929" w:rsidP="008F7929">
      <w:pPr>
        <w:pStyle w:val="NoSpacing"/>
        <w:spacing w:line="276" w:lineRule="auto"/>
        <w:ind w:firstLine="708"/>
        <w:jc w:val="both"/>
        <w:rPr>
          <w:rFonts w:ascii="Verdana" w:hAnsi="Verdana"/>
          <w:b/>
          <w:color w:val="FF0000"/>
          <w:sz w:val="20"/>
          <w:szCs w:val="20"/>
        </w:rPr>
      </w:pPr>
    </w:p>
    <w:p w14:paraId="1DCB5351" w14:textId="1BA10616" w:rsidR="001155A7" w:rsidRPr="001155A7" w:rsidRDefault="001155A7" w:rsidP="003C61B3">
      <w:pPr>
        <w:pStyle w:val="NoSpacing"/>
        <w:spacing w:line="276" w:lineRule="auto"/>
        <w:ind w:firstLine="708"/>
        <w:jc w:val="both"/>
        <w:rPr>
          <w:rFonts w:ascii="Verdana" w:hAnsi="Verdana"/>
          <w:sz w:val="20"/>
          <w:szCs w:val="20"/>
        </w:rPr>
      </w:pPr>
      <w:r w:rsidRPr="001155A7">
        <w:rPr>
          <w:rFonts w:ascii="Verdana" w:hAnsi="Verdana"/>
          <w:sz w:val="20"/>
          <w:szCs w:val="20"/>
        </w:rPr>
        <w:t>В. Кафеджиев: Право на отрицателен вот. Гласувах против, защото не е уточнена цената и не е уточнена категорията на земята. В същото време гражданите на Община Пирдоп трябва да знаят каква  е цената</w:t>
      </w:r>
      <w:r w:rsidR="001A55E5">
        <w:rPr>
          <w:rFonts w:ascii="Verdana" w:hAnsi="Verdana"/>
          <w:sz w:val="20"/>
          <w:szCs w:val="20"/>
        </w:rPr>
        <w:t>?</w:t>
      </w:r>
      <w:r w:rsidRPr="001155A7">
        <w:rPr>
          <w:rFonts w:ascii="Verdana" w:hAnsi="Verdana"/>
          <w:sz w:val="20"/>
          <w:szCs w:val="20"/>
        </w:rPr>
        <w:t xml:space="preserve"> В този случай все едно крием цената. </w:t>
      </w:r>
    </w:p>
    <w:p w14:paraId="03FD45C9" w14:textId="77777777" w:rsidR="001155A7" w:rsidRDefault="001155A7" w:rsidP="003C61B3">
      <w:pPr>
        <w:pStyle w:val="NoSpacing"/>
        <w:spacing w:line="276" w:lineRule="auto"/>
        <w:ind w:firstLine="708"/>
        <w:rPr>
          <w:rFonts w:ascii="Verdana" w:hAnsi="Verdana"/>
          <w:b/>
          <w:color w:val="FF0000"/>
          <w:sz w:val="20"/>
          <w:szCs w:val="20"/>
        </w:rPr>
      </w:pPr>
    </w:p>
    <w:p w14:paraId="505495D5" w14:textId="65955D1A" w:rsidR="001D16C7" w:rsidRPr="001D16C7" w:rsidRDefault="001D16C7" w:rsidP="003C61B3">
      <w:pPr>
        <w:pStyle w:val="NoSpacing"/>
        <w:spacing w:line="276" w:lineRule="auto"/>
        <w:ind w:firstLine="708"/>
        <w:jc w:val="both"/>
        <w:rPr>
          <w:rFonts w:ascii="Verdana" w:hAnsi="Verdana"/>
          <w:sz w:val="20"/>
          <w:szCs w:val="20"/>
        </w:rPr>
      </w:pPr>
      <w:r w:rsidRPr="001D16C7">
        <w:rPr>
          <w:rFonts w:ascii="Verdana" w:hAnsi="Verdana"/>
          <w:sz w:val="20"/>
          <w:szCs w:val="20"/>
        </w:rPr>
        <w:t>След като няма приета цена не се подлагат на гласуване</w:t>
      </w:r>
      <w:r w:rsidR="001A55E5">
        <w:rPr>
          <w:rFonts w:ascii="Verdana" w:hAnsi="Verdana"/>
          <w:sz w:val="20"/>
          <w:szCs w:val="20"/>
        </w:rPr>
        <w:t xml:space="preserve"> и</w:t>
      </w:r>
      <w:r w:rsidRPr="001D16C7">
        <w:rPr>
          <w:rFonts w:ascii="Verdana" w:hAnsi="Verdana"/>
          <w:sz w:val="20"/>
          <w:szCs w:val="20"/>
        </w:rPr>
        <w:t xml:space="preserve"> останалите параметри по търга.</w:t>
      </w:r>
    </w:p>
    <w:p w14:paraId="2A60EDDC" w14:textId="59E14D35" w:rsidR="00D25B10" w:rsidRPr="001D16C7" w:rsidRDefault="00D25B10" w:rsidP="003C61B3">
      <w:pPr>
        <w:pStyle w:val="NoSpacing"/>
        <w:spacing w:line="276" w:lineRule="auto"/>
        <w:ind w:firstLine="708"/>
        <w:rPr>
          <w:rFonts w:ascii="Verdana" w:hAnsi="Verdana"/>
          <w:sz w:val="20"/>
          <w:szCs w:val="20"/>
        </w:rPr>
      </w:pPr>
      <w:r w:rsidRPr="001D16C7">
        <w:rPr>
          <w:rFonts w:ascii="Verdana" w:hAnsi="Verdana"/>
          <w:sz w:val="20"/>
          <w:szCs w:val="20"/>
        </w:rPr>
        <w:t xml:space="preserve">А. Геров: </w:t>
      </w:r>
      <w:r w:rsidR="001D16C7" w:rsidRPr="001D16C7">
        <w:rPr>
          <w:rFonts w:ascii="Verdana" w:hAnsi="Verdana"/>
          <w:sz w:val="20"/>
          <w:szCs w:val="20"/>
        </w:rPr>
        <w:t xml:space="preserve">Ще направя разяснение. </w:t>
      </w:r>
      <w:r w:rsidRPr="001D16C7">
        <w:rPr>
          <w:rFonts w:ascii="Verdana" w:hAnsi="Verdana"/>
          <w:sz w:val="20"/>
          <w:szCs w:val="20"/>
        </w:rPr>
        <w:t xml:space="preserve">Имота се намира в трета зона. </w:t>
      </w:r>
      <w:r w:rsidR="001D16C7" w:rsidRPr="001D16C7">
        <w:rPr>
          <w:rFonts w:ascii="Verdana" w:hAnsi="Verdana"/>
          <w:sz w:val="20"/>
          <w:szCs w:val="20"/>
        </w:rPr>
        <w:t>По наредба има търговска и нетърговска дейност, 1,43 евро и 2,05 евро.</w:t>
      </w:r>
    </w:p>
    <w:p w14:paraId="191B21D6" w14:textId="5B2C5DF2" w:rsidR="00D25B10" w:rsidRDefault="00D25B10" w:rsidP="003C61B3">
      <w:pPr>
        <w:pStyle w:val="NoSpacing"/>
        <w:spacing w:line="276" w:lineRule="auto"/>
        <w:ind w:firstLine="708"/>
        <w:rPr>
          <w:rFonts w:ascii="Verdana" w:hAnsi="Verdana"/>
          <w:sz w:val="20"/>
          <w:szCs w:val="20"/>
        </w:rPr>
      </w:pPr>
      <w:r w:rsidRPr="001D16C7">
        <w:rPr>
          <w:rFonts w:ascii="Verdana" w:hAnsi="Verdana"/>
          <w:sz w:val="20"/>
          <w:szCs w:val="20"/>
        </w:rPr>
        <w:t>В. К</w:t>
      </w:r>
      <w:r w:rsidR="001D16C7" w:rsidRPr="001D16C7">
        <w:rPr>
          <w:rFonts w:ascii="Verdana" w:hAnsi="Verdana"/>
          <w:sz w:val="20"/>
          <w:szCs w:val="20"/>
        </w:rPr>
        <w:t xml:space="preserve">афеджиев: Ако се сложи цена ще </w:t>
      </w:r>
      <w:r w:rsidRPr="001D16C7">
        <w:rPr>
          <w:rFonts w:ascii="Verdana" w:hAnsi="Verdana"/>
          <w:sz w:val="20"/>
          <w:szCs w:val="20"/>
        </w:rPr>
        <w:t xml:space="preserve">гласувам </w:t>
      </w:r>
      <w:r w:rsidR="001D16C7" w:rsidRPr="001D16C7">
        <w:rPr>
          <w:rFonts w:ascii="Verdana" w:hAnsi="Verdana"/>
          <w:sz w:val="20"/>
          <w:szCs w:val="20"/>
        </w:rPr>
        <w:t>„</w:t>
      </w:r>
      <w:r w:rsidR="001A55E5">
        <w:rPr>
          <w:rFonts w:ascii="Verdana" w:hAnsi="Verdana"/>
          <w:sz w:val="20"/>
          <w:szCs w:val="20"/>
        </w:rPr>
        <w:t>з</w:t>
      </w:r>
      <w:r w:rsidRPr="001D16C7">
        <w:rPr>
          <w:rFonts w:ascii="Verdana" w:hAnsi="Verdana"/>
          <w:sz w:val="20"/>
          <w:szCs w:val="20"/>
        </w:rPr>
        <w:t>а</w:t>
      </w:r>
      <w:r w:rsidR="001D16C7" w:rsidRPr="001D16C7">
        <w:rPr>
          <w:rFonts w:ascii="Verdana" w:hAnsi="Verdana"/>
          <w:sz w:val="20"/>
          <w:szCs w:val="20"/>
        </w:rPr>
        <w:t>“</w:t>
      </w:r>
      <w:r w:rsidR="001A55E5">
        <w:rPr>
          <w:rFonts w:ascii="Verdana" w:hAnsi="Verdana"/>
          <w:sz w:val="20"/>
          <w:szCs w:val="20"/>
        </w:rPr>
        <w:t>, а</w:t>
      </w:r>
      <w:r w:rsidR="00146F7A">
        <w:rPr>
          <w:rFonts w:ascii="Verdana" w:hAnsi="Verdana"/>
          <w:sz w:val="20"/>
          <w:szCs w:val="20"/>
        </w:rPr>
        <w:t xml:space="preserve">ко се напише цената 1,43 евро ли беше? </w:t>
      </w:r>
    </w:p>
    <w:p w14:paraId="290A034B" w14:textId="3F7505FA" w:rsidR="00A92473" w:rsidRDefault="00A92473" w:rsidP="003C61B3">
      <w:pPr>
        <w:pStyle w:val="NoSpacing"/>
        <w:spacing w:line="276" w:lineRule="auto"/>
        <w:ind w:firstLine="708"/>
        <w:rPr>
          <w:rFonts w:ascii="Verdana" w:hAnsi="Verdana"/>
          <w:sz w:val="20"/>
          <w:szCs w:val="20"/>
        </w:rPr>
      </w:pPr>
      <w:r>
        <w:rPr>
          <w:rFonts w:ascii="Verdana" w:hAnsi="Verdana"/>
          <w:sz w:val="20"/>
          <w:szCs w:val="20"/>
        </w:rPr>
        <w:t xml:space="preserve">А. Геров: Изненадан съм от цената, която е посочена. Най-вероятно това е някаква грешка. Защото в първа зона за не търговска дейност е 1,43 евро, във втора е 1,28 евро, а в трета е 2,05 евро. Няма логика. </w:t>
      </w:r>
    </w:p>
    <w:p w14:paraId="077312C1" w14:textId="53189131" w:rsidR="00A92473" w:rsidRDefault="00A92473" w:rsidP="003C61B3">
      <w:pPr>
        <w:pStyle w:val="NoSpacing"/>
        <w:spacing w:line="276" w:lineRule="auto"/>
        <w:ind w:firstLine="708"/>
        <w:rPr>
          <w:rFonts w:ascii="Verdana" w:hAnsi="Verdana"/>
          <w:sz w:val="20"/>
          <w:szCs w:val="20"/>
        </w:rPr>
      </w:pPr>
      <w:r>
        <w:rPr>
          <w:rFonts w:ascii="Verdana" w:hAnsi="Verdana"/>
          <w:sz w:val="20"/>
          <w:szCs w:val="20"/>
        </w:rPr>
        <w:t>Т. Иванов: То трябва да е обратното.</w:t>
      </w:r>
    </w:p>
    <w:p w14:paraId="7086F1D2" w14:textId="23D5BA38" w:rsidR="00A92473" w:rsidRDefault="00A92473" w:rsidP="003C61B3">
      <w:pPr>
        <w:pStyle w:val="NoSpacing"/>
        <w:spacing w:line="276" w:lineRule="auto"/>
        <w:ind w:firstLine="708"/>
        <w:rPr>
          <w:rFonts w:ascii="Verdana" w:hAnsi="Verdana"/>
          <w:sz w:val="20"/>
          <w:szCs w:val="20"/>
        </w:rPr>
      </w:pPr>
      <w:r>
        <w:rPr>
          <w:rFonts w:ascii="Verdana" w:hAnsi="Verdana"/>
          <w:sz w:val="20"/>
          <w:szCs w:val="20"/>
        </w:rPr>
        <w:t xml:space="preserve">А. Геров: Точно. Трета зона трябва да е най-ниска. </w:t>
      </w:r>
      <w:r w:rsidR="00811D16">
        <w:rPr>
          <w:rFonts w:ascii="Verdana" w:hAnsi="Verdana"/>
          <w:sz w:val="20"/>
          <w:szCs w:val="20"/>
        </w:rPr>
        <w:t xml:space="preserve">Практиката е общинския съвет да слага цифрите, а не да се предоставят от общинска администрация. </w:t>
      </w:r>
      <w:r w:rsidR="0049632A">
        <w:rPr>
          <w:rFonts w:ascii="Verdana" w:hAnsi="Verdana"/>
          <w:sz w:val="20"/>
          <w:szCs w:val="20"/>
        </w:rPr>
        <w:t xml:space="preserve">Ако общинския съвет </w:t>
      </w:r>
      <w:r w:rsidR="001A55E5">
        <w:rPr>
          <w:rFonts w:ascii="Verdana" w:hAnsi="Verdana"/>
          <w:sz w:val="20"/>
          <w:szCs w:val="20"/>
        </w:rPr>
        <w:t xml:space="preserve">ако </w:t>
      </w:r>
      <w:r w:rsidR="0049632A">
        <w:rPr>
          <w:rFonts w:ascii="Verdana" w:hAnsi="Verdana"/>
          <w:sz w:val="20"/>
          <w:szCs w:val="20"/>
        </w:rPr>
        <w:t>каже да се промени практиката, нямам нищо против. До днес това работеше.</w:t>
      </w:r>
    </w:p>
    <w:p w14:paraId="5F229619" w14:textId="2561ABDD" w:rsidR="0049632A" w:rsidRDefault="0049632A" w:rsidP="003C61B3">
      <w:pPr>
        <w:pStyle w:val="NoSpacing"/>
        <w:spacing w:line="276" w:lineRule="auto"/>
        <w:ind w:firstLine="708"/>
        <w:rPr>
          <w:rFonts w:ascii="Verdana" w:hAnsi="Verdana"/>
          <w:sz w:val="20"/>
          <w:szCs w:val="20"/>
        </w:rPr>
      </w:pPr>
      <w:r>
        <w:rPr>
          <w:rFonts w:ascii="Verdana" w:hAnsi="Verdana"/>
          <w:sz w:val="20"/>
          <w:szCs w:val="20"/>
        </w:rPr>
        <w:t>В. Кафеджиев: Процедура, г-н Председателя, ако може да прегласувате точката с цифрата.</w:t>
      </w:r>
    </w:p>
    <w:p w14:paraId="2F0B0EBC" w14:textId="180E55D6" w:rsidR="0049632A" w:rsidRDefault="0049632A" w:rsidP="003C61B3">
      <w:pPr>
        <w:pStyle w:val="NoSpacing"/>
        <w:spacing w:line="276" w:lineRule="auto"/>
        <w:ind w:firstLine="708"/>
        <w:rPr>
          <w:rFonts w:ascii="Verdana" w:hAnsi="Verdana"/>
          <w:sz w:val="20"/>
          <w:szCs w:val="20"/>
        </w:rPr>
      </w:pPr>
      <w:r>
        <w:rPr>
          <w:rFonts w:ascii="Verdana" w:hAnsi="Verdana"/>
          <w:sz w:val="20"/>
          <w:szCs w:val="20"/>
        </w:rPr>
        <w:t>Л. Кирилов: Моето предложение е гласувано. Аз нямам ...</w:t>
      </w:r>
    </w:p>
    <w:p w14:paraId="78FFBAF8" w14:textId="3DD80DD6" w:rsidR="0049632A" w:rsidRPr="0049632A" w:rsidRDefault="0049632A" w:rsidP="003C61B3">
      <w:pPr>
        <w:pStyle w:val="NoSpacing"/>
        <w:spacing w:line="276" w:lineRule="auto"/>
        <w:ind w:firstLine="708"/>
        <w:rPr>
          <w:rFonts w:ascii="Verdana" w:hAnsi="Verdana"/>
          <w:sz w:val="20"/>
          <w:szCs w:val="20"/>
        </w:rPr>
      </w:pPr>
      <w:r w:rsidRPr="0049632A">
        <w:rPr>
          <w:rFonts w:ascii="Verdana" w:hAnsi="Verdana"/>
          <w:sz w:val="20"/>
          <w:szCs w:val="20"/>
        </w:rPr>
        <w:t>Т. Иванов: Да се изясни дали има грешка</w:t>
      </w:r>
      <w:r>
        <w:rPr>
          <w:rFonts w:ascii="Verdana" w:hAnsi="Verdana"/>
          <w:sz w:val="20"/>
          <w:szCs w:val="20"/>
        </w:rPr>
        <w:t>.</w:t>
      </w:r>
    </w:p>
    <w:p w14:paraId="6C8BDA29" w14:textId="1C185CAB" w:rsidR="00D25B10" w:rsidRPr="0064667C" w:rsidRDefault="00D25B10" w:rsidP="003C61B3">
      <w:pPr>
        <w:pStyle w:val="NoSpacing"/>
        <w:spacing w:line="276" w:lineRule="auto"/>
        <w:ind w:firstLine="708"/>
        <w:rPr>
          <w:rFonts w:ascii="Verdana" w:hAnsi="Verdana"/>
          <w:sz w:val="20"/>
          <w:szCs w:val="20"/>
        </w:rPr>
      </w:pPr>
      <w:r w:rsidRPr="0064667C">
        <w:rPr>
          <w:rFonts w:ascii="Verdana" w:hAnsi="Verdana"/>
          <w:sz w:val="20"/>
          <w:szCs w:val="20"/>
        </w:rPr>
        <w:t>С. Готев: Процедура за прекратяване на дебатите и преминаване към гласуване.</w:t>
      </w:r>
    </w:p>
    <w:p w14:paraId="6DA7D16D" w14:textId="2F3BFB57" w:rsidR="00D25B10" w:rsidRPr="0064667C" w:rsidRDefault="0064667C" w:rsidP="003C61B3">
      <w:pPr>
        <w:pStyle w:val="NoSpacing"/>
        <w:spacing w:line="276" w:lineRule="auto"/>
        <w:ind w:firstLine="708"/>
        <w:jc w:val="both"/>
        <w:rPr>
          <w:rFonts w:ascii="Verdana" w:hAnsi="Verdana"/>
          <w:sz w:val="20"/>
          <w:szCs w:val="20"/>
        </w:rPr>
      </w:pPr>
      <w:r w:rsidRPr="0064667C">
        <w:rPr>
          <w:rFonts w:ascii="Verdana" w:hAnsi="Verdana"/>
          <w:sz w:val="20"/>
          <w:szCs w:val="20"/>
        </w:rPr>
        <w:t xml:space="preserve">Т. Иванов: </w:t>
      </w:r>
      <w:r>
        <w:rPr>
          <w:rFonts w:ascii="Verdana" w:hAnsi="Verdana"/>
          <w:sz w:val="20"/>
          <w:szCs w:val="20"/>
        </w:rPr>
        <w:t>Какво ще гласуваме г-н Готев? По скоро да изясним дали има техническа грешка в Приложение №4 за зоните или са така?</w:t>
      </w:r>
    </w:p>
    <w:p w14:paraId="23D034F7" w14:textId="77777777" w:rsidR="00914649" w:rsidRPr="00914649" w:rsidRDefault="0064667C" w:rsidP="003C61B3">
      <w:pPr>
        <w:pStyle w:val="NoSpacing"/>
        <w:spacing w:line="276" w:lineRule="auto"/>
        <w:ind w:firstLine="708"/>
        <w:rPr>
          <w:rFonts w:ascii="Verdana" w:hAnsi="Verdana"/>
          <w:sz w:val="20"/>
          <w:szCs w:val="20"/>
        </w:rPr>
      </w:pPr>
      <w:r w:rsidRPr="00914649">
        <w:rPr>
          <w:rFonts w:ascii="Verdana" w:hAnsi="Verdana"/>
          <w:sz w:val="20"/>
          <w:szCs w:val="20"/>
        </w:rPr>
        <w:t xml:space="preserve">И. Джонгов: </w:t>
      </w:r>
      <w:r w:rsidR="00914649" w:rsidRPr="00914649">
        <w:rPr>
          <w:rFonts w:ascii="Verdana" w:hAnsi="Verdana"/>
          <w:sz w:val="20"/>
          <w:szCs w:val="20"/>
        </w:rPr>
        <w:t>Най-лесно беше да се даде предложение с цена.</w:t>
      </w:r>
    </w:p>
    <w:p w14:paraId="1C9126D5" w14:textId="77777777" w:rsidR="00914649" w:rsidRPr="00914649" w:rsidRDefault="00914649" w:rsidP="003C61B3">
      <w:pPr>
        <w:pStyle w:val="NoSpacing"/>
        <w:spacing w:line="276" w:lineRule="auto"/>
        <w:ind w:firstLine="708"/>
        <w:rPr>
          <w:rFonts w:ascii="Verdana" w:hAnsi="Verdana"/>
          <w:sz w:val="20"/>
          <w:szCs w:val="20"/>
        </w:rPr>
      </w:pPr>
      <w:r w:rsidRPr="00914649">
        <w:rPr>
          <w:rFonts w:ascii="Verdana" w:hAnsi="Verdana"/>
          <w:sz w:val="20"/>
          <w:szCs w:val="20"/>
        </w:rPr>
        <w:t>С. Готев: Предлагам да се премине към процедура за прекратяване на дебатите.</w:t>
      </w:r>
    </w:p>
    <w:p w14:paraId="1B3852AA" w14:textId="77777777" w:rsidR="00914649" w:rsidRPr="00914649" w:rsidRDefault="00914649" w:rsidP="003C61B3">
      <w:pPr>
        <w:pStyle w:val="NoSpacing"/>
        <w:spacing w:line="276" w:lineRule="auto"/>
        <w:ind w:firstLine="708"/>
        <w:rPr>
          <w:rFonts w:ascii="Verdana" w:hAnsi="Verdana"/>
          <w:sz w:val="20"/>
          <w:szCs w:val="20"/>
        </w:rPr>
      </w:pPr>
      <w:r w:rsidRPr="00914649">
        <w:rPr>
          <w:rFonts w:ascii="Verdana" w:hAnsi="Verdana"/>
          <w:sz w:val="20"/>
          <w:szCs w:val="20"/>
        </w:rPr>
        <w:t>Л. Кирилов: Може ли?</w:t>
      </w:r>
    </w:p>
    <w:p w14:paraId="37FA1B57" w14:textId="05E30504" w:rsidR="0036168E" w:rsidRPr="0036168E" w:rsidRDefault="0036168E" w:rsidP="003C61B3">
      <w:pPr>
        <w:pStyle w:val="NoSpacing"/>
        <w:spacing w:line="276" w:lineRule="auto"/>
        <w:ind w:firstLine="708"/>
        <w:jc w:val="both"/>
        <w:rPr>
          <w:rFonts w:ascii="Verdana" w:hAnsi="Verdana"/>
          <w:sz w:val="20"/>
          <w:szCs w:val="20"/>
        </w:rPr>
      </w:pPr>
      <w:r w:rsidRPr="0036168E">
        <w:rPr>
          <w:rFonts w:ascii="Verdana" w:hAnsi="Verdana"/>
          <w:sz w:val="20"/>
          <w:szCs w:val="20"/>
        </w:rPr>
        <w:t>И. Джонгов: Има процедура за прекратяване на дебатите.</w:t>
      </w:r>
    </w:p>
    <w:p w14:paraId="71441995" w14:textId="15070181" w:rsidR="0036168E" w:rsidRPr="0036168E" w:rsidRDefault="0036168E" w:rsidP="003C61B3">
      <w:pPr>
        <w:pStyle w:val="NoSpacing"/>
        <w:spacing w:line="276" w:lineRule="auto"/>
        <w:ind w:firstLine="708"/>
        <w:jc w:val="both"/>
        <w:rPr>
          <w:rFonts w:ascii="Verdana" w:hAnsi="Verdana"/>
          <w:sz w:val="20"/>
          <w:szCs w:val="20"/>
        </w:rPr>
      </w:pPr>
      <w:r w:rsidRPr="0036168E">
        <w:rPr>
          <w:rFonts w:ascii="Verdana" w:hAnsi="Verdana"/>
          <w:sz w:val="20"/>
          <w:szCs w:val="20"/>
        </w:rPr>
        <w:t>Л. Кирилов: То имаше процедура и преди това.</w:t>
      </w:r>
    </w:p>
    <w:p w14:paraId="48D17EBD" w14:textId="44CFA56E" w:rsidR="0036168E" w:rsidRPr="0036168E" w:rsidRDefault="0036168E" w:rsidP="003C61B3">
      <w:pPr>
        <w:pStyle w:val="NoSpacing"/>
        <w:spacing w:line="276" w:lineRule="auto"/>
        <w:ind w:firstLine="708"/>
        <w:jc w:val="both"/>
        <w:rPr>
          <w:rFonts w:ascii="Verdana" w:hAnsi="Verdana"/>
          <w:sz w:val="20"/>
          <w:szCs w:val="20"/>
        </w:rPr>
      </w:pPr>
      <w:r w:rsidRPr="0036168E">
        <w:rPr>
          <w:rFonts w:ascii="Verdana" w:hAnsi="Verdana"/>
          <w:sz w:val="20"/>
          <w:szCs w:val="20"/>
        </w:rPr>
        <w:t>И. Джонгов: Когато има реплика, дуплика и отрицателен вот само тогава се допуска, иначе се гласува процедурата.</w:t>
      </w:r>
    </w:p>
    <w:p w14:paraId="6D0A45C0" w14:textId="5358A97D" w:rsidR="0036168E" w:rsidRPr="0036168E" w:rsidRDefault="0036168E" w:rsidP="003C61B3">
      <w:pPr>
        <w:pStyle w:val="NoSpacing"/>
        <w:spacing w:line="276" w:lineRule="auto"/>
        <w:ind w:firstLine="708"/>
        <w:jc w:val="both"/>
        <w:rPr>
          <w:rFonts w:ascii="Verdana" w:hAnsi="Verdana"/>
          <w:sz w:val="20"/>
          <w:szCs w:val="20"/>
        </w:rPr>
      </w:pPr>
      <w:r w:rsidRPr="0036168E">
        <w:rPr>
          <w:rFonts w:ascii="Verdana" w:hAnsi="Verdana"/>
          <w:sz w:val="20"/>
          <w:szCs w:val="20"/>
        </w:rPr>
        <w:t>Л. Кирилов: Аз правя обратна процедура. Вижте в правилника, за прекратяването.</w:t>
      </w:r>
    </w:p>
    <w:p w14:paraId="1DB1BF1F" w14:textId="270B6400" w:rsidR="0036168E" w:rsidRPr="0036168E" w:rsidRDefault="0036168E" w:rsidP="003C61B3">
      <w:pPr>
        <w:pStyle w:val="NoSpacing"/>
        <w:spacing w:line="276" w:lineRule="auto"/>
        <w:ind w:firstLine="708"/>
        <w:jc w:val="both"/>
        <w:rPr>
          <w:rFonts w:ascii="Verdana" w:hAnsi="Verdana"/>
          <w:sz w:val="20"/>
          <w:szCs w:val="20"/>
        </w:rPr>
      </w:pPr>
      <w:r w:rsidRPr="0036168E">
        <w:rPr>
          <w:rFonts w:ascii="Verdana" w:hAnsi="Verdana"/>
          <w:sz w:val="20"/>
          <w:szCs w:val="20"/>
        </w:rPr>
        <w:t>Прави се процедура с обратно становище.</w:t>
      </w:r>
    </w:p>
    <w:p w14:paraId="5EFBB8A4" w14:textId="77777777" w:rsidR="0036168E" w:rsidRPr="0036168E" w:rsidRDefault="0036168E" w:rsidP="003C61B3">
      <w:pPr>
        <w:pStyle w:val="NoSpacing"/>
        <w:spacing w:line="276" w:lineRule="auto"/>
        <w:ind w:firstLine="708"/>
        <w:jc w:val="both"/>
        <w:rPr>
          <w:rFonts w:ascii="Verdana" w:hAnsi="Verdana"/>
          <w:sz w:val="20"/>
          <w:szCs w:val="20"/>
        </w:rPr>
      </w:pPr>
    </w:p>
    <w:p w14:paraId="1102B991" w14:textId="563A0299" w:rsidR="008301D5" w:rsidRPr="008301D5" w:rsidRDefault="008301D5" w:rsidP="003C61B3">
      <w:pPr>
        <w:pStyle w:val="NoSpacing"/>
        <w:spacing w:line="276" w:lineRule="auto"/>
        <w:ind w:firstLine="708"/>
        <w:rPr>
          <w:rFonts w:ascii="Verdana" w:hAnsi="Verdana"/>
          <w:sz w:val="20"/>
          <w:szCs w:val="20"/>
        </w:rPr>
      </w:pPr>
      <w:r w:rsidRPr="008301D5">
        <w:rPr>
          <w:rFonts w:ascii="Verdana" w:hAnsi="Verdana"/>
          <w:sz w:val="20"/>
          <w:szCs w:val="20"/>
        </w:rPr>
        <w:t>И. Джонгов подложи на глас</w:t>
      </w:r>
      <w:r w:rsidR="00572C5F">
        <w:rPr>
          <w:rFonts w:ascii="Verdana" w:hAnsi="Verdana"/>
          <w:sz w:val="20"/>
          <w:szCs w:val="20"/>
        </w:rPr>
        <w:t>у</w:t>
      </w:r>
      <w:r w:rsidRPr="008301D5">
        <w:rPr>
          <w:rFonts w:ascii="Verdana" w:hAnsi="Verdana"/>
          <w:sz w:val="20"/>
          <w:szCs w:val="20"/>
        </w:rPr>
        <w:t>ване предложението на г-н С. Готев за прекратяване на дебатите.</w:t>
      </w:r>
    </w:p>
    <w:p w14:paraId="614BFFE6" w14:textId="328BD953" w:rsidR="00D53B13" w:rsidRDefault="00D53B13" w:rsidP="003C61B3">
      <w:pPr>
        <w:pStyle w:val="NoSpacing"/>
        <w:spacing w:line="276" w:lineRule="auto"/>
        <w:ind w:firstLine="708"/>
        <w:rPr>
          <w:rFonts w:ascii="Verdana" w:hAnsi="Verdana"/>
          <w:color w:val="FF0000"/>
          <w:sz w:val="20"/>
          <w:szCs w:val="20"/>
        </w:rPr>
      </w:pPr>
    </w:p>
    <w:p w14:paraId="6CD96427" w14:textId="77777777" w:rsidR="00085218" w:rsidRPr="00085218" w:rsidRDefault="00085218" w:rsidP="003C61B3">
      <w:pPr>
        <w:spacing w:line="276" w:lineRule="auto"/>
        <w:ind w:firstLine="708"/>
        <w:jc w:val="both"/>
        <w:rPr>
          <w:rFonts w:ascii="Verdana" w:eastAsiaTheme="minorHAnsi" w:hAnsi="Verdana" w:cs="Tahoma"/>
          <w:sz w:val="20"/>
          <w:szCs w:val="20"/>
          <w:lang w:eastAsia="en-US"/>
        </w:rPr>
      </w:pPr>
      <w:r w:rsidRPr="00085218">
        <w:rPr>
          <w:rFonts w:ascii="Verdana" w:eastAsiaTheme="minorHAnsi" w:hAnsi="Verdana" w:cstheme="minorBidi"/>
          <w:sz w:val="20"/>
          <w:szCs w:val="20"/>
          <w:lang w:eastAsia="en-US"/>
        </w:rPr>
        <w:t>Моля, гласувайте</w:t>
      </w:r>
      <w:r w:rsidRPr="00085218">
        <w:rPr>
          <w:rFonts w:ascii="Verdana" w:eastAsiaTheme="minorHAnsi" w:hAnsi="Verdana" w:cs="Tahoma"/>
          <w:sz w:val="20"/>
          <w:szCs w:val="20"/>
          <w:lang w:eastAsia="en-US"/>
        </w:rPr>
        <w:t xml:space="preserve">: </w:t>
      </w:r>
    </w:p>
    <w:p w14:paraId="6AE40EB2" w14:textId="77777777" w:rsidR="00085218" w:rsidRPr="00085218" w:rsidRDefault="00085218" w:rsidP="003C61B3">
      <w:pPr>
        <w:spacing w:line="276" w:lineRule="auto"/>
        <w:jc w:val="both"/>
        <w:rPr>
          <w:rFonts w:ascii="Verdana" w:eastAsiaTheme="minorHAnsi" w:hAnsi="Verdana" w:cs="Arial"/>
          <w:sz w:val="20"/>
          <w:szCs w:val="20"/>
          <w:lang w:eastAsia="en-US"/>
        </w:rPr>
      </w:pPr>
      <w:r w:rsidRPr="00085218">
        <w:rPr>
          <w:rFonts w:ascii="Verdana" w:eastAsiaTheme="minorHAnsi" w:hAnsi="Verdana" w:cstheme="minorBidi"/>
          <w:sz w:val="20"/>
          <w:szCs w:val="20"/>
          <w:lang w:eastAsia="en-US"/>
        </w:rPr>
        <w:tab/>
        <w:t xml:space="preserve">Гласували „за” - </w:t>
      </w:r>
      <w:r w:rsidRPr="00085218">
        <w:rPr>
          <w:rFonts w:ascii="Verdana" w:eastAsiaTheme="minorHAnsi" w:hAnsi="Verdana" w:cs="Arial"/>
          <w:sz w:val="20"/>
          <w:szCs w:val="20"/>
          <w:lang w:eastAsia="en-US"/>
        </w:rPr>
        <w:t xml:space="preserve">Васил Кафеджиев, Деян Стоев, Иван Джонгов, Мария Бръмбева, Ненко Павлов, Симеон Симеонов, Силвия Георгиева, Станислав Готев; </w:t>
      </w:r>
    </w:p>
    <w:p w14:paraId="4A14BD79" w14:textId="430E3F4E" w:rsidR="00085218" w:rsidRPr="00085218" w:rsidRDefault="00085218" w:rsidP="003C61B3">
      <w:pPr>
        <w:spacing w:line="276" w:lineRule="auto"/>
        <w:jc w:val="both"/>
        <w:rPr>
          <w:rFonts w:ascii="Verdana" w:eastAsiaTheme="minorHAnsi" w:hAnsi="Verdana" w:cs="Arial"/>
          <w:sz w:val="20"/>
          <w:szCs w:val="20"/>
          <w:lang w:eastAsia="en-US"/>
        </w:rPr>
      </w:pPr>
      <w:r w:rsidRPr="00085218">
        <w:rPr>
          <w:rFonts w:ascii="Verdana" w:eastAsiaTheme="minorHAnsi" w:hAnsi="Verdana" w:cs="Arial"/>
          <w:sz w:val="20"/>
          <w:szCs w:val="20"/>
          <w:lang w:eastAsia="en-US"/>
        </w:rPr>
        <w:t xml:space="preserve">          Гласували „против” –Кристина Петкова, Ненко Ненчев, Тодор Иванов;</w:t>
      </w:r>
    </w:p>
    <w:p w14:paraId="18B599B6" w14:textId="75F0DAD0" w:rsidR="00085218" w:rsidRPr="00085218" w:rsidRDefault="00085218" w:rsidP="003C61B3">
      <w:pPr>
        <w:spacing w:line="276" w:lineRule="auto"/>
        <w:jc w:val="both"/>
        <w:rPr>
          <w:rFonts w:ascii="Verdana" w:eastAsiaTheme="minorHAnsi" w:hAnsi="Verdana" w:cs="Arial"/>
          <w:sz w:val="20"/>
          <w:szCs w:val="20"/>
          <w:lang w:eastAsia="en-US"/>
        </w:rPr>
      </w:pPr>
      <w:r w:rsidRPr="00085218">
        <w:rPr>
          <w:rFonts w:ascii="Verdana" w:eastAsiaTheme="minorHAnsi" w:hAnsi="Verdana" w:cs="Arial"/>
          <w:sz w:val="20"/>
          <w:szCs w:val="20"/>
          <w:lang w:eastAsia="en-US"/>
        </w:rPr>
        <w:tab/>
        <w:t>Гласували  „въздържал се” – Георги Панов;</w:t>
      </w:r>
    </w:p>
    <w:p w14:paraId="09D68AED" w14:textId="77777777" w:rsidR="00085218" w:rsidRPr="00085218" w:rsidRDefault="00085218" w:rsidP="003C61B3">
      <w:pPr>
        <w:spacing w:line="276" w:lineRule="auto"/>
        <w:jc w:val="both"/>
        <w:rPr>
          <w:rFonts w:ascii="Verdana" w:eastAsiaTheme="minorHAnsi" w:hAnsi="Verdana" w:cs="Arial"/>
          <w:sz w:val="20"/>
          <w:szCs w:val="20"/>
          <w:lang w:eastAsia="en-US"/>
        </w:rPr>
      </w:pPr>
    </w:p>
    <w:p w14:paraId="069C553B" w14:textId="2C811A87" w:rsidR="00085218" w:rsidRDefault="00085218" w:rsidP="003C61B3">
      <w:pPr>
        <w:spacing w:line="276" w:lineRule="auto"/>
        <w:jc w:val="both"/>
        <w:rPr>
          <w:rFonts w:ascii="Verdana" w:eastAsiaTheme="minorHAnsi" w:hAnsi="Verdana" w:cs="Verdana"/>
          <w:color w:val="FF0000"/>
          <w:sz w:val="20"/>
          <w:szCs w:val="20"/>
          <w:lang w:eastAsia="en-US"/>
        </w:rPr>
      </w:pPr>
      <w:r w:rsidRPr="00085218">
        <w:rPr>
          <w:rFonts w:ascii="Verdana" w:eastAsiaTheme="minorHAnsi" w:hAnsi="Verdana" w:cs="Verdana"/>
          <w:sz w:val="20"/>
          <w:szCs w:val="20"/>
          <w:lang w:eastAsia="en-US"/>
        </w:rPr>
        <w:t xml:space="preserve">На основание чл.21, ал.1, т.23 и ал.2 от Закона за местното самоуправление и местната администрация, след проведеното гласуване с 8 гласа „за”, както следва: </w:t>
      </w:r>
      <w:r w:rsidRPr="00085218">
        <w:rPr>
          <w:rFonts w:ascii="Verdana" w:eastAsiaTheme="minorHAnsi" w:hAnsi="Verdana" w:cs="Arial"/>
          <w:sz w:val="20"/>
          <w:szCs w:val="20"/>
          <w:lang w:eastAsia="en-US"/>
        </w:rPr>
        <w:t xml:space="preserve">Васил Кафеджиев, Деян Стоев, Иван Джонгов, Мария Бръмбева, Ненко Павлов, Симеон Симеонов, Силвия Георгиева, Станислав Готев;  3 гласа „против” - Кристина Петкова, Ненко Ненчев, </w:t>
      </w:r>
      <w:r w:rsidRPr="00085218">
        <w:rPr>
          <w:rFonts w:ascii="Verdana" w:eastAsiaTheme="minorHAnsi" w:hAnsi="Verdana" w:cs="Arial"/>
          <w:sz w:val="20"/>
          <w:szCs w:val="20"/>
          <w:lang w:eastAsia="en-US"/>
        </w:rPr>
        <w:lastRenderedPageBreak/>
        <w:t>Тодор Иванов и 1 гласа „въздържал се” – Георги Панов, (Лало Кирилов не гласува), Общински съвет-Пирдоп прие</w:t>
      </w:r>
    </w:p>
    <w:p w14:paraId="2C716AA3" w14:textId="1E1999C9" w:rsidR="00085218" w:rsidRPr="00085218" w:rsidRDefault="00085218" w:rsidP="00D10AD6">
      <w:pPr>
        <w:spacing w:line="276" w:lineRule="auto"/>
        <w:jc w:val="center"/>
        <w:rPr>
          <w:rFonts w:ascii="Verdana" w:eastAsiaTheme="minorHAnsi" w:hAnsi="Verdana" w:cs="Arial"/>
          <w:b/>
          <w:sz w:val="20"/>
          <w:szCs w:val="20"/>
          <w:lang w:eastAsia="en-US"/>
        </w:rPr>
      </w:pPr>
      <w:r w:rsidRPr="00085218">
        <w:rPr>
          <w:rFonts w:ascii="Verdana" w:eastAsiaTheme="minorHAnsi" w:hAnsi="Verdana" w:cs="Arial"/>
          <w:b/>
          <w:sz w:val="20"/>
          <w:szCs w:val="20"/>
          <w:lang w:eastAsia="en-US"/>
        </w:rPr>
        <w:t>РЕШЕНИЕ</w:t>
      </w:r>
    </w:p>
    <w:p w14:paraId="1614A7B7" w14:textId="141AE4DB" w:rsidR="00085218" w:rsidRPr="00085218" w:rsidRDefault="00085218" w:rsidP="003C61B3">
      <w:pPr>
        <w:spacing w:line="276" w:lineRule="auto"/>
        <w:jc w:val="center"/>
        <w:rPr>
          <w:rFonts w:ascii="Verdana" w:eastAsiaTheme="minorHAnsi" w:hAnsi="Verdana" w:cs="Arial"/>
          <w:b/>
          <w:sz w:val="20"/>
          <w:szCs w:val="20"/>
          <w:lang w:eastAsia="en-US"/>
        </w:rPr>
      </w:pPr>
      <w:r w:rsidRPr="00085218">
        <w:rPr>
          <w:rFonts w:ascii="Verdana" w:eastAsiaTheme="minorHAnsi" w:hAnsi="Verdana" w:cs="Arial"/>
          <w:b/>
          <w:sz w:val="20"/>
          <w:szCs w:val="20"/>
          <w:lang w:eastAsia="en-US"/>
        </w:rPr>
        <w:t xml:space="preserve">№ </w:t>
      </w:r>
      <w:r w:rsidR="004C0685">
        <w:rPr>
          <w:rFonts w:ascii="Verdana" w:eastAsiaTheme="minorHAnsi" w:hAnsi="Verdana" w:cs="Arial"/>
          <w:b/>
          <w:sz w:val="20"/>
          <w:szCs w:val="20"/>
          <w:lang w:eastAsia="en-US"/>
        </w:rPr>
        <w:t>63</w:t>
      </w:r>
    </w:p>
    <w:p w14:paraId="3A6DE2B9" w14:textId="77777777" w:rsidR="00085218" w:rsidRPr="00085218" w:rsidRDefault="00085218" w:rsidP="00D10AD6">
      <w:pPr>
        <w:spacing w:line="276" w:lineRule="auto"/>
        <w:ind w:firstLine="708"/>
        <w:jc w:val="both"/>
        <w:rPr>
          <w:rFonts w:ascii="Verdana" w:eastAsiaTheme="minorHAnsi" w:hAnsi="Verdana" w:cstheme="minorBidi"/>
          <w:sz w:val="20"/>
          <w:szCs w:val="20"/>
          <w:lang w:eastAsia="en-US"/>
        </w:rPr>
      </w:pPr>
      <w:r w:rsidRPr="00085218">
        <w:rPr>
          <w:rFonts w:ascii="Verdana" w:eastAsiaTheme="minorHAnsi" w:hAnsi="Verdana" w:cstheme="minorBidi"/>
          <w:sz w:val="20"/>
          <w:szCs w:val="20"/>
          <w:lang w:eastAsia="en-US"/>
        </w:rPr>
        <w:t>Общински съвет-Пирдоп реши да се прекратят дебатите по Докладна записка с рег. № 9002-28 / 07.04.2026 г. относно: Отдаване под наем на част от общински имот, находящ се в гр. Пирдоп, ул. „Чавдар Войвода“ № 4-Б, чрез публичен търг с явно наддаване.</w:t>
      </w:r>
    </w:p>
    <w:p w14:paraId="1BA1AD86" w14:textId="01B5E70F" w:rsidR="00085218" w:rsidRDefault="00085218" w:rsidP="003C61B3">
      <w:pPr>
        <w:spacing w:line="276" w:lineRule="auto"/>
        <w:ind w:firstLine="708"/>
        <w:jc w:val="both"/>
        <w:rPr>
          <w:lang w:val="ru-RU" w:eastAsia="en-US"/>
        </w:rPr>
      </w:pPr>
    </w:p>
    <w:p w14:paraId="3206C1AB" w14:textId="579DCDE5" w:rsidR="003D3C4E" w:rsidRPr="002319EF" w:rsidRDefault="003D3C4E" w:rsidP="003C61B3">
      <w:pPr>
        <w:pStyle w:val="NoSpacing"/>
        <w:spacing w:line="276" w:lineRule="auto"/>
        <w:ind w:firstLine="708"/>
        <w:jc w:val="both"/>
        <w:rPr>
          <w:rFonts w:ascii="Verdana" w:hAnsi="Verdana"/>
          <w:sz w:val="20"/>
          <w:szCs w:val="20"/>
        </w:rPr>
      </w:pPr>
      <w:r w:rsidRPr="002319EF">
        <w:rPr>
          <w:rFonts w:ascii="Verdana" w:hAnsi="Verdana"/>
          <w:sz w:val="20"/>
          <w:szCs w:val="20"/>
          <w:lang w:val="ru-RU"/>
        </w:rPr>
        <w:t xml:space="preserve">И. Джонгов: </w:t>
      </w:r>
      <w:r w:rsidRPr="002319EF">
        <w:rPr>
          <w:rFonts w:ascii="Verdana" w:hAnsi="Verdana"/>
          <w:sz w:val="20"/>
          <w:szCs w:val="20"/>
        </w:rPr>
        <w:t>Тъй като няма посочени всички параметри за провеждане на търга няма какво да се гласува. Няма да подлагам на гласуване тази докладна записка</w:t>
      </w:r>
      <w:r w:rsidR="00724EAA">
        <w:rPr>
          <w:rFonts w:ascii="Verdana" w:hAnsi="Verdana"/>
          <w:sz w:val="20"/>
          <w:szCs w:val="20"/>
        </w:rPr>
        <w:t>,</w:t>
      </w:r>
      <w:r w:rsidR="0007654F">
        <w:rPr>
          <w:rFonts w:ascii="Verdana" w:hAnsi="Verdana"/>
          <w:sz w:val="20"/>
          <w:szCs w:val="20"/>
        </w:rPr>
        <w:t xml:space="preserve"> п</w:t>
      </w:r>
      <w:r w:rsidR="008F7929" w:rsidRPr="008F7929">
        <w:rPr>
          <w:rFonts w:ascii="Verdana" w:hAnsi="Verdana"/>
          <w:sz w:val="20"/>
          <w:szCs w:val="20"/>
        </w:rPr>
        <w:t>оради неприемане на предложените параметри не е формирано решение за откриване на процедурата, респективно докладната не е приета.</w:t>
      </w:r>
      <w:r w:rsidR="008F7929">
        <w:rPr>
          <w:rFonts w:ascii="Verdana" w:hAnsi="Verdana"/>
          <w:sz w:val="20"/>
          <w:szCs w:val="20"/>
        </w:rPr>
        <w:t xml:space="preserve"> </w:t>
      </w:r>
      <w:r w:rsidRPr="002319EF">
        <w:rPr>
          <w:rFonts w:ascii="Verdana" w:hAnsi="Verdana"/>
          <w:sz w:val="20"/>
          <w:szCs w:val="20"/>
        </w:rPr>
        <w:t>Докладната остава за в бъдеще, ако вносителя реши да я внесе.</w:t>
      </w:r>
    </w:p>
    <w:p w14:paraId="3A1D0511" w14:textId="1D0DB5DE" w:rsidR="00085218" w:rsidRDefault="003D3C4E" w:rsidP="003C61B3">
      <w:pPr>
        <w:pStyle w:val="NoSpacing"/>
        <w:spacing w:line="276" w:lineRule="auto"/>
        <w:ind w:firstLine="708"/>
        <w:rPr>
          <w:rFonts w:ascii="Verdana" w:hAnsi="Verdana"/>
          <w:color w:val="FF0000"/>
          <w:sz w:val="20"/>
          <w:szCs w:val="20"/>
        </w:rPr>
      </w:pPr>
      <w:r>
        <w:rPr>
          <w:rFonts w:ascii="Verdana" w:hAnsi="Verdana"/>
          <w:color w:val="FF0000"/>
          <w:sz w:val="20"/>
          <w:szCs w:val="20"/>
        </w:rPr>
        <w:t xml:space="preserve"> </w:t>
      </w:r>
    </w:p>
    <w:p w14:paraId="72CC75C7" w14:textId="77777777" w:rsidR="002319EF" w:rsidRPr="002319EF" w:rsidRDefault="003D3C4E" w:rsidP="003C61B3">
      <w:pPr>
        <w:pStyle w:val="NoSpacing"/>
        <w:spacing w:line="276" w:lineRule="auto"/>
        <w:ind w:firstLine="708"/>
        <w:rPr>
          <w:rFonts w:ascii="Verdana" w:hAnsi="Verdana"/>
          <w:sz w:val="20"/>
          <w:szCs w:val="20"/>
        </w:rPr>
      </w:pPr>
      <w:r w:rsidRPr="002319EF">
        <w:rPr>
          <w:rFonts w:ascii="Verdana" w:hAnsi="Verdana"/>
          <w:sz w:val="20"/>
          <w:szCs w:val="20"/>
        </w:rPr>
        <w:t>А. Геров каза какви са практиките за предоставяне на ин</w:t>
      </w:r>
      <w:r w:rsidR="002319EF" w:rsidRPr="002319EF">
        <w:rPr>
          <w:rFonts w:ascii="Verdana" w:hAnsi="Verdana"/>
          <w:sz w:val="20"/>
          <w:szCs w:val="20"/>
        </w:rPr>
        <w:t>формация на общинския съвет. Не вменявайте и не се опитвайте да кажете, че нещо не сме си свършили работата.</w:t>
      </w:r>
    </w:p>
    <w:p w14:paraId="41FD8524" w14:textId="67E75732" w:rsidR="003D3C4E" w:rsidRPr="002319EF" w:rsidRDefault="002319EF" w:rsidP="003C61B3">
      <w:pPr>
        <w:pStyle w:val="NoSpacing"/>
        <w:spacing w:line="276" w:lineRule="auto"/>
        <w:ind w:firstLine="708"/>
        <w:rPr>
          <w:rFonts w:ascii="Verdana" w:hAnsi="Verdana"/>
          <w:sz w:val="20"/>
          <w:szCs w:val="20"/>
        </w:rPr>
      </w:pPr>
      <w:r w:rsidRPr="002319EF">
        <w:rPr>
          <w:rFonts w:ascii="Verdana" w:hAnsi="Verdana"/>
          <w:sz w:val="20"/>
          <w:szCs w:val="20"/>
        </w:rPr>
        <w:t xml:space="preserve">Това, че общинския съвет не иска да си свърши работата е  друга тема. </w:t>
      </w:r>
    </w:p>
    <w:p w14:paraId="1C7A0C27" w14:textId="0D52B1CC" w:rsidR="00085218" w:rsidRDefault="00085218" w:rsidP="003C61B3">
      <w:pPr>
        <w:pStyle w:val="NoSpacing"/>
        <w:spacing w:line="276" w:lineRule="auto"/>
        <w:ind w:firstLine="708"/>
        <w:rPr>
          <w:rFonts w:ascii="Verdana" w:hAnsi="Verdana"/>
          <w:color w:val="FF0000"/>
          <w:sz w:val="20"/>
          <w:szCs w:val="20"/>
        </w:rPr>
      </w:pPr>
    </w:p>
    <w:p w14:paraId="387B9043" w14:textId="5D88F570" w:rsidR="002319EF" w:rsidRPr="002319EF" w:rsidRDefault="002319EF" w:rsidP="003C61B3">
      <w:pPr>
        <w:pStyle w:val="NoSpacing"/>
        <w:spacing w:line="276" w:lineRule="auto"/>
        <w:ind w:firstLine="708"/>
        <w:rPr>
          <w:rFonts w:ascii="Verdana" w:hAnsi="Verdana"/>
          <w:sz w:val="20"/>
          <w:szCs w:val="20"/>
        </w:rPr>
      </w:pPr>
      <w:r w:rsidRPr="002319EF">
        <w:rPr>
          <w:rFonts w:ascii="Verdana" w:hAnsi="Verdana"/>
          <w:sz w:val="20"/>
          <w:szCs w:val="20"/>
        </w:rPr>
        <w:t>С. Готев: Г-н Председател, може ли да преминем към дневният ред.</w:t>
      </w:r>
    </w:p>
    <w:p w14:paraId="02049B52" w14:textId="6AC31002" w:rsidR="009D5190" w:rsidRPr="00591A18" w:rsidRDefault="00CD1B02" w:rsidP="003C61B3">
      <w:pPr>
        <w:pStyle w:val="Default"/>
        <w:tabs>
          <w:tab w:val="left" w:pos="284"/>
        </w:tabs>
        <w:spacing w:line="276" w:lineRule="auto"/>
        <w:ind w:right="141"/>
        <w:jc w:val="both"/>
        <w:rPr>
          <w:rFonts w:ascii="Verdana" w:hAnsi="Verdana"/>
          <w:color w:val="FF0000"/>
          <w:sz w:val="20"/>
          <w:szCs w:val="20"/>
        </w:rPr>
      </w:pPr>
      <w:r>
        <w:rPr>
          <w:rFonts w:ascii="Verdana" w:hAnsi="Verdana"/>
          <w:color w:val="FF0000"/>
          <w:sz w:val="20"/>
          <w:szCs w:val="20"/>
        </w:rPr>
        <w:tab/>
      </w:r>
    </w:p>
    <w:p w14:paraId="71500ED2" w14:textId="33331383" w:rsidR="006D2D8D" w:rsidRPr="00680194" w:rsidRDefault="0001065D" w:rsidP="003C61B3">
      <w:pPr>
        <w:pStyle w:val="Default"/>
        <w:tabs>
          <w:tab w:val="left" w:pos="284"/>
        </w:tabs>
        <w:spacing w:line="276" w:lineRule="auto"/>
        <w:jc w:val="both"/>
        <w:rPr>
          <w:rFonts w:ascii="Verdana" w:eastAsia="Calibri" w:hAnsi="Verdana" w:cs="Verdana"/>
          <w:sz w:val="20"/>
          <w:szCs w:val="20"/>
        </w:rPr>
      </w:pPr>
      <w:r w:rsidRPr="00377D6C">
        <w:rPr>
          <w:rFonts w:ascii="Verdana" w:hAnsi="Verdana"/>
          <w:sz w:val="20"/>
          <w:szCs w:val="20"/>
          <w:lang w:val="ru-RU"/>
        </w:rPr>
        <w:t xml:space="preserve">Преминаваме към </w:t>
      </w:r>
      <w:r w:rsidRPr="00377D6C">
        <w:rPr>
          <w:rFonts w:ascii="Verdana" w:hAnsi="Verdana"/>
          <w:b/>
          <w:bCs/>
          <w:sz w:val="20"/>
          <w:szCs w:val="20"/>
          <w:lang w:val="ru-RU"/>
        </w:rPr>
        <w:t xml:space="preserve">точка </w:t>
      </w:r>
      <w:r w:rsidR="00680194">
        <w:rPr>
          <w:rFonts w:ascii="Verdana" w:hAnsi="Verdana"/>
          <w:b/>
          <w:bCs/>
          <w:sz w:val="20"/>
          <w:szCs w:val="20"/>
          <w:lang w:val="ru-RU"/>
        </w:rPr>
        <w:t>5</w:t>
      </w:r>
      <w:r w:rsidRPr="00377D6C">
        <w:rPr>
          <w:rFonts w:ascii="Verdana" w:hAnsi="Verdana"/>
          <w:b/>
          <w:bCs/>
          <w:sz w:val="20"/>
          <w:szCs w:val="20"/>
          <w:lang w:val="ru-RU"/>
        </w:rPr>
        <w:t>.</w:t>
      </w:r>
      <w:r w:rsidRPr="00377D6C">
        <w:rPr>
          <w:rFonts w:ascii="Verdana" w:hAnsi="Verdana"/>
          <w:sz w:val="20"/>
          <w:szCs w:val="20"/>
          <w:lang w:val="ru-RU"/>
        </w:rPr>
        <w:t xml:space="preserve"> от дневния ред, а именно: </w:t>
      </w:r>
      <w:r w:rsidR="004A5040" w:rsidRPr="004A5040">
        <w:rPr>
          <w:rFonts w:ascii="Verdana" w:eastAsia="Calibri" w:hAnsi="Verdana" w:cs="Verdana"/>
          <w:sz w:val="20"/>
          <w:szCs w:val="20"/>
        </w:rPr>
        <w:t xml:space="preserve">Докладна записка с рег. </w:t>
      </w:r>
      <w:r w:rsidR="00680194" w:rsidRPr="00680194">
        <w:rPr>
          <w:rFonts w:ascii="Verdana" w:eastAsia="Calibri" w:hAnsi="Verdana" w:cs="Verdana"/>
          <w:sz w:val="20"/>
          <w:szCs w:val="20"/>
        </w:rPr>
        <w:t>№ 9002-33 / 21.04.2026 г. относно: Даване на съгласие за закупуване и дарение на мултилифт контейнер за вода с прикачен инвентар за нуждите на РСПБЗН.</w:t>
      </w:r>
    </w:p>
    <w:p w14:paraId="07216E9E" w14:textId="77777777" w:rsidR="00680194" w:rsidRDefault="00680194" w:rsidP="003C61B3">
      <w:pPr>
        <w:spacing w:line="276" w:lineRule="auto"/>
        <w:ind w:firstLine="708"/>
        <w:jc w:val="both"/>
        <w:rPr>
          <w:rFonts w:ascii="Verdana" w:eastAsiaTheme="minorHAnsi" w:hAnsi="Verdana" w:cstheme="minorBidi"/>
          <w:b/>
          <w:i/>
          <w:sz w:val="20"/>
          <w:szCs w:val="20"/>
          <w:lang w:eastAsia="en-US"/>
        </w:rPr>
      </w:pPr>
    </w:p>
    <w:p w14:paraId="439EB2E3" w14:textId="0492C4BB" w:rsidR="0001065D" w:rsidRPr="00377D6C" w:rsidRDefault="0001065D" w:rsidP="003C61B3">
      <w:pPr>
        <w:pStyle w:val="Default"/>
        <w:tabs>
          <w:tab w:val="left" w:pos="284"/>
        </w:tabs>
        <w:spacing w:line="276" w:lineRule="auto"/>
        <w:jc w:val="both"/>
        <w:rPr>
          <w:rFonts w:ascii="Verdana" w:hAnsi="Verdana"/>
          <w:sz w:val="20"/>
          <w:szCs w:val="20"/>
        </w:rPr>
      </w:pPr>
      <w:r w:rsidRPr="00377D6C">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3A4179C5" w14:textId="77777777" w:rsidR="0001065D" w:rsidRPr="00377D6C" w:rsidRDefault="0001065D" w:rsidP="003C61B3">
      <w:pPr>
        <w:pStyle w:val="NoSpacing"/>
        <w:spacing w:line="276" w:lineRule="auto"/>
        <w:ind w:firstLine="708"/>
        <w:jc w:val="both"/>
        <w:rPr>
          <w:rFonts w:ascii="Verdana" w:hAnsi="Verdana"/>
          <w:sz w:val="20"/>
          <w:szCs w:val="20"/>
        </w:rPr>
      </w:pPr>
      <w:r w:rsidRPr="00377D6C">
        <w:rPr>
          <w:rFonts w:ascii="Verdana" w:hAnsi="Verdana"/>
          <w:sz w:val="20"/>
          <w:szCs w:val="20"/>
        </w:rPr>
        <w:t xml:space="preserve">А. Геров: Уважаеми госпожи и господа общински съветници, </w:t>
      </w:r>
    </w:p>
    <w:p w14:paraId="29DA6D92" w14:textId="77777777" w:rsidR="00680194" w:rsidRPr="00680194" w:rsidRDefault="00680194" w:rsidP="003C61B3">
      <w:pPr>
        <w:widowControl w:val="0"/>
        <w:tabs>
          <w:tab w:val="left" w:pos="142"/>
          <w:tab w:val="left" w:pos="851"/>
          <w:tab w:val="left" w:pos="9745"/>
        </w:tabs>
        <w:autoSpaceDE w:val="0"/>
        <w:autoSpaceDN w:val="0"/>
        <w:spacing w:before="88" w:line="276" w:lineRule="auto"/>
        <w:ind w:right="-1"/>
        <w:jc w:val="both"/>
        <w:outlineLvl w:val="0"/>
        <w:rPr>
          <w:rFonts w:ascii="Verdana" w:hAnsi="Verdana"/>
          <w:bCs/>
          <w:sz w:val="20"/>
          <w:szCs w:val="20"/>
          <w:lang w:eastAsia="en-US"/>
        </w:rPr>
      </w:pPr>
      <w:r w:rsidRPr="00680194">
        <w:rPr>
          <w:rFonts w:ascii="Verdana" w:hAnsi="Verdana"/>
          <w:bCs/>
          <w:sz w:val="20"/>
          <w:szCs w:val="20"/>
          <w:lang w:eastAsia="en-US"/>
        </w:rPr>
        <w:t>Във връзка с необходимостта от повишаване на капацитета за реакция при пожари и бедствия на територията на общината, предлагам да бъде закупен мултилифт контейнер за вода с прикачен инвентар, който да бъде дарен за нуждите на Районната служба „Пожарна безопасност и защита на населението“ (РСПБЗН).</w:t>
      </w:r>
    </w:p>
    <w:p w14:paraId="3BAA3981" w14:textId="77777777" w:rsidR="00680194" w:rsidRPr="00680194" w:rsidRDefault="00680194" w:rsidP="003C61B3">
      <w:pPr>
        <w:widowControl w:val="0"/>
        <w:tabs>
          <w:tab w:val="left" w:pos="142"/>
          <w:tab w:val="left" w:pos="851"/>
          <w:tab w:val="left" w:pos="9745"/>
        </w:tabs>
        <w:autoSpaceDE w:val="0"/>
        <w:autoSpaceDN w:val="0"/>
        <w:spacing w:before="88" w:line="276" w:lineRule="auto"/>
        <w:ind w:right="-1"/>
        <w:jc w:val="both"/>
        <w:outlineLvl w:val="0"/>
        <w:rPr>
          <w:rFonts w:ascii="Verdana" w:hAnsi="Verdana"/>
          <w:bCs/>
          <w:sz w:val="20"/>
          <w:szCs w:val="20"/>
          <w:lang w:eastAsia="en-US"/>
        </w:rPr>
      </w:pPr>
      <w:r w:rsidRPr="00680194">
        <w:rPr>
          <w:rFonts w:ascii="Verdana" w:hAnsi="Verdana"/>
          <w:bCs/>
          <w:sz w:val="20"/>
          <w:szCs w:val="20"/>
          <w:lang w:eastAsia="en-US"/>
        </w:rPr>
        <w:tab/>
      </w:r>
      <w:r w:rsidRPr="00680194">
        <w:rPr>
          <w:rFonts w:ascii="Verdana" w:hAnsi="Verdana"/>
          <w:bCs/>
          <w:sz w:val="20"/>
          <w:szCs w:val="20"/>
          <w:lang w:eastAsia="en-US"/>
        </w:rPr>
        <w:tab/>
        <w:t xml:space="preserve">Предвиденият контейнер е с ориентировъчни размери: дължина 4200 мм, ширина 2000 мм, височина 1600 мм и обем 8 куб.м., като максималната стойност на придобиването да бъде до 3000 евро. </w:t>
      </w:r>
    </w:p>
    <w:p w14:paraId="0C6CDDF0" w14:textId="77777777" w:rsidR="00680194" w:rsidRPr="00680194" w:rsidRDefault="00680194" w:rsidP="003C61B3">
      <w:pPr>
        <w:widowControl w:val="0"/>
        <w:tabs>
          <w:tab w:val="left" w:pos="142"/>
          <w:tab w:val="left" w:pos="851"/>
          <w:tab w:val="left" w:pos="9745"/>
        </w:tabs>
        <w:autoSpaceDE w:val="0"/>
        <w:autoSpaceDN w:val="0"/>
        <w:spacing w:before="88" w:line="276" w:lineRule="auto"/>
        <w:ind w:right="-1"/>
        <w:jc w:val="both"/>
        <w:outlineLvl w:val="0"/>
        <w:rPr>
          <w:rFonts w:ascii="Verdana" w:hAnsi="Verdana"/>
          <w:bCs/>
          <w:sz w:val="20"/>
          <w:szCs w:val="20"/>
          <w:lang w:eastAsia="en-US"/>
        </w:rPr>
      </w:pPr>
      <w:r w:rsidRPr="00680194">
        <w:rPr>
          <w:rFonts w:ascii="Verdana" w:hAnsi="Verdana"/>
          <w:bCs/>
          <w:sz w:val="20"/>
          <w:szCs w:val="20"/>
          <w:lang w:eastAsia="en-US"/>
        </w:rPr>
        <w:tab/>
      </w:r>
      <w:r w:rsidRPr="00680194">
        <w:rPr>
          <w:rFonts w:ascii="Verdana" w:hAnsi="Verdana"/>
          <w:bCs/>
          <w:sz w:val="20"/>
          <w:szCs w:val="20"/>
          <w:lang w:eastAsia="en-US"/>
        </w:rPr>
        <w:tab/>
        <w:t>Считам, че реализирането на това предложение ще допринесе за по-ефективното овладяване на кризисни ситуации и ще повиши сигурността на населението.</w:t>
      </w:r>
    </w:p>
    <w:p w14:paraId="27EAF39C" w14:textId="72BC58FD" w:rsidR="00680194" w:rsidRDefault="007C60A3" w:rsidP="003C61B3">
      <w:pPr>
        <w:spacing w:line="276" w:lineRule="auto"/>
        <w:ind w:firstLine="708"/>
        <w:jc w:val="both"/>
        <w:rPr>
          <w:rFonts w:ascii="Verdana" w:hAnsi="Verdana"/>
          <w:sz w:val="20"/>
          <w:szCs w:val="20"/>
        </w:rPr>
      </w:pPr>
      <w:r w:rsidRPr="00DE6AD2">
        <w:rPr>
          <w:rFonts w:ascii="Verdana" w:hAnsi="Verdana"/>
          <w:sz w:val="20"/>
          <w:szCs w:val="20"/>
        </w:rPr>
        <w:t>А. Геров направи предложение за промяна на докладната записка, като дарението да бъде предоставено за нуждите на Регионална дирекция пожарна безопасност и защита на населението – София (РДПБЗН), а не на Районната служба за пожарна безопасност и защита на населението (РСПБЗН) при условие, че цистерната да бъде използвана само и единствено за нуждите на РСПБЗН - Пирдоп.</w:t>
      </w:r>
      <w:r w:rsidR="00085218" w:rsidRPr="00DE6AD2">
        <w:rPr>
          <w:rFonts w:ascii="Verdana" w:hAnsi="Verdana"/>
          <w:sz w:val="20"/>
          <w:szCs w:val="20"/>
        </w:rPr>
        <w:t xml:space="preserve"> Закупуването ще бъде от 6-те общини в района.</w:t>
      </w:r>
    </w:p>
    <w:p w14:paraId="3EAEE8DB" w14:textId="499E1C30" w:rsidR="000D279A" w:rsidRPr="00DE6AD2" w:rsidRDefault="000D279A" w:rsidP="003C61B3">
      <w:pPr>
        <w:spacing w:line="276" w:lineRule="auto"/>
        <w:ind w:firstLine="708"/>
        <w:jc w:val="both"/>
        <w:rPr>
          <w:rFonts w:ascii="Verdana" w:hAnsi="Verdana"/>
          <w:sz w:val="20"/>
          <w:szCs w:val="20"/>
        </w:rPr>
      </w:pPr>
      <w:r>
        <w:rPr>
          <w:rFonts w:ascii="Verdana" w:hAnsi="Verdana"/>
          <w:sz w:val="20"/>
          <w:szCs w:val="20"/>
        </w:rPr>
        <w:t xml:space="preserve">Г-н Геров каза, че има няколко кризистни ситуации в последните години, които е имало възможност да бъдат овладяни, ако са разполагали с такъв мултилифт цистерна. </w:t>
      </w:r>
    </w:p>
    <w:p w14:paraId="41E458CA" w14:textId="582F415A" w:rsidR="00561B02" w:rsidRPr="00377D6C" w:rsidRDefault="00561B02" w:rsidP="003C61B3">
      <w:pPr>
        <w:spacing w:line="276" w:lineRule="auto"/>
        <w:ind w:firstLine="708"/>
        <w:jc w:val="both"/>
        <w:rPr>
          <w:rFonts w:ascii="Verdana" w:hAnsi="Verdana"/>
          <w:color w:val="FF0000"/>
          <w:sz w:val="20"/>
          <w:szCs w:val="20"/>
        </w:rPr>
      </w:pPr>
      <w:r w:rsidRPr="00377D6C">
        <w:rPr>
          <w:rFonts w:ascii="Verdana" w:hAnsi="Verdana"/>
          <w:sz w:val="20"/>
          <w:szCs w:val="20"/>
        </w:rPr>
        <w:t>Ако имате въпроси сме готови да отговорим.</w:t>
      </w:r>
    </w:p>
    <w:p w14:paraId="702F198B" w14:textId="77777777" w:rsidR="00561B02" w:rsidRPr="00377D6C" w:rsidRDefault="00561B02" w:rsidP="003C61B3">
      <w:pPr>
        <w:pStyle w:val="NoSpacing"/>
        <w:spacing w:line="276" w:lineRule="auto"/>
        <w:ind w:right="-142" w:firstLine="708"/>
        <w:jc w:val="both"/>
        <w:rPr>
          <w:rFonts w:ascii="Verdana" w:hAnsi="Verdana"/>
          <w:sz w:val="20"/>
          <w:szCs w:val="20"/>
        </w:rPr>
      </w:pPr>
      <w:r w:rsidRPr="00377D6C">
        <w:rPr>
          <w:rFonts w:ascii="Verdana" w:hAnsi="Verdana"/>
          <w:sz w:val="20"/>
          <w:szCs w:val="20"/>
        </w:rPr>
        <w:t xml:space="preserve">И. Джонгов: Давам думата на г-жа Мария Бръмбева – Председател на </w:t>
      </w:r>
      <w:r w:rsidRPr="00377D6C">
        <w:rPr>
          <w:rFonts w:ascii="Verdana" w:hAnsi="Verdana"/>
          <w:sz w:val="20"/>
          <w:szCs w:val="20"/>
          <w:lang w:val="ru-RU"/>
        </w:rPr>
        <w:t xml:space="preserve">Постоянната комисия по </w:t>
      </w:r>
      <w:r w:rsidRPr="00377D6C">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377D6C">
        <w:rPr>
          <w:rFonts w:ascii="Verdana" w:hAnsi="Verdana"/>
          <w:sz w:val="20"/>
          <w:szCs w:val="20"/>
        </w:rPr>
        <w:t xml:space="preserve"> към Общински съвет — Пирдоп, за да ни запознае със становището на комисията. </w:t>
      </w:r>
    </w:p>
    <w:p w14:paraId="6DAB1B5F" w14:textId="3842E954" w:rsidR="00F945A2" w:rsidRPr="001E277E" w:rsidRDefault="00561B02" w:rsidP="003C61B3">
      <w:pPr>
        <w:pStyle w:val="NormalWeb"/>
        <w:spacing w:before="0" w:beforeAutospacing="0" w:after="0" w:afterAutospacing="0" w:line="276" w:lineRule="auto"/>
        <w:ind w:firstLine="708"/>
        <w:jc w:val="both"/>
        <w:rPr>
          <w:rFonts w:ascii="Verdana" w:hAnsi="Verdana"/>
          <w:bCs/>
          <w:iCs/>
          <w:sz w:val="20"/>
          <w:szCs w:val="20"/>
        </w:rPr>
      </w:pPr>
      <w:r w:rsidRPr="001E277E">
        <w:rPr>
          <w:rFonts w:ascii="Verdana" w:hAnsi="Verdana"/>
          <w:sz w:val="20"/>
          <w:szCs w:val="20"/>
        </w:rPr>
        <w:t xml:space="preserve">М. Бръмбева: На проведеното заседание на </w:t>
      </w:r>
      <w:r w:rsidRPr="001E277E">
        <w:rPr>
          <w:rFonts w:ascii="Verdana" w:hAnsi="Verdana"/>
          <w:sz w:val="20"/>
          <w:szCs w:val="20"/>
          <w:lang w:val="ru-RU"/>
        </w:rPr>
        <w:t xml:space="preserve">Постоянната комисия по </w:t>
      </w:r>
      <w:r w:rsidRPr="001E277E">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1E277E">
        <w:rPr>
          <w:rFonts w:ascii="Verdana" w:hAnsi="Verdana"/>
          <w:sz w:val="20"/>
          <w:szCs w:val="20"/>
        </w:rPr>
        <w:t xml:space="preserve"> към Общински съвет - Пирдоп,  внесената докладна записка беше разгледана</w:t>
      </w:r>
      <w:r w:rsidR="007C60A3" w:rsidRPr="001E277E">
        <w:rPr>
          <w:rFonts w:ascii="Verdana" w:hAnsi="Verdana"/>
          <w:sz w:val="20"/>
          <w:szCs w:val="20"/>
        </w:rPr>
        <w:t xml:space="preserve"> и предложения проект з</w:t>
      </w:r>
      <w:r w:rsidRPr="001E277E">
        <w:rPr>
          <w:rFonts w:ascii="Verdana" w:hAnsi="Verdana"/>
          <w:sz w:val="20"/>
          <w:szCs w:val="20"/>
        </w:rPr>
        <w:t>а решение</w:t>
      </w:r>
      <w:r w:rsidR="007C60A3" w:rsidRPr="001E277E">
        <w:rPr>
          <w:rFonts w:ascii="Verdana" w:hAnsi="Verdana"/>
          <w:sz w:val="20"/>
          <w:szCs w:val="20"/>
        </w:rPr>
        <w:t xml:space="preserve"> с направеното допълнение и промяна </w:t>
      </w:r>
      <w:r w:rsidRPr="001E277E">
        <w:rPr>
          <w:rFonts w:ascii="Verdana" w:hAnsi="Verdana"/>
          <w:sz w:val="20"/>
          <w:szCs w:val="20"/>
        </w:rPr>
        <w:t xml:space="preserve"> </w:t>
      </w:r>
      <w:r w:rsidRPr="001E277E">
        <w:rPr>
          <w:rFonts w:ascii="Verdana" w:hAnsi="Verdana"/>
          <w:sz w:val="20"/>
          <w:szCs w:val="20"/>
        </w:rPr>
        <w:lastRenderedPageBreak/>
        <w:t xml:space="preserve">беше подкрепен, след проведеното гласуване с </w:t>
      </w:r>
      <w:r w:rsidR="007C60A3" w:rsidRPr="001E277E">
        <w:rPr>
          <w:rFonts w:ascii="Verdana" w:hAnsi="Verdana"/>
          <w:sz w:val="20"/>
          <w:szCs w:val="20"/>
        </w:rPr>
        <w:t>7</w:t>
      </w:r>
      <w:r w:rsidRPr="001E277E">
        <w:rPr>
          <w:rFonts w:ascii="Verdana" w:hAnsi="Verdana"/>
          <w:sz w:val="20"/>
          <w:szCs w:val="20"/>
        </w:rPr>
        <w:t xml:space="preserve"> гласа „за”, 0 гласа „против” и </w:t>
      </w:r>
      <w:r w:rsidR="001E277E" w:rsidRPr="001E277E">
        <w:rPr>
          <w:rFonts w:ascii="Verdana" w:hAnsi="Verdana"/>
          <w:sz w:val="20"/>
          <w:szCs w:val="20"/>
        </w:rPr>
        <w:t>0</w:t>
      </w:r>
      <w:r w:rsidRPr="001E277E">
        <w:rPr>
          <w:rFonts w:ascii="Verdana" w:hAnsi="Verdana"/>
          <w:sz w:val="20"/>
          <w:szCs w:val="20"/>
        </w:rPr>
        <w:t xml:space="preserve"> гласа „въздържал се” от състава на ПК по </w:t>
      </w:r>
      <w:r w:rsidRPr="001E277E">
        <w:rPr>
          <w:rFonts w:ascii="Verdana" w:hAnsi="Verdana"/>
          <w:bCs/>
          <w:iCs/>
          <w:sz w:val="20"/>
          <w:szCs w:val="20"/>
        </w:rPr>
        <w:t>ИОСИПТУСЕЗГ.</w:t>
      </w:r>
    </w:p>
    <w:p w14:paraId="1D5BCE4C" w14:textId="77777777" w:rsidR="00561B02" w:rsidRPr="00772338" w:rsidRDefault="00561B02" w:rsidP="003C61B3">
      <w:pPr>
        <w:pStyle w:val="NormalWeb"/>
        <w:spacing w:before="0" w:beforeAutospacing="0" w:after="0" w:afterAutospacing="0" w:line="276" w:lineRule="auto"/>
        <w:ind w:firstLine="708"/>
        <w:jc w:val="both"/>
        <w:rPr>
          <w:rFonts w:ascii="Verdana" w:hAnsi="Verdana"/>
          <w:sz w:val="20"/>
          <w:szCs w:val="20"/>
        </w:rPr>
      </w:pPr>
    </w:p>
    <w:p w14:paraId="4B69FEB0" w14:textId="07E1500D" w:rsidR="0001065D" w:rsidRDefault="0001065D" w:rsidP="003C61B3">
      <w:pPr>
        <w:spacing w:line="276" w:lineRule="auto"/>
        <w:ind w:firstLine="708"/>
        <w:jc w:val="both"/>
        <w:rPr>
          <w:rFonts w:ascii="Verdana" w:hAnsi="Verdana"/>
          <w:sz w:val="20"/>
          <w:szCs w:val="20"/>
          <w:lang w:val="ru-RU"/>
        </w:rPr>
      </w:pPr>
      <w:r w:rsidRPr="00377D6C">
        <w:rPr>
          <w:rFonts w:ascii="Verdana" w:hAnsi="Verdana"/>
          <w:sz w:val="20"/>
          <w:szCs w:val="20"/>
        </w:rPr>
        <w:t xml:space="preserve">И. Джонгов: Имате думата за изказвания по </w:t>
      </w:r>
      <w:r w:rsidRPr="00377D6C">
        <w:rPr>
          <w:rFonts w:ascii="Verdana" w:hAnsi="Verdana"/>
          <w:sz w:val="20"/>
          <w:szCs w:val="20"/>
          <w:lang w:val="ru-RU"/>
        </w:rPr>
        <w:t xml:space="preserve">Докладната  записка. </w:t>
      </w:r>
    </w:p>
    <w:p w14:paraId="69C8B419" w14:textId="57E0BCBC" w:rsidR="00696CA2" w:rsidRDefault="00696CA2" w:rsidP="003C61B3">
      <w:pPr>
        <w:spacing w:line="276" w:lineRule="auto"/>
        <w:ind w:firstLine="708"/>
        <w:jc w:val="both"/>
        <w:rPr>
          <w:rFonts w:ascii="Verdana" w:hAnsi="Verdana"/>
          <w:sz w:val="20"/>
          <w:szCs w:val="20"/>
          <w:lang w:val="ru-RU"/>
        </w:rPr>
      </w:pPr>
      <w:r>
        <w:rPr>
          <w:rFonts w:ascii="Verdana" w:hAnsi="Verdana"/>
          <w:sz w:val="20"/>
          <w:szCs w:val="20"/>
          <w:lang w:val="ru-RU"/>
        </w:rPr>
        <w:t xml:space="preserve">Отношение взеха: </w:t>
      </w:r>
    </w:p>
    <w:p w14:paraId="0B5A28DD" w14:textId="2D3383B4" w:rsidR="00905EED" w:rsidRPr="003F182A" w:rsidRDefault="00696CA2" w:rsidP="003C61B3">
      <w:pPr>
        <w:spacing w:line="276" w:lineRule="auto"/>
        <w:ind w:firstLine="708"/>
        <w:jc w:val="both"/>
        <w:rPr>
          <w:rFonts w:ascii="Verdana" w:hAnsi="Verdana"/>
          <w:sz w:val="20"/>
          <w:szCs w:val="20"/>
          <w:lang w:val="ru-RU"/>
        </w:rPr>
      </w:pPr>
      <w:r w:rsidRPr="003F182A">
        <w:rPr>
          <w:rFonts w:ascii="Verdana" w:hAnsi="Verdana"/>
          <w:sz w:val="20"/>
          <w:szCs w:val="20"/>
          <w:lang w:val="ru-RU"/>
        </w:rPr>
        <w:t>Л. Кирилов:</w:t>
      </w:r>
      <w:r w:rsidR="00905EED" w:rsidRPr="003F182A">
        <w:rPr>
          <w:rFonts w:ascii="Verdana" w:hAnsi="Verdana"/>
          <w:sz w:val="20"/>
          <w:szCs w:val="20"/>
          <w:lang w:val="ru-RU"/>
        </w:rPr>
        <w:t xml:space="preserve"> Процедура. </w:t>
      </w:r>
      <w:r w:rsidR="00060B48" w:rsidRPr="003F182A">
        <w:rPr>
          <w:rFonts w:ascii="Verdana" w:hAnsi="Verdana"/>
          <w:sz w:val="20"/>
          <w:szCs w:val="20"/>
          <w:lang w:val="ru-RU"/>
        </w:rPr>
        <w:t>Г-н Председател и г-н Кафеджиев, отдеве визирахте, че не познавам правилника.</w:t>
      </w:r>
    </w:p>
    <w:p w14:paraId="6DE5284B" w14:textId="6A77DC49" w:rsidR="00905EED" w:rsidRPr="003F182A" w:rsidRDefault="00905EED" w:rsidP="003C61B3">
      <w:pPr>
        <w:spacing w:line="276" w:lineRule="auto"/>
        <w:ind w:firstLine="708"/>
        <w:jc w:val="both"/>
        <w:rPr>
          <w:rFonts w:ascii="Verdana" w:hAnsi="Verdana"/>
          <w:sz w:val="20"/>
          <w:szCs w:val="20"/>
          <w:lang w:val="ru-RU"/>
        </w:rPr>
      </w:pPr>
      <w:r w:rsidRPr="003F182A">
        <w:rPr>
          <w:rFonts w:ascii="Verdana" w:hAnsi="Verdana"/>
          <w:sz w:val="20"/>
          <w:szCs w:val="20"/>
          <w:lang w:val="ru-RU"/>
        </w:rPr>
        <w:t>И. Джонгов: Процедурата свързана ли е с точката</w:t>
      </w:r>
      <w:r w:rsidR="003D2DD0" w:rsidRPr="003F182A">
        <w:rPr>
          <w:rFonts w:ascii="Verdana" w:hAnsi="Verdana"/>
          <w:sz w:val="20"/>
          <w:szCs w:val="20"/>
          <w:lang w:val="ru-RU"/>
        </w:rPr>
        <w:t>?</w:t>
      </w:r>
    </w:p>
    <w:p w14:paraId="5C76B99D" w14:textId="488B6174" w:rsidR="00696CA2" w:rsidRPr="003F182A" w:rsidRDefault="00905EED" w:rsidP="003C61B3">
      <w:pPr>
        <w:spacing w:line="276" w:lineRule="auto"/>
        <w:ind w:firstLine="708"/>
        <w:jc w:val="both"/>
        <w:rPr>
          <w:rFonts w:ascii="Verdana" w:hAnsi="Verdana"/>
          <w:sz w:val="20"/>
          <w:szCs w:val="20"/>
          <w:lang w:val="ru-RU"/>
        </w:rPr>
      </w:pPr>
      <w:r w:rsidRPr="003F182A">
        <w:rPr>
          <w:rFonts w:ascii="Verdana" w:hAnsi="Verdana"/>
          <w:sz w:val="20"/>
          <w:szCs w:val="20"/>
          <w:lang w:val="ru-RU"/>
        </w:rPr>
        <w:t xml:space="preserve">Л. Кирилов: Не тя процедурата е свързана с </w:t>
      </w:r>
      <w:r w:rsidR="003D2DD0" w:rsidRPr="003F182A">
        <w:rPr>
          <w:rFonts w:ascii="Verdana" w:hAnsi="Verdana"/>
          <w:sz w:val="20"/>
          <w:szCs w:val="20"/>
          <w:lang w:val="ru-RU"/>
        </w:rPr>
        <w:t>процедурни</w:t>
      </w:r>
      <w:r w:rsidRPr="003F182A">
        <w:rPr>
          <w:rFonts w:ascii="Verdana" w:hAnsi="Verdana"/>
          <w:sz w:val="20"/>
          <w:szCs w:val="20"/>
          <w:lang w:val="ru-RU"/>
        </w:rPr>
        <w:t xml:space="preserve"> неща. В чл. 47</w:t>
      </w:r>
      <w:r w:rsidR="00060B48" w:rsidRPr="003F182A">
        <w:rPr>
          <w:rFonts w:ascii="Verdana" w:hAnsi="Verdana"/>
          <w:sz w:val="20"/>
          <w:szCs w:val="20"/>
          <w:lang w:val="ru-RU"/>
        </w:rPr>
        <w:t xml:space="preserve">, когато има постъпило процедурно </w:t>
      </w:r>
      <w:proofErr w:type="gramStart"/>
      <w:r w:rsidR="00060B48" w:rsidRPr="003F182A">
        <w:rPr>
          <w:rFonts w:ascii="Verdana" w:hAnsi="Verdana"/>
          <w:sz w:val="20"/>
          <w:szCs w:val="20"/>
          <w:lang w:val="ru-RU"/>
        </w:rPr>
        <w:t xml:space="preserve">предложение </w:t>
      </w:r>
      <w:r w:rsidRPr="003F182A">
        <w:rPr>
          <w:rFonts w:ascii="Verdana" w:hAnsi="Verdana"/>
          <w:sz w:val="20"/>
          <w:szCs w:val="20"/>
          <w:lang w:val="ru-RU"/>
        </w:rPr>
        <w:t xml:space="preserve"> </w:t>
      </w:r>
      <w:r w:rsidR="00060B48" w:rsidRPr="003F182A">
        <w:rPr>
          <w:rFonts w:ascii="Verdana" w:hAnsi="Verdana"/>
          <w:sz w:val="20"/>
          <w:szCs w:val="20"/>
          <w:lang w:val="ru-RU"/>
        </w:rPr>
        <w:t>думата</w:t>
      </w:r>
      <w:proofErr w:type="gramEnd"/>
      <w:r w:rsidR="00060B48" w:rsidRPr="003F182A">
        <w:rPr>
          <w:rFonts w:ascii="Verdana" w:hAnsi="Verdana"/>
          <w:sz w:val="20"/>
          <w:szCs w:val="20"/>
          <w:lang w:val="ru-RU"/>
        </w:rPr>
        <w:t xml:space="preserve"> се дава на един общински съветник, който не е съгласен с него. Г-н Председател, моля</w:t>
      </w:r>
      <w:proofErr w:type="gramStart"/>
      <w:r w:rsidR="00060B48" w:rsidRPr="003F182A">
        <w:rPr>
          <w:rFonts w:ascii="Verdana" w:hAnsi="Verdana"/>
          <w:sz w:val="20"/>
          <w:szCs w:val="20"/>
          <w:lang w:val="ru-RU"/>
        </w:rPr>
        <w:t xml:space="preserve"> </w:t>
      </w:r>
      <w:r w:rsidR="00696CA2" w:rsidRPr="003F182A">
        <w:rPr>
          <w:rFonts w:ascii="Verdana" w:hAnsi="Verdana"/>
          <w:sz w:val="20"/>
          <w:szCs w:val="20"/>
          <w:lang w:val="ru-RU"/>
        </w:rPr>
        <w:t>..</w:t>
      </w:r>
      <w:proofErr w:type="gramEnd"/>
    </w:p>
    <w:p w14:paraId="262672EA" w14:textId="5BE51486" w:rsidR="00060B48" w:rsidRPr="003F182A" w:rsidRDefault="00060B48" w:rsidP="003C61B3">
      <w:pPr>
        <w:spacing w:line="276" w:lineRule="auto"/>
        <w:ind w:firstLine="708"/>
        <w:jc w:val="both"/>
        <w:rPr>
          <w:rFonts w:ascii="Verdana" w:hAnsi="Verdana"/>
          <w:sz w:val="20"/>
          <w:szCs w:val="20"/>
          <w:lang w:val="ru-RU"/>
        </w:rPr>
      </w:pPr>
      <w:r w:rsidRPr="003F182A">
        <w:rPr>
          <w:rFonts w:ascii="Verdana" w:hAnsi="Verdana"/>
          <w:sz w:val="20"/>
          <w:szCs w:val="20"/>
          <w:lang w:val="ru-RU"/>
        </w:rPr>
        <w:t>И. Джонгов: Това се прави след гласуването.</w:t>
      </w:r>
    </w:p>
    <w:p w14:paraId="7E513703" w14:textId="45260C84" w:rsidR="00060B48" w:rsidRPr="003F182A" w:rsidRDefault="00060B48" w:rsidP="003C61B3">
      <w:pPr>
        <w:spacing w:line="276" w:lineRule="auto"/>
        <w:ind w:firstLine="708"/>
        <w:jc w:val="both"/>
        <w:rPr>
          <w:rFonts w:ascii="Verdana" w:hAnsi="Verdana"/>
          <w:sz w:val="20"/>
          <w:szCs w:val="20"/>
          <w:lang w:val="ru-RU"/>
        </w:rPr>
      </w:pPr>
      <w:r w:rsidRPr="003F182A">
        <w:rPr>
          <w:rFonts w:ascii="Verdana" w:hAnsi="Verdana"/>
          <w:sz w:val="20"/>
          <w:szCs w:val="20"/>
          <w:lang w:val="ru-RU"/>
        </w:rPr>
        <w:t xml:space="preserve">Л. Кирилов: Нее. Предложението се поставя веднага на гласуване без да се обсъжда. Редно е най-накрая да си научите правилника. </w:t>
      </w:r>
    </w:p>
    <w:p w14:paraId="31632449" w14:textId="77777777" w:rsidR="00060B48" w:rsidRPr="003F182A" w:rsidRDefault="00060B48" w:rsidP="003C61B3">
      <w:pPr>
        <w:spacing w:line="276" w:lineRule="auto"/>
        <w:ind w:firstLine="708"/>
        <w:jc w:val="both"/>
        <w:rPr>
          <w:rFonts w:ascii="Verdana" w:hAnsi="Verdana"/>
          <w:sz w:val="20"/>
          <w:szCs w:val="20"/>
          <w:lang w:val="ru-RU"/>
        </w:rPr>
      </w:pPr>
      <w:r w:rsidRPr="003F182A">
        <w:rPr>
          <w:rFonts w:ascii="Verdana" w:hAnsi="Verdana"/>
          <w:sz w:val="20"/>
          <w:szCs w:val="20"/>
          <w:lang w:val="ru-RU"/>
        </w:rPr>
        <w:t>И. Джонгов: Е.</w:t>
      </w:r>
      <w:proofErr w:type="gramStart"/>
      <w:r w:rsidRPr="003F182A">
        <w:rPr>
          <w:rFonts w:ascii="Verdana" w:hAnsi="Verdana"/>
          <w:sz w:val="20"/>
          <w:szCs w:val="20"/>
          <w:lang w:val="ru-RU"/>
        </w:rPr>
        <w:t>.</w:t>
      </w:r>
      <w:proofErr w:type="gramEnd"/>
      <w:r w:rsidRPr="003F182A">
        <w:rPr>
          <w:rFonts w:ascii="Verdana" w:hAnsi="Verdana"/>
          <w:sz w:val="20"/>
          <w:szCs w:val="20"/>
          <w:lang w:val="ru-RU"/>
        </w:rPr>
        <w:t xml:space="preserve"> то се намери човек, който в първа точна не знае, че има изказвания, да ми обяснява правилника, какъв бил. Вие не знаете, че има изказвания в първа точка.</w:t>
      </w:r>
    </w:p>
    <w:p w14:paraId="14CD159D" w14:textId="77777777" w:rsidR="003F182A" w:rsidRPr="003F182A" w:rsidRDefault="00060B48" w:rsidP="003C61B3">
      <w:pPr>
        <w:spacing w:line="276" w:lineRule="auto"/>
        <w:ind w:firstLine="708"/>
        <w:jc w:val="both"/>
        <w:rPr>
          <w:rFonts w:ascii="Verdana" w:hAnsi="Verdana"/>
          <w:sz w:val="20"/>
          <w:szCs w:val="20"/>
          <w:lang w:val="ru-RU"/>
        </w:rPr>
      </w:pPr>
      <w:r w:rsidRPr="003F182A">
        <w:rPr>
          <w:rFonts w:ascii="Verdana" w:hAnsi="Verdana"/>
          <w:sz w:val="20"/>
          <w:szCs w:val="20"/>
          <w:lang w:val="ru-RU"/>
        </w:rPr>
        <w:t xml:space="preserve"> </w:t>
      </w:r>
      <w:r w:rsidR="003F182A" w:rsidRPr="003F182A">
        <w:rPr>
          <w:rFonts w:ascii="Verdana" w:hAnsi="Verdana"/>
          <w:sz w:val="20"/>
          <w:szCs w:val="20"/>
          <w:lang w:val="ru-RU"/>
        </w:rPr>
        <w:t>Л. Кирилов: Кога?</w:t>
      </w:r>
    </w:p>
    <w:p w14:paraId="52537794" w14:textId="6E6ABE75" w:rsidR="003F182A" w:rsidRPr="003F182A" w:rsidRDefault="003F182A" w:rsidP="003C61B3">
      <w:pPr>
        <w:spacing w:line="276" w:lineRule="auto"/>
        <w:ind w:firstLine="708"/>
        <w:jc w:val="both"/>
        <w:rPr>
          <w:rFonts w:ascii="Verdana" w:hAnsi="Verdana"/>
          <w:sz w:val="20"/>
          <w:szCs w:val="20"/>
          <w:lang w:val="ru-RU"/>
        </w:rPr>
      </w:pPr>
      <w:r w:rsidRPr="003F182A">
        <w:rPr>
          <w:rFonts w:ascii="Verdana" w:hAnsi="Verdana"/>
          <w:sz w:val="20"/>
          <w:szCs w:val="20"/>
          <w:lang w:val="ru-RU"/>
        </w:rPr>
        <w:t xml:space="preserve">И. Джонгов: Ще Ви намеря записа. Приключваме. Вие не направихте никакво процедурно предложение </w:t>
      </w:r>
      <w:proofErr w:type="gramStart"/>
      <w:r w:rsidRPr="003F182A">
        <w:rPr>
          <w:rFonts w:ascii="Verdana" w:hAnsi="Verdana"/>
          <w:sz w:val="20"/>
          <w:szCs w:val="20"/>
          <w:lang w:val="ru-RU"/>
        </w:rPr>
        <w:t>в случая</w:t>
      </w:r>
      <w:proofErr w:type="gramEnd"/>
      <w:r w:rsidRPr="003F182A">
        <w:rPr>
          <w:rFonts w:ascii="Verdana" w:hAnsi="Verdana"/>
          <w:sz w:val="20"/>
          <w:szCs w:val="20"/>
          <w:lang w:val="ru-RU"/>
        </w:rPr>
        <w:t>.</w:t>
      </w:r>
    </w:p>
    <w:p w14:paraId="169CD2F4" w14:textId="760CFEC4" w:rsidR="00060B48" w:rsidRPr="003F182A" w:rsidRDefault="003F182A" w:rsidP="003C61B3">
      <w:pPr>
        <w:spacing w:line="276" w:lineRule="auto"/>
        <w:ind w:firstLine="708"/>
        <w:jc w:val="both"/>
        <w:rPr>
          <w:rFonts w:ascii="Verdana" w:hAnsi="Verdana"/>
          <w:sz w:val="20"/>
          <w:szCs w:val="20"/>
          <w:lang w:val="ru-RU"/>
        </w:rPr>
      </w:pPr>
      <w:r w:rsidRPr="003F182A">
        <w:rPr>
          <w:rFonts w:ascii="Verdana" w:hAnsi="Verdana"/>
          <w:sz w:val="20"/>
          <w:szCs w:val="20"/>
          <w:lang w:val="ru-RU"/>
        </w:rPr>
        <w:t>С. Готев: Г-н Председател, моля Ви да минем по същество.</w:t>
      </w:r>
    </w:p>
    <w:p w14:paraId="3ECA8512" w14:textId="77777777" w:rsidR="003F182A" w:rsidRPr="003F182A" w:rsidRDefault="00696CA2" w:rsidP="003C61B3">
      <w:pPr>
        <w:spacing w:line="276" w:lineRule="auto"/>
        <w:ind w:firstLine="708"/>
        <w:jc w:val="both"/>
        <w:rPr>
          <w:rFonts w:ascii="Verdana" w:hAnsi="Verdana"/>
          <w:sz w:val="20"/>
          <w:szCs w:val="20"/>
          <w:lang w:val="ru-RU"/>
        </w:rPr>
      </w:pPr>
      <w:r w:rsidRPr="003F182A">
        <w:rPr>
          <w:rFonts w:ascii="Verdana" w:hAnsi="Verdana"/>
          <w:sz w:val="20"/>
          <w:szCs w:val="20"/>
          <w:lang w:val="ru-RU"/>
        </w:rPr>
        <w:t xml:space="preserve">С. Симеонов изиска </w:t>
      </w:r>
      <w:proofErr w:type="gramStart"/>
      <w:r w:rsidR="003F182A" w:rsidRPr="003F182A">
        <w:rPr>
          <w:rFonts w:ascii="Verdana" w:hAnsi="Verdana"/>
          <w:sz w:val="20"/>
          <w:szCs w:val="20"/>
          <w:lang w:val="ru-RU"/>
        </w:rPr>
        <w:t>от г-н</w:t>
      </w:r>
      <w:proofErr w:type="gramEnd"/>
      <w:r w:rsidR="003F182A" w:rsidRPr="003F182A">
        <w:rPr>
          <w:rFonts w:ascii="Verdana" w:hAnsi="Verdana"/>
          <w:sz w:val="20"/>
          <w:szCs w:val="20"/>
          <w:lang w:val="ru-RU"/>
        </w:rPr>
        <w:t xml:space="preserve"> Геров </w:t>
      </w:r>
      <w:r w:rsidRPr="003F182A">
        <w:rPr>
          <w:rFonts w:ascii="Verdana" w:hAnsi="Verdana"/>
          <w:sz w:val="20"/>
          <w:szCs w:val="20"/>
          <w:lang w:val="ru-RU"/>
        </w:rPr>
        <w:t>да разясн</w:t>
      </w:r>
      <w:r w:rsidR="003F182A" w:rsidRPr="003F182A">
        <w:rPr>
          <w:rFonts w:ascii="Verdana" w:hAnsi="Verdana"/>
          <w:sz w:val="20"/>
          <w:szCs w:val="20"/>
          <w:lang w:val="ru-RU"/>
        </w:rPr>
        <w:t>и</w:t>
      </w:r>
      <w:r w:rsidRPr="003F182A">
        <w:rPr>
          <w:rFonts w:ascii="Verdana" w:hAnsi="Verdana"/>
          <w:sz w:val="20"/>
          <w:szCs w:val="20"/>
          <w:lang w:val="ru-RU"/>
        </w:rPr>
        <w:t xml:space="preserve"> какво точно представлява мултилифт</w:t>
      </w:r>
      <w:r w:rsidR="003F182A" w:rsidRPr="003F182A">
        <w:rPr>
          <w:rFonts w:ascii="Verdana" w:hAnsi="Verdana"/>
          <w:sz w:val="20"/>
          <w:szCs w:val="20"/>
          <w:lang w:val="ru-RU"/>
        </w:rPr>
        <w:t>а?</w:t>
      </w:r>
    </w:p>
    <w:p w14:paraId="02173C2B" w14:textId="40CF9D4F" w:rsidR="00696CA2" w:rsidRPr="00AA50D1" w:rsidRDefault="00696CA2" w:rsidP="003C61B3">
      <w:pPr>
        <w:spacing w:line="276" w:lineRule="auto"/>
        <w:ind w:firstLine="708"/>
        <w:jc w:val="both"/>
        <w:rPr>
          <w:rFonts w:ascii="Verdana" w:hAnsi="Verdana"/>
          <w:sz w:val="20"/>
          <w:szCs w:val="20"/>
          <w:lang w:val="ru-RU"/>
        </w:rPr>
      </w:pPr>
      <w:r w:rsidRPr="00AA50D1">
        <w:rPr>
          <w:rFonts w:ascii="Verdana" w:hAnsi="Verdana"/>
          <w:sz w:val="20"/>
          <w:szCs w:val="20"/>
          <w:lang w:val="ru-RU"/>
        </w:rPr>
        <w:t>А. Геров</w:t>
      </w:r>
      <w:r w:rsidR="00AA50D1" w:rsidRPr="00AA50D1">
        <w:rPr>
          <w:rFonts w:ascii="Verdana" w:hAnsi="Verdana"/>
          <w:sz w:val="20"/>
          <w:szCs w:val="20"/>
          <w:lang w:val="ru-RU"/>
        </w:rPr>
        <w:t xml:space="preserve"> даде информация.</w:t>
      </w:r>
    </w:p>
    <w:p w14:paraId="6978FAE4" w14:textId="77777777" w:rsidR="00696CA2" w:rsidRPr="00696CA2" w:rsidRDefault="00696CA2" w:rsidP="003C61B3">
      <w:pPr>
        <w:spacing w:line="276" w:lineRule="auto"/>
        <w:ind w:firstLine="708"/>
        <w:jc w:val="both"/>
        <w:rPr>
          <w:rFonts w:ascii="Verdana" w:hAnsi="Verdana"/>
          <w:color w:val="FF0000"/>
          <w:sz w:val="20"/>
          <w:szCs w:val="20"/>
          <w:lang w:val="ru-RU"/>
        </w:rPr>
      </w:pPr>
    </w:p>
    <w:p w14:paraId="17FE88DA" w14:textId="46C44515" w:rsidR="002A3DD7" w:rsidRDefault="00696CA2" w:rsidP="003C61B3">
      <w:pPr>
        <w:spacing w:line="276" w:lineRule="auto"/>
        <w:ind w:firstLine="708"/>
        <w:jc w:val="both"/>
        <w:rPr>
          <w:rFonts w:ascii="Verdana" w:hAnsi="Verdana"/>
          <w:color w:val="FF0000"/>
          <w:sz w:val="20"/>
          <w:szCs w:val="20"/>
        </w:rPr>
      </w:pPr>
      <w:r>
        <w:rPr>
          <w:rFonts w:ascii="Verdana" w:hAnsi="Verdana"/>
          <w:sz w:val="20"/>
          <w:szCs w:val="20"/>
          <w:lang w:val="ru-RU"/>
        </w:rPr>
        <w:t>Други в</w:t>
      </w:r>
      <w:r w:rsidR="00A45ACA">
        <w:rPr>
          <w:rFonts w:ascii="Verdana" w:hAnsi="Verdana"/>
          <w:sz w:val="20"/>
          <w:szCs w:val="20"/>
          <w:lang w:val="ru-RU"/>
        </w:rPr>
        <w:t>ъпроси по докладната нямаше.</w:t>
      </w:r>
    </w:p>
    <w:p w14:paraId="471AF148" w14:textId="77777777" w:rsidR="00353506" w:rsidRPr="00377D6C" w:rsidRDefault="00353506" w:rsidP="003C61B3">
      <w:pPr>
        <w:spacing w:line="276" w:lineRule="auto"/>
        <w:ind w:firstLine="708"/>
        <w:jc w:val="both"/>
        <w:rPr>
          <w:rFonts w:ascii="Verdana" w:hAnsi="Verdana"/>
          <w:sz w:val="20"/>
          <w:szCs w:val="20"/>
          <w:lang w:val="ru-RU"/>
        </w:rPr>
      </w:pPr>
    </w:p>
    <w:p w14:paraId="423D36DF" w14:textId="7A1F9FEA" w:rsidR="0001065D" w:rsidRDefault="0001065D" w:rsidP="003C61B3">
      <w:pPr>
        <w:pStyle w:val="NoSpacing"/>
        <w:spacing w:line="276" w:lineRule="auto"/>
        <w:jc w:val="both"/>
        <w:rPr>
          <w:rFonts w:ascii="Verdana" w:hAnsi="Verdana"/>
          <w:sz w:val="20"/>
          <w:szCs w:val="20"/>
          <w:lang w:val="ru-RU"/>
        </w:rPr>
      </w:pPr>
      <w:r w:rsidRPr="00377D6C">
        <w:rPr>
          <w:rFonts w:ascii="Verdana" w:hAnsi="Verdana"/>
          <w:sz w:val="20"/>
          <w:szCs w:val="20"/>
        </w:rPr>
        <w:t>И. Джонгов: Подлагам на гласуване проекта за решение</w:t>
      </w:r>
      <w:r w:rsidR="00490735">
        <w:rPr>
          <w:rFonts w:ascii="Verdana" w:hAnsi="Verdana"/>
          <w:sz w:val="20"/>
          <w:szCs w:val="20"/>
        </w:rPr>
        <w:t xml:space="preserve"> по докладната записка</w:t>
      </w:r>
      <w:r w:rsidRPr="00377D6C">
        <w:rPr>
          <w:rFonts w:ascii="Verdana" w:hAnsi="Verdana"/>
          <w:sz w:val="20"/>
          <w:szCs w:val="20"/>
        </w:rPr>
        <w:t xml:space="preserve">. </w:t>
      </w:r>
      <w:r w:rsidRPr="00377D6C">
        <w:rPr>
          <w:rFonts w:ascii="Verdana" w:hAnsi="Verdana"/>
          <w:sz w:val="20"/>
          <w:szCs w:val="20"/>
          <w:lang w:val="ru-RU"/>
        </w:rPr>
        <w:t>(И. Джонгов зачита проекта за решение).</w:t>
      </w:r>
    </w:p>
    <w:p w14:paraId="3561EB4D" w14:textId="0BAF20FC" w:rsidR="00C030BF" w:rsidRDefault="00C030BF" w:rsidP="003C61B3">
      <w:pPr>
        <w:pStyle w:val="NoSpacing"/>
        <w:spacing w:line="276" w:lineRule="auto"/>
        <w:jc w:val="both"/>
        <w:rPr>
          <w:rFonts w:ascii="Verdana" w:hAnsi="Verdana"/>
          <w:sz w:val="20"/>
          <w:szCs w:val="20"/>
          <w:lang w:val="ru-RU"/>
        </w:rPr>
      </w:pPr>
    </w:p>
    <w:p w14:paraId="2D65FA7A" w14:textId="77777777" w:rsidR="00AA7139" w:rsidRPr="00885223" w:rsidRDefault="00C030BF" w:rsidP="003C61B3">
      <w:pPr>
        <w:pStyle w:val="NoSpacing"/>
        <w:spacing w:line="276" w:lineRule="auto"/>
        <w:jc w:val="both"/>
        <w:rPr>
          <w:rFonts w:ascii="Verdana" w:hAnsi="Verdana"/>
          <w:sz w:val="20"/>
          <w:szCs w:val="20"/>
          <w:lang w:val="ru-RU"/>
        </w:rPr>
      </w:pPr>
      <w:r>
        <w:rPr>
          <w:rFonts w:ascii="Verdana" w:hAnsi="Verdana"/>
          <w:sz w:val="20"/>
          <w:szCs w:val="20"/>
          <w:lang w:val="ru-RU"/>
        </w:rPr>
        <w:tab/>
      </w:r>
      <w:r w:rsidR="00AA7139" w:rsidRPr="00885223">
        <w:rPr>
          <w:rFonts w:ascii="Verdana" w:hAnsi="Verdana"/>
          <w:sz w:val="20"/>
          <w:szCs w:val="20"/>
          <w:lang w:val="ru-RU"/>
        </w:rPr>
        <w:t xml:space="preserve">Моля, гласувайте: </w:t>
      </w:r>
    </w:p>
    <w:p w14:paraId="49F90A8F" w14:textId="63C464F6" w:rsidR="00807AAD" w:rsidRDefault="00AA7139" w:rsidP="003C61B3">
      <w:pPr>
        <w:pStyle w:val="NoSpacing"/>
        <w:spacing w:line="276" w:lineRule="auto"/>
        <w:jc w:val="both"/>
        <w:rPr>
          <w:rFonts w:ascii="Verdana" w:hAnsi="Verdana" w:cs="Arial"/>
          <w:sz w:val="20"/>
          <w:szCs w:val="20"/>
        </w:rPr>
      </w:pPr>
      <w:r w:rsidRPr="00885223">
        <w:rPr>
          <w:rFonts w:ascii="Verdana" w:hAnsi="Verdana"/>
          <w:sz w:val="20"/>
          <w:szCs w:val="20"/>
          <w:lang w:val="ru-RU"/>
        </w:rPr>
        <w:tab/>
      </w:r>
      <w:r w:rsidR="00807AAD">
        <w:rPr>
          <w:rFonts w:ascii="Verdana" w:hAnsi="Verdana"/>
          <w:sz w:val="20"/>
          <w:szCs w:val="20"/>
        </w:rPr>
        <w:t xml:space="preserve">Гласували „за” - </w:t>
      </w:r>
      <w:r w:rsidR="00807AAD">
        <w:rPr>
          <w:rFonts w:ascii="Verdana" w:hAnsi="Verdana" w:cs="Arial"/>
          <w:sz w:val="20"/>
          <w:szCs w:val="20"/>
        </w:rPr>
        <w:t>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w:t>
      </w:r>
      <w:r w:rsidR="00B93403">
        <w:rPr>
          <w:rFonts w:ascii="Verdana" w:hAnsi="Verdana" w:cs="Arial"/>
          <w:sz w:val="20"/>
          <w:szCs w:val="20"/>
        </w:rPr>
        <w:t xml:space="preserve"> </w:t>
      </w:r>
      <w:r w:rsidR="00807AAD">
        <w:rPr>
          <w:rFonts w:ascii="Verdana" w:hAnsi="Verdana" w:cs="Arial"/>
          <w:sz w:val="20"/>
          <w:szCs w:val="20"/>
        </w:rPr>
        <w:t xml:space="preserve">Станислав Готев, Тодор Иванов;  </w:t>
      </w:r>
    </w:p>
    <w:p w14:paraId="7216EC8F" w14:textId="77777777" w:rsidR="00807AAD" w:rsidRDefault="00807AAD" w:rsidP="003C61B3">
      <w:pPr>
        <w:pStyle w:val="NoSpacing"/>
        <w:spacing w:line="276" w:lineRule="auto"/>
        <w:jc w:val="both"/>
        <w:rPr>
          <w:rFonts w:ascii="Verdana" w:hAnsi="Verdana" w:cs="Arial"/>
          <w:sz w:val="20"/>
          <w:szCs w:val="20"/>
        </w:rPr>
      </w:pPr>
      <w:r>
        <w:rPr>
          <w:rFonts w:ascii="Verdana" w:hAnsi="Verdana" w:cs="Arial"/>
          <w:sz w:val="20"/>
          <w:szCs w:val="20"/>
        </w:rPr>
        <w:t xml:space="preserve">          Гласували „против” – няма; </w:t>
      </w:r>
    </w:p>
    <w:p w14:paraId="747E1744" w14:textId="77777777" w:rsidR="00807AAD" w:rsidRDefault="00807AAD" w:rsidP="003C61B3">
      <w:pPr>
        <w:pStyle w:val="NoSpacing"/>
        <w:spacing w:line="276" w:lineRule="auto"/>
        <w:jc w:val="both"/>
        <w:rPr>
          <w:rFonts w:ascii="Verdana" w:hAnsi="Verdana" w:cs="Arial"/>
          <w:sz w:val="20"/>
          <w:szCs w:val="20"/>
        </w:rPr>
      </w:pPr>
      <w:r>
        <w:rPr>
          <w:rFonts w:ascii="Verdana" w:hAnsi="Verdana" w:cs="Arial"/>
          <w:sz w:val="20"/>
          <w:szCs w:val="20"/>
        </w:rPr>
        <w:tab/>
        <w:t>Гласували  „въздържал се” – няма;</w:t>
      </w:r>
    </w:p>
    <w:p w14:paraId="5402F0DF" w14:textId="55BCE063" w:rsidR="00AA7139" w:rsidRPr="00885223" w:rsidRDefault="00AA7139" w:rsidP="003C61B3">
      <w:pPr>
        <w:pStyle w:val="NoSpacing"/>
        <w:spacing w:line="276" w:lineRule="auto"/>
        <w:jc w:val="both"/>
        <w:rPr>
          <w:rFonts w:ascii="Verdana" w:hAnsi="Verdana" w:cs="Arial"/>
          <w:sz w:val="20"/>
          <w:szCs w:val="20"/>
        </w:rPr>
      </w:pPr>
    </w:p>
    <w:p w14:paraId="4381EC51" w14:textId="6074B800" w:rsidR="00807AAD" w:rsidRDefault="00807AAD" w:rsidP="003C61B3">
      <w:pPr>
        <w:spacing w:line="276" w:lineRule="auto"/>
        <w:jc w:val="both"/>
        <w:rPr>
          <w:rFonts w:ascii="Verdana" w:eastAsiaTheme="minorHAnsi" w:hAnsi="Verdana" w:cs="Verdana"/>
          <w:sz w:val="20"/>
          <w:szCs w:val="20"/>
          <w:lang w:eastAsia="en-US"/>
        </w:rPr>
      </w:pPr>
      <w:r w:rsidRPr="00807AAD">
        <w:rPr>
          <w:rFonts w:ascii="Verdana" w:hAnsi="Verdana"/>
          <w:sz w:val="20"/>
          <w:szCs w:val="20"/>
        </w:rPr>
        <w:t xml:space="preserve">На основание чл. 21, ал. 1 , т. 8 от Закона за местното самоуправление и местната администрация, </w:t>
      </w:r>
      <w:r w:rsidR="0001065D" w:rsidRPr="00885223">
        <w:rPr>
          <w:rFonts w:ascii="Verdana" w:hAnsi="Verdana" w:cs="Verdana"/>
          <w:sz w:val="20"/>
          <w:szCs w:val="20"/>
        </w:rPr>
        <w:t>след проведеното</w:t>
      </w:r>
      <w:r w:rsidR="00AA7139" w:rsidRPr="00885223">
        <w:rPr>
          <w:rFonts w:ascii="Verdana" w:hAnsi="Verdana" w:cs="Verdana"/>
          <w:sz w:val="20"/>
          <w:szCs w:val="20"/>
        </w:rPr>
        <w:t xml:space="preserve"> </w:t>
      </w:r>
      <w:r w:rsidR="00823A09">
        <w:rPr>
          <w:rFonts w:ascii="Verdana" w:hAnsi="Verdana" w:cs="Verdana"/>
          <w:sz w:val="20"/>
          <w:szCs w:val="20"/>
        </w:rPr>
        <w:t xml:space="preserve">поименно </w:t>
      </w:r>
      <w:r w:rsidR="0001065D" w:rsidRPr="00885223">
        <w:rPr>
          <w:rFonts w:ascii="Verdana" w:hAnsi="Verdana" w:cs="Verdana"/>
          <w:sz w:val="20"/>
          <w:szCs w:val="20"/>
        </w:rPr>
        <w:t xml:space="preserve">гласуване с </w:t>
      </w:r>
      <w:r w:rsidRPr="00E24FD7">
        <w:rPr>
          <w:rFonts w:ascii="Verdana" w:eastAsiaTheme="minorHAnsi" w:hAnsi="Verdana" w:cs="Verdana"/>
          <w:sz w:val="20"/>
          <w:szCs w:val="20"/>
          <w:lang w:eastAsia="en-US"/>
        </w:rPr>
        <w:t xml:space="preserve">13 гласа „за”, както следва: </w:t>
      </w:r>
      <w:r w:rsidRPr="00E24FD7">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w:t>
      </w:r>
      <w:r>
        <w:rPr>
          <w:rFonts w:ascii="Verdana" w:hAnsi="Verdana" w:cs="Arial"/>
          <w:sz w:val="20"/>
          <w:szCs w:val="20"/>
        </w:rPr>
        <w:t xml:space="preserve">Павлов, Силвия Георгиева, Симеон Симеонов, Станислав Готев, Тодор Иванов,  </w:t>
      </w:r>
      <w:r>
        <w:rPr>
          <w:rFonts w:ascii="Verdana" w:eastAsiaTheme="minorHAnsi" w:hAnsi="Verdana" w:cs="Arial"/>
          <w:sz w:val="20"/>
          <w:szCs w:val="20"/>
          <w:lang w:eastAsia="en-US"/>
        </w:rPr>
        <w:t>0 гласа „против” и 0 гласа „въздържал се”,  Общински съвет-Пирдоп прие</w:t>
      </w:r>
    </w:p>
    <w:p w14:paraId="6A53B6F1" w14:textId="77777777" w:rsidR="00807AAD" w:rsidRPr="00E77F5E" w:rsidRDefault="00807AAD" w:rsidP="003C61B3">
      <w:pPr>
        <w:spacing w:line="276" w:lineRule="auto"/>
        <w:jc w:val="both"/>
        <w:rPr>
          <w:rFonts w:ascii="Verdana" w:hAnsi="Verdana" w:cs="Arial"/>
          <w:sz w:val="20"/>
          <w:szCs w:val="20"/>
        </w:rPr>
      </w:pPr>
      <w:r w:rsidRPr="00E77F5E">
        <w:rPr>
          <w:rFonts w:ascii="Verdana" w:hAnsi="Verdana"/>
          <w:sz w:val="20"/>
          <w:szCs w:val="20"/>
        </w:rPr>
        <w:t xml:space="preserve"> </w:t>
      </w:r>
    </w:p>
    <w:p w14:paraId="0AEFDC10" w14:textId="0466921E" w:rsidR="0001065D" w:rsidRPr="00377D6C" w:rsidRDefault="0001065D" w:rsidP="003C61B3">
      <w:pPr>
        <w:pStyle w:val="NoSpacing"/>
        <w:spacing w:line="276" w:lineRule="auto"/>
        <w:jc w:val="center"/>
        <w:rPr>
          <w:rFonts w:ascii="Verdana" w:hAnsi="Verdana" w:cs="Arial"/>
          <w:b/>
          <w:sz w:val="20"/>
          <w:szCs w:val="20"/>
        </w:rPr>
      </w:pPr>
      <w:r w:rsidRPr="00377D6C">
        <w:rPr>
          <w:rFonts w:ascii="Verdana" w:hAnsi="Verdana" w:cs="Arial"/>
          <w:b/>
          <w:sz w:val="20"/>
          <w:szCs w:val="20"/>
        </w:rPr>
        <w:t>РЕШЕНИЕ</w:t>
      </w:r>
    </w:p>
    <w:p w14:paraId="2EDA0956" w14:textId="5455E040" w:rsidR="0001065D" w:rsidRPr="00B72CE6" w:rsidRDefault="00FE2322" w:rsidP="003C61B3">
      <w:pPr>
        <w:pStyle w:val="NoSpacing"/>
        <w:spacing w:line="276" w:lineRule="auto"/>
        <w:ind w:left="4248"/>
        <w:jc w:val="both"/>
        <w:rPr>
          <w:rFonts w:ascii="Verdana" w:hAnsi="Verdana" w:cs="Arial"/>
          <w:b/>
          <w:sz w:val="20"/>
          <w:szCs w:val="20"/>
          <w:lang w:val="ru-RU"/>
        </w:rPr>
      </w:pPr>
      <w:r>
        <w:rPr>
          <w:rFonts w:ascii="Verdana" w:hAnsi="Verdana" w:cs="Arial"/>
          <w:b/>
          <w:sz w:val="20"/>
          <w:szCs w:val="20"/>
        </w:rPr>
        <w:t xml:space="preserve"> №</w:t>
      </w:r>
      <w:r w:rsidR="00B72CE6" w:rsidRPr="00B72CE6">
        <w:rPr>
          <w:rFonts w:ascii="Verdana" w:hAnsi="Verdana" w:cs="Arial"/>
          <w:b/>
          <w:sz w:val="20"/>
          <w:szCs w:val="20"/>
          <w:lang w:val="ru-RU"/>
        </w:rPr>
        <w:t xml:space="preserve"> </w:t>
      </w:r>
      <w:r w:rsidR="004C0685">
        <w:rPr>
          <w:rFonts w:ascii="Verdana" w:hAnsi="Verdana" w:cs="Arial"/>
          <w:b/>
          <w:sz w:val="20"/>
          <w:szCs w:val="20"/>
          <w:lang w:val="ru-RU"/>
        </w:rPr>
        <w:t>64</w:t>
      </w:r>
    </w:p>
    <w:p w14:paraId="36B997B1" w14:textId="071876EB" w:rsidR="0070315F" w:rsidRPr="001546C4" w:rsidRDefault="00D10AD6" w:rsidP="003C61B3">
      <w:pPr>
        <w:pStyle w:val="Default"/>
        <w:tabs>
          <w:tab w:val="left" w:pos="284"/>
        </w:tabs>
        <w:spacing w:line="276" w:lineRule="auto"/>
        <w:ind w:right="141"/>
        <w:jc w:val="both"/>
        <w:rPr>
          <w:rFonts w:ascii="Verdana" w:hAnsi="Verdana"/>
          <w:color w:val="auto"/>
          <w:sz w:val="20"/>
          <w:szCs w:val="20"/>
        </w:rPr>
      </w:pPr>
      <w:r>
        <w:rPr>
          <w:rFonts w:ascii="Verdana" w:hAnsi="Verdana"/>
          <w:color w:val="auto"/>
          <w:sz w:val="20"/>
          <w:szCs w:val="20"/>
        </w:rPr>
        <w:tab/>
      </w:r>
      <w:r w:rsidR="0070315F" w:rsidRPr="001546C4">
        <w:rPr>
          <w:rFonts w:ascii="Verdana" w:hAnsi="Verdana"/>
          <w:color w:val="auto"/>
          <w:sz w:val="20"/>
          <w:szCs w:val="20"/>
        </w:rPr>
        <w:t>Общински съвет Пирдоп дава право на кмета да организира и реализира закупуване на мултилифт контейнер за вода с прикачен инвентар с размери: дължина 4200 мм, ширина 2000 мм, височина 1600 мм и обем 8 куб.м., на стойност не повече от 3000 евро за нуждите на Регионална дирекция пожарна безопасност и защита на населението – София (РДПБЗН – София), като дава съгласие закупеното имущество да бъде дарено на Регионална дирекция пожарна безопасност и защита на населението – София (РДПБЗН – София), при условие цистерната да бъде използвана само и единствено за нуждите на Районната служба за пожарна безопасност и защита на населението – Пирдоп (РСПБЗН – Пирдоп).</w:t>
      </w:r>
    </w:p>
    <w:p w14:paraId="39E6AD76" w14:textId="35DF2A3D" w:rsidR="00F22624" w:rsidRPr="0070315F" w:rsidRDefault="00F22624" w:rsidP="003C61B3">
      <w:pPr>
        <w:pStyle w:val="Default"/>
        <w:tabs>
          <w:tab w:val="left" w:pos="284"/>
        </w:tabs>
        <w:spacing w:line="276" w:lineRule="auto"/>
        <w:ind w:right="141"/>
        <w:jc w:val="both"/>
        <w:rPr>
          <w:rFonts w:ascii="Verdana" w:hAnsi="Verdana"/>
          <w:color w:val="FF0000"/>
          <w:sz w:val="20"/>
          <w:szCs w:val="20"/>
        </w:rPr>
      </w:pPr>
    </w:p>
    <w:p w14:paraId="0134853B" w14:textId="77777777" w:rsidR="00021A40" w:rsidRDefault="000B6826" w:rsidP="003C61B3">
      <w:pPr>
        <w:pStyle w:val="Default"/>
        <w:tabs>
          <w:tab w:val="left" w:pos="284"/>
        </w:tabs>
        <w:spacing w:line="276" w:lineRule="auto"/>
        <w:ind w:right="141"/>
        <w:jc w:val="both"/>
        <w:rPr>
          <w:rFonts w:ascii="Verdana" w:eastAsia="Calibri" w:hAnsi="Verdana" w:cs="Verdana"/>
          <w:sz w:val="20"/>
          <w:szCs w:val="20"/>
        </w:rPr>
      </w:pPr>
      <w:r w:rsidRPr="00377D6C">
        <w:rPr>
          <w:rFonts w:ascii="Verdana" w:hAnsi="Verdana"/>
          <w:color w:val="auto"/>
          <w:sz w:val="20"/>
          <w:szCs w:val="20"/>
        </w:rPr>
        <w:lastRenderedPageBreak/>
        <w:t xml:space="preserve">И. Джонгов: </w:t>
      </w:r>
      <w:r w:rsidRPr="00377D6C">
        <w:rPr>
          <w:rFonts w:ascii="Verdana" w:hAnsi="Verdana"/>
          <w:color w:val="auto"/>
          <w:sz w:val="20"/>
          <w:szCs w:val="20"/>
          <w:lang w:val="ru-RU"/>
        </w:rPr>
        <w:t xml:space="preserve">Преминаваме </w:t>
      </w:r>
      <w:r w:rsidRPr="00377D6C">
        <w:rPr>
          <w:rFonts w:ascii="Verdana" w:hAnsi="Verdana"/>
          <w:sz w:val="20"/>
          <w:szCs w:val="20"/>
          <w:lang w:val="ru-RU"/>
        </w:rPr>
        <w:t xml:space="preserve">към </w:t>
      </w:r>
      <w:r w:rsidRPr="00377D6C">
        <w:rPr>
          <w:rFonts w:ascii="Verdana" w:hAnsi="Verdana"/>
          <w:b/>
          <w:bCs/>
          <w:sz w:val="20"/>
          <w:szCs w:val="20"/>
          <w:lang w:val="ru-RU"/>
        </w:rPr>
        <w:t xml:space="preserve">точка </w:t>
      </w:r>
      <w:r w:rsidR="00021A40">
        <w:rPr>
          <w:rFonts w:ascii="Verdana" w:hAnsi="Verdana"/>
          <w:b/>
          <w:bCs/>
          <w:sz w:val="20"/>
          <w:szCs w:val="20"/>
          <w:lang w:val="ru-RU"/>
        </w:rPr>
        <w:t>6</w:t>
      </w:r>
      <w:r w:rsidRPr="00377D6C">
        <w:rPr>
          <w:rFonts w:ascii="Verdana" w:hAnsi="Verdana"/>
          <w:b/>
          <w:bCs/>
          <w:sz w:val="20"/>
          <w:szCs w:val="20"/>
          <w:lang w:val="ru-RU"/>
        </w:rPr>
        <w:t>.</w:t>
      </w:r>
      <w:r w:rsidRPr="00377D6C">
        <w:rPr>
          <w:rFonts w:ascii="Verdana" w:hAnsi="Verdana"/>
          <w:sz w:val="20"/>
          <w:szCs w:val="20"/>
          <w:lang w:val="ru-RU"/>
        </w:rPr>
        <w:t xml:space="preserve"> от дневния ред, а именно: </w:t>
      </w:r>
      <w:r w:rsidR="00D01D80" w:rsidRPr="00D01D80">
        <w:rPr>
          <w:rFonts w:ascii="Verdana" w:eastAsia="Calibri" w:hAnsi="Verdana" w:cs="Verdana"/>
          <w:sz w:val="20"/>
          <w:szCs w:val="20"/>
        </w:rPr>
        <w:t xml:space="preserve">Докладна записка с рег. </w:t>
      </w:r>
      <w:r w:rsidR="00021A40" w:rsidRPr="00021A40">
        <w:rPr>
          <w:rFonts w:ascii="Verdana" w:eastAsia="Calibri" w:hAnsi="Verdana" w:cs="Verdana"/>
          <w:sz w:val="20"/>
          <w:szCs w:val="20"/>
        </w:rPr>
        <w:t xml:space="preserve">№ 9002-41 /22.04.2026 г. относно: Споразумение за дофинансиране на „МБАЛ - Пирдоп” АД за периода 01.02.2026 година - 31.01.2027 година. </w:t>
      </w:r>
    </w:p>
    <w:p w14:paraId="6B0E2F6C" w14:textId="77777777" w:rsidR="00021A40" w:rsidRDefault="00021A40" w:rsidP="003C61B3">
      <w:pPr>
        <w:pStyle w:val="Default"/>
        <w:tabs>
          <w:tab w:val="left" w:pos="284"/>
        </w:tabs>
        <w:spacing w:line="276" w:lineRule="auto"/>
        <w:ind w:right="141"/>
        <w:jc w:val="both"/>
        <w:rPr>
          <w:rFonts w:ascii="Verdana" w:eastAsia="Calibri" w:hAnsi="Verdana" w:cs="Verdana"/>
          <w:sz w:val="20"/>
          <w:szCs w:val="20"/>
        </w:rPr>
      </w:pPr>
    </w:p>
    <w:p w14:paraId="3381A2D7" w14:textId="3640B28A" w:rsidR="005E1D22" w:rsidRPr="00377D6C" w:rsidRDefault="005E1D22" w:rsidP="003C61B3">
      <w:pPr>
        <w:pStyle w:val="Default"/>
        <w:tabs>
          <w:tab w:val="left" w:pos="284"/>
        </w:tabs>
        <w:spacing w:line="276" w:lineRule="auto"/>
        <w:ind w:right="141"/>
        <w:jc w:val="both"/>
        <w:rPr>
          <w:rFonts w:ascii="Verdana" w:hAnsi="Verdana"/>
          <w:sz w:val="20"/>
          <w:szCs w:val="20"/>
        </w:rPr>
      </w:pPr>
      <w:r w:rsidRPr="00377D6C">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0F50EC8C" w14:textId="77777777" w:rsidR="005E1D22" w:rsidRPr="00377D6C" w:rsidRDefault="005E1D22" w:rsidP="003C61B3">
      <w:pPr>
        <w:pStyle w:val="NoSpacing"/>
        <w:spacing w:line="276" w:lineRule="auto"/>
        <w:ind w:firstLine="708"/>
        <w:jc w:val="both"/>
        <w:rPr>
          <w:rFonts w:ascii="Verdana" w:hAnsi="Verdana"/>
          <w:sz w:val="20"/>
          <w:szCs w:val="20"/>
        </w:rPr>
      </w:pPr>
      <w:r w:rsidRPr="00377D6C">
        <w:rPr>
          <w:rFonts w:ascii="Verdana" w:hAnsi="Verdana"/>
          <w:sz w:val="20"/>
          <w:szCs w:val="20"/>
        </w:rPr>
        <w:t xml:space="preserve">А. Геров: Уважаеми госпожи и господа общински съветници, </w:t>
      </w:r>
    </w:p>
    <w:p w14:paraId="3D65D605" w14:textId="77777777" w:rsidR="00BF6FBD" w:rsidRDefault="00BF6FBD" w:rsidP="003C61B3">
      <w:pPr>
        <w:pStyle w:val="NoSpacing"/>
        <w:spacing w:line="276" w:lineRule="auto"/>
        <w:jc w:val="both"/>
        <w:rPr>
          <w:rFonts w:ascii="Verdana" w:hAnsi="Verdana"/>
          <w:sz w:val="20"/>
          <w:szCs w:val="20"/>
        </w:rPr>
      </w:pPr>
      <w:r>
        <w:rPr>
          <w:rFonts w:ascii="Verdana" w:hAnsi="Verdana"/>
          <w:sz w:val="20"/>
          <w:szCs w:val="20"/>
        </w:rPr>
        <w:t>Във връзка с постъпило писмо от „МБАЛ-Пирдоп“ АД, п</w:t>
      </w:r>
      <w:r w:rsidRPr="00CD267F">
        <w:rPr>
          <w:rFonts w:ascii="Verdana" w:hAnsi="Verdana"/>
          <w:sz w:val="20"/>
          <w:szCs w:val="20"/>
        </w:rPr>
        <w:t xml:space="preserve">редставям на Вашето внимание </w:t>
      </w:r>
      <w:r>
        <w:rPr>
          <w:rFonts w:ascii="Verdana" w:hAnsi="Verdana"/>
          <w:sz w:val="20"/>
          <w:szCs w:val="20"/>
        </w:rPr>
        <w:t>С</w:t>
      </w:r>
      <w:r w:rsidRPr="00CD267F">
        <w:rPr>
          <w:rFonts w:ascii="Verdana" w:hAnsi="Verdana"/>
          <w:sz w:val="20"/>
          <w:szCs w:val="20"/>
        </w:rPr>
        <w:t>поразумение</w:t>
      </w:r>
      <w:r>
        <w:rPr>
          <w:rFonts w:ascii="Verdana" w:hAnsi="Verdana"/>
          <w:sz w:val="20"/>
          <w:szCs w:val="20"/>
        </w:rPr>
        <w:t>, относно предоставяне на парични средства от Общините – акционери и местните дружества, за покриване на текущия (оперативен) дефицит на „</w:t>
      </w:r>
      <w:r w:rsidRPr="00CD267F">
        <w:rPr>
          <w:rFonts w:ascii="Verdana" w:hAnsi="Verdana"/>
          <w:sz w:val="20"/>
          <w:szCs w:val="20"/>
        </w:rPr>
        <w:t xml:space="preserve">МБАЛ </w:t>
      </w:r>
      <w:r>
        <w:rPr>
          <w:rFonts w:ascii="Verdana" w:hAnsi="Verdana"/>
          <w:sz w:val="20"/>
          <w:szCs w:val="20"/>
        </w:rPr>
        <w:t>–</w:t>
      </w:r>
      <w:r w:rsidRPr="00CD267F">
        <w:rPr>
          <w:rFonts w:ascii="Verdana" w:hAnsi="Verdana"/>
          <w:sz w:val="20"/>
          <w:szCs w:val="20"/>
        </w:rPr>
        <w:t xml:space="preserve"> Пирдоп</w:t>
      </w:r>
      <w:r>
        <w:rPr>
          <w:rFonts w:ascii="Verdana" w:hAnsi="Verdana"/>
          <w:sz w:val="20"/>
          <w:szCs w:val="20"/>
        </w:rPr>
        <w:t>“</w:t>
      </w:r>
      <w:r w:rsidRPr="00CD267F">
        <w:rPr>
          <w:rFonts w:ascii="Verdana" w:hAnsi="Verdana"/>
          <w:sz w:val="20"/>
          <w:szCs w:val="20"/>
        </w:rPr>
        <w:t xml:space="preserve"> АД</w:t>
      </w:r>
      <w:r>
        <w:rPr>
          <w:rFonts w:ascii="Verdana" w:hAnsi="Verdana"/>
          <w:sz w:val="20"/>
          <w:szCs w:val="20"/>
        </w:rPr>
        <w:t xml:space="preserve"> </w:t>
      </w:r>
      <w:r w:rsidRPr="00CD267F">
        <w:rPr>
          <w:rFonts w:ascii="Verdana" w:hAnsi="Verdana"/>
          <w:sz w:val="20"/>
          <w:szCs w:val="20"/>
        </w:rPr>
        <w:t>за периода 01.02.202</w:t>
      </w:r>
      <w:r>
        <w:rPr>
          <w:rFonts w:ascii="Verdana" w:hAnsi="Verdana"/>
          <w:sz w:val="20"/>
          <w:szCs w:val="20"/>
        </w:rPr>
        <w:t>6</w:t>
      </w:r>
      <w:r w:rsidRPr="00CD267F">
        <w:rPr>
          <w:rFonts w:ascii="Verdana" w:hAnsi="Verdana"/>
          <w:sz w:val="20"/>
          <w:szCs w:val="20"/>
        </w:rPr>
        <w:t xml:space="preserve"> г. - 31.01.202</w:t>
      </w:r>
      <w:r>
        <w:rPr>
          <w:rFonts w:ascii="Verdana" w:hAnsi="Verdana"/>
          <w:sz w:val="20"/>
          <w:szCs w:val="20"/>
        </w:rPr>
        <w:t>7</w:t>
      </w:r>
      <w:r w:rsidRPr="00CD267F">
        <w:rPr>
          <w:rFonts w:ascii="Verdana" w:hAnsi="Verdana"/>
          <w:sz w:val="20"/>
          <w:szCs w:val="20"/>
        </w:rPr>
        <w:t xml:space="preserve"> г.</w:t>
      </w:r>
      <w:r>
        <w:rPr>
          <w:rFonts w:ascii="Verdana" w:hAnsi="Verdana"/>
          <w:sz w:val="20"/>
          <w:szCs w:val="20"/>
        </w:rPr>
        <w:t xml:space="preserve"> и приложенията към него:</w:t>
      </w:r>
    </w:p>
    <w:p w14:paraId="06D0557C" w14:textId="77777777" w:rsidR="00BF6FBD" w:rsidRDefault="00BF6FBD" w:rsidP="003C61B3">
      <w:pPr>
        <w:pStyle w:val="NoSpacing"/>
        <w:numPr>
          <w:ilvl w:val="0"/>
          <w:numId w:val="16"/>
        </w:numPr>
        <w:spacing w:line="276" w:lineRule="auto"/>
        <w:jc w:val="both"/>
        <w:rPr>
          <w:rFonts w:ascii="Verdana" w:hAnsi="Verdana"/>
          <w:sz w:val="20"/>
          <w:szCs w:val="20"/>
        </w:rPr>
      </w:pPr>
      <w:r w:rsidRPr="00B01390">
        <w:rPr>
          <w:rFonts w:ascii="Verdana" w:hAnsi="Verdana"/>
          <w:sz w:val="20"/>
          <w:szCs w:val="20"/>
        </w:rPr>
        <w:t>Финансова прогноза за периода 01.02.2026 г. — 31.01</w:t>
      </w:r>
      <w:r>
        <w:rPr>
          <w:rFonts w:ascii="Verdana" w:hAnsi="Verdana"/>
          <w:sz w:val="20"/>
          <w:szCs w:val="20"/>
        </w:rPr>
        <w:t>.</w:t>
      </w:r>
      <w:r w:rsidRPr="00B01390">
        <w:rPr>
          <w:rFonts w:ascii="Verdana" w:hAnsi="Verdana"/>
          <w:sz w:val="20"/>
          <w:szCs w:val="20"/>
        </w:rPr>
        <w:t>2027 г.</w:t>
      </w:r>
      <w:r>
        <w:rPr>
          <w:rFonts w:ascii="Verdana" w:hAnsi="Verdana"/>
          <w:sz w:val="20"/>
          <w:szCs w:val="20"/>
        </w:rPr>
        <w:t>;</w:t>
      </w:r>
    </w:p>
    <w:p w14:paraId="016C3D75" w14:textId="77777777" w:rsidR="00BF6FBD" w:rsidRPr="00B01390" w:rsidRDefault="00BF6FBD" w:rsidP="003C61B3">
      <w:pPr>
        <w:pStyle w:val="NoSpacing"/>
        <w:numPr>
          <w:ilvl w:val="0"/>
          <w:numId w:val="16"/>
        </w:numPr>
        <w:spacing w:line="276" w:lineRule="auto"/>
        <w:jc w:val="both"/>
        <w:rPr>
          <w:rFonts w:ascii="Verdana" w:hAnsi="Verdana"/>
          <w:sz w:val="20"/>
          <w:szCs w:val="20"/>
        </w:rPr>
      </w:pPr>
      <w:r w:rsidRPr="00B01390">
        <w:rPr>
          <w:rFonts w:ascii="Verdana" w:hAnsi="Verdana"/>
          <w:sz w:val="20"/>
          <w:szCs w:val="20"/>
        </w:rPr>
        <w:t>Анализ „обяснителна записка“ на приходи и разходи от Финансовата прогноза</w:t>
      </w:r>
      <w:r>
        <w:rPr>
          <w:rFonts w:ascii="Verdana" w:hAnsi="Verdana"/>
          <w:sz w:val="20"/>
          <w:szCs w:val="20"/>
        </w:rPr>
        <w:t xml:space="preserve"> </w:t>
      </w:r>
      <w:r w:rsidRPr="00B01390">
        <w:rPr>
          <w:rFonts w:ascii="Verdana" w:hAnsi="Verdana"/>
          <w:sz w:val="20"/>
          <w:szCs w:val="20"/>
        </w:rPr>
        <w:t>01.02.2026 г. 31</w:t>
      </w:r>
      <w:r>
        <w:rPr>
          <w:rFonts w:ascii="Verdana" w:hAnsi="Verdana"/>
          <w:sz w:val="20"/>
          <w:szCs w:val="20"/>
        </w:rPr>
        <w:t>.</w:t>
      </w:r>
      <w:r w:rsidRPr="00B01390">
        <w:rPr>
          <w:rFonts w:ascii="Verdana" w:hAnsi="Verdana"/>
          <w:sz w:val="20"/>
          <w:szCs w:val="20"/>
        </w:rPr>
        <w:t>01</w:t>
      </w:r>
      <w:r>
        <w:rPr>
          <w:rFonts w:ascii="Verdana" w:hAnsi="Verdana"/>
          <w:sz w:val="20"/>
          <w:szCs w:val="20"/>
        </w:rPr>
        <w:t>.</w:t>
      </w:r>
      <w:r w:rsidRPr="00B01390">
        <w:rPr>
          <w:rFonts w:ascii="Verdana" w:hAnsi="Verdana"/>
          <w:sz w:val="20"/>
          <w:szCs w:val="20"/>
        </w:rPr>
        <w:t>2027 г.</w:t>
      </w:r>
      <w:r>
        <w:rPr>
          <w:rFonts w:ascii="Verdana" w:hAnsi="Verdana"/>
          <w:sz w:val="20"/>
          <w:szCs w:val="20"/>
        </w:rPr>
        <w:t>;</w:t>
      </w:r>
    </w:p>
    <w:p w14:paraId="307E68F4" w14:textId="77777777" w:rsidR="00BF6FBD" w:rsidRPr="00B01390" w:rsidRDefault="00BF6FBD" w:rsidP="003C61B3">
      <w:pPr>
        <w:pStyle w:val="NoSpacing"/>
        <w:numPr>
          <w:ilvl w:val="0"/>
          <w:numId w:val="16"/>
        </w:numPr>
        <w:spacing w:line="276" w:lineRule="auto"/>
        <w:jc w:val="both"/>
        <w:rPr>
          <w:rFonts w:ascii="Verdana" w:hAnsi="Verdana"/>
          <w:sz w:val="20"/>
          <w:szCs w:val="20"/>
        </w:rPr>
      </w:pPr>
      <w:r w:rsidRPr="00B01390">
        <w:rPr>
          <w:rFonts w:ascii="Verdana" w:hAnsi="Verdana"/>
          <w:sz w:val="20"/>
          <w:szCs w:val="20"/>
        </w:rPr>
        <w:t>Презентация за извършени дейно</w:t>
      </w:r>
      <w:r>
        <w:rPr>
          <w:rFonts w:ascii="Verdana" w:hAnsi="Verdana"/>
          <w:sz w:val="20"/>
          <w:szCs w:val="20"/>
        </w:rPr>
        <w:t>сти и постигнати резултати на ЛЗ</w:t>
      </w:r>
      <w:r w:rsidRPr="00B01390">
        <w:rPr>
          <w:rFonts w:ascii="Verdana" w:hAnsi="Verdana"/>
          <w:sz w:val="20"/>
          <w:szCs w:val="20"/>
        </w:rPr>
        <w:t xml:space="preserve"> за периода 2017 г. -</w:t>
      </w:r>
      <w:r>
        <w:rPr>
          <w:rFonts w:ascii="Verdana" w:hAnsi="Verdana"/>
          <w:sz w:val="20"/>
          <w:szCs w:val="20"/>
        </w:rPr>
        <w:t xml:space="preserve"> </w:t>
      </w:r>
      <w:r w:rsidRPr="00B01390">
        <w:rPr>
          <w:rFonts w:ascii="Verdana" w:hAnsi="Verdana"/>
          <w:sz w:val="20"/>
          <w:szCs w:val="20"/>
        </w:rPr>
        <w:t>2025 г.</w:t>
      </w:r>
      <w:r>
        <w:rPr>
          <w:rFonts w:ascii="Verdana" w:hAnsi="Verdana"/>
          <w:sz w:val="20"/>
          <w:szCs w:val="20"/>
        </w:rPr>
        <w:t>;</w:t>
      </w:r>
    </w:p>
    <w:p w14:paraId="7C8D1C00" w14:textId="77777777" w:rsidR="00BF6FBD" w:rsidRPr="00B01390" w:rsidRDefault="00BF6FBD" w:rsidP="003C61B3">
      <w:pPr>
        <w:pStyle w:val="NoSpacing"/>
        <w:numPr>
          <w:ilvl w:val="0"/>
          <w:numId w:val="16"/>
        </w:numPr>
        <w:spacing w:line="276" w:lineRule="auto"/>
        <w:jc w:val="both"/>
        <w:rPr>
          <w:rFonts w:ascii="Verdana" w:hAnsi="Verdana"/>
          <w:sz w:val="20"/>
          <w:szCs w:val="20"/>
        </w:rPr>
      </w:pPr>
      <w:r w:rsidRPr="00B01390">
        <w:rPr>
          <w:rFonts w:ascii="Verdana" w:hAnsi="Verdana"/>
          <w:sz w:val="20"/>
          <w:szCs w:val="20"/>
        </w:rPr>
        <w:t>Протокол от среща между трите предприятия „Аурубис България" АД, ДПМ Челопеч" ЕАД, Елаците Мед“ АД, общините-акционери на „МБАЛ - Пирдоп" АД и ръководство на лечебното заведение, състояла се на 17.03.2026 г.</w:t>
      </w:r>
      <w:r>
        <w:rPr>
          <w:rFonts w:ascii="Verdana" w:hAnsi="Verdana"/>
          <w:sz w:val="20"/>
          <w:szCs w:val="20"/>
        </w:rPr>
        <w:t>;</w:t>
      </w:r>
    </w:p>
    <w:p w14:paraId="4C781CA7" w14:textId="77777777" w:rsidR="00BF6FBD" w:rsidRPr="00B01390" w:rsidRDefault="00BF6FBD" w:rsidP="003C61B3">
      <w:pPr>
        <w:pStyle w:val="NoSpacing"/>
        <w:numPr>
          <w:ilvl w:val="0"/>
          <w:numId w:val="16"/>
        </w:numPr>
        <w:spacing w:line="276" w:lineRule="auto"/>
        <w:jc w:val="both"/>
        <w:rPr>
          <w:rFonts w:ascii="Verdana" w:hAnsi="Verdana"/>
          <w:sz w:val="20"/>
          <w:szCs w:val="20"/>
        </w:rPr>
      </w:pPr>
      <w:r w:rsidRPr="00B01390">
        <w:rPr>
          <w:rFonts w:ascii="Verdana" w:hAnsi="Verdana"/>
          <w:sz w:val="20"/>
          <w:szCs w:val="20"/>
        </w:rPr>
        <w:t>Споразумение за предоставяне на парични средства за покриване на текущия (оперативен) дефицит на „МБАЛ — Пирдоп” АД за периода м.</w:t>
      </w:r>
      <w:r>
        <w:rPr>
          <w:rFonts w:ascii="Verdana" w:hAnsi="Verdana"/>
          <w:sz w:val="20"/>
          <w:szCs w:val="20"/>
        </w:rPr>
        <w:t xml:space="preserve"> февруари 2026 год. - </w:t>
      </w:r>
      <w:r w:rsidRPr="00B01390">
        <w:rPr>
          <w:rFonts w:ascii="Verdana" w:hAnsi="Verdana"/>
          <w:sz w:val="20"/>
          <w:szCs w:val="20"/>
        </w:rPr>
        <w:t>м.</w:t>
      </w:r>
      <w:r>
        <w:rPr>
          <w:rFonts w:ascii="Verdana" w:hAnsi="Verdana"/>
          <w:sz w:val="20"/>
          <w:szCs w:val="20"/>
        </w:rPr>
        <w:t xml:space="preserve"> </w:t>
      </w:r>
      <w:r w:rsidRPr="00B01390">
        <w:rPr>
          <w:rFonts w:ascii="Verdana" w:hAnsi="Verdana"/>
          <w:sz w:val="20"/>
          <w:szCs w:val="20"/>
        </w:rPr>
        <w:t>януари 2027 год.</w:t>
      </w:r>
      <w:r>
        <w:rPr>
          <w:rFonts w:ascii="Verdana" w:hAnsi="Verdana"/>
          <w:sz w:val="20"/>
          <w:szCs w:val="20"/>
        </w:rPr>
        <w:t>;</w:t>
      </w:r>
    </w:p>
    <w:p w14:paraId="0EF4D847" w14:textId="77777777" w:rsidR="003B4A0A" w:rsidRPr="003B4A0A" w:rsidRDefault="00BF6FBD" w:rsidP="003C61B3">
      <w:pPr>
        <w:pStyle w:val="NoSpacing"/>
        <w:numPr>
          <w:ilvl w:val="0"/>
          <w:numId w:val="16"/>
        </w:numPr>
        <w:spacing w:after="240" w:line="276" w:lineRule="auto"/>
        <w:jc w:val="both"/>
        <w:rPr>
          <w:rFonts w:ascii="Verdana" w:hAnsi="Verdana"/>
          <w:color w:val="FF0000"/>
          <w:sz w:val="20"/>
          <w:szCs w:val="20"/>
        </w:rPr>
      </w:pPr>
      <w:r w:rsidRPr="003B4A0A">
        <w:rPr>
          <w:rFonts w:ascii="Verdana" w:hAnsi="Verdana"/>
          <w:sz w:val="20"/>
          <w:szCs w:val="20"/>
        </w:rPr>
        <w:t>Допълнително споразумение между общините - акционери за разпределяне на вноските от предоставените от тях парични средства за покриване на текущия (оперативен) дефицит на „МБАЛ — Пирдоп" АД за периода м. февруари 2026 год. - м. януари 2027 год.</w:t>
      </w:r>
    </w:p>
    <w:p w14:paraId="6E88B4D6" w14:textId="25A6E6E6" w:rsidR="00C94BF4" w:rsidRPr="003B4A0A" w:rsidRDefault="00C94BF4" w:rsidP="003C61B3">
      <w:pPr>
        <w:pStyle w:val="NoSpacing"/>
        <w:spacing w:after="240" w:line="276" w:lineRule="auto"/>
        <w:ind w:left="720"/>
        <w:jc w:val="both"/>
        <w:rPr>
          <w:rFonts w:ascii="Verdana" w:hAnsi="Verdana"/>
          <w:color w:val="FF0000"/>
          <w:sz w:val="20"/>
          <w:szCs w:val="20"/>
        </w:rPr>
      </w:pPr>
      <w:r w:rsidRPr="003B4A0A">
        <w:rPr>
          <w:rFonts w:ascii="Verdana" w:hAnsi="Verdana"/>
          <w:sz w:val="20"/>
          <w:szCs w:val="20"/>
        </w:rPr>
        <w:t>Ако имате въпроси сме готови да отговорим.</w:t>
      </w:r>
    </w:p>
    <w:p w14:paraId="6D444362" w14:textId="77777777" w:rsidR="0007775D" w:rsidRPr="00D3171E" w:rsidRDefault="0007775D" w:rsidP="003C61B3">
      <w:pPr>
        <w:pStyle w:val="NoSpacing"/>
        <w:spacing w:line="276" w:lineRule="auto"/>
        <w:ind w:firstLine="708"/>
        <w:jc w:val="both"/>
        <w:rPr>
          <w:rFonts w:ascii="Verdana" w:eastAsia="Times New Roman" w:hAnsi="Verdana" w:cs="Times New Roman"/>
          <w:sz w:val="20"/>
          <w:szCs w:val="20"/>
          <w:lang w:eastAsia="bg-BG"/>
        </w:rPr>
      </w:pPr>
      <w:r w:rsidRPr="00D3171E">
        <w:rPr>
          <w:rFonts w:ascii="Verdana" w:eastAsia="Times New Roman" w:hAnsi="Verdana" w:cs="Times New Roman"/>
          <w:sz w:val="20"/>
          <w:szCs w:val="20"/>
          <w:lang w:eastAsia="bg-BG"/>
        </w:rPr>
        <w:t xml:space="preserve">И. Джонгов: Давам думата на г-жа Мария Бръмбева – Председател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и на г-н Тодор Иванов – председател на Постоянната комисия здравеопазване, социална политика, образование, вероизповедания, обществен ред, култура, младежта, спорт и туризъм към общински съвет — Пирдоп, за да ни запознаят със становищата на комисиите. </w:t>
      </w:r>
    </w:p>
    <w:p w14:paraId="6EDA0261" w14:textId="3992F64B" w:rsidR="0007775D" w:rsidRPr="00BB42EF" w:rsidRDefault="0007775D" w:rsidP="003C61B3">
      <w:pPr>
        <w:pStyle w:val="NoSpacing"/>
        <w:spacing w:line="276" w:lineRule="auto"/>
        <w:ind w:firstLine="708"/>
        <w:jc w:val="both"/>
        <w:rPr>
          <w:rFonts w:ascii="Verdana" w:eastAsia="Times New Roman" w:hAnsi="Verdana" w:cs="Times New Roman"/>
          <w:sz w:val="20"/>
          <w:szCs w:val="20"/>
          <w:lang w:eastAsia="bg-BG"/>
        </w:rPr>
      </w:pPr>
      <w:r w:rsidRPr="00BB42EF">
        <w:rPr>
          <w:rFonts w:ascii="Verdana" w:eastAsia="Times New Roman" w:hAnsi="Verdana" w:cs="Times New Roman"/>
          <w:sz w:val="20"/>
          <w:szCs w:val="20"/>
          <w:lang w:eastAsia="bg-BG"/>
        </w:rPr>
        <w:t xml:space="preserve">М. Бръмбева: На проведеното заседание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внесената докладна записка беше разгледана. Проекта за решение беше подкрепен след проведено гласуване </w:t>
      </w:r>
      <w:r w:rsidR="00BB42EF" w:rsidRPr="00BB42EF">
        <w:rPr>
          <w:rFonts w:ascii="Verdana" w:eastAsia="Times New Roman" w:hAnsi="Verdana" w:cs="Times New Roman"/>
          <w:sz w:val="20"/>
          <w:szCs w:val="20"/>
          <w:lang w:eastAsia="bg-BG"/>
        </w:rPr>
        <w:t>7</w:t>
      </w:r>
      <w:r w:rsidRPr="00BB42EF">
        <w:rPr>
          <w:rFonts w:ascii="Verdana" w:eastAsia="Times New Roman" w:hAnsi="Verdana" w:cs="Times New Roman"/>
          <w:sz w:val="20"/>
          <w:szCs w:val="20"/>
          <w:lang w:eastAsia="bg-BG"/>
        </w:rPr>
        <w:t xml:space="preserve"> гласа „за”, 0 гласа „против” и </w:t>
      </w:r>
      <w:r w:rsidR="00BB42EF" w:rsidRPr="00BB42EF">
        <w:rPr>
          <w:rFonts w:ascii="Verdana" w:eastAsia="Times New Roman" w:hAnsi="Verdana" w:cs="Times New Roman"/>
          <w:sz w:val="20"/>
          <w:szCs w:val="20"/>
          <w:lang w:eastAsia="bg-BG"/>
        </w:rPr>
        <w:t>0</w:t>
      </w:r>
      <w:r w:rsidRPr="00BB42EF">
        <w:rPr>
          <w:rFonts w:ascii="Verdana" w:eastAsia="Times New Roman" w:hAnsi="Verdana" w:cs="Times New Roman"/>
          <w:sz w:val="20"/>
          <w:szCs w:val="20"/>
          <w:lang w:eastAsia="bg-BG"/>
        </w:rPr>
        <w:t xml:space="preserve"> гласа „въздържал се” от състава на ПК по ИОСИПТУСЕЗГ.</w:t>
      </w:r>
    </w:p>
    <w:p w14:paraId="3C9A4623" w14:textId="2E25136A" w:rsidR="0007775D" w:rsidRPr="00BB42EF" w:rsidRDefault="0007775D" w:rsidP="003C61B3">
      <w:pPr>
        <w:pStyle w:val="NoSpacing"/>
        <w:spacing w:line="276" w:lineRule="auto"/>
        <w:ind w:firstLine="708"/>
        <w:jc w:val="both"/>
        <w:rPr>
          <w:rFonts w:ascii="Verdana" w:eastAsia="Times New Roman" w:hAnsi="Verdana" w:cs="Times New Roman"/>
          <w:sz w:val="20"/>
          <w:szCs w:val="20"/>
          <w:lang w:eastAsia="bg-BG"/>
        </w:rPr>
      </w:pPr>
      <w:r w:rsidRPr="00BB42EF">
        <w:rPr>
          <w:rFonts w:ascii="Verdana" w:eastAsia="Times New Roman" w:hAnsi="Verdana" w:cs="Times New Roman"/>
          <w:sz w:val="20"/>
          <w:szCs w:val="20"/>
          <w:lang w:eastAsia="bg-BG"/>
        </w:rPr>
        <w:t xml:space="preserve">Т. Иванов: На проведеното  заседание на постоянната комисия докладната записка беше разгледана. След проведеното гласуване с </w:t>
      </w:r>
      <w:r w:rsidR="00BB42EF" w:rsidRPr="00BB42EF">
        <w:rPr>
          <w:rFonts w:ascii="Verdana" w:eastAsia="Times New Roman" w:hAnsi="Verdana" w:cs="Times New Roman"/>
          <w:sz w:val="20"/>
          <w:szCs w:val="20"/>
          <w:lang w:eastAsia="bg-BG"/>
        </w:rPr>
        <w:t>6</w:t>
      </w:r>
      <w:r w:rsidRPr="00BB42EF">
        <w:rPr>
          <w:rFonts w:ascii="Verdana" w:eastAsia="Times New Roman" w:hAnsi="Verdana" w:cs="Times New Roman"/>
          <w:sz w:val="20"/>
          <w:szCs w:val="20"/>
          <w:lang w:eastAsia="bg-BG"/>
        </w:rPr>
        <w:t xml:space="preserve"> гласа „за”, 0  гласа „против” и </w:t>
      </w:r>
      <w:r w:rsidR="00BB42EF" w:rsidRPr="00BB42EF">
        <w:rPr>
          <w:rFonts w:ascii="Verdana" w:eastAsia="Times New Roman" w:hAnsi="Verdana" w:cs="Times New Roman"/>
          <w:sz w:val="20"/>
          <w:szCs w:val="20"/>
          <w:lang w:eastAsia="bg-BG"/>
        </w:rPr>
        <w:t>0</w:t>
      </w:r>
      <w:r w:rsidRPr="00BB42EF">
        <w:rPr>
          <w:rFonts w:ascii="Verdana" w:eastAsia="Times New Roman" w:hAnsi="Verdana" w:cs="Times New Roman"/>
          <w:sz w:val="20"/>
          <w:szCs w:val="20"/>
          <w:lang w:eastAsia="bg-BG"/>
        </w:rPr>
        <w:t xml:space="preserve"> гласа „въздържал се” от състава на ПК по ЗСПОВОРКМСТ, проекта за решение беше подкрепен.</w:t>
      </w:r>
    </w:p>
    <w:p w14:paraId="110CE1FA" w14:textId="77777777" w:rsidR="00C94BF4" w:rsidRPr="00772338" w:rsidRDefault="00C94BF4" w:rsidP="003C61B3">
      <w:pPr>
        <w:pStyle w:val="NormalWeb"/>
        <w:spacing w:before="0" w:beforeAutospacing="0" w:after="0" w:afterAutospacing="0" w:line="276" w:lineRule="auto"/>
        <w:ind w:firstLine="708"/>
        <w:jc w:val="both"/>
        <w:rPr>
          <w:rFonts w:ascii="Verdana" w:hAnsi="Verdana"/>
          <w:sz w:val="20"/>
          <w:szCs w:val="20"/>
        </w:rPr>
      </w:pPr>
    </w:p>
    <w:p w14:paraId="3645EC3E" w14:textId="77777777" w:rsidR="00C94BF4" w:rsidRDefault="00C94BF4" w:rsidP="003C61B3">
      <w:pPr>
        <w:spacing w:line="276" w:lineRule="auto"/>
        <w:ind w:firstLine="708"/>
        <w:jc w:val="both"/>
        <w:rPr>
          <w:rFonts w:ascii="Verdana" w:hAnsi="Verdana"/>
          <w:sz w:val="20"/>
          <w:szCs w:val="20"/>
          <w:lang w:val="ru-RU"/>
        </w:rPr>
      </w:pPr>
      <w:r w:rsidRPr="00377D6C">
        <w:rPr>
          <w:rFonts w:ascii="Verdana" w:hAnsi="Verdana"/>
          <w:sz w:val="20"/>
          <w:szCs w:val="20"/>
        </w:rPr>
        <w:t xml:space="preserve">И. Джонгов: Имате думата за изказвания по </w:t>
      </w:r>
      <w:r w:rsidRPr="00377D6C">
        <w:rPr>
          <w:rFonts w:ascii="Verdana" w:hAnsi="Verdana"/>
          <w:sz w:val="20"/>
          <w:szCs w:val="20"/>
          <w:lang w:val="ru-RU"/>
        </w:rPr>
        <w:t xml:space="preserve">Докладната  записка. </w:t>
      </w:r>
    </w:p>
    <w:p w14:paraId="3384D7BF" w14:textId="77777777" w:rsidR="00C94BF4" w:rsidRDefault="00C94BF4" w:rsidP="003C61B3">
      <w:pPr>
        <w:spacing w:line="276" w:lineRule="auto"/>
        <w:ind w:firstLine="708"/>
        <w:jc w:val="both"/>
        <w:rPr>
          <w:rFonts w:ascii="Verdana" w:hAnsi="Verdana"/>
          <w:sz w:val="20"/>
          <w:szCs w:val="20"/>
          <w:lang w:val="ru-RU"/>
        </w:rPr>
      </w:pPr>
      <w:r>
        <w:rPr>
          <w:rFonts w:ascii="Verdana" w:hAnsi="Verdana"/>
          <w:sz w:val="20"/>
          <w:szCs w:val="20"/>
          <w:lang w:val="ru-RU"/>
        </w:rPr>
        <w:t xml:space="preserve">Отношение взеха: </w:t>
      </w:r>
    </w:p>
    <w:p w14:paraId="4022A041" w14:textId="0D383986" w:rsidR="0007775D" w:rsidRPr="00E935AD" w:rsidRDefault="00666FF0" w:rsidP="003C61B3">
      <w:pPr>
        <w:pStyle w:val="NoSpacing"/>
        <w:spacing w:line="276" w:lineRule="auto"/>
        <w:ind w:firstLine="708"/>
        <w:jc w:val="both"/>
        <w:rPr>
          <w:rFonts w:ascii="Verdana" w:hAnsi="Verdana"/>
          <w:sz w:val="20"/>
          <w:szCs w:val="20"/>
        </w:rPr>
      </w:pPr>
      <w:r w:rsidRPr="00E935AD">
        <w:rPr>
          <w:rFonts w:ascii="Verdana" w:hAnsi="Verdana"/>
          <w:sz w:val="20"/>
          <w:szCs w:val="20"/>
        </w:rPr>
        <w:t xml:space="preserve">Н. Павлов: Вчера Общински съвет – Златица гласува решение, че ще </w:t>
      </w:r>
      <w:r w:rsidR="00E935AD" w:rsidRPr="00E935AD">
        <w:rPr>
          <w:rFonts w:ascii="Verdana" w:hAnsi="Verdana"/>
          <w:sz w:val="20"/>
          <w:szCs w:val="20"/>
        </w:rPr>
        <w:t>отпуснат парите, ако Общински съвет – Пирдоп гласува да освободи болницата от такса смет. Какво общо има едното с другото? Какви действия ще се предприемат? И ние може да направим много предложения...</w:t>
      </w:r>
    </w:p>
    <w:p w14:paraId="2CF57550" w14:textId="02AB7154" w:rsidR="0007775D" w:rsidRDefault="00666FF0" w:rsidP="003C61B3">
      <w:pPr>
        <w:pStyle w:val="NoSpacing"/>
        <w:spacing w:line="276" w:lineRule="auto"/>
        <w:ind w:firstLine="708"/>
        <w:jc w:val="both"/>
        <w:rPr>
          <w:rFonts w:ascii="Verdana" w:hAnsi="Verdana"/>
          <w:color w:val="FF0000"/>
          <w:sz w:val="20"/>
          <w:szCs w:val="20"/>
        </w:rPr>
      </w:pPr>
      <w:r w:rsidRPr="001F637B">
        <w:rPr>
          <w:rFonts w:ascii="Verdana" w:hAnsi="Verdana"/>
          <w:sz w:val="20"/>
          <w:szCs w:val="20"/>
        </w:rPr>
        <w:t xml:space="preserve">А. Геров: </w:t>
      </w:r>
      <w:r w:rsidR="001F637B" w:rsidRPr="001F637B">
        <w:rPr>
          <w:rFonts w:ascii="Verdana" w:hAnsi="Verdana"/>
          <w:sz w:val="20"/>
          <w:szCs w:val="20"/>
        </w:rPr>
        <w:t>Ако сте съгласни щ</w:t>
      </w:r>
      <w:r w:rsidR="00B91D6E" w:rsidRPr="001F637B">
        <w:rPr>
          <w:rFonts w:ascii="Verdana" w:hAnsi="Verdana"/>
          <w:sz w:val="20"/>
          <w:szCs w:val="20"/>
        </w:rPr>
        <w:t xml:space="preserve">е внеса докладна, че Община Пирдоп няма да плаща </w:t>
      </w:r>
      <w:r w:rsidR="001F637B" w:rsidRPr="001F637B">
        <w:rPr>
          <w:rFonts w:ascii="Verdana" w:hAnsi="Verdana"/>
          <w:sz w:val="20"/>
          <w:szCs w:val="20"/>
        </w:rPr>
        <w:t xml:space="preserve">на оператора на сметището. И моито уважения, аз да се мешам във вашият двор с какво право? Това е незаконосъобразно решение. </w:t>
      </w:r>
      <w:r w:rsidR="00B91D6E" w:rsidRPr="003A5430">
        <w:rPr>
          <w:rFonts w:ascii="Verdana" w:hAnsi="Verdana"/>
          <w:sz w:val="20"/>
          <w:szCs w:val="20"/>
        </w:rPr>
        <w:t xml:space="preserve">…. Не </w:t>
      </w:r>
      <w:r w:rsidR="00B91D6E" w:rsidRPr="00C22509">
        <w:rPr>
          <w:rFonts w:ascii="Verdana" w:hAnsi="Verdana"/>
          <w:sz w:val="20"/>
          <w:szCs w:val="20"/>
        </w:rPr>
        <w:t xml:space="preserve">виждам </w:t>
      </w:r>
      <w:r w:rsidR="003A5430" w:rsidRPr="00C22509">
        <w:rPr>
          <w:rFonts w:ascii="Verdana" w:hAnsi="Verdana"/>
          <w:sz w:val="20"/>
          <w:szCs w:val="20"/>
        </w:rPr>
        <w:t xml:space="preserve">как една община, </w:t>
      </w:r>
      <w:r w:rsidR="00B91D6E" w:rsidRPr="00C22509">
        <w:rPr>
          <w:rFonts w:ascii="Verdana" w:hAnsi="Verdana"/>
          <w:sz w:val="20"/>
          <w:szCs w:val="20"/>
        </w:rPr>
        <w:t xml:space="preserve">един общински съвет ще се бърка в работата на друг общински съвет. На комисиите г-жа Димитрова каза, че и </w:t>
      </w:r>
      <w:r w:rsidR="00B91D6E" w:rsidRPr="00C22509">
        <w:rPr>
          <w:rFonts w:ascii="Verdana" w:hAnsi="Verdana"/>
          <w:sz w:val="20"/>
          <w:szCs w:val="20"/>
        </w:rPr>
        <w:lastRenderedPageBreak/>
        <w:t>трите предприятия ще подкрепят болницата</w:t>
      </w:r>
      <w:r w:rsidR="00C22509" w:rsidRPr="00C22509">
        <w:rPr>
          <w:rFonts w:ascii="Verdana" w:hAnsi="Verdana"/>
          <w:sz w:val="20"/>
          <w:szCs w:val="20"/>
        </w:rPr>
        <w:t>, независимо от решенията на общините</w:t>
      </w:r>
      <w:r w:rsidR="00B91D6E" w:rsidRPr="00C22509">
        <w:rPr>
          <w:rFonts w:ascii="Verdana" w:hAnsi="Verdana"/>
          <w:sz w:val="20"/>
          <w:szCs w:val="20"/>
        </w:rPr>
        <w:t xml:space="preserve">. </w:t>
      </w:r>
      <w:r w:rsidR="00C22509">
        <w:rPr>
          <w:rFonts w:ascii="Verdana" w:hAnsi="Verdana"/>
          <w:sz w:val="20"/>
          <w:szCs w:val="20"/>
        </w:rPr>
        <w:t xml:space="preserve">.. </w:t>
      </w:r>
      <w:r w:rsidR="007E4D95" w:rsidRPr="00C22509">
        <w:rPr>
          <w:rFonts w:ascii="Verdana" w:hAnsi="Verdana"/>
          <w:sz w:val="20"/>
          <w:szCs w:val="20"/>
        </w:rPr>
        <w:t>Призива ми е Общински съвет – Златица да си преосмислят решението.</w:t>
      </w:r>
    </w:p>
    <w:p w14:paraId="146B39C3" w14:textId="77777777" w:rsidR="00653C2F" w:rsidRDefault="00E54869" w:rsidP="003C61B3">
      <w:pPr>
        <w:pStyle w:val="NoSpacing"/>
        <w:spacing w:line="276" w:lineRule="auto"/>
        <w:ind w:firstLine="708"/>
        <w:jc w:val="both"/>
        <w:rPr>
          <w:rFonts w:ascii="Verdana" w:hAnsi="Verdana"/>
          <w:sz w:val="20"/>
          <w:szCs w:val="20"/>
        </w:rPr>
      </w:pPr>
      <w:r w:rsidRPr="00F93608">
        <w:rPr>
          <w:rFonts w:ascii="Verdana" w:hAnsi="Verdana"/>
          <w:sz w:val="20"/>
          <w:szCs w:val="20"/>
        </w:rPr>
        <w:t>Д-р Димитрова</w:t>
      </w:r>
      <w:r w:rsidR="004A1D79" w:rsidRPr="00F93608">
        <w:rPr>
          <w:rFonts w:ascii="Verdana" w:hAnsi="Verdana"/>
          <w:sz w:val="20"/>
          <w:szCs w:val="20"/>
        </w:rPr>
        <w:t xml:space="preserve">: </w:t>
      </w:r>
      <w:r w:rsidR="006E063A" w:rsidRPr="00F93608">
        <w:rPr>
          <w:rFonts w:ascii="Verdana" w:hAnsi="Verdana"/>
          <w:sz w:val="20"/>
          <w:szCs w:val="20"/>
        </w:rPr>
        <w:t>Един от а</w:t>
      </w:r>
      <w:r w:rsidR="004A1D79" w:rsidRPr="00F93608">
        <w:rPr>
          <w:rFonts w:ascii="Verdana" w:hAnsi="Verdana"/>
          <w:sz w:val="20"/>
          <w:szCs w:val="20"/>
        </w:rPr>
        <w:t>ргумент</w:t>
      </w:r>
      <w:r w:rsidR="006E063A" w:rsidRPr="00F93608">
        <w:rPr>
          <w:rFonts w:ascii="Verdana" w:hAnsi="Verdana"/>
          <w:sz w:val="20"/>
          <w:szCs w:val="20"/>
        </w:rPr>
        <w:t>ите</w:t>
      </w:r>
      <w:r w:rsidR="004A1D79" w:rsidRPr="00F93608">
        <w:rPr>
          <w:rFonts w:ascii="Verdana" w:hAnsi="Verdana"/>
          <w:sz w:val="20"/>
          <w:szCs w:val="20"/>
        </w:rPr>
        <w:t xml:space="preserve"> да настояваме за това споразумение е да покажем на бизнеса, че собствениците </w:t>
      </w:r>
      <w:r w:rsidR="006E063A" w:rsidRPr="00F93608">
        <w:rPr>
          <w:rFonts w:ascii="Verdana" w:hAnsi="Verdana"/>
          <w:sz w:val="20"/>
          <w:szCs w:val="20"/>
        </w:rPr>
        <w:t xml:space="preserve">на болницата </w:t>
      </w:r>
      <w:r w:rsidR="004A1D79" w:rsidRPr="00F93608">
        <w:rPr>
          <w:rFonts w:ascii="Verdana" w:hAnsi="Verdana"/>
          <w:sz w:val="20"/>
          <w:szCs w:val="20"/>
        </w:rPr>
        <w:t xml:space="preserve">имат </w:t>
      </w:r>
      <w:r w:rsidR="006E063A" w:rsidRPr="00F93608">
        <w:rPr>
          <w:rFonts w:ascii="Verdana" w:hAnsi="Verdana"/>
          <w:sz w:val="20"/>
          <w:szCs w:val="20"/>
        </w:rPr>
        <w:t xml:space="preserve">някакъв </w:t>
      </w:r>
      <w:r w:rsidR="004A1D79" w:rsidRPr="00F93608">
        <w:rPr>
          <w:rFonts w:ascii="Verdana" w:hAnsi="Verdana"/>
          <w:sz w:val="20"/>
          <w:szCs w:val="20"/>
        </w:rPr>
        <w:t>ангажимент</w:t>
      </w:r>
      <w:r w:rsidR="006E063A" w:rsidRPr="00F93608">
        <w:rPr>
          <w:rFonts w:ascii="Verdana" w:hAnsi="Verdana"/>
          <w:sz w:val="20"/>
          <w:szCs w:val="20"/>
        </w:rPr>
        <w:t xml:space="preserve"> към лечебното заведение. Нашите приходи са лимитирани, защото основно работим със здравната каса. Националният рамков договор е от </w:t>
      </w:r>
      <w:r w:rsidR="004A1D79" w:rsidRPr="00F93608">
        <w:rPr>
          <w:rFonts w:ascii="Verdana" w:hAnsi="Verdana"/>
          <w:sz w:val="20"/>
          <w:szCs w:val="20"/>
        </w:rPr>
        <w:t xml:space="preserve">2023 г. няма актуализиране на клинични пътеки и </w:t>
      </w:r>
      <w:r w:rsidR="00F93608" w:rsidRPr="00F93608">
        <w:rPr>
          <w:rFonts w:ascii="Verdana" w:hAnsi="Verdana"/>
          <w:sz w:val="20"/>
          <w:szCs w:val="20"/>
        </w:rPr>
        <w:t xml:space="preserve">други </w:t>
      </w:r>
      <w:r w:rsidR="004A1D79" w:rsidRPr="00F93608">
        <w:rPr>
          <w:rFonts w:ascii="Verdana" w:hAnsi="Verdana"/>
          <w:sz w:val="20"/>
          <w:szCs w:val="20"/>
        </w:rPr>
        <w:t>дейности</w:t>
      </w:r>
      <w:r w:rsidR="00F93608" w:rsidRPr="00F93608">
        <w:rPr>
          <w:rFonts w:ascii="Verdana" w:hAnsi="Verdana"/>
          <w:sz w:val="20"/>
          <w:szCs w:val="20"/>
        </w:rPr>
        <w:t xml:space="preserve">. Имаме прогнозни бюджети и лимити ..... </w:t>
      </w:r>
      <w:r w:rsidR="007C4BB8" w:rsidRPr="00F93608">
        <w:rPr>
          <w:rFonts w:ascii="Verdana" w:hAnsi="Verdana"/>
          <w:sz w:val="20"/>
          <w:szCs w:val="20"/>
        </w:rPr>
        <w:t>Ние сме ограничени в приходите. Тази година всички разходи се увеличиха с около 25-30% (за консумативи,</w:t>
      </w:r>
      <w:r w:rsidR="00F93608" w:rsidRPr="00F93608">
        <w:rPr>
          <w:rFonts w:ascii="Verdana" w:hAnsi="Verdana"/>
          <w:sz w:val="20"/>
          <w:szCs w:val="20"/>
        </w:rPr>
        <w:t xml:space="preserve"> за медикаменти, за ел. енергия, за храна). Така, че този буфер от ваша страна би бил добре дошъл. Ние три пъти сме увеличили прихода от здравна каса в годините и това говори, че нашето лечебно заведение разширява обема на дейност и услугите, които предоставя.</w:t>
      </w:r>
    </w:p>
    <w:p w14:paraId="165884C0" w14:textId="06F276D7" w:rsidR="00E54869" w:rsidRPr="00F93608" w:rsidRDefault="00653C2F" w:rsidP="003C61B3">
      <w:pPr>
        <w:pStyle w:val="NoSpacing"/>
        <w:spacing w:line="276" w:lineRule="auto"/>
        <w:ind w:firstLine="708"/>
        <w:jc w:val="both"/>
        <w:rPr>
          <w:rFonts w:ascii="Verdana" w:hAnsi="Verdana"/>
          <w:sz w:val="20"/>
          <w:szCs w:val="20"/>
        </w:rPr>
      </w:pPr>
      <w:r>
        <w:rPr>
          <w:rFonts w:ascii="Verdana" w:hAnsi="Verdana"/>
          <w:sz w:val="20"/>
          <w:szCs w:val="20"/>
        </w:rPr>
        <w:t>Г-жа Димитрова представи допълнителна информация за дейността на заведението и ремонтните дейности.</w:t>
      </w:r>
      <w:r w:rsidR="00F93608" w:rsidRPr="00F93608">
        <w:rPr>
          <w:rFonts w:ascii="Verdana" w:hAnsi="Verdana"/>
          <w:sz w:val="20"/>
          <w:szCs w:val="20"/>
        </w:rPr>
        <w:t xml:space="preserve">  </w:t>
      </w:r>
    </w:p>
    <w:p w14:paraId="4209CBB9" w14:textId="02DADF41" w:rsidR="001674EF" w:rsidRPr="007335A7" w:rsidRDefault="001674EF" w:rsidP="003C61B3">
      <w:pPr>
        <w:pStyle w:val="NoSpacing"/>
        <w:spacing w:line="276" w:lineRule="auto"/>
        <w:ind w:firstLine="708"/>
        <w:jc w:val="both"/>
        <w:rPr>
          <w:rFonts w:ascii="Verdana" w:hAnsi="Verdana"/>
          <w:sz w:val="20"/>
          <w:szCs w:val="20"/>
        </w:rPr>
      </w:pPr>
      <w:r w:rsidRPr="001C54D5">
        <w:rPr>
          <w:rFonts w:ascii="Verdana" w:hAnsi="Verdana"/>
          <w:sz w:val="20"/>
          <w:szCs w:val="20"/>
        </w:rPr>
        <w:t>С</w:t>
      </w:r>
      <w:r w:rsidRPr="007335A7">
        <w:rPr>
          <w:rFonts w:ascii="Verdana" w:hAnsi="Verdana"/>
          <w:sz w:val="20"/>
          <w:szCs w:val="20"/>
        </w:rPr>
        <w:t>. Симеонов: Стойността на лимита какъв е?</w:t>
      </w:r>
    </w:p>
    <w:p w14:paraId="21B37657" w14:textId="060FC9B5" w:rsidR="001674EF" w:rsidRPr="007335A7" w:rsidRDefault="001674EF" w:rsidP="003C61B3">
      <w:pPr>
        <w:pStyle w:val="NoSpacing"/>
        <w:spacing w:line="276" w:lineRule="auto"/>
        <w:ind w:firstLine="708"/>
        <w:jc w:val="both"/>
        <w:rPr>
          <w:rFonts w:ascii="Verdana" w:hAnsi="Verdana"/>
          <w:sz w:val="20"/>
          <w:szCs w:val="20"/>
        </w:rPr>
      </w:pPr>
      <w:r w:rsidRPr="007335A7">
        <w:rPr>
          <w:rFonts w:ascii="Verdana" w:hAnsi="Verdana"/>
          <w:sz w:val="20"/>
          <w:szCs w:val="20"/>
        </w:rPr>
        <w:t>Д-р Димитрова</w:t>
      </w:r>
      <w:r w:rsidR="001C54D5" w:rsidRPr="007335A7">
        <w:rPr>
          <w:rFonts w:ascii="Verdana" w:hAnsi="Verdana"/>
          <w:sz w:val="20"/>
          <w:szCs w:val="20"/>
        </w:rPr>
        <w:t>:</w:t>
      </w:r>
      <w:r w:rsidRPr="007335A7">
        <w:rPr>
          <w:rFonts w:ascii="Verdana" w:hAnsi="Verdana"/>
          <w:sz w:val="20"/>
          <w:szCs w:val="20"/>
        </w:rPr>
        <w:t xml:space="preserve"> 106 </w:t>
      </w:r>
      <w:r w:rsidR="001C54D5" w:rsidRPr="007335A7">
        <w:rPr>
          <w:rFonts w:ascii="Verdana" w:hAnsi="Verdana"/>
          <w:sz w:val="20"/>
          <w:szCs w:val="20"/>
        </w:rPr>
        <w:t>000</w:t>
      </w:r>
      <w:r w:rsidRPr="007335A7">
        <w:rPr>
          <w:rFonts w:ascii="Verdana" w:hAnsi="Verdana"/>
          <w:sz w:val="20"/>
          <w:szCs w:val="20"/>
        </w:rPr>
        <w:t xml:space="preserve"> евро.</w:t>
      </w:r>
    </w:p>
    <w:p w14:paraId="79F387E1" w14:textId="7219825B" w:rsidR="001674EF" w:rsidRPr="007335A7" w:rsidRDefault="001674EF" w:rsidP="003C61B3">
      <w:pPr>
        <w:pStyle w:val="NoSpacing"/>
        <w:spacing w:line="276" w:lineRule="auto"/>
        <w:ind w:firstLine="708"/>
        <w:jc w:val="both"/>
        <w:rPr>
          <w:rFonts w:ascii="Verdana" w:hAnsi="Verdana"/>
          <w:sz w:val="20"/>
          <w:szCs w:val="20"/>
        </w:rPr>
      </w:pPr>
      <w:r w:rsidRPr="007335A7">
        <w:rPr>
          <w:rFonts w:ascii="Verdana" w:hAnsi="Verdana"/>
          <w:sz w:val="20"/>
          <w:szCs w:val="20"/>
        </w:rPr>
        <w:t>С. Симеонов:</w:t>
      </w:r>
      <w:r w:rsidR="00212D0D" w:rsidRPr="007335A7">
        <w:rPr>
          <w:rFonts w:ascii="Verdana" w:hAnsi="Verdana"/>
          <w:sz w:val="20"/>
          <w:szCs w:val="20"/>
        </w:rPr>
        <w:t xml:space="preserve"> </w:t>
      </w:r>
      <w:r w:rsidR="007335A7" w:rsidRPr="007335A7">
        <w:rPr>
          <w:rFonts w:ascii="Verdana" w:hAnsi="Verdana"/>
          <w:sz w:val="20"/>
          <w:szCs w:val="20"/>
        </w:rPr>
        <w:t>Какво се случва с тези антени, които са поставени на покрива на болницата?</w:t>
      </w:r>
    </w:p>
    <w:p w14:paraId="477938CD" w14:textId="2E2F9A86" w:rsidR="001674EF" w:rsidRDefault="001674EF" w:rsidP="003C61B3">
      <w:pPr>
        <w:pStyle w:val="NoSpacing"/>
        <w:spacing w:line="276" w:lineRule="auto"/>
        <w:ind w:firstLine="708"/>
        <w:jc w:val="both"/>
        <w:rPr>
          <w:rFonts w:ascii="Verdana" w:hAnsi="Verdana"/>
          <w:sz w:val="20"/>
          <w:szCs w:val="20"/>
        </w:rPr>
      </w:pPr>
      <w:r w:rsidRPr="007335A7">
        <w:rPr>
          <w:rFonts w:ascii="Verdana" w:hAnsi="Verdana"/>
          <w:sz w:val="20"/>
          <w:szCs w:val="20"/>
        </w:rPr>
        <w:t xml:space="preserve">Д-р Димитрова: </w:t>
      </w:r>
      <w:r w:rsidR="007335A7" w:rsidRPr="007335A7">
        <w:rPr>
          <w:rFonts w:ascii="Verdana" w:hAnsi="Verdana"/>
          <w:sz w:val="20"/>
          <w:szCs w:val="20"/>
        </w:rPr>
        <w:t>Чрез</w:t>
      </w:r>
      <w:r w:rsidRPr="007335A7">
        <w:rPr>
          <w:rFonts w:ascii="Verdana" w:hAnsi="Verdana"/>
          <w:sz w:val="20"/>
          <w:szCs w:val="20"/>
        </w:rPr>
        <w:t xml:space="preserve"> споразумение за наем </w:t>
      </w:r>
      <w:r w:rsidR="007335A7" w:rsidRPr="007335A7">
        <w:rPr>
          <w:rFonts w:ascii="Verdana" w:hAnsi="Verdana"/>
          <w:sz w:val="20"/>
          <w:szCs w:val="20"/>
        </w:rPr>
        <w:t>от преди три години е</w:t>
      </w:r>
      <w:r w:rsidRPr="007335A7">
        <w:rPr>
          <w:rFonts w:ascii="Verdana" w:hAnsi="Verdana"/>
          <w:sz w:val="20"/>
          <w:szCs w:val="20"/>
        </w:rPr>
        <w:t xml:space="preserve"> изградена тази система</w:t>
      </w:r>
      <w:r w:rsidR="007335A7" w:rsidRPr="007335A7">
        <w:rPr>
          <w:rFonts w:ascii="Verdana" w:hAnsi="Verdana"/>
          <w:sz w:val="20"/>
          <w:szCs w:val="20"/>
        </w:rPr>
        <w:t xml:space="preserve"> на А1</w:t>
      </w:r>
      <w:r w:rsidRPr="007335A7">
        <w:rPr>
          <w:rFonts w:ascii="Verdana" w:hAnsi="Verdana"/>
          <w:sz w:val="20"/>
          <w:szCs w:val="20"/>
        </w:rPr>
        <w:t>. Наема е 350 лева на месец с опция за актуализиране.</w:t>
      </w:r>
      <w:r w:rsidR="007335A7" w:rsidRPr="007335A7">
        <w:rPr>
          <w:rFonts w:ascii="Verdana" w:hAnsi="Verdana"/>
          <w:sz w:val="20"/>
          <w:szCs w:val="20"/>
        </w:rPr>
        <w:t xml:space="preserve"> Заплащаният наем е на база предоставена квадратура. Предвижда се тази сума да се актуализира.</w:t>
      </w:r>
    </w:p>
    <w:p w14:paraId="7347BF9F" w14:textId="656E9262" w:rsidR="00DE1357" w:rsidRPr="007335A7" w:rsidRDefault="00DE1357" w:rsidP="003C61B3">
      <w:pPr>
        <w:pStyle w:val="NoSpacing"/>
        <w:spacing w:line="276" w:lineRule="auto"/>
        <w:ind w:firstLine="708"/>
        <w:jc w:val="both"/>
        <w:rPr>
          <w:rFonts w:ascii="Verdana" w:hAnsi="Verdana"/>
          <w:sz w:val="20"/>
          <w:szCs w:val="20"/>
        </w:rPr>
      </w:pPr>
      <w:r>
        <w:rPr>
          <w:rFonts w:ascii="Verdana" w:hAnsi="Verdana"/>
          <w:sz w:val="20"/>
          <w:szCs w:val="20"/>
        </w:rPr>
        <w:t xml:space="preserve">Н. Павлов изрази мнение, че наема </w:t>
      </w:r>
      <w:r w:rsidR="00047CA3">
        <w:rPr>
          <w:rFonts w:ascii="Verdana" w:hAnsi="Verdana"/>
          <w:sz w:val="20"/>
          <w:szCs w:val="20"/>
        </w:rPr>
        <w:t>с</w:t>
      </w:r>
      <w:r>
        <w:rPr>
          <w:rFonts w:ascii="Verdana" w:hAnsi="Verdana"/>
          <w:sz w:val="20"/>
          <w:szCs w:val="20"/>
        </w:rPr>
        <w:t>е</w:t>
      </w:r>
      <w:r w:rsidR="00047CA3">
        <w:rPr>
          <w:rFonts w:ascii="Verdana" w:hAnsi="Verdana"/>
          <w:sz w:val="20"/>
          <w:szCs w:val="20"/>
        </w:rPr>
        <w:t>га за такъв вид варира около 1800 -3000 лв.</w:t>
      </w:r>
      <w:r>
        <w:rPr>
          <w:rFonts w:ascii="Verdana" w:hAnsi="Verdana"/>
          <w:sz w:val="20"/>
          <w:szCs w:val="20"/>
        </w:rPr>
        <w:t xml:space="preserve"> </w:t>
      </w:r>
    </w:p>
    <w:p w14:paraId="5321E029" w14:textId="77777777" w:rsidR="0007775D" w:rsidRDefault="0007775D" w:rsidP="003C61B3">
      <w:pPr>
        <w:pStyle w:val="NoSpacing"/>
        <w:spacing w:line="276" w:lineRule="auto"/>
        <w:jc w:val="both"/>
        <w:rPr>
          <w:rFonts w:ascii="Verdana" w:hAnsi="Verdana"/>
          <w:color w:val="FF0000"/>
          <w:sz w:val="20"/>
          <w:szCs w:val="20"/>
        </w:rPr>
      </w:pPr>
    </w:p>
    <w:p w14:paraId="0C172F92" w14:textId="77777777" w:rsidR="00C94BF4" w:rsidRDefault="00C94BF4" w:rsidP="003C61B3">
      <w:pPr>
        <w:pStyle w:val="NoSpacing"/>
        <w:spacing w:line="276" w:lineRule="auto"/>
        <w:jc w:val="both"/>
        <w:rPr>
          <w:rFonts w:ascii="Verdana" w:hAnsi="Verdana"/>
          <w:sz w:val="20"/>
          <w:szCs w:val="20"/>
          <w:lang w:val="ru-RU"/>
        </w:rPr>
      </w:pPr>
      <w:r w:rsidRPr="00377D6C">
        <w:rPr>
          <w:rFonts w:ascii="Verdana" w:hAnsi="Verdana"/>
          <w:sz w:val="20"/>
          <w:szCs w:val="20"/>
        </w:rPr>
        <w:t>И. Джонгов: Подлагам на гласуване проекта за решение</w:t>
      </w:r>
      <w:r>
        <w:rPr>
          <w:rFonts w:ascii="Verdana" w:hAnsi="Verdana"/>
          <w:sz w:val="20"/>
          <w:szCs w:val="20"/>
        </w:rPr>
        <w:t xml:space="preserve"> по докладната записка</w:t>
      </w:r>
      <w:r w:rsidRPr="00377D6C">
        <w:rPr>
          <w:rFonts w:ascii="Verdana" w:hAnsi="Verdana"/>
          <w:sz w:val="20"/>
          <w:szCs w:val="20"/>
        </w:rPr>
        <w:t xml:space="preserve">. </w:t>
      </w:r>
      <w:r w:rsidRPr="00377D6C">
        <w:rPr>
          <w:rFonts w:ascii="Verdana" w:hAnsi="Verdana"/>
          <w:sz w:val="20"/>
          <w:szCs w:val="20"/>
          <w:lang w:val="ru-RU"/>
        </w:rPr>
        <w:t>(И. Джонгов зачита проекта за решение).</w:t>
      </w:r>
    </w:p>
    <w:p w14:paraId="708899E0" w14:textId="77777777" w:rsidR="00C94BF4" w:rsidRDefault="00C94BF4" w:rsidP="003C61B3">
      <w:pPr>
        <w:pStyle w:val="NoSpacing"/>
        <w:spacing w:line="276" w:lineRule="auto"/>
        <w:jc w:val="both"/>
        <w:rPr>
          <w:rFonts w:ascii="Verdana" w:hAnsi="Verdana"/>
          <w:sz w:val="20"/>
          <w:szCs w:val="20"/>
          <w:lang w:val="ru-RU"/>
        </w:rPr>
      </w:pPr>
    </w:p>
    <w:p w14:paraId="43841C2A" w14:textId="77777777" w:rsidR="00C94BF4" w:rsidRPr="004F1090" w:rsidRDefault="00C94BF4" w:rsidP="003C61B3">
      <w:pPr>
        <w:pStyle w:val="NoSpacing"/>
        <w:spacing w:line="276" w:lineRule="auto"/>
        <w:jc w:val="both"/>
        <w:rPr>
          <w:rFonts w:ascii="Verdana" w:hAnsi="Verdana"/>
          <w:sz w:val="20"/>
          <w:szCs w:val="20"/>
          <w:lang w:val="ru-RU"/>
        </w:rPr>
      </w:pPr>
      <w:r>
        <w:rPr>
          <w:rFonts w:ascii="Verdana" w:hAnsi="Verdana"/>
          <w:sz w:val="20"/>
          <w:szCs w:val="20"/>
          <w:lang w:val="ru-RU"/>
        </w:rPr>
        <w:tab/>
      </w:r>
      <w:r w:rsidRPr="004F1090">
        <w:rPr>
          <w:rFonts w:ascii="Verdana" w:hAnsi="Verdana"/>
          <w:sz w:val="20"/>
          <w:szCs w:val="20"/>
          <w:lang w:val="ru-RU"/>
        </w:rPr>
        <w:t xml:space="preserve">Моля, гласувайте: </w:t>
      </w:r>
    </w:p>
    <w:p w14:paraId="56C2EA32" w14:textId="1B288510" w:rsidR="002F51EA" w:rsidRDefault="00C94BF4" w:rsidP="003C61B3">
      <w:pPr>
        <w:pStyle w:val="NoSpacing"/>
        <w:spacing w:line="276" w:lineRule="auto"/>
        <w:jc w:val="both"/>
        <w:rPr>
          <w:rFonts w:ascii="Verdana" w:hAnsi="Verdana" w:cs="Arial"/>
          <w:sz w:val="20"/>
          <w:szCs w:val="20"/>
        </w:rPr>
      </w:pPr>
      <w:r w:rsidRPr="004F1090">
        <w:rPr>
          <w:rFonts w:ascii="Verdana" w:hAnsi="Verdana"/>
          <w:sz w:val="20"/>
          <w:szCs w:val="20"/>
          <w:lang w:val="ru-RU"/>
        </w:rPr>
        <w:tab/>
      </w:r>
      <w:r w:rsidR="002F51EA">
        <w:rPr>
          <w:rFonts w:ascii="Verdana" w:hAnsi="Verdana"/>
          <w:sz w:val="20"/>
          <w:szCs w:val="20"/>
        </w:rPr>
        <w:t xml:space="preserve">Гласували „за” - </w:t>
      </w:r>
      <w:r w:rsidR="002F51EA">
        <w:rPr>
          <w:rFonts w:ascii="Verdana" w:hAnsi="Verdana" w:cs="Arial"/>
          <w:sz w:val="20"/>
          <w:szCs w:val="20"/>
        </w:rPr>
        <w:t>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w:t>
      </w:r>
      <w:r w:rsidR="00FE5F88">
        <w:rPr>
          <w:rFonts w:ascii="Verdana" w:hAnsi="Verdana" w:cs="Arial"/>
          <w:sz w:val="20"/>
          <w:szCs w:val="20"/>
        </w:rPr>
        <w:t xml:space="preserve"> </w:t>
      </w:r>
      <w:r w:rsidR="002F51EA">
        <w:rPr>
          <w:rFonts w:ascii="Verdana" w:hAnsi="Verdana" w:cs="Arial"/>
          <w:sz w:val="20"/>
          <w:szCs w:val="20"/>
        </w:rPr>
        <w:t xml:space="preserve">Станислав Готев, Тодор Иванов;  </w:t>
      </w:r>
    </w:p>
    <w:p w14:paraId="0E9F664B" w14:textId="77777777" w:rsidR="002F51EA" w:rsidRDefault="002F51EA" w:rsidP="003C61B3">
      <w:pPr>
        <w:pStyle w:val="NoSpacing"/>
        <w:spacing w:line="276" w:lineRule="auto"/>
        <w:jc w:val="both"/>
        <w:rPr>
          <w:rFonts w:ascii="Verdana" w:hAnsi="Verdana" w:cs="Arial"/>
          <w:sz w:val="20"/>
          <w:szCs w:val="20"/>
        </w:rPr>
      </w:pPr>
      <w:r>
        <w:rPr>
          <w:rFonts w:ascii="Verdana" w:hAnsi="Verdana" w:cs="Arial"/>
          <w:sz w:val="20"/>
          <w:szCs w:val="20"/>
        </w:rPr>
        <w:t xml:space="preserve">          Гласували „против” – няма; </w:t>
      </w:r>
    </w:p>
    <w:p w14:paraId="142414D4" w14:textId="77777777" w:rsidR="002F51EA" w:rsidRDefault="002F51EA" w:rsidP="003C61B3">
      <w:pPr>
        <w:pStyle w:val="NoSpacing"/>
        <w:spacing w:line="276" w:lineRule="auto"/>
        <w:jc w:val="both"/>
        <w:rPr>
          <w:rFonts w:ascii="Verdana" w:hAnsi="Verdana" w:cs="Arial"/>
          <w:sz w:val="20"/>
          <w:szCs w:val="20"/>
        </w:rPr>
      </w:pPr>
      <w:r>
        <w:rPr>
          <w:rFonts w:ascii="Verdana" w:hAnsi="Verdana" w:cs="Arial"/>
          <w:sz w:val="20"/>
          <w:szCs w:val="20"/>
        </w:rPr>
        <w:tab/>
        <w:t>Гласували  „въздържал се” – няма;</w:t>
      </w:r>
    </w:p>
    <w:p w14:paraId="4DE8693C" w14:textId="6BBD4312" w:rsidR="00C94BF4" w:rsidRPr="004F1090" w:rsidRDefault="00C94BF4" w:rsidP="003C61B3">
      <w:pPr>
        <w:pStyle w:val="NoSpacing"/>
        <w:spacing w:line="276" w:lineRule="auto"/>
        <w:jc w:val="both"/>
        <w:rPr>
          <w:rFonts w:ascii="Verdana" w:hAnsi="Verdana" w:cs="Arial"/>
          <w:sz w:val="20"/>
          <w:szCs w:val="20"/>
        </w:rPr>
      </w:pPr>
    </w:p>
    <w:p w14:paraId="6E7E898A" w14:textId="38F91238" w:rsidR="002F51EA" w:rsidRPr="00E77F5E" w:rsidRDefault="002F51EA" w:rsidP="003C61B3">
      <w:pPr>
        <w:spacing w:line="276" w:lineRule="auto"/>
        <w:jc w:val="both"/>
        <w:rPr>
          <w:rFonts w:ascii="Verdana" w:hAnsi="Verdana" w:cs="Arial"/>
          <w:sz w:val="20"/>
          <w:szCs w:val="20"/>
        </w:rPr>
      </w:pPr>
      <w:r>
        <w:rPr>
          <w:rFonts w:ascii="Verdana" w:hAnsi="Verdana"/>
          <w:sz w:val="20"/>
          <w:szCs w:val="20"/>
        </w:rPr>
        <w:t>На основание чл. 21, ал. 1, т. 8 и т. 23 от Закона за местното самоуправление и местната администрация,</w:t>
      </w:r>
      <w:r w:rsidRPr="004D3E12">
        <w:rPr>
          <w:rFonts w:ascii="Verdana" w:hAnsi="Verdana"/>
          <w:sz w:val="20"/>
          <w:szCs w:val="20"/>
        </w:rPr>
        <w:t xml:space="preserve"> </w:t>
      </w:r>
      <w:r w:rsidR="00C94BF4" w:rsidRPr="004F1090">
        <w:rPr>
          <w:rFonts w:ascii="Verdana" w:hAnsi="Verdana" w:cs="Verdana"/>
          <w:sz w:val="20"/>
          <w:szCs w:val="20"/>
        </w:rPr>
        <w:t xml:space="preserve">след проведеното поименно гласуване с </w:t>
      </w:r>
      <w:r w:rsidRPr="00E24FD7">
        <w:rPr>
          <w:rFonts w:ascii="Verdana" w:eastAsiaTheme="minorHAnsi" w:hAnsi="Verdana" w:cs="Verdana"/>
          <w:sz w:val="20"/>
          <w:szCs w:val="20"/>
          <w:lang w:eastAsia="en-US"/>
        </w:rPr>
        <w:t xml:space="preserve">13 гласа „за”, както следва: </w:t>
      </w:r>
      <w:r w:rsidRPr="00E24FD7">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w:t>
      </w:r>
      <w:r>
        <w:rPr>
          <w:rFonts w:ascii="Verdana" w:hAnsi="Verdana" w:cs="Arial"/>
          <w:sz w:val="20"/>
          <w:szCs w:val="20"/>
        </w:rPr>
        <w:t xml:space="preserve">Павлов, Силвия Георгиева, Симеон Симеонов, Станислав Готев, Тодор Иванов,  </w:t>
      </w:r>
      <w:r>
        <w:rPr>
          <w:rFonts w:ascii="Verdana" w:eastAsiaTheme="minorHAnsi" w:hAnsi="Verdana" w:cs="Arial"/>
          <w:sz w:val="20"/>
          <w:szCs w:val="20"/>
          <w:lang w:eastAsia="en-US"/>
        </w:rPr>
        <w:t>0 гласа „против” и 0 гласа „въздържал се”,  Общински съвет-Пирдоп прие</w:t>
      </w:r>
      <w:r w:rsidRPr="00E77F5E">
        <w:rPr>
          <w:rFonts w:ascii="Verdana" w:hAnsi="Verdana"/>
          <w:sz w:val="20"/>
          <w:szCs w:val="20"/>
        </w:rPr>
        <w:t xml:space="preserve"> </w:t>
      </w:r>
    </w:p>
    <w:p w14:paraId="49B2B73B" w14:textId="7DDDE99F" w:rsidR="00C94BF4" w:rsidRPr="00377D6C" w:rsidRDefault="00C94BF4" w:rsidP="003C61B3">
      <w:pPr>
        <w:pStyle w:val="NoSpacing"/>
        <w:spacing w:line="276" w:lineRule="auto"/>
        <w:jc w:val="center"/>
        <w:rPr>
          <w:rFonts w:ascii="Verdana" w:hAnsi="Verdana" w:cs="Arial"/>
          <w:b/>
          <w:sz w:val="20"/>
          <w:szCs w:val="20"/>
        </w:rPr>
      </w:pPr>
      <w:r w:rsidRPr="00377D6C">
        <w:rPr>
          <w:rFonts w:ascii="Verdana" w:hAnsi="Verdana" w:cs="Arial"/>
          <w:b/>
          <w:sz w:val="20"/>
          <w:szCs w:val="20"/>
        </w:rPr>
        <w:t>РЕШЕНИЕ</w:t>
      </w:r>
    </w:p>
    <w:p w14:paraId="682C1F3C" w14:textId="73752684" w:rsidR="00C94BF4" w:rsidRPr="00377D6C" w:rsidRDefault="00C94BF4" w:rsidP="003C61B3">
      <w:pPr>
        <w:pStyle w:val="NoSpacing"/>
        <w:spacing w:line="276" w:lineRule="auto"/>
        <w:ind w:left="4248"/>
        <w:jc w:val="both"/>
        <w:rPr>
          <w:rFonts w:ascii="Verdana" w:hAnsi="Verdana" w:cs="Arial"/>
          <w:b/>
          <w:sz w:val="20"/>
          <w:szCs w:val="20"/>
        </w:rPr>
      </w:pPr>
      <w:r>
        <w:rPr>
          <w:rFonts w:ascii="Verdana" w:hAnsi="Verdana" w:cs="Arial"/>
          <w:b/>
          <w:sz w:val="20"/>
          <w:szCs w:val="20"/>
        </w:rPr>
        <w:t xml:space="preserve"> №</w:t>
      </w:r>
      <w:r w:rsidR="001762BA">
        <w:rPr>
          <w:rFonts w:ascii="Verdana" w:hAnsi="Verdana" w:cs="Arial"/>
          <w:b/>
          <w:sz w:val="20"/>
          <w:szCs w:val="20"/>
        </w:rPr>
        <w:t xml:space="preserve"> </w:t>
      </w:r>
      <w:r w:rsidR="004C0685">
        <w:rPr>
          <w:rFonts w:ascii="Verdana" w:hAnsi="Verdana" w:cs="Arial"/>
          <w:b/>
          <w:sz w:val="20"/>
          <w:szCs w:val="20"/>
        </w:rPr>
        <w:t>65</w:t>
      </w:r>
    </w:p>
    <w:p w14:paraId="08A0608E" w14:textId="77777777" w:rsidR="007565B5" w:rsidRPr="0080419D" w:rsidRDefault="007565B5" w:rsidP="003C61B3">
      <w:pPr>
        <w:numPr>
          <w:ilvl w:val="0"/>
          <w:numId w:val="17"/>
        </w:numPr>
        <w:spacing w:line="276" w:lineRule="auto"/>
        <w:jc w:val="both"/>
        <w:rPr>
          <w:rFonts w:ascii="Verdana" w:hAnsi="Verdana" w:cs="Arial"/>
          <w:color w:val="000000"/>
          <w:sz w:val="20"/>
          <w:szCs w:val="20"/>
        </w:rPr>
      </w:pPr>
      <w:r w:rsidRPr="0080419D">
        <w:rPr>
          <w:rFonts w:ascii="Verdana" w:hAnsi="Verdana"/>
          <w:sz w:val="20"/>
          <w:szCs w:val="20"/>
        </w:rPr>
        <w:t xml:space="preserve">Общински съвет – Пирдоп приема да бъде страна по Споразумение </w:t>
      </w:r>
      <w:r w:rsidRPr="0080419D">
        <w:rPr>
          <w:rFonts w:ascii="Verdana" w:hAnsi="Verdana" w:cs="Arial"/>
          <w:sz w:val="20"/>
          <w:szCs w:val="20"/>
        </w:rPr>
        <w:t xml:space="preserve">за </w:t>
      </w:r>
      <w:r w:rsidRPr="0080419D">
        <w:rPr>
          <w:rFonts w:ascii="Verdana" w:hAnsi="Verdana" w:cs="Arial"/>
          <w:color w:val="000000"/>
          <w:sz w:val="20"/>
          <w:szCs w:val="20"/>
        </w:rPr>
        <w:t xml:space="preserve">дофинансиране на оперативния дефицит на „МБАЛ – Пирдоп” АД за периода </w:t>
      </w:r>
      <w:r w:rsidRPr="00CD267F">
        <w:rPr>
          <w:rFonts w:ascii="Verdana" w:hAnsi="Verdana"/>
          <w:sz w:val="20"/>
          <w:szCs w:val="20"/>
        </w:rPr>
        <w:t>01.02.202</w:t>
      </w:r>
      <w:r>
        <w:rPr>
          <w:rFonts w:ascii="Verdana" w:hAnsi="Verdana"/>
          <w:sz w:val="20"/>
          <w:szCs w:val="20"/>
        </w:rPr>
        <w:t>6</w:t>
      </w:r>
      <w:r w:rsidRPr="00CD267F">
        <w:rPr>
          <w:rFonts w:ascii="Verdana" w:hAnsi="Verdana"/>
          <w:sz w:val="20"/>
          <w:szCs w:val="20"/>
        </w:rPr>
        <w:t xml:space="preserve"> г</w:t>
      </w:r>
      <w:r>
        <w:rPr>
          <w:rFonts w:ascii="Verdana" w:hAnsi="Verdana"/>
          <w:sz w:val="20"/>
          <w:szCs w:val="20"/>
        </w:rPr>
        <w:t>одина</w:t>
      </w:r>
      <w:r w:rsidRPr="00CD267F">
        <w:rPr>
          <w:rFonts w:ascii="Verdana" w:hAnsi="Verdana"/>
          <w:sz w:val="20"/>
          <w:szCs w:val="20"/>
        </w:rPr>
        <w:t xml:space="preserve"> - 31.01.202</w:t>
      </w:r>
      <w:r>
        <w:rPr>
          <w:rFonts w:ascii="Verdana" w:hAnsi="Verdana"/>
          <w:sz w:val="20"/>
          <w:szCs w:val="20"/>
        </w:rPr>
        <w:t>7</w:t>
      </w:r>
      <w:r w:rsidRPr="00CD267F">
        <w:rPr>
          <w:rFonts w:ascii="Verdana" w:hAnsi="Verdana"/>
          <w:sz w:val="20"/>
          <w:szCs w:val="20"/>
        </w:rPr>
        <w:t xml:space="preserve"> г</w:t>
      </w:r>
      <w:r>
        <w:rPr>
          <w:rFonts w:ascii="Verdana" w:hAnsi="Verdana"/>
          <w:sz w:val="20"/>
          <w:szCs w:val="20"/>
        </w:rPr>
        <w:t xml:space="preserve">одина, </w:t>
      </w:r>
      <w:r w:rsidRPr="0080419D">
        <w:rPr>
          <w:rFonts w:ascii="Verdana" w:hAnsi="Verdana" w:cs="Arial"/>
          <w:color w:val="000000"/>
          <w:sz w:val="20"/>
          <w:szCs w:val="20"/>
        </w:rPr>
        <w:t>между „МБАЛ – Пирдоп”</w:t>
      </w:r>
      <w:r>
        <w:rPr>
          <w:rFonts w:ascii="Verdana" w:hAnsi="Verdana" w:cs="Arial"/>
          <w:color w:val="000000"/>
          <w:sz w:val="20"/>
          <w:szCs w:val="20"/>
        </w:rPr>
        <w:t xml:space="preserve"> АД</w:t>
      </w:r>
      <w:r w:rsidRPr="0080419D">
        <w:rPr>
          <w:rFonts w:ascii="Verdana" w:hAnsi="Verdana" w:cs="Arial"/>
          <w:color w:val="000000"/>
          <w:sz w:val="20"/>
          <w:szCs w:val="20"/>
        </w:rPr>
        <w:t>, „ЕЛАЦИТЕ –МЕД” АД, „</w:t>
      </w:r>
      <w:r>
        <w:rPr>
          <w:rFonts w:ascii="Verdana" w:hAnsi="Verdana" w:cs="Arial"/>
          <w:color w:val="000000"/>
          <w:sz w:val="20"/>
          <w:szCs w:val="20"/>
        </w:rPr>
        <w:t>ДПМ ЧЕЛОПЕЧ” ЕАД</w:t>
      </w:r>
      <w:r w:rsidRPr="0080419D">
        <w:rPr>
          <w:rFonts w:ascii="Verdana" w:hAnsi="Verdana" w:cs="Arial"/>
          <w:color w:val="000000"/>
          <w:sz w:val="20"/>
          <w:szCs w:val="20"/>
        </w:rPr>
        <w:t xml:space="preserve">, „АУРУБИС БЪЛГАРИЯ „АД </w:t>
      </w:r>
      <w:r>
        <w:rPr>
          <w:rFonts w:ascii="Verdana" w:hAnsi="Verdana" w:cs="Arial"/>
          <w:color w:val="000000"/>
          <w:sz w:val="20"/>
          <w:szCs w:val="20"/>
        </w:rPr>
        <w:t>и</w:t>
      </w:r>
      <w:r w:rsidRPr="0080419D">
        <w:rPr>
          <w:rFonts w:ascii="Verdana" w:hAnsi="Verdana" w:cs="Arial"/>
          <w:color w:val="000000"/>
          <w:sz w:val="20"/>
          <w:szCs w:val="20"/>
        </w:rPr>
        <w:t xml:space="preserve"> Общините</w:t>
      </w:r>
      <w:r>
        <w:rPr>
          <w:rFonts w:ascii="Verdana" w:hAnsi="Verdana" w:cs="Arial"/>
          <w:color w:val="000000"/>
          <w:sz w:val="20"/>
          <w:szCs w:val="20"/>
        </w:rPr>
        <w:t xml:space="preserve"> </w:t>
      </w:r>
      <w:r w:rsidRPr="0080419D">
        <w:rPr>
          <w:rFonts w:ascii="Verdana" w:hAnsi="Verdana" w:cs="Arial"/>
          <w:color w:val="000000"/>
          <w:sz w:val="20"/>
          <w:szCs w:val="20"/>
        </w:rPr>
        <w:t>–</w:t>
      </w:r>
      <w:r>
        <w:rPr>
          <w:rFonts w:ascii="Verdana" w:hAnsi="Verdana" w:cs="Arial"/>
          <w:color w:val="000000"/>
          <w:sz w:val="20"/>
          <w:szCs w:val="20"/>
        </w:rPr>
        <w:t xml:space="preserve"> </w:t>
      </w:r>
      <w:r w:rsidRPr="0080419D">
        <w:rPr>
          <w:rFonts w:ascii="Verdana" w:hAnsi="Verdana" w:cs="Arial"/>
          <w:color w:val="000000"/>
          <w:sz w:val="20"/>
          <w:szCs w:val="20"/>
        </w:rPr>
        <w:t>акционери: Златица, Челопеч,</w:t>
      </w:r>
      <w:r>
        <w:rPr>
          <w:rFonts w:ascii="Verdana" w:hAnsi="Verdana" w:cs="Arial"/>
          <w:color w:val="000000"/>
          <w:sz w:val="20"/>
          <w:szCs w:val="20"/>
        </w:rPr>
        <w:t xml:space="preserve"> </w:t>
      </w:r>
      <w:r w:rsidRPr="0080419D">
        <w:rPr>
          <w:rFonts w:ascii="Verdana" w:hAnsi="Verdana" w:cs="Arial"/>
          <w:color w:val="000000"/>
          <w:sz w:val="20"/>
          <w:szCs w:val="20"/>
        </w:rPr>
        <w:t>Чавдар, Мирково, Копривщица и Антон.</w:t>
      </w:r>
    </w:p>
    <w:p w14:paraId="0BA4D6DF" w14:textId="77777777" w:rsidR="007565B5" w:rsidRDefault="007565B5" w:rsidP="003C61B3">
      <w:pPr>
        <w:numPr>
          <w:ilvl w:val="0"/>
          <w:numId w:val="17"/>
        </w:numPr>
        <w:spacing w:after="240" w:line="276" w:lineRule="auto"/>
        <w:jc w:val="both"/>
      </w:pPr>
      <w:r w:rsidRPr="00B01390">
        <w:rPr>
          <w:rFonts w:ascii="Verdana" w:hAnsi="Verdana" w:cs="Arial"/>
          <w:color w:val="000000"/>
          <w:sz w:val="20"/>
          <w:szCs w:val="20"/>
        </w:rPr>
        <w:t>Упълномощава Ангел</w:t>
      </w:r>
      <w:r>
        <w:rPr>
          <w:rFonts w:ascii="Verdana" w:hAnsi="Verdana" w:cs="Arial"/>
          <w:color w:val="000000"/>
          <w:sz w:val="20"/>
          <w:szCs w:val="20"/>
        </w:rPr>
        <w:t xml:space="preserve"> Геров - Кмет на Община Пирдоп </w:t>
      </w:r>
      <w:r w:rsidRPr="00B01390">
        <w:rPr>
          <w:rFonts w:ascii="Verdana" w:hAnsi="Verdana" w:cs="Arial"/>
          <w:color w:val="000000"/>
          <w:sz w:val="20"/>
          <w:szCs w:val="20"/>
        </w:rPr>
        <w:t>да подпише Споразумението</w:t>
      </w:r>
      <w:r w:rsidRPr="00B01390">
        <w:rPr>
          <w:rFonts w:ascii="Verdana" w:hAnsi="Verdana" w:cs="Arial"/>
          <w:sz w:val="20"/>
          <w:szCs w:val="20"/>
        </w:rPr>
        <w:t xml:space="preserve"> за </w:t>
      </w:r>
      <w:r w:rsidRPr="00B01390">
        <w:rPr>
          <w:rFonts w:ascii="Verdana" w:hAnsi="Verdana" w:cs="Arial"/>
          <w:color w:val="000000"/>
          <w:sz w:val="20"/>
          <w:szCs w:val="20"/>
        </w:rPr>
        <w:t xml:space="preserve">дофинансиране на оперативния дефицит на „МБАЛ – Пирдоп” АД за периода </w:t>
      </w:r>
      <w:r w:rsidRPr="00B01390">
        <w:rPr>
          <w:rFonts w:ascii="Verdana" w:hAnsi="Verdana"/>
          <w:sz w:val="20"/>
          <w:szCs w:val="20"/>
        </w:rPr>
        <w:t>01.02.2026 година - 31.01.2027 година</w:t>
      </w:r>
      <w:r>
        <w:rPr>
          <w:rFonts w:ascii="Verdana" w:hAnsi="Verdana"/>
          <w:sz w:val="20"/>
          <w:szCs w:val="20"/>
        </w:rPr>
        <w:t>, както</w:t>
      </w:r>
      <w:r w:rsidRPr="00B01390">
        <w:rPr>
          <w:rFonts w:ascii="Verdana" w:hAnsi="Verdana" w:cs="Arial"/>
          <w:color w:val="000000"/>
          <w:sz w:val="20"/>
          <w:szCs w:val="20"/>
        </w:rPr>
        <w:t xml:space="preserve"> </w:t>
      </w:r>
      <w:r>
        <w:rPr>
          <w:rFonts w:ascii="Verdana" w:hAnsi="Verdana" w:cs="Arial"/>
          <w:color w:val="000000"/>
          <w:sz w:val="20"/>
          <w:szCs w:val="20"/>
        </w:rPr>
        <w:t xml:space="preserve">и </w:t>
      </w:r>
      <w:r w:rsidRPr="00572F40">
        <w:rPr>
          <w:rFonts w:ascii="Verdana" w:hAnsi="Verdana" w:cs="Arial"/>
          <w:color w:val="000000"/>
          <w:sz w:val="20"/>
          <w:szCs w:val="20"/>
        </w:rPr>
        <w:t xml:space="preserve">Допълнително споразумение за общото разпределение на средствата между общините в размер до </w:t>
      </w:r>
      <w:r>
        <w:rPr>
          <w:rFonts w:ascii="Verdana" w:hAnsi="Verdana" w:cs="Arial"/>
          <w:color w:val="000000"/>
          <w:sz w:val="20"/>
          <w:szCs w:val="20"/>
        </w:rPr>
        <w:t xml:space="preserve">69 944 </w:t>
      </w:r>
      <w:r w:rsidRPr="00572F40">
        <w:rPr>
          <w:rFonts w:ascii="Verdana" w:hAnsi="Verdana" w:cs="Arial"/>
          <w:color w:val="000000"/>
          <w:sz w:val="20"/>
          <w:szCs w:val="20"/>
        </w:rPr>
        <w:t>(</w:t>
      </w:r>
      <w:r>
        <w:rPr>
          <w:rFonts w:ascii="Verdana" w:hAnsi="Verdana" w:cs="Arial"/>
          <w:color w:val="000000"/>
          <w:sz w:val="20"/>
          <w:szCs w:val="20"/>
        </w:rPr>
        <w:t>шестдесет и девет хиляди деветстотин четиридесет и четири</w:t>
      </w:r>
      <w:r w:rsidRPr="00572F40">
        <w:rPr>
          <w:rFonts w:ascii="Verdana" w:hAnsi="Verdana" w:cs="Arial"/>
          <w:color w:val="000000"/>
          <w:sz w:val="20"/>
          <w:szCs w:val="20"/>
        </w:rPr>
        <w:t xml:space="preserve">) </w:t>
      </w:r>
      <w:r>
        <w:rPr>
          <w:rFonts w:ascii="Verdana" w:hAnsi="Verdana" w:cs="Arial"/>
          <w:color w:val="000000"/>
          <w:sz w:val="20"/>
          <w:szCs w:val="20"/>
        </w:rPr>
        <w:t>евро</w:t>
      </w:r>
      <w:r w:rsidRPr="00572F40">
        <w:rPr>
          <w:rFonts w:ascii="Verdana" w:hAnsi="Verdana" w:cs="Arial"/>
          <w:color w:val="000000"/>
          <w:sz w:val="20"/>
          <w:szCs w:val="20"/>
        </w:rPr>
        <w:t xml:space="preserve"> за Община Пирдоп</w:t>
      </w:r>
      <w:r>
        <w:t>.</w:t>
      </w:r>
    </w:p>
    <w:p w14:paraId="68A8D01A" w14:textId="397AE2E6" w:rsidR="00647332" w:rsidRDefault="00020EB1" w:rsidP="003C61B3">
      <w:pPr>
        <w:tabs>
          <w:tab w:val="left" w:pos="851"/>
        </w:tabs>
        <w:spacing w:line="276" w:lineRule="auto"/>
        <w:rPr>
          <w:rFonts w:ascii="Verdana" w:hAnsi="Verdana"/>
          <w:iCs/>
          <w:sz w:val="20"/>
          <w:szCs w:val="20"/>
          <w:lang w:val="ru-RU"/>
        </w:rPr>
      </w:pPr>
      <w:r w:rsidRPr="00647332">
        <w:rPr>
          <w:rFonts w:ascii="Verdana" w:hAnsi="Verdana"/>
          <w:sz w:val="20"/>
          <w:szCs w:val="20"/>
        </w:rPr>
        <w:t xml:space="preserve">И. Джонгов: </w:t>
      </w:r>
      <w:r w:rsidRPr="00647332">
        <w:rPr>
          <w:rFonts w:ascii="Verdana" w:hAnsi="Verdana"/>
          <w:sz w:val="20"/>
          <w:szCs w:val="20"/>
          <w:lang w:val="ru-RU"/>
        </w:rPr>
        <w:t xml:space="preserve">Преминаваме към </w:t>
      </w:r>
      <w:r w:rsidRPr="00647332">
        <w:rPr>
          <w:rFonts w:ascii="Verdana" w:hAnsi="Verdana"/>
          <w:b/>
          <w:bCs/>
          <w:sz w:val="20"/>
          <w:szCs w:val="20"/>
          <w:lang w:val="ru-RU"/>
        </w:rPr>
        <w:t xml:space="preserve">точка </w:t>
      </w:r>
      <w:r w:rsidR="00647332" w:rsidRPr="00647332">
        <w:rPr>
          <w:rFonts w:ascii="Verdana" w:hAnsi="Verdana"/>
          <w:b/>
          <w:bCs/>
          <w:sz w:val="20"/>
          <w:szCs w:val="20"/>
          <w:lang w:val="ru-RU"/>
        </w:rPr>
        <w:t>7</w:t>
      </w:r>
      <w:r w:rsidRPr="00647332">
        <w:rPr>
          <w:rFonts w:ascii="Verdana" w:hAnsi="Verdana"/>
          <w:b/>
          <w:bCs/>
          <w:sz w:val="20"/>
          <w:szCs w:val="20"/>
          <w:lang w:val="ru-RU"/>
        </w:rPr>
        <w:t>.</w:t>
      </w:r>
      <w:r w:rsidRPr="00647332">
        <w:rPr>
          <w:rFonts w:ascii="Verdana" w:hAnsi="Verdana"/>
          <w:sz w:val="20"/>
          <w:szCs w:val="20"/>
          <w:lang w:val="ru-RU"/>
        </w:rPr>
        <w:t xml:space="preserve"> от дневния ред, а именно: </w:t>
      </w:r>
      <w:r w:rsidRPr="00647332">
        <w:rPr>
          <w:rFonts w:ascii="Verdana" w:eastAsia="Calibri" w:hAnsi="Verdana" w:cs="Verdana"/>
          <w:sz w:val="20"/>
          <w:szCs w:val="20"/>
        </w:rPr>
        <w:t xml:space="preserve">Докладна записка с </w:t>
      </w:r>
      <w:r w:rsidR="00647332" w:rsidRPr="00647332">
        <w:rPr>
          <w:rFonts w:ascii="Verdana" w:hAnsi="Verdana"/>
          <w:iCs/>
          <w:sz w:val="20"/>
          <w:szCs w:val="20"/>
          <w:lang w:val="ru-RU"/>
        </w:rPr>
        <w:t>рег. № 9002-31 / 16.04.2026 г. относно: Приемане на годишен доклад за осъществените читалищни дейности и изразходваните от бюджета средства през 2025 г. на НЧ ”Напредък 1869” – гр. Пирдоп.</w:t>
      </w:r>
    </w:p>
    <w:p w14:paraId="3A5F7609" w14:textId="77777777" w:rsidR="00647332" w:rsidRPr="00647332" w:rsidRDefault="00647332" w:rsidP="003C61B3">
      <w:pPr>
        <w:tabs>
          <w:tab w:val="left" w:pos="851"/>
        </w:tabs>
        <w:spacing w:line="276" w:lineRule="auto"/>
        <w:rPr>
          <w:rFonts w:ascii="Verdana" w:hAnsi="Verdana"/>
          <w:iCs/>
          <w:sz w:val="20"/>
          <w:szCs w:val="20"/>
          <w:lang w:val="ru-RU"/>
        </w:rPr>
      </w:pPr>
    </w:p>
    <w:p w14:paraId="1416B9AD" w14:textId="1D69387D" w:rsidR="00020EB1" w:rsidRPr="00377D6C" w:rsidRDefault="00020EB1" w:rsidP="003C61B3">
      <w:pPr>
        <w:pStyle w:val="Default"/>
        <w:tabs>
          <w:tab w:val="left" w:pos="284"/>
        </w:tabs>
        <w:spacing w:line="276" w:lineRule="auto"/>
        <w:ind w:right="141"/>
        <w:jc w:val="both"/>
        <w:rPr>
          <w:rFonts w:ascii="Verdana" w:hAnsi="Verdana"/>
          <w:sz w:val="20"/>
          <w:szCs w:val="20"/>
        </w:rPr>
      </w:pPr>
      <w:r w:rsidRPr="00377D6C">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46DDD5EC" w14:textId="77777777" w:rsidR="00020EB1" w:rsidRPr="00377D6C" w:rsidRDefault="00020EB1" w:rsidP="003C61B3">
      <w:pPr>
        <w:pStyle w:val="NoSpacing"/>
        <w:spacing w:line="276" w:lineRule="auto"/>
        <w:ind w:firstLine="708"/>
        <w:jc w:val="both"/>
        <w:rPr>
          <w:rFonts w:ascii="Verdana" w:hAnsi="Verdana"/>
          <w:sz w:val="20"/>
          <w:szCs w:val="20"/>
        </w:rPr>
      </w:pPr>
      <w:r w:rsidRPr="00377D6C">
        <w:rPr>
          <w:rFonts w:ascii="Verdana" w:hAnsi="Verdana"/>
          <w:sz w:val="20"/>
          <w:szCs w:val="20"/>
        </w:rPr>
        <w:t xml:space="preserve">А. Геров: Уважаеми госпожи и господа общински съветници, </w:t>
      </w:r>
    </w:p>
    <w:p w14:paraId="157AD64E" w14:textId="77777777" w:rsidR="00A35BA7" w:rsidRPr="006A7F12" w:rsidRDefault="00A35BA7" w:rsidP="003C61B3">
      <w:pPr>
        <w:autoSpaceDE w:val="0"/>
        <w:autoSpaceDN w:val="0"/>
        <w:adjustRightInd w:val="0"/>
        <w:spacing w:line="276" w:lineRule="auto"/>
        <w:jc w:val="both"/>
        <w:rPr>
          <w:rFonts w:ascii="Verdana" w:hAnsi="Verdana"/>
          <w:color w:val="000000"/>
          <w:sz w:val="20"/>
          <w:szCs w:val="20"/>
          <w:shd w:val="clear" w:color="auto" w:fill="FFFFFF"/>
        </w:rPr>
      </w:pPr>
      <w:r w:rsidRPr="006A7F12">
        <w:rPr>
          <w:rFonts w:ascii="Verdana" w:hAnsi="Verdana" w:cs="Tahoma"/>
          <w:color w:val="000000"/>
          <w:sz w:val="20"/>
          <w:szCs w:val="20"/>
        </w:rPr>
        <w:t xml:space="preserve">Съгласно чл.26а, ал.4 от Закона за народните читалища, Председателят на </w:t>
      </w:r>
      <w:r w:rsidRPr="006A7F12">
        <w:rPr>
          <w:rFonts w:ascii="Verdana" w:hAnsi="Verdana"/>
          <w:color w:val="000000"/>
          <w:sz w:val="20"/>
          <w:szCs w:val="20"/>
          <w:shd w:val="clear" w:color="auto" w:fill="FFFFFF"/>
        </w:rPr>
        <w:t>читалището представя ежегодно до 31 март пред Кмета на общината и Общинския съвет доклад за осъществените читалищни дейности в изпълнение на годишната Програма за развитие на читалищната дейност и за изразходваните от бюджета средства през предходната година.</w:t>
      </w:r>
    </w:p>
    <w:p w14:paraId="53E1F040" w14:textId="77777777" w:rsidR="00D278D0" w:rsidRDefault="00A35BA7" w:rsidP="003C61B3">
      <w:pPr>
        <w:autoSpaceDE w:val="0"/>
        <w:autoSpaceDN w:val="0"/>
        <w:adjustRightInd w:val="0"/>
        <w:spacing w:line="276" w:lineRule="auto"/>
        <w:jc w:val="both"/>
        <w:rPr>
          <w:rFonts w:ascii="Verdana" w:hAnsi="Verdana"/>
          <w:color w:val="000000"/>
          <w:sz w:val="20"/>
          <w:szCs w:val="20"/>
          <w:shd w:val="clear" w:color="auto" w:fill="FFFFFF"/>
        </w:rPr>
      </w:pPr>
      <w:r w:rsidRPr="006A7F12">
        <w:rPr>
          <w:rFonts w:ascii="Verdana" w:hAnsi="Verdana"/>
          <w:color w:val="000000"/>
          <w:sz w:val="20"/>
          <w:szCs w:val="20"/>
          <w:shd w:val="clear" w:color="auto" w:fill="FFFFFF"/>
        </w:rPr>
        <w:tab/>
        <w:t>В тази връзка с Рег.№ 7600-</w:t>
      </w:r>
      <w:r>
        <w:rPr>
          <w:rFonts w:ascii="Verdana" w:hAnsi="Verdana"/>
          <w:color w:val="000000"/>
          <w:sz w:val="20"/>
          <w:szCs w:val="20"/>
          <w:shd w:val="clear" w:color="auto" w:fill="FFFFFF"/>
        </w:rPr>
        <w:t>3</w:t>
      </w:r>
      <w:r w:rsidRPr="006A7F12">
        <w:rPr>
          <w:rFonts w:ascii="Verdana" w:hAnsi="Verdana"/>
          <w:color w:val="000000"/>
          <w:sz w:val="20"/>
          <w:szCs w:val="20"/>
          <w:shd w:val="clear" w:color="auto" w:fill="FFFFFF"/>
        </w:rPr>
        <w:t>/</w:t>
      </w:r>
      <w:r>
        <w:rPr>
          <w:rFonts w:ascii="Verdana" w:hAnsi="Verdana"/>
          <w:color w:val="000000"/>
          <w:sz w:val="20"/>
          <w:szCs w:val="20"/>
          <w:shd w:val="clear" w:color="auto" w:fill="FFFFFF"/>
        </w:rPr>
        <w:t>07</w:t>
      </w:r>
      <w:r w:rsidRPr="006A7F12">
        <w:rPr>
          <w:rFonts w:ascii="Verdana" w:hAnsi="Verdana"/>
          <w:color w:val="000000"/>
          <w:sz w:val="20"/>
          <w:szCs w:val="20"/>
          <w:shd w:val="clear" w:color="auto" w:fill="FFFFFF"/>
        </w:rPr>
        <w:t>.0</w:t>
      </w:r>
      <w:r>
        <w:rPr>
          <w:rFonts w:ascii="Verdana" w:hAnsi="Verdana"/>
          <w:color w:val="000000"/>
          <w:sz w:val="20"/>
          <w:szCs w:val="20"/>
          <w:shd w:val="clear" w:color="auto" w:fill="FFFFFF"/>
        </w:rPr>
        <w:t>4</w:t>
      </w:r>
      <w:r w:rsidRPr="006A7F12">
        <w:rPr>
          <w:rFonts w:ascii="Verdana" w:hAnsi="Verdana"/>
          <w:color w:val="000000"/>
          <w:sz w:val="20"/>
          <w:szCs w:val="20"/>
          <w:shd w:val="clear" w:color="auto" w:fill="FFFFFF"/>
        </w:rPr>
        <w:t>.202</w:t>
      </w:r>
      <w:r>
        <w:rPr>
          <w:rFonts w:ascii="Verdana" w:hAnsi="Verdana"/>
          <w:color w:val="000000"/>
          <w:sz w:val="20"/>
          <w:szCs w:val="20"/>
          <w:shd w:val="clear" w:color="auto" w:fill="FFFFFF"/>
        </w:rPr>
        <w:t>6</w:t>
      </w:r>
      <w:r w:rsidRPr="006A7F12">
        <w:rPr>
          <w:rFonts w:ascii="Verdana" w:hAnsi="Verdana"/>
          <w:color w:val="000000"/>
          <w:sz w:val="20"/>
          <w:szCs w:val="20"/>
          <w:shd w:val="clear" w:color="auto" w:fill="FFFFFF"/>
        </w:rPr>
        <w:t xml:space="preserve"> г. е постъпил доклад от Председателя на НЧ ”Напредък 1869”, в изпълнение на законовата разпоредба. </w:t>
      </w:r>
    </w:p>
    <w:p w14:paraId="247C2137" w14:textId="43A96058" w:rsidR="00A35BA7" w:rsidRPr="006A7F12" w:rsidRDefault="00DF677A" w:rsidP="003C61B3">
      <w:pPr>
        <w:autoSpaceDE w:val="0"/>
        <w:autoSpaceDN w:val="0"/>
        <w:adjustRightInd w:val="0"/>
        <w:spacing w:line="276" w:lineRule="auto"/>
        <w:jc w:val="both"/>
        <w:rPr>
          <w:rFonts w:ascii="Verdana" w:hAnsi="Verdana" w:cs="Tahoma"/>
          <w:color w:val="000000"/>
          <w:sz w:val="20"/>
          <w:szCs w:val="20"/>
        </w:rPr>
      </w:pPr>
      <w:r>
        <w:rPr>
          <w:rFonts w:ascii="Verdana" w:hAnsi="Verdana"/>
          <w:color w:val="000000"/>
          <w:sz w:val="20"/>
          <w:szCs w:val="20"/>
          <w:shd w:val="clear" w:color="auto" w:fill="FFFFFF"/>
        </w:rPr>
        <w:t>Г-н Геров зачете част от изпълненити дейности по отчета.</w:t>
      </w:r>
    </w:p>
    <w:p w14:paraId="150D204D" w14:textId="77777777" w:rsidR="00DE4207" w:rsidRPr="00BB42EF" w:rsidRDefault="00DE4207" w:rsidP="003C61B3">
      <w:pPr>
        <w:pStyle w:val="NoSpacing"/>
        <w:spacing w:line="276" w:lineRule="auto"/>
        <w:ind w:firstLine="708"/>
        <w:jc w:val="both"/>
        <w:rPr>
          <w:rFonts w:ascii="Verdana" w:eastAsia="Times New Roman" w:hAnsi="Verdana" w:cs="Times New Roman"/>
          <w:sz w:val="20"/>
          <w:szCs w:val="20"/>
          <w:lang w:eastAsia="bg-BG"/>
        </w:rPr>
      </w:pPr>
      <w:r w:rsidRPr="00D3171E">
        <w:rPr>
          <w:rFonts w:ascii="Verdana" w:eastAsia="Times New Roman" w:hAnsi="Verdana" w:cs="Times New Roman"/>
          <w:sz w:val="20"/>
          <w:szCs w:val="20"/>
          <w:lang w:eastAsia="bg-BG"/>
        </w:rPr>
        <w:t xml:space="preserve">И. Джонгов: Давам думата на г-жа Мария Бръмбева – Председател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и на г-н Тодор Иванов – председател на Постоянната комисия здравеопазване, социална политика, образование, вероизповедания, обществен ред, култура, младежта, спорт и </w:t>
      </w:r>
      <w:r w:rsidRPr="00BB42EF">
        <w:rPr>
          <w:rFonts w:ascii="Verdana" w:eastAsia="Times New Roman" w:hAnsi="Verdana" w:cs="Times New Roman"/>
          <w:sz w:val="20"/>
          <w:szCs w:val="20"/>
          <w:lang w:eastAsia="bg-BG"/>
        </w:rPr>
        <w:t xml:space="preserve">туризъм към общински съвет — Пирдоп, за да ни запознаят със становищата на комисиите. </w:t>
      </w:r>
    </w:p>
    <w:p w14:paraId="339CF188" w14:textId="52EC493D" w:rsidR="00DE4207" w:rsidRPr="00BB42EF" w:rsidRDefault="00DE4207" w:rsidP="003C61B3">
      <w:pPr>
        <w:pStyle w:val="NoSpacing"/>
        <w:spacing w:line="276" w:lineRule="auto"/>
        <w:ind w:firstLine="708"/>
        <w:jc w:val="both"/>
        <w:rPr>
          <w:rFonts w:ascii="Verdana" w:eastAsia="Times New Roman" w:hAnsi="Verdana" w:cs="Times New Roman"/>
          <w:sz w:val="20"/>
          <w:szCs w:val="20"/>
          <w:lang w:eastAsia="bg-BG"/>
        </w:rPr>
      </w:pPr>
      <w:r w:rsidRPr="00BB42EF">
        <w:rPr>
          <w:rFonts w:ascii="Verdana" w:eastAsia="Times New Roman" w:hAnsi="Verdana" w:cs="Times New Roman"/>
          <w:sz w:val="20"/>
          <w:szCs w:val="20"/>
          <w:lang w:eastAsia="bg-BG"/>
        </w:rPr>
        <w:t xml:space="preserve">М. Бръмбева: На проведеното заседание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внесената докладна записка беше разгледана. Проекта за решение беше подкрепен след проведено гласуване </w:t>
      </w:r>
      <w:r w:rsidR="00BB42EF" w:rsidRPr="00BB42EF">
        <w:rPr>
          <w:rFonts w:ascii="Verdana" w:eastAsia="Times New Roman" w:hAnsi="Verdana" w:cs="Times New Roman"/>
          <w:sz w:val="20"/>
          <w:szCs w:val="20"/>
          <w:lang w:eastAsia="bg-BG"/>
        </w:rPr>
        <w:t>7</w:t>
      </w:r>
      <w:r w:rsidRPr="00BB42EF">
        <w:rPr>
          <w:rFonts w:ascii="Verdana" w:eastAsia="Times New Roman" w:hAnsi="Verdana" w:cs="Times New Roman"/>
          <w:sz w:val="20"/>
          <w:szCs w:val="20"/>
          <w:lang w:eastAsia="bg-BG"/>
        </w:rPr>
        <w:t xml:space="preserve"> гласа „за”, 0 гласа „против” и </w:t>
      </w:r>
      <w:r w:rsidR="00BB42EF" w:rsidRPr="00BB42EF">
        <w:rPr>
          <w:rFonts w:ascii="Verdana" w:eastAsia="Times New Roman" w:hAnsi="Verdana" w:cs="Times New Roman"/>
          <w:sz w:val="20"/>
          <w:szCs w:val="20"/>
          <w:lang w:eastAsia="bg-BG"/>
        </w:rPr>
        <w:t>0</w:t>
      </w:r>
      <w:r w:rsidRPr="00BB42EF">
        <w:rPr>
          <w:rFonts w:ascii="Verdana" w:eastAsia="Times New Roman" w:hAnsi="Verdana" w:cs="Times New Roman"/>
          <w:sz w:val="20"/>
          <w:szCs w:val="20"/>
          <w:lang w:eastAsia="bg-BG"/>
        </w:rPr>
        <w:t xml:space="preserve"> гласа „въздържал се” от състава на ПК по ИОСИПТУСЕЗГ.</w:t>
      </w:r>
    </w:p>
    <w:p w14:paraId="26EAB3CB" w14:textId="680BD886" w:rsidR="00DE4207" w:rsidRPr="00BB42EF" w:rsidRDefault="00DE4207" w:rsidP="003C61B3">
      <w:pPr>
        <w:pStyle w:val="NoSpacing"/>
        <w:spacing w:line="276" w:lineRule="auto"/>
        <w:ind w:firstLine="708"/>
        <w:jc w:val="both"/>
        <w:rPr>
          <w:rFonts w:ascii="Verdana" w:eastAsia="Times New Roman" w:hAnsi="Verdana" w:cs="Times New Roman"/>
          <w:sz w:val="20"/>
          <w:szCs w:val="20"/>
          <w:lang w:eastAsia="bg-BG"/>
        </w:rPr>
      </w:pPr>
      <w:r w:rsidRPr="00BB42EF">
        <w:rPr>
          <w:rFonts w:ascii="Verdana" w:eastAsia="Times New Roman" w:hAnsi="Verdana" w:cs="Times New Roman"/>
          <w:sz w:val="20"/>
          <w:szCs w:val="20"/>
          <w:lang w:eastAsia="bg-BG"/>
        </w:rPr>
        <w:t xml:space="preserve">Т. Иванов: На проведеното  заседание на постоянната комисия докладната записка беше разгледана. След проведеното гласуване с </w:t>
      </w:r>
      <w:r w:rsidR="00BB42EF" w:rsidRPr="00BB42EF">
        <w:rPr>
          <w:rFonts w:ascii="Verdana" w:eastAsia="Times New Roman" w:hAnsi="Verdana" w:cs="Times New Roman"/>
          <w:sz w:val="20"/>
          <w:szCs w:val="20"/>
          <w:lang w:eastAsia="bg-BG"/>
        </w:rPr>
        <w:t>6</w:t>
      </w:r>
      <w:r w:rsidRPr="00BB42EF">
        <w:rPr>
          <w:rFonts w:ascii="Verdana" w:eastAsia="Times New Roman" w:hAnsi="Verdana" w:cs="Times New Roman"/>
          <w:sz w:val="20"/>
          <w:szCs w:val="20"/>
          <w:lang w:eastAsia="bg-BG"/>
        </w:rPr>
        <w:t xml:space="preserve"> г</w:t>
      </w:r>
      <w:r w:rsidR="00BB42EF" w:rsidRPr="00BB42EF">
        <w:rPr>
          <w:rFonts w:ascii="Verdana" w:eastAsia="Times New Roman" w:hAnsi="Verdana" w:cs="Times New Roman"/>
          <w:sz w:val="20"/>
          <w:szCs w:val="20"/>
          <w:lang w:eastAsia="bg-BG"/>
        </w:rPr>
        <w:t>ласа „за”, 0  гласа „против” и 0</w:t>
      </w:r>
      <w:r w:rsidRPr="00BB42EF">
        <w:rPr>
          <w:rFonts w:ascii="Verdana" w:eastAsia="Times New Roman" w:hAnsi="Verdana" w:cs="Times New Roman"/>
          <w:sz w:val="20"/>
          <w:szCs w:val="20"/>
          <w:lang w:eastAsia="bg-BG"/>
        </w:rPr>
        <w:t xml:space="preserve"> гласа „въздържал се” от състава на ПК по ЗСПОВОРКМСТ, проекта за решение беше подкрепен.</w:t>
      </w:r>
    </w:p>
    <w:p w14:paraId="15002DDE" w14:textId="77777777" w:rsidR="00DE4207" w:rsidRDefault="00DE4207" w:rsidP="003C61B3">
      <w:pPr>
        <w:pStyle w:val="NoSpacing"/>
        <w:spacing w:line="276" w:lineRule="auto"/>
        <w:ind w:right="-142" w:firstLine="708"/>
        <w:jc w:val="both"/>
        <w:rPr>
          <w:rFonts w:ascii="Verdana" w:hAnsi="Verdana"/>
          <w:sz w:val="20"/>
          <w:szCs w:val="20"/>
        </w:rPr>
      </w:pPr>
    </w:p>
    <w:p w14:paraId="71F56375" w14:textId="5F3FB7DD" w:rsidR="00C36459" w:rsidRDefault="00A84A43" w:rsidP="003C61B3">
      <w:pPr>
        <w:pStyle w:val="NoSpacing"/>
        <w:spacing w:line="276" w:lineRule="auto"/>
        <w:ind w:firstLine="708"/>
        <w:jc w:val="both"/>
        <w:rPr>
          <w:rFonts w:ascii="Verdana" w:hAnsi="Verdana"/>
          <w:sz w:val="20"/>
          <w:szCs w:val="20"/>
        </w:rPr>
      </w:pPr>
      <w:r w:rsidRPr="00DA1443">
        <w:rPr>
          <w:rFonts w:ascii="Verdana" w:hAnsi="Verdana"/>
          <w:sz w:val="20"/>
          <w:szCs w:val="20"/>
        </w:rPr>
        <w:t>И</w:t>
      </w:r>
      <w:r w:rsidR="003F5F18" w:rsidRPr="00DA1443">
        <w:rPr>
          <w:rFonts w:ascii="Verdana" w:hAnsi="Verdana"/>
          <w:sz w:val="20"/>
          <w:szCs w:val="20"/>
        </w:rPr>
        <w:t xml:space="preserve">. </w:t>
      </w:r>
      <w:r w:rsidRPr="00DA1443">
        <w:rPr>
          <w:rFonts w:ascii="Verdana" w:hAnsi="Verdana"/>
          <w:sz w:val="20"/>
          <w:szCs w:val="20"/>
        </w:rPr>
        <w:t>Джонгов</w:t>
      </w:r>
      <w:r w:rsidR="003F5F18" w:rsidRPr="00DA1443">
        <w:rPr>
          <w:rFonts w:ascii="Verdana" w:hAnsi="Verdana"/>
          <w:sz w:val="20"/>
          <w:szCs w:val="20"/>
        </w:rPr>
        <w:t xml:space="preserve">: </w:t>
      </w:r>
      <w:r w:rsidR="003A0CF3">
        <w:rPr>
          <w:rFonts w:ascii="Verdana" w:hAnsi="Verdana"/>
          <w:sz w:val="20"/>
          <w:szCs w:val="20"/>
        </w:rPr>
        <w:t xml:space="preserve">За съжаление представители на </w:t>
      </w:r>
      <w:r w:rsidR="003A0CF3" w:rsidRPr="003A0CF3">
        <w:rPr>
          <w:rFonts w:ascii="Verdana" w:hAnsi="Verdana"/>
          <w:sz w:val="20"/>
          <w:szCs w:val="20"/>
        </w:rPr>
        <w:t>НЧ” Напредък 1869”</w:t>
      </w:r>
      <w:r w:rsidR="003A0CF3">
        <w:rPr>
          <w:rFonts w:ascii="Verdana" w:hAnsi="Verdana"/>
          <w:sz w:val="20"/>
          <w:szCs w:val="20"/>
        </w:rPr>
        <w:t xml:space="preserve"> са възпрепятствани и не могат да присъстват, за което се извиниха. </w:t>
      </w:r>
      <w:r w:rsidR="000F65F5" w:rsidRPr="00DA1443">
        <w:rPr>
          <w:rFonts w:ascii="Verdana" w:hAnsi="Verdana"/>
          <w:sz w:val="20"/>
          <w:szCs w:val="20"/>
        </w:rPr>
        <w:t>Имате ли въпроси по докладната записка?</w:t>
      </w:r>
    </w:p>
    <w:p w14:paraId="3CECFE43" w14:textId="33ECCE9C" w:rsidR="00AA3BF7" w:rsidRDefault="00AA3BF7" w:rsidP="003C61B3">
      <w:pPr>
        <w:pStyle w:val="NoSpacing"/>
        <w:spacing w:line="276" w:lineRule="auto"/>
        <w:ind w:firstLine="708"/>
        <w:jc w:val="both"/>
        <w:rPr>
          <w:rFonts w:ascii="Verdana" w:hAnsi="Verdana"/>
          <w:sz w:val="20"/>
          <w:szCs w:val="20"/>
        </w:rPr>
      </w:pPr>
      <w:r>
        <w:rPr>
          <w:rFonts w:ascii="Verdana" w:hAnsi="Verdana"/>
          <w:sz w:val="20"/>
          <w:szCs w:val="20"/>
        </w:rPr>
        <w:t>Отношение взеха:</w:t>
      </w:r>
    </w:p>
    <w:p w14:paraId="1EBF0E6A" w14:textId="33F5440D" w:rsidR="00AA3BF7" w:rsidRPr="00CE06E1" w:rsidRDefault="00AA3BF7" w:rsidP="003C61B3">
      <w:pPr>
        <w:pStyle w:val="NoSpacing"/>
        <w:spacing w:line="276" w:lineRule="auto"/>
        <w:ind w:firstLine="708"/>
        <w:jc w:val="both"/>
        <w:rPr>
          <w:rFonts w:ascii="Verdana" w:hAnsi="Verdana"/>
          <w:sz w:val="20"/>
          <w:szCs w:val="20"/>
        </w:rPr>
      </w:pPr>
      <w:r w:rsidRPr="00CE06E1">
        <w:rPr>
          <w:rFonts w:ascii="Verdana" w:hAnsi="Verdana"/>
          <w:sz w:val="20"/>
          <w:szCs w:val="20"/>
        </w:rPr>
        <w:t xml:space="preserve">С. Симеонов изрази мнение, че откакто </w:t>
      </w:r>
      <w:r w:rsidR="00CE06E1" w:rsidRPr="00CE06E1">
        <w:rPr>
          <w:rFonts w:ascii="Verdana" w:hAnsi="Verdana"/>
          <w:sz w:val="20"/>
          <w:szCs w:val="20"/>
        </w:rPr>
        <w:t>има нов</w:t>
      </w:r>
      <w:r w:rsidRPr="00CE06E1">
        <w:rPr>
          <w:rFonts w:ascii="Verdana" w:hAnsi="Verdana"/>
          <w:sz w:val="20"/>
          <w:szCs w:val="20"/>
        </w:rPr>
        <w:t xml:space="preserve"> председател</w:t>
      </w:r>
      <w:r w:rsidR="00CE06E1" w:rsidRPr="00CE06E1">
        <w:rPr>
          <w:rFonts w:ascii="Verdana" w:hAnsi="Verdana"/>
          <w:sz w:val="20"/>
          <w:szCs w:val="20"/>
        </w:rPr>
        <w:t xml:space="preserve"> читалището сезаемо се вижда </w:t>
      </w:r>
      <w:r w:rsidRPr="00CE06E1">
        <w:rPr>
          <w:rFonts w:ascii="Verdana" w:hAnsi="Verdana"/>
          <w:sz w:val="20"/>
          <w:szCs w:val="20"/>
        </w:rPr>
        <w:t>развитие</w:t>
      </w:r>
      <w:r w:rsidR="00CE06E1" w:rsidRPr="00CE06E1">
        <w:rPr>
          <w:rFonts w:ascii="Verdana" w:hAnsi="Verdana"/>
          <w:sz w:val="20"/>
          <w:szCs w:val="20"/>
        </w:rPr>
        <w:t xml:space="preserve"> в положителна насока.</w:t>
      </w:r>
    </w:p>
    <w:p w14:paraId="498C2FD5" w14:textId="77777777" w:rsidR="00AA3BF7" w:rsidRPr="00CE06E1" w:rsidRDefault="00AA3BF7" w:rsidP="003C61B3">
      <w:pPr>
        <w:pStyle w:val="NoSpacing"/>
        <w:spacing w:line="276" w:lineRule="auto"/>
        <w:ind w:firstLine="708"/>
        <w:jc w:val="both"/>
        <w:rPr>
          <w:rFonts w:ascii="Verdana" w:hAnsi="Verdana"/>
          <w:sz w:val="20"/>
          <w:szCs w:val="20"/>
        </w:rPr>
      </w:pPr>
    </w:p>
    <w:p w14:paraId="46FC8952" w14:textId="3869A473" w:rsidR="000F65F5" w:rsidRPr="00377D6C" w:rsidRDefault="00226D9A" w:rsidP="003C61B3">
      <w:pPr>
        <w:pStyle w:val="NoSpacing"/>
        <w:spacing w:line="276" w:lineRule="auto"/>
        <w:ind w:firstLine="708"/>
        <w:jc w:val="both"/>
        <w:rPr>
          <w:rFonts w:ascii="Verdana" w:hAnsi="Verdana"/>
          <w:sz w:val="20"/>
          <w:szCs w:val="20"/>
        </w:rPr>
      </w:pPr>
      <w:r>
        <w:rPr>
          <w:rFonts w:ascii="Verdana" w:hAnsi="Verdana"/>
          <w:sz w:val="20"/>
          <w:szCs w:val="20"/>
        </w:rPr>
        <w:t>Въпроси по докладната нямаше.</w:t>
      </w:r>
    </w:p>
    <w:p w14:paraId="2C9E8E24" w14:textId="77777777" w:rsidR="00020EB1" w:rsidRPr="00E92BAC" w:rsidRDefault="00020EB1" w:rsidP="003C61B3">
      <w:pPr>
        <w:pStyle w:val="NoSpacing"/>
        <w:spacing w:line="276" w:lineRule="auto"/>
        <w:jc w:val="both"/>
        <w:rPr>
          <w:rFonts w:ascii="Verdana" w:hAnsi="Verdana"/>
          <w:color w:val="FF0000"/>
          <w:sz w:val="20"/>
          <w:szCs w:val="20"/>
        </w:rPr>
      </w:pPr>
    </w:p>
    <w:p w14:paraId="0E6F3B47" w14:textId="17AD13E5" w:rsidR="004479B7" w:rsidRPr="00377D6C" w:rsidRDefault="004479B7" w:rsidP="003C61B3">
      <w:pPr>
        <w:pStyle w:val="NoSpacing"/>
        <w:spacing w:line="276" w:lineRule="auto"/>
        <w:jc w:val="both"/>
        <w:rPr>
          <w:rFonts w:ascii="Verdana" w:hAnsi="Verdana"/>
          <w:sz w:val="20"/>
          <w:szCs w:val="20"/>
          <w:lang w:val="ru-RU"/>
        </w:rPr>
      </w:pPr>
      <w:r w:rsidRPr="00377D6C">
        <w:rPr>
          <w:rFonts w:ascii="Verdana" w:hAnsi="Verdana"/>
          <w:sz w:val="20"/>
          <w:szCs w:val="20"/>
        </w:rPr>
        <w:t>И. Джонгов: Предлагам да се гласува проекта за решение по докладната записка</w:t>
      </w:r>
      <w:r w:rsidR="00020EB1">
        <w:rPr>
          <w:rFonts w:ascii="Verdana" w:hAnsi="Verdana"/>
          <w:sz w:val="20"/>
          <w:szCs w:val="20"/>
        </w:rPr>
        <w:t xml:space="preserve">. </w:t>
      </w:r>
      <w:r w:rsidRPr="00377D6C">
        <w:rPr>
          <w:rFonts w:ascii="Verdana" w:hAnsi="Verdana"/>
          <w:sz w:val="20"/>
          <w:szCs w:val="20"/>
          <w:lang w:val="ru-RU"/>
        </w:rPr>
        <w:t>(</w:t>
      </w:r>
      <w:r w:rsidRPr="00377D6C">
        <w:rPr>
          <w:rFonts w:ascii="Verdana" w:hAnsi="Verdana"/>
          <w:sz w:val="20"/>
          <w:szCs w:val="20"/>
        </w:rPr>
        <w:t xml:space="preserve">И. Джонгов </w:t>
      </w:r>
      <w:r w:rsidRPr="00377D6C">
        <w:rPr>
          <w:rFonts w:ascii="Verdana" w:hAnsi="Verdana"/>
          <w:sz w:val="20"/>
          <w:szCs w:val="20"/>
          <w:lang w:val="ru-RU"/>
        </w:rPr>
        <w:t>зачита проекта за решение).</w:t>
      </w:r>
    </w:p>
    <w:p w14:paraId="5C41D9AC" w14:textId="77777777" w:rsidR="004479B7" w:rsidRPr="00377D6C" w:rsidRDefault="004479B7" w:rsidP="003C61B3">
      <w:pPr>
        <w:pStyle w:val="NoSpacing"/>
        <w:spacing w:line="276" w:lineRule="auto"/>
        <w:jc w:val="both"/>
        <w:rPr>
          <w:rFonts w:ascii="Verdana" w:hAnsi="Verdana"/>
          <w:color w:val="FF0000"/>
          <w:sz w:val="20"/>
          <w:szCs w:val="20"/>
          <w:lang w:val="ru-RU"/>
        </w:rPr>
      </w:pPr>
    </w:p>
    <w:p w14:paraId="39AECD59" w14:textId="77777777" w:rsidR="000F6B74" w:rsidRPr="004F1090" w:rsidRDefault="000F6B74" w:rsidP="003C61B3">
      <w:pPr>
        <w:pStyle w:val="NoSpacing"/>
        <w:spacing w:line="276" w:lineRule="auto"/>
        <w:ind w:firstLine="708"/>
        <w:jc w:val="both"/>
        <w:rPr>
          <w:rFonts w:ascii="Verdana" w:hAnsi="Verdana"/>
          <w:sz w:val="20"/>
          <w:szCs w:val="20"/>
          <w:lang w:val="ru-RU"/>
        </w:rPr>
      </w:pPr>
      <w:r w:rsidRPr="004F1090">
        <w:rPr>
          <w:rFonts w:ascii="Verdana" w:hAnsi="Verdana"/>
          <w:sz w:val="20"/>
          <w:szCs w:val="20"/>
          <w:lang w:val="ru-RU"/>
        </w:rPr>
        <w:t xml:space="preserve">Моля, гласувайте: </w:t>
      </w:r>
    </w:p>
    <w:p w14:paraId="020892D9" w14:textId="77777777" w:rsidR="000F6B74" w:rsidRDefault="000F6B74" w:rsidP="003C61B3">
      <w:pPr>
        <w:pStyle w:val="NoSpacing"/>
        <w:spacing w:line="276" w:lineRule="auto"/>
        <w:jc w:val="both"/>
        <w:rPr>
          <w:rFonts w:ascii="Verdana" w:hAnsi="Verdana" w:cs="Arial"/>
          <w:sz w:val="20"/>
          <w:szCs w:val="20"/>
        </w:rPr>
      </w:pPr>
      <w:r w:rsidRPr="004F1090">
        <w:rPr>
          <w:rFonts w:ascii="Verdana" w:hAnsi="Verdana"/>
          <w:sz w:val="20"/>
          <w:szCs w:val="20"/>
          <w:lang w:val="ru-RU"/>
        </w:rPr>
        <w:tab/>
      </w:r>
      <w:r>
        <w:rPr>
          <w:rFonts w:ascii="Verdana" w:hAnsi="Verdana"/>
          <w:sz w:val="20"/>
          <w:szCs w:val="20"/>
        </w:rPr>
        <w:t xml:space="preserve">Гласували „за” - </w:t>
      </w:r>
      <w:r>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p>
    <w:p w14:paraId="1DF63533" w14:textId="77777777" w:rsidR="000F6B74" w:rsidRDefault="000F6B74" w:rsidP="003C61B3">
      <w:pPr>
        <w:pStyle w:val="NoSpacing"/>
        <w:spacing w:line="276" w:lineRule="auto"/>
        <w:jc w:val="both"/>
        <w:rPr>
          <w:rFonts w:ascii="Verdana" w:hAnsi="Verdana" w:cs="Arial"/>
          <w:sz w:val="20"/>
          <w:szCs w:val="20"/>
        </w:rPr>
      </w:pPr>
      <w:r>
        <w:rPr>
          <w:rFonts w:ascii="Verdana" w:hAnsi="Verdana" w:cs="Arial"/>
          <w:sz w:val="20"/>
          <w:szCs w:val="20"/>
        </w:rPr>
        <w:t xml:space="preserve">          Гласували „против” – няма; </w:t>
      </w:r>
    </w:p>
    <w:p w14:paraId="09639902" w14:textId="6BD5324B" w:rsidR="000F6B74" w:rsidRDefault="000F6B74" w:rsidP="003C61B3">
      <w:pPr>
        <w:pStyle w:val="NoSpacing"/>
        <w:spacing w:line="276" w:lineRule="auto"/>
        <w:jc w:val="both"/>
        <w:rPr>
          <w:rFonts w:ascii="Verdana" w:hAnsi="Verdana" w:cs="Arial"/>
          <w:sz w:val="20"/>
          <w:szCs w:val="20"/>
        </w:rPr>
      </w:pPr>
      <w:r>
        <w:rPr>
          <w:rFonts w:ascii="Verdana" w:hAnsi="Verdana" w:cs="Arial"/>
          <w:sz w:val="20"/>
          <w:szCs w:val="20"/>
        </w:rPr>
        <w:tab/>
        <w:t>Гласували  „въздържал се” – няма;</w:t>
      </w:r>
    </w:p>
    <w:p w14:paraId="6CF74534" w14:textId="77777777" w:rsidR="000F6B74" w:rsidRDefault="000F6B74" w:rsidP="003C61B3">
      <w:pPr>
        <w:pStyle w:val="NoSpacing"/>
        <w:spacing w:line="276" w:lineRule="auto"/>
        <w:jc w:val="both"/>
        <w:rPr>
          <w:rFonts w:ascii="Verdana" w:hAnsi="Verdana" w:cs="Arial"/>
          <w:sz w:val="20"/>
          <w:szCs w:val="20"/>
        </w:rPr>
      </w:pPr>
    </w:p>
    <w:p w14:paraId="4DE593B1" w14:textId="77777777" w:rsidR="000F6B74" w:rsidRPr="000F6B74" w:rsidRDefault="00A35BA7" w:rsidP="003C61B3">
      <w:pPr>
        <w:pStyle w:val="NoSpacing"/>
        <w:spacing w:line="276" w:lineRule="auto"/>
        <w:jc w:val="both"/>
        <w:rPr>
          <w:rFonts w:ascii="Verdana" w:hAnsi="Verdana" w:cs="Verdana"/>
          <w:sz w:val="20"/>
          <w:szCs w:val="20"/>
        </w:rPr>
      </w:pPr>
      <w:r w:rsidRPr="000F6B74">
        <w:rPr>
          <w:rFonts w:ascii="Verdana" w:eastAsia="Arial Unicode MS" w:hAnsi="Verdana"/>
          <w:bCs/>
          <w:sz w:val="20"/>
          <w:szCs w:val="20"/>
        </w:rPr>
        <w:t>На основание чл.</w:t>
      </w:r>
      <w:r w:rsidR="00823A09" w:rsidRPr="000F6B74">
        <w:rPr>
          <w:rFonts w:ascii="Verdana" w:eastAsia="Arial Unicode MS" w:hAnsi="Verdana"/>
          <w:bCs/>
          <w:sz w:val="20"/>
          <w:szCs w:val="20"/>
        </w:rPr>
        <w:t xml:space="preserve"> </w:t>
      </w:r>
      <w:r w:rsidRPr="000F6B74">
        <w:rPr>
          <w:rFonts w:ascii="Verdana" w:eastAsia="Arial Unicode MS" w:hAnsi="Verdana"/>
          <w:bCs/>
          <w:sz w:val="20"/>
          <w:szCs w:val="20"/>
        </w:rPr>
        <w:t>21, ал.</w:t>
      </w:r>
      <w:r w:rsidR="00823A09" w:rsidRPr="000F6B74">
        <w:rPr>
          <w:rFonts w:ascii="Verdana" w:eastAsia="Arial Unicode MS" w:hAnsi="Verdana"/>
          <w:bCs/>
          <w:sz w:val="20"/>
          <w:szCs w:val="20"/>
        </w:rPr>
        <w:t xml:space="preserve"> </w:t>
      </w:r>
      <w:r w:rsidRPr="000F6B74">
        <w:rPr>
          <w:rFonts w:ascii="Verdana" w:eastAsia="Arial Unicode MS" w:hAnsi="Verdana"/>
          <w:bCs/>
          <w:sz w:val="20"/>
          <w:szCs w:val="20"/>
        </w:rPr>
        <w:t>1, т.</w:t>
      </w:r>
      <w:r w:rsidR="00823A09" w:rsidRPr="000F6B74">
        <w:rPr>
          <w:rFonts w:ascii="Verdana" w:eastAsia="Arial Unicode MS" w:hAnsi="Verdana"/>
          <w:bCs/>
          <w:sz w:val="20"/>
          <w:szCs w:val="20"/>
        </w:rPr>
        <w:t xml:space="preserve"> </w:t>
      </w:r>
      <w:r w:rsidRPr="000F6B74">
        <w:rPr>
          <w:rFonts w:ascii="Verdana" w:eastAsia="Arial Unicode MS" w:hAnsi="Verdana"/>
          <w:bCs/>
          <w:sz w:val="20"/>
          <w:szCs w:val="20"/>
        </w:rPr>
        <w:t>23 от Закона за местно самоуправление и местната администрация и във връзка  с чл.</w:t>
      </w:r>
      <w:r w:rsidR="00823A09" w:rsidRPr="000F6B74">
        <w:rPr>
          <w:rFonts w:ascii="Verdana" w:eastAsia="Arial Unicode MS" w:hAnsi="Verdana"/>
          <w:bCs/>
          <w:sz w:val="20"/>
          <w:szCs w:val="20"/>
        </w:rPr>
        <w:t xml:space="preserve"> </w:t>
      </w:r>
      <w:r w:rsidRPr="000F6B74">
        <w:rPr>
          <w:rFonts w:ascii="Verdana" w:eastAsia="Arial Unicode MS" w:hAnsi="Verdana"/>
          <w:bCs/>
          <w:sz w:val="20"/>
          <w:szCs w:val="20"/>
        </w:rPr>
        <w:t>26а, ал.</w:t>
      </w:r>
      <w:r w:rsidR="00823A09" w:rsidRPr="000F6B74">
        <w:rPr>
          <w:rFonts w:ascii="Verdana" w:eastAsia="Arial Unicode MS" w:hAnsi="Verdana"/>
          <w:bCs/>
          <w:sz w:val="20"/>
          <w:szCs w:val="20"/>
        </w:rPr>
        <w:t xml:space="preserve"> </w:t>
      </w:r>
      <w:r w:rsidRPr="000F6B74">
        <w:rPr>
          <w:rFonts w:ascii="Verdana" w:eastAsia="Arial Unicode MS" w:hAnsi="Verdana"/>
          <w:bCs/>
          <w:sz w:val="20"/>
          <w:szCs w:val="20"/>
        </w:rPr>
        <w:t>2 и ал.</w:t>
      </w:r>
      <w:r w:rsidR="00823A09" w:rsidRPr="000F6B74">
        <w:rPr>
          <w:rFonts w:ascii="Verdana" w:eastAsia="Arial Unicode MS" w:hAnsi="Verdana"/>
          <w:bCs/>
          <w:sz w:val="20"/>
          <w:szCs w:val="20"/>
        </w:rPr>
        <w:t xml:space="preserve"> </w:t>
      </w:r>
      <w:r w:rsidRPr="000F6B74">
        <w:rPr>
          <w:rFonts w:ascii="Verdana" w:eastAsia="Arial Unicode MS" w:hAnsi="Verdana"/>
          <w:bCs/>
          <w:sz w:val="20"/>
          <w:szCs w:val="20"/>
        </w:rPr>
        <w:t xml:space="preserve">5 от Закона за народните читалища, </w:t>
      </w:r>
      <w:r w:rsidR="004479B7" w:rsidRPr="000F6B74">
        <w:rPr>
          <w:rFonts w:ascii="Verdana" w:hAnsi="Verdana" w:cs="Verdana"/>
          <w:sz w:val="20"/>
          <w:szCs w:val="20"/>
        </w:rPr>
        <w:t xml:space="preserve">след проведеното гласуване с </w:t>
      </w:r>
      <w:r w:rsidR="000F6B74" w:rsidRPr="000F6B74">
        <w:rPr>
          <w:rFonts w:ascii="Verdana" w:hAnsi="Verdana" w:cs="Verdana"/>
          <w:sz w:val="20"/>
          <w:szCs w:val="20"/>
        </w:rPr>
        <w:t>13 гласа „за”, както следва: 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0 гласа „против” и 0 гласа „въздържал се”,  Общински съвет-Пирдоп прие</w:t>
      </w:r>
    </w:p>
    <w:p w14:paraId="57E0BAA6" w14:textId="76BD0E96" w:rsidR="004479B7" w:rsidRPr="00377D6C" w:rsidRDefault="004479B7" w:rsidP="003C61B3">
      <w:pPr>
        <w:pStyle w:val="NoSpacing"/>
        <w:spacing w:line="276" w:lineRule="auto"/>
        <w:jc w:val="center"/>
        <w:rPr>
          <w:rFonts w:ascii="Verdana" w:hAnsi="Verdana" w:cs="Arial"/>
          <w:b/>
          <w:sz w:val="20"/>
          <w:szCs w:val="20"/>
        </w:rPr>
      </w:pPr>
      <w:r w:rsidRPr="00377D6C">
        <w:rPr>
          <w:rFonts w:ascii="Verdana" w:hAnsi="Verdana" w:cs="Arial"/>
          <w:b/>
          <w:sz w:val="20"/>
          <w:szCs w:val="20"/>
        </w:rPr>
        <w:t>РЕШЕНИЕ</w:t>
      </w:r>
    </w:p>
    <w:p w14:paraId="6365679A" w14:textId="0F4BBB00" w:rsidR="004479B7" w:rsidRDefault="00AF6B84" w:rsidP="003C61B3">
      <w:pPr>
        <w:pStyle w:val="NoSpacing"/>
        <w:spacing w:line="276" w:lineRule="auto"/>
        <w:ind w:left="4248"/>
        <w:jc w:val="both"/>
        <w:rPr>
          <w:rFonts w:ascii="Verdana" w:hAnsi="Verdana" w:cs="Arial"/>
          <w:b/>
          <w:sz w:val="20"/>
          <w:szCs w:val="20"/>
        </w:rPr>
      </w:pPr>
      <w:r>
        <w:rPr>
          <w:rFonts w:ascii="Verdana" w:hAnsi="Verdana" w:cs="Arial"/>
          <w:b/>
          <w:sz w:val="20"/>
          <w:szCs w:val="20"/>
        </w:rPr>
        <w:t xml:space="preserve"> </w:t>
      </w:r>
      <w:r w:rsidR="004479B7" w:rsidRPr="00377D6C">
        <w:rPr>
          <w:rFonts w:ascii="Verdana" w:hAnsi="Verdana" w:cs="Arial"/>
          <w:b/>
          <w:sz w:val="20"/>
          <w:szCs w:val="20"/>
        </w:rPr>
        <w:t xml:space="preserve">№ </w:t>
      </w:r>
      <w:r w:rsidR="004C0685">
        <w:rPr>
          <w:rFonts w:ascii="Verdana" w:hAnsi="Verdana" w:cs="Arial"/>
          <w:b/>
          <w:sz w:val="20"/>
          <w:szCs w:val="20"/>
        </w:rPr>
        <w:t>66</w:t>
      </w:r>
    </w:p>
    <w:p w14:paraId="2A91D614" w14:textId="77777777" w:rsidR="00A35BA7" w:rsidRPr="00A35BA7" w:rsidRDefault="00A35BA7" w:rsidP="00D10AD6">
      <w:pPr>
        <w:spacing w:line="276" w:lineRule="auto"/>
        <w:ind w:firstLine="708"/>
        <w:jc w:val="both"/>
        <w:rPr>
          <w:rFonts w:ascii="Verdana" w:eastAsia="Calibri" w:hAnsi="Verdana" w:cs="TimesNewRomanPSMT"/>
          <w:sz w:val="20"/>
          <w:szCs w:val="20"/>
        </w:rPr>
      </w:pPr>
      <w:r w:rsidRPr="00A35BA7">
        <w:rPr>
          <w:rFonts w:ascii="Verdana" w:eastAsia="Calibri" w:hAnsi="Verdana" w:cs="TimesNewRomanPSMT"/>
          <w:sz w:val="20"/>
          <w:szCs w:val="20"/>
        </w:rPr>
        <w:t>Приема Годишен доклад за осъществените читалищни дейности и изразходваните от бюджета средства през 2025 г. на НЧ” Напредък 1869” – гр. Пирдоп.</w:t>
      </w:r>
    </w:p>
    <w:p w14:paraId="37CE8978" w14:textId="77777777" w:rsidR="00A35BA7" w:rsidRPr="00A35BA7" w:rsidRDefault="00A35BA7" w:rsidP="003C61B3">
      <w:pPr>
        <w:spacing w:line="276" w:lineRule="auto"/>
        <w:jc w:val="both"/>
        <w:rPr>
          <w:rFonts w:ascii="Verdana" w:eastAsia="Calibri" w:hAnsi="Verdana" w:cs="TimesNewRomanPSMT"/>
          <w:sz w:val="20"/>
          <w:szCs w:val="20"/>
        </w:rPr>
      </w:pPr>
    </w:p>
    <w:p w14:paraId="0AADD7FA" w14:textId="77777777" w:rsidR="00A35BA7" w:rsidRPr="00A35BA7" w:rsidRDefault="00A35BA7" w:rsidP="003C61B3">
      <w:pPr>
        <w:spacing w:line="276" w:lineRule="auto"/>
        <w:jc w:val="both"/>
        <w:rPr>
          <w:rFonts w:ascii="Verdana" w:eastAsia="Calibri" w:hAnsi="Verdana" w:cs="TimesNewRomanPSMT"/>
          <w:sz w:val="20"/>
          <w:szCs w:val="20"/>
        </w:rPr>
      </w:pPr>
    </w:p>
    <w:p w14:paraId="553C1C07" w14:textId="5FDDEFE6" w:rsidR="00A35BA7" w:rsidRPr="00A35BA7" w:rsidRDefault="00A35BA7" w:rsidP="003C61B3">
      <w:pPr>
        <w:spacing w:line="276" w:lineRule="auto"/>
        <w:jc w:val="both"/>
        <w:rPr>
          <w:rFonts w:ascii="Verdana" w:eastAsia="Calibri" w:hAnsi="Verdana" w:cs="TimesNewRomanPSMT"/>
          <w:sz w:val="20"/>
          <w:szCs w:val="20"/>
        </w:rPr>
      </w:pPr>
      <w:r w:rsidRPr="00A35BA7">
        <w:rPr>
          <w:rFonts w:ascii="Verdana" w:eastAsia="Calibri" w:hAnsi="Verdana" w:cs="TimesNewRomanPSMT"/>
          <w:b/>
          <w:bCs/>
          <w:sz w:val="20"/>
          <w:szCs w:val="20"/>
        </w:rPr>
        <w:t xml:space="preserve">Приложение: </w:t>
      </w:r>
      <w:r w:rsidRPr="00A35BA7">
        <w:rPr>
          <w:rFonts w:ascii="Verdana" w:eastAsia="Calibri" w:hAnsi="Verdana" w:cs="TimesNewRomanPSMT"/>
          <w:sz w:val="20"/>
          <w:szCs w:val="20"/>
        </w:rPr>
        <w:t xml:space="preserve">Годишен доклад за осъществените читалищни дейности и изразходваните от бюджета средства през 2025 г.на НЧ” Напредък 1869” – гр.Пирдоп </w:t>
      </w:r>
    </w:p>
    <w:p w14:paraId="20E1B07B" w14:textId="4AFD1325" w:rsidR="00B7289A" w:rsidRDefault="00B7289A" w:rsidP="003C61B3">
      <w:pPr>
        <w:spacing w:line="276" w:lineRule="auto"/>
        <w:jc w:val="both"/>
        <w:rPr>
          <w:rFonts w:ascii="Verdana" w:hAnsi="Verdana"/>
          <w:sz w:val="20"/>
          <w:szCs w:val="20"/>
        </w:rPr>
      </w:pPr>
    </w:p>
    <w:p w14:paraId="2FD83C06" w14:textId="172CF5E6" w:rsidR="00A91CA3" w:rsidRDefault="00A91CA3" w:rsidP="003C61B3">
      <w:pPr>
        <w:spacing w:line="276" w:lineRule="auto"/>
        <w:jc w:val="both"/>
        <w:rPr>
          <w:rFonts w:ascii="Verdana" w:hAnsi="Verdana"/>
          <w:sz w:val="20"/>
          <w:szCs w:val="20"/>
        </w:rPr>
      </w:pPr>
    </w:p>
    <w:p w14:paraId="0E25143F" w14:textId="57C53148" w:rsidR="00DE4207" w:rsidRPr="00AC1DA1" w:rsidRDefault="00DE4207" w:rsidP="003C61B3">
      <w:pPr>
        <w:pStyle w:val="NoSpacing"/>
        <w:tabs>
          <w:tab w:val="left" w:pos="709"/>
        </w:tabs>
        <w:spacing w:line="276" w:lineRule="auto"/>
        <w:rPr>
          <w:rFonts w:ascii="Verdana" w:hAnsi="Verdana"/>
          <w:sz w:val="20"/>
          <w:szCs w:val="20"/>
        </w:rPr>
      </w:pPr>
      <w:r w:rsidRPr="00647332">
        <w:rPr>
          <w:rFonts w:ascii="Verdana" w:hAnsi="Verdana"/>
          <w:sz w:val="20"/>
          <w:szCs w:val="20"/>
        </w:rPr>
        <w:t xml:space="preserve">И. Джонгов: </w:t>
      </w:r>
      <w:r w:rsidRPr="00647332">
        <w:rPr>
          <w:rFonts w:ascii="Verdana" w:hAnsi="Verdana"/>
          <w:sz w:val="20"/>
          <w:szCs w:val="20"/>
          <w:lang w:val="ru-RU"/>
        </w:rPr>
        <w:t xml:space="preserve">Преминаваме към </w:t>
      </w:r>
      <w:r w:rsidRPr="00647332">
        <w:rPr>
          <w:rFonts w:ascii="Verdana" w:hAnsi="Verdana"/>
          <w:b/>
          <w:bCs/>
          <w:sz w:val="20"/>
          <w:szCs w:val="20"/>
          <w:lang w:val="ru-RU"/>
        </w:rPr>
        <w:t xml:space="preserve">точка </w:t>
      </w:r>
      <w:r>
        <w:rPr>
          <w:rFonts w:ascii="Verdana" w:hAnsi="Verdana"/>
          <w:b/>
          <w:bCs/>
          <w:sz w:val="20"/>
          <w:szCs w:val="20"/>
          <w:lang w:val="ru-RU"/>
        </w:rPr>
        <w:t>8</w:t>
      </w:r>
      <w:r w:rsidRPr="00647332">
        <w:rPr>
          <w:rFonts w:ascii="Verdana" w:hAnsi="Verdana"/>
          <w:b/>
          <w:bCs/>
          <w:sz w:val="20"/>
          <w:szCs w:val="20"/>
          <w:lang w:val="ru-RU"/>
        </w:rPr>
        <w:t>.</w:t>
      </w:r>
      <w:r w:rsidRPr="00647332">
        <w:rPr>
          <w:rFonts w:ascii="Verdana" w:hAnsi="Verdana"/>
          <w:sz w:val="20"/>
          <w:szCs w:val="20"/>
          <w:lang w:val="ru-RU"/>
        </w:rPr>
        <w:t xml:space="preserve"> от дневния ред, а именно: </w:t>
      </w:r>
      <w:r w:rsidRPr="00647332">
        <w:rPr>
          <w:rFonts w:ascii="Verdana" w:eastAsia="Calibri" w:hAnsi="Verdana" w:cs="Verdana"/>
          <w:sz w:val="20"/>
          <w:szCs w:val="20"/>
        </w:rPr>
        <w:t xml:space="preserve">Докладна записка с </w:t>
      </w:r>
      <w:r w:rsidRPr="00647332">
        <w:rPr>
          <w:rFonts w:ascii="Verdana" w:eastAsia="Times New Roman" w:hAnsi="Verdana" w:cs="Times New Roman"/>
          <w:iCs/>
          <w:sz w:val="20"/>
          <w:szCs w:val="20"/>
          <w:lang w:val="ru-RU"/>
        </w:rPr>
        <w:t xml:space="preserve">рег. </w:t>
      </w:r>
      <w:r w:rsidRPr="00AC1DA1">
        <w:rPr>
          <w:rFonts w:ascii="Verdana" w:hAnsi="Verdana"/>
          <w:sz w:val="20"/>
          <w:szCs w:val="20"/>
          <w:lang w:val="ru-RU"/>
        </w:rPr>
        <w:t xml:space="preserve">№ 9002-30 </w:t>
      </w:r>
      <w:r w:rsidRPr="00AC1DA1">
        <w:rPr>
          <w:rFonts w:ascii="Verdana" w:hAnsi="Verdana"/>
          <w:sz w:val="20"/>
          <w:szCs w:val="20"/>
        </w:rPr>
        <w:t xml:space="preserve">/ 16.04.2026 </w:t>
      </w:r>
      <w:r w:rsidRPr="00AC1DA1">
        <w:rPr>
          <w:rFonts w:ascii="Verdana" w:hAnsi="Verdana"/>
          <w:sz w:val="20"/>
          <w:szCs w:val="20"/>
          <w:lang w:val="ru-RU"/>
        </w:rPr>
        <w:t>г.</w:t>
      </w:r>
      <w:r w:rsidRPr="00AC1DA1">
        <w:rPr>
          <w:rFonts w:ascii="Verdana" w:hAnsi="Verdana"/>
          <w:iCs/>
          <w:sz w:val="20"/>
          <w:szCs w:val="20"/>
          <w:lang w:val="ru-RU"/>
        </w:rPr>
        <w:t xml:space="preserve"> относно: Приемане на годишен</w:t>
      </w:r>
      <w:r>
        <w:rPr>
          <w:rFonts w:ascii="Verdana" w:hAnsi="Verdana"/>
          <w:iCs/>
          <w:sz w:val="20"/>
          <w:szCs w:val="20"/>
        </w:rPr>
        <w:t xml:space="preserve"> </w:t>
      </w:r>
      <w:r w:rsidRPr="00AC1DA1">
        <w:rPr>
          <w:rFonts w:ascii="Verdana" w:hAnsi="Verdana"/>
          <w:iCs/>
          <w:sz w:val="20"/>
          <w:szCs w:val="20"/>
          <w:lang w:val="ru-RU"/>
        </w:rPr>
        <w:t>доклад за осъществените читалищни дейности и изразходваните от бюджета средства през 2025 г. на НЧ ”Светлина 1910” – с. Душанци.</w:t>
      </w:r>
    </w:p>
    <w:p w14:paraId="140B8B45" w14:textId="77777777" w:rsidR="00DE4207" w:rsidRPr="00647332" w:rsidRDefault="00DE4207" w:rsidP="003C61B3">
      <w:pPr>
        <w:tabs>
          <w:tab w:val="left" w:pos="851"/>
        </w:tabs>
        <w:spacing w:line="276" w:lineRule="auto"/>
        <w:rPr>
          <w:rFonts w:ascii="Verdana" w:hAnsi="Verdana"/>
          <w:iCs/>
          <w:sz w:val="20"/>
          <w:szCs w:val="20"/>
          <w:lang w:val="ru-RU"/>
        </w:rPr>
      </w:pPr>
    </w:p>
    <w:p w14:paraId="19EA8772" w14:textId="77777777" w:rsidR="00DE4207" w:rsidRPr="00377D6C" w:rsidRDefault="00DE4207" w:rsidP="003C61B3">
      <w:pPr>
        <w:pStyle w:val="Default"/>
        <w:tabs>
          <w:tab w:val="left" w:pos="284"/>
        </w:tabs>
        <w:spacing w:line="276" w:lineRule="auto"/>
        <w:ind w:right="141"/>
        <w:jc w:val="both"/>
        <w:rPr>
          <w:rFonts w:ascii="Verdana" w:hAnsi="Verdana"/>
          <w:sz w:val="20"/>
          <w:szCs w:val="20"/>
        </w:rPr>
      </w:pPr>
      <w:r w:rsidRPr="00377D6C">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555AEECA" w14:textId="77777777" w:rsidR="00DE4207" w:rsidRPr="00377D6C" w:rsidRDefault="00DE4207" w:rsidP="003C61B3">
      <w:pPr>
        <w:pStyle w:val="NoSpacing"/>
        <w:spacing w:line="276" w:lineRule="auto"/>
        <w:ind w:firstLine="708"/>
        <w:jc w:val="both"/>
        <w:rPr>
          <w:rFonts w:ascii="Verdana" w:hAnsi="Verdana"/>
          <w:sz w:val="20"/>
          <w:szCs w:val="20"/>
        </w:rPr>
      </w:pPr>
      <w:r w:rsidRPr="00377D6C">
        <w:rPr>
          <w:rFonts w:ascii="Verdana" w:hAnsi="Verdana"/>
          <w:sz w:val="20"/>
          <w:szCs w:val="20"/>
        </w:rPr>
        <w:t xml:space="preserve">А. Геров: Уважаеми госпожи и господа общински съветници, </w:t>
      </w:r>
    </w:p>
    <w:p w14:paraId="12F92A79" w14:textId="77777777" w:rsidR="00DE4207" w:rsidRDefault="00DE4207" w:rsidP="003C61B3">
      <w:pPr>
        <w:autoSpaceDE w:val="0"/>
        <w:autoSpaceDN w:val="0"/>
        <w:adjustRightInd w:val="0"/>
        <w:spacing w:line="276" w:lineRule="auto"/>
        <w:jc w:val="both"/>
        <w:rPr>
          <w:rFonts w:ascii="Verdana" w:hAnsi="Verdana"/>
          <w:color w:val="000000"/>
          <w:sz w:val="20"/>
          <w:szCs w:val="20"/>
          <w:shd w:val="clear" w:color="auto" w:fill="FFFFFF"/>
        </w:rPr>
      </w:pPr>
      <w:r>
        <w:rPr>
          <w:rFonts w:ascii="Verdana" w:hAnsi="Verdana" w:cs="Tahoma"/>
          <w:color w:val="000000"/>
          <w:sz w:val="20"/>
          <w:szCs w:val="20"/>
        </w:rPr>
        <w:t xml:space="preserve">Съгласно чл.26а, ал.4 от Закона за народните читалища, Председателят на </w:t>
      </w:r>
      <w:r w:rsidRPr="00627DA8">
        <w:rPr>
          <w:rFonts w:ascii="Verdana" w:hAnsi="Verdana"/>
          <w:color w:val="000000"/>
          <w:sz w:val="20"/>
          <w:szCs w:val="20"/>
          <w:shd w:val="clear" w:color="auto" w:fill="FFFFFF"/>
        </w:rPr>
        <w:t>читалището пред</w:t>
      </w:r>
      <w:r>
        <w:rPr>
          <w:rFonts w:ascii="Verdana" w:hAnsi="Verdana"/>
          <w:color w:val="000000"/>
          <w:sz w:val="20"/>
          <w:szCs w:val="20"/>
          <w:shd w:val="clear" w:color="auto" w:fill="FFFFFF"/>
        </w:rPr>
        <w:t>ставя ежегодно до 31 март пред К</w:t>
      </w:r>
      <w:r w:rsidRPr="00627DA8">
        <w:rPr>
          <w:rFonts w:ascii="Verdana" w:hAnsi="Verdana"/>
          <w:color w:val="000000"/>
          <w:sz w:val="20"/>
          <w:szCs w:val="20"/>
          <w:shd w:val="clear" w:color="auto" w:fill="FFFFFF"/>
        </w:rPr>
        <w:t xml:space="preserve">мета на общината и </w:t>
      </w:r>
      <w:r>
        <w:rPr>
          <w:rFonts w:ascii="Verdana" w:hAnsi="Verdana"/>
          <w:color w:val="000000"/>
          <w:sz w:val="20"/>
          <w:szCs w:val="20"/>
          <w:shd w:val="clear" w:color="auto" w:fill="FFFFFF"/>
        </w:rPr>
        <w:t>О</w:t>
      </w:r>
      <w:r w:rsidRPr="00627DA8">
        <w:rPr>
          <w:rFonts w:ascii="Verdana" w:hAnsi="Verdana"/>
          <w:color w:val="000000"/>
          <w:sz w:val="20"/>
          <w:szCs w:val="20"/>
          <w:shd w:val="clear" w:color="auto" w:fill="FFFFFF"/>
        </w:rPr>
        <w:t>бщинския съвет доклад за осъществените читалищни дейности в изпълнение на годишната Програма за развитие на читалищната дейност и за изразходваните от бюджета средства през предходната година.</w:t>
      </w:r>
    </w:p>
    <w:p w14:paraId="7BDF0FA3" w14:textId="77777777" w:rsidR="00DE4207" w:rsidRPr="00456E84" w:rsidRDefault="00DE4207" w:rsidP="003C61B3">
      <w:pPr>
        <w:autoSpaceDE w:val="0"/>
        <w:autoSpaceDN w:val="0"/>
        <w:adjustRightInd w:val="0"/>
        <w:spacing w:line="276" w:lineRule="auto"/>
        <w:jc w:val="both"/>
        <w:rPr>
          <w:rFonts w:ascii="Verdana" w:hAnsi="Verdana" w:cs="Tahoma"/>
          <w:color w:val="000000"/>
          <w:sz w:val="20"/>
          <w:szCs w:val="20"/>
        </w:rPr>
      </w:pPr>
      <w:r>
        <w:rPr>
          <w:rFonts w:ascii="Verdana" w:hAnsi="Verdana"/>
          <w:color w:val="000000"/>
          <w:sz w:val="20"/>
          <w:szCs w:val="20"/>
          <w:shd w:val="clear" w:color="auto" w:fill="FFFFFF"/>
        </w:rPr>
        <w:tab/>
        <w:t xml:space="preserve">В тази връзка с Рег.№ </w:t>
      </w:r>
      <w:r w:rsidRPr="00CE51FE">
        <w:rPr>
          <w:rFonts w:ascii="Verdana" w:hAnsi="Verdana"/>
          <w:sz w:val="20"/>
          <w:szCs w:val="20"/>
          <w:shd w:val="clear" w:color="auto" w:fill="FFFFFF"/>
        </w:rPr>
        <w:t>7600-</w:t>
      </w:r>
      <w:r>
        <w:rPr>
          <w:rFonts w:ascii="Verdana" w:hAnsi="Verdana"/>
          <w:sz w:val="20"/>
          <w:szCs w:val="20"/>
          <w:shd w:val="clear" w:color="auto" w:fill="FFFFFF"/>
        </w:rPr>
        <w:t>1</w:t>
      </w:r>
      <w:r w:rsidRPr="00CE51FE">
        <w:rPr>
          <w:rFonts w:ascii="Verdana" w:hAnsi="Verdana"/>
          <w:sz w:val="20"/>
          <w:szCs w:val="20"/>
          <w:shd w:val="clear" w:color="auto" w:fill="FFFFFF"/>
        </w:rPr>
        <w:t>/</w:t>
      </w:r>
      <w:r>
        <w:rPr>
          <w:rFonts w:ascii="Verdana" w:hAnsi="Verdana"/>
          <w:sz w:val="20"/>
          <w:szCs w:val="20"/>
          <w:shd w:val="clear" w:color="auto" w:fill="FFFFFF"/>
        </w:rPr>
        <w:t>3</w:t>
      </w:r>
      <w:r w:rsidRPr="00CE51FE">
        <w:rPr>
          <w:rFonts w:ascii="Verdana" w:hAnsi="Verdana"/>
          <w:sz w:val="20"/>
          <w:szCs w:val="20"/>
          <w:shd w:val="clear" w:color="auto" w:fill="FFFFFF"/>
        </w:rPr>
        <w:t>1.0</w:t>
      </w:r>
      <w:r>
        <w:rPr>
          <w:rFonts w:ascii="Verdana" w:hAnsi="Verdana"/>
          <w:sz w:val="20"/>
          <w:szCs w:val="20"/>
          <w:shd w:val="clear" w:color="auto" w:fill="FFFFFF"/>
        </w:rPr>
        <w:t>3</w:t>
      </w:r>
      <w:r w:rsidRPr="00CE51FE">
        <w:rPr>
          <w:rFonts w:ascii="Verdana" w:hAnsi="Verdana"/>
          <w:sz w:val="20"/>
          <w:szCs w:val="20"/>
          <w:shd w:val="clear" w:color="auto" w:fill="FFFFFF"/>
        </w:rPr>
        <w:t>.202</w:t>
      </w:r>
      <w:r>
        <w:rPr>
          <w:rFonts w:ascii="Verdana" w:hAnsi="Verdana"/>
          <w:sz w:val="20"/>
          <w:szCs w:val="20"/>
          <w:shd w:val="clear" w:color="auto" w:fill="FFFFFF"/>
        </w:rPr>
        <w:t xml:space="preserve">6 </w:t>
      </w:r>
      <w:r>
        <w:rPr>
          <w:rFonts w:ascii="Verdana" w:hAnsi="Verdana"/>
          <w:color w:val="000000"/>
          <w:sz w:val="20"/>
          <w:szCs w:val="20"/>
          <w:shd w:val="clear" w:color="auto" w:fill="FFFFFF"/>
        </w:rPr>
        <w:t xml:space="preserve">г. е постъпил доклад от Председателя на НЧ ”Светлина 1910”, в изпълнение на законовата разпоредба. </w:t>
      </w:r>
    </w:p>
    <w:p w14:paraId="77521E27" w14:textId="28C1CAEF" w:rsidR="00DE4207" w:rsidRDefault="00356D18" w:rsidP="003C61B3">
      <w:pPr>
        <w:pStyle w:val="NoSpacing"/>
        <w:spacing w:line="276" w:lineRule="auto"/>
        <w:ind w:right="-142" w:firstLine="708"/>
        <w:jc w:val="both"/>
        <w:rPr>
          <w:rFonts w:ascii="Verdana" w:hAnsi="Verdana"/>
          <w:sz w:val="20"/>
          <w:szCs w:val="20"/>
        </w:rPr>
      </w:pPr>
      <w:r>
        <w:rPr>
          <w:rFonts w:ascii="Verdana" w:hAnsi="Verdana"/>
          <w:sz w:val="20"/>
          <w:szCs w:val="20"/>
        </w:rPr>
        <w:t xml:space="preserve">Адмирира възстановката, която беше представена от читалището. Г-н Геров изрази мнение, че и двете читалища работят в правилната посока и прославят Община Пирдоп в България и извън нея. </w:t>
      </w:r>
    </w:p>
    <w:p w14:paraId="245BB289" w14:textId="77777777" w:rsidR="00DE4207" w:rsidRPr="00D3171E" w:rsidRDefault="00DE4207" w:rsidP="003C61B3">
      <w:pPr>
        <w:pStyle w:val="NoSpacing"/>
        <w:spacing w:line="276" w:lineRule="auto"/>
        <w:ind w:firstLine="708"/>
        <w:jc w:val="both"/>
        <w:rPr>
          <w:rFonts w:ascii="Verdana" w:eastAsia="Times New Roman" w:hAnsi="Verdana" w:cs="Times New Roman"/>
          <w:sz w:val="20"/>
          <w:szCs w:val="20"/>
          <w:lang w:eastAsia="bg-BG"/>
        </w:rPr>
      </w:pPr>
      <w:r w:rsidRPr="00D3171E">
        <w:rPr>
          <w:rFonts w:ascii="Verdana" w:eastAsia="Times New Roman" w:hAnsi="Verdana" w:cs="Times New Roman"/>
          <w:sz w:val="20"/>
          <w:szCs w:val="20"/>
          <w:lang w:eastAsia="bg-BG"/>
        </w:rPr>
        <w:t xml:space="preserve">И. Джонгов: Давам думата на г-жа Мария Бръмбева – Председател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и на г-н Тодор Иванов – председател на Постоянната комисия здравеопазване, социална политика, образование, вероизповедания, обществен ред, култура, младежта, спорт и туризъм към общински съвет — Пирдоп, за да ни запознаят със становищата на комисиите. </w:t>
      </w:r>
    </w:p>
    <w:p w14:paraId="6CDCE8B1" w14:textId="757F2737" w:rsidR="00DE4207" w:rsidRPr="00BB42EF" w:rsidRDefault="00DE4207" w:rsidP="003C61B3">
      <w:pPr>
        <w:pStyle w:val="NoSpacing"/>
        <w:spacing w:line="276" w:lineRule="auto"/>
        <w:ind w:firstLine="708"/>
        <w:jc w:val="both"/>
        <w:rPr>
          <w:rFonts w:ascii="Verdana" w:eastAsia="Times New Roman" w:hAnsi="Verdana" w:cs="Times New Roman"/>
          <w:sz w:val="20"/>
          <w:szCs w:val="20"/>
          <w:lang w:eastAsia="bg-BG"/>
        </w:rPr>
      </w:pPr>
      <w:r w:rsidRPr="00BB42EF">
        <w:rPr>
          <w:rFonts w:ascii="Verdana" w:eastAsia="Times New Roman" w:hAnsi="Verdana" w:cs="Times New Roman"/>
          <w:sz w:val="20"/>
          <w:szCs w:val="20"/>
          <w:lang w:eastAsia="bg-BG"/>
        </w:rPr>
        <w:t xml:space="preserve">М. Бръмбева: На проведеното заседание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внесената докладна записка беше разгледана. Проекта за решение беше подкрепен след проведено гласуване </w:t>
      </w:r>
      <w:r w:rsidR="00BB42EF" w:rsidRPr="00BB42EF">
        <w:rPr>
          <w:rFonts w:ascii="Verdana" w:eastAsia="Times New Roman" w:hAnsi="Verdana" w:cs="Times New Roman"/>
          <w:sz w:val="20"/>
          <w:szCs w:val="20"/>
          <w:lang w:eastAsia="bg-BG"/>
        </w:rPr>
        <w:t>6</w:t>
      </w:r>
      <w:r w:rsidRPr="00BB42EF">
        <w:rPr>
          <w:rFonts w:ascii="Verdana" w:eastAsia="Times New Roman" w:hAnsi="Verdana" w:cs="Times New Roman"/>
          <w:sz w:val="20"/>
          <w:szCs w:val="20"/>
          <w:lang w:eastAsia="bg-BG"/>
        </w:rPr>
        <w:t xml:space="preserve"> гласа „за”, 0 гласа „против” и </w:t>
      </w:r>
      <w:r w:rsidR="00BB42EF" w:rsidRPr="00BB42EF">
        <w:rPr>
          <w:rFonts w:ascii="Verdana" w:eastAsia="Times New Roman" w:hAnsi="Verdana" w:cs="Times New Roman"/>
          <w:sz w:val="20"/>
          <w:szCs w:val="20"/>
          <w:lang w:eastAsia="bg-BG"/>
        </w:rPr>
        <w:t>0</w:t>
      </w:r>
      <w:r w:rsidRPr="00BB42EF">
        <w:rPr>
          <w:rFonts w:ascii="Verdana" w:eastAsia="Times New Roman" w:hAnsi="Verdana" w:cs="Times New Roman"/>
          <w:sz w:val="20"/>
          <w:szCs w:val="20"/>
          <w:lang w:eastAsia="bg-BG"/>
        </w:rPr>
        <w:t xml:space="preserve"> гласа „въздържал се” от състава на ПК по ИОСИПТУСЕЗГ.</w:t>
      </w:r>
    </w:p>
    <w:p w14:paraId="71D7AD9B" w14:textId="7901D3B6" w:rsidR="00DE4207" w:rsidRPr="00BB42EF" w:rsidRDefault="00DE4207" w:rsidP="003C61B3">
      <w:pPr>
        <w:pStyle w:val="NoSpacing"/>
        <w:spacing w:line="276" w:lineRule="auto"/>
        <w:ind w:firstLine="708"/>
        <w:jc w:val="both"/>
        <w:rPr>
          <w:rFonts w:ascii="Verdana" w:eastAsia="Times New Roman" w:hAnsi="Verdana" w:cs="Times New Roman"/>
          <w:sz w:val="20"/>
          <w:szCs w:val="20"/>
          <w:lang w:eastAsia="bg-BG"/>
        </w:rPr>
      </w:pPr>
      <w:r w:rsidRPr="00BB42EF">
        <w:rPr>
          <w:rFonts w:ascii="Verdana" w:eastAsia="Times New Roman" w:hAnsi="Verdana" w:cs="Times New Roman"/>
          <w:sz w:val="20"/>
          <w:szCs w:val="20"/>
          <w:lang w:eastAsia="bg-BG"/>
        </w:rPr>
        <w:t xml:space="preserve">Т. Иванов: На проведеното  заседание на постоянната комисия докладната записка беше разгледана. След проведеното гласуване с 5 гласа „за”, 0  гласа „против” и </w:t>
      </w:r>
      <w:r w:rsidR="00BB42EF" w:rsidRPr="00BB42EF">
        <w:rPr>
          <w:rFonts w:ascii="Verdana" w:eastAsia="Times New Roman" w:hAnsi="Verdana" w:cs="Times New Roman"/>
          <w:sz w:val="20"/>
          <w:szCs w:val="20"/>
          <w:lang w:eastAsia="bg-BG"/>
        </w:rPr>
        <w:t>0</w:t>
      </w:r>
      <w:r w:rsidRPr="00BB42EF">
        <w:rPr>
          <w:rFonts w:ascii="Verdana" w:eastAsia="Times New Roman" w:hAnsi="Verdana" w:cs="Times New Roman"/>
          <w:sz w:val="20"/>
          <w:szCs w:val="20"/>
          <w:lang w:eastAsia="bg-BG"/>
        </w:rPr>
        <w:t xml:space="preserve"> гласа „въздържал се” </w:t>
      </w:r>
      <w:r w:rsidR="00BB42EF" w:rsidRPr="00BB42EF">
        <w:rPr>
          <w:rFonts w:ascii="Verdana" w:eastAsia="Times New Roman" w:hAnsi="Verdana" w:cs="Times New Roman"/>
          <w:sz w:val="20"/>
          <w:szCs w:val="20"/>
          <w:lang w:eastAsia="bg-BG"/>
        </w:rPr>
        <w:t xml:space="preserve">(К. Петкова не участва в гласуването) </w:t>
      </w:r>
      <w:r w:rsidRPr="00BB42EF">
        <w:rPr>
          <w:rFonts w:ascii="Verdana" w:eastAsia="Times New Roman" w:hAnsi="Verdana" w:cs="Times New Roman"/>
          <w:sz w:val="20"/>
          <w:szCs w:val="20"/>
          <w:lang w:eastAsia="bg-BG"/>
        </w:rPr>
        <w:t>от състава на ПК по ЗСПОВОРКМСТ, проекта за решение беше подкрепен.</w:t>
      </w:r>
    </w:p>
    <w:p w14:paraId="7A2C154E" w14:textId="77777777" w:rsidR="00DE4207" w:rsidRDefault="00DE4207" w:rsidP="003C61B3">
      <w:pPr>
        <w:pStyle w:val="NoSpacing"/>
        <w:spacing w:line="276" w:lineRule="auto"/>
        <w:ind w:right="-142" w:firstLine="708"/>
        <w:jc w:val="both"/>
        <w:rPr>
          <w:rFonts w:ascii="Verdana" w:hAnsi="Verdana"/>
          <w:sz w:val="20"/>
          <w:szCs w:val="20"/>
        </w:rPr>
      </w:pPr>
    </w:p>
    <w:p w14:paraId="083A573D" w14:textId="586B38DC" w:rsidR="00DE4207" w:rsidRDefault="00DE4207" w:rsidP="003C61B3">
      <w:pPr>
        <w:pStyle w:val="NoSpacing"/>
        <w:spacing w:line="276" w:lineRule="auto"/>
        <w:ind w:firstLine="708"/>
        <w:jc w:val="both"/>
        <w:rPr>
          <w:rFonts w:ascii="Verdana" w:hAnsi="Verdana"/>
          <w:sz w:val="20"/>
          <w:szCs w:val="20"/>
        </w:rPr>
      </w:pPr>
      <w:r w:rsidRPr="00DA1443">
        <w:rPr>
          <w:rFonts w:ascii="Verdana" w:hAnsi="Verdana"/>
          <w:sz w:val="20"/>
          <w:szCs w:val="20"/>
        </w:rPr>
        <w:t>И. Джонгов: Имате ли въпроси по докладната записка?</w:t>
      </w:r>
    </w:p>
    <w:p w14:paraId="24713A19" w14:textId="06B1A438" w:rsidR="00B02CEF" w:rsidRPr="000520D2" w:rsidRDefault="000520D2" w:rsidP="003C61B3">
      <w:pPr>
        <w:pStyle w:val="NoSpacing"/>
        <w:spacing w:line="276" w:lineRule="auto"/>
        <w:ind w:firstLine="708"/>
        <w:jc w:val="both"/>
        <w:rPr>
          <w:rFonts w:ascii="Verdana" w:hAnsi="Verdana"/>
          <w:sz w:val="20"/>
          <w:szCs w:val="20"/>
        </w:rPr>
      </w:pPr>
      <w:r w:rsidRPr="000520D2">
        <w:rPr>
          <w:rFonts w:ascii="Verdana" w:hAnsi="Verdana"/>
          <w:sz w:val="20"/>
          <w:szCs w:val="20"/>
        </w:rPr>
        <w:t>И.</w:t>
      </w:r>
      <w:r w:rsidR="00B02CEF" w:rsidRPr="000520D2">
        <w:rPr>
          <w:rFonts w:ascii="Verdana" w:hAnsi="Verdana"/>
          <w:sz w:val="20"/>
          <w:szCs w:val="20"/>
        </w:rPr>
        <w:t xml:space="preserve"> Джонгов </w:t>
      </w:r>
      <w:r w:rsidRPr="000520D2">
        <w:rPr>
          <w:rFonts w:ascii="Verdana" w:hAnsi="Verdana"/>
          <w:sz w:val="20"/>
          <w:szCs w:val="20"/>
        </w:rPr>
        <w:t>изказа адмир</w:t>
      </w:r>
      <w:r w:rsidR="00B02CEF" w:rsidRPr="000520D2">
        <w:rPr>
          <w:rFonts w:ascii="Verdana" w:hAnsi="Verdana"/>
          <w:sz w:val="20"/>
          <w:szCs w:val="20"/>
        </w:rPr>
        <w:t>а</w:t>
      </w:r>
      <w:r w:rsidRPr="000520D2">
        <w:rPr>
          <w:rFonts w:ascii="Verdana" w:hAnsi="Verdana"/>
          <w:sz w:val="20"/>
          <w:szCs w:val="20"/>
        </w:rPr>
        <w:t xml:space="preserve">ции и за двете читалища. Каза, че не е успял да присъства на празника в с. Душанци за 150 г. на Априлското възстание. Изпратен е поздравителен адрес от общинския съвет. </w:t>
      </w:r>
    </w:p>
    <w:p w14:paraId="7287C836" w14:textId="5638B9A0" w:rsidR="00B02CEF" w:rsidRPr="0067540F" w:rsidRDefault="00B02CEF" w:rsidP="003C61B3">
      <w:pPr>
        <w:pStyle w:val="NoSpacing"/>
        <w:spacing w:line="276" w:lineRule="auto"/>
        <w:ind w:firstLine="708"/>
        <w:jc w:val="both"/>
        <w:rPr>
          <w:rFonts w:ascii="Verdana" w:hAnsi="Verdana"/>
          <w:sz w:val="20"/>
          <w:szCs w:val="20"/>
        </w:rPr>
      </w:pPr>
      <w:r w:rsidRPr="0067540F">
        <w:rPr>
          <w:rFonts w:ascii="Verdana" w:hAnsi="Verdana"/>
          <w:sz w:val="20"/>
          <w:szCs w:val="20"/>
        </w:rPr>
        <w:t>З. Кънева</w:t>
      </w:r>
      <w:r w:rsidR="0067540F" w:rsidRPr="0067540F">
        <w:rPr>
          <w:rFonts w:ascii="Verdana" w:hAnsi="Verdana"/>
          <w:sz w:val="20"/>
          <w:szCs w:val="20"/>
        </w:rPr>
        <w:t xml:space="preserve">: Тази година един Международен фестивал избра за лице на рекламният си бадж именно съставите на </w:t>
      </w:r>
      <w:r w:rsidRPr="0067540F">
        <w:rPr>
          <w:rFonts w:ascii="Verdana" w:hAnsi="Verdana"/>
          <w:sz w:val="20"/>
          <w:szCs w:val="20"/>
        </w:rPr>
        <w:t xml:space="preserve"> </w:t>
      </w:r>
      <w:r w:rsidR="0067540F" w:rsidRPr="0067540F">
        <w:rPr>
          <w:rFonts w:ascii="Verdana" w:hAnsi="Verdana"/>
          <w:sz w:val="20"/>
          <w:szCs w:val="20"/>
        </w:rPr>
        <w:t>НЧ” Светлина 1910” – с. Душанци, които представят като цяло Община Пирдоп.</w:t>
      </w:r>
      <w:r w:rsidR="00593823">
        <w:rPr>
          <w:rFonts w:ascii="Verdana" w:hAnsi="Verdana"/>
          <w:sz w:val="20"/>
          <w:szCs w:val="20"/>
        </w:rPr>
        <w:t xml:space="preserve"> Г-жа Кънева наблегна и на отбеля</w:t>
      </w:r>
      <w:r w:rsidR="006E7815">
        <w:rPr>
          <w:rFonts w:ascii="Verdana" w:hAnsi="Verdana"/>
          <w:sz w:val="20"/>
          <w:szCs w:val="20"/>
        </w:rPr>
        <w:t>з</w:t>
      </w:r>
      <w:r w:rsidR="00593823">
        <w:rPr>
          <w:rFonts w:ascii="Verdana" w:hAnsi="Verdana"/>
          <w:sz w:val="20"/>
          <w:szCs w:val="20"/>
        </w:rPr>
        <w:t>ването на 150 г. от</w:t>
      </w:r>
      <w:r w:rsidR="006E7815">
        <w:rPr>
          <w:rFonts w:ascii="Verdana" w:hAnsi="Verdana"/>
          <w:sz w:val="20"/>
          <w:szCs w:val="20"/>
        </w:rPr>
        <w:t xml:space="preserve"> Априлското въ</w:t>
      </w:r>
      <w:r w:rsidR="00593823">
        <w:rPr>
          <w:rFonts w:ascii="Verdana" w:hAnsi="Verdana"/>
          <w:sz w:val="20"/>
          <w:szCs w:val="20"/>
        </w:rPr>
        <w:t xml:space="preserve">стание и 50 - годишният юбилей на маестро Кузман Кузманов. </w:t>
      </w:r>
      <w:r w:rsidR="00EC0F70">
        <w:rPr>
          <w:rFonts w:ascii="Verdana" w:hAnsi="Verdana"/>
          <w:sz w:val="20"/>
          <w:szCs w:val="20"/>
        </w:rPr>
        <w:t xml:space="preserve">Каза, че са едни от първите подкрепящи и насърчаващи четенето. </w:t>
      </w:r>
    </w:p>
    <w:p w14:paraId="2A21C9C6" w14:textId="69997BC7" w:rsidR="00376010" w:rsidRPr="00EC0F70" w:rsidRDefault="00376010" w:rsidP="003C61B3">
      <w:pPr>
        <w:pStyle w:val="NoSpacing"/>
        <w:spacing w:line="276" w:lineRule="auto"/>
        <w:ind w:firstLine="708"/>
        <w:jc w:val="both"/>
        <w:rPr>
          <w:rFonts w:ascii="Verdana" w:hAnsi="Verdana"/>
          <w:sz w:val="20"/>
          <w:szCs w:val="20"/>
        </w:rPr>
      </w:pPr>
      <w:r w:rsidRPr="00EC0F70">
        <w:rPr>
          <w:rFonts w:ascii="Verdana" w:hAnsi="Verdana"/>
          <w:sz w:val="20"/>
          <w:szCs w:val="20"/>
        </w:rPr>
        <w:t xml:space="preserve">С. Готев: Може ли да кажете колко </w:t>
      </w:r>
      <w:r w:rsidR="00EC0F70" w:rsidRPr="00EC0F70">
        <w:rPr>
          <w:rFonts w:ascii="Verdana" w:hAnsi="Verdana"/>
          <w:sz w:val="20"/>
          <w:szCs w:val="20"/>
        </w:rPr>
        <w:t xml:space="preserve">пари </w:t>
      </w:r>
      <w:r w:rsidRPr="00EC0F70">
        <w:rPr>
          <w:rFonts w:ascii="Verdana" w:hAnsi="Verdana"/>
          <w:sz w:val="20"/>
          <w:szCs w:val="20"/>
        </w:rPr>
        <w:t>сте получили</w:t>
      </w:r>
      <w:r w:rsidR="00EC0F70" w:rsidRPr="00EC0F70">
        <w:rPr>
          <w:rFonts w:ascii="Verdana" w:hAnsi="Verdana"/>
          <w:sz w:val="20"/>
          <w:szCs w:val="20"/>
        </w:rPr>
        <w:t xml:space="preserve"> през изминалата 2025 г.  средства от общинския бюджет?</w:t>
      </w:r>
    </w:p>
    <w:p w14:paraId="39C0EE56" w14:textId="77777777" w:rsidR="00EC0F70" w:rsidRPr="00EC0F70" w:rsidRDefault="00376010" w:rsidP="003C61B3">
      <w:pPr>
        <w:pStyle w:val="NoSpacing"/>
        <w:spacing w:line="276" w:lineRule="auto"/>
        <w:ind w:firstLine="708"/>
        <w:jc w:val="both"/>
        <w:rPr>
          <w:rFonts w:ascii="Verdana" w:hAnsi="Verdana"/>
          <w:sz w:val="20"/>
          <w:szCs w:val="20"/>
        </w:rPr>
      </w:pPr>
      <w:r w:rsidRPr="00EC0F70">
        <w:rPr>
          <w:rFonts w:ascii="Verdana" w:hAnsi="Verdana"/>
          <w:sz w:val="20"/>
          <w:szCs w:val="20"/>
        </w:rPr>
        <w:t xml:space="preserve">К. Петкова: </w:t>
      </w:r>
      <w:r w:rsidR="00EC0F70" w:rsidRPr="00EC0F70">
        <w:rPr>
          <w:rFonts w:ascii="Verdana" w:hAnsi="Verdana"/>
          <w:sz w:val="20"/>
          <w:szCs w:val="20"/>
        </w:rPr>
        <w:t xml:space="preserve">Само това, което е от държавният бюджет. </w:t>
      </w:r>
    </w:p>
    <w:p w14:paraId="3CE2E46C" w14:textId="4EFA6981" w:rsidR="00EC0F70" w:rsidRPr="00EC0F70" w:rsidRDefault="00EC0F70" w:rsidP="003C61B3">
      <w:pPr>
        <w:pStyle w:val="NoSpacing"/>
        <w:spacing w:line="276" w:lineRule="auto"/>
        <w:ind w:firstLine="708"/>
        <w:jc w:val="both"/>
        <w:rPr>
          <w:rFonts w:ascii="Verdana" w:hAnsi="Verdana"/>
          <w:sz w:val="20"/>
          <w:szCs w:val="20"/>
        </w:rPr>
      </w:pPr>
      <w:r w:rsidRPr="00EC0F70">
        <w:rPr>
          <w:rFonts w:ascii="Verdana" w:hAnsi="Verdana"/>
          <w:sz w:val="20"/>
          <w:szCs w:val="20"/>
        </w:rPr>
        <w:t>С. Готев: От общинският бюджет не сте получили нищо?</w:t>
      </w:r>
    </w:p>
    <w:p w14:paraId="6058EC94" w14:textId="7295D86F" w:rsidR="00376010" w:rsidRPr="00A01AB6" w:rsidRDefault="00D64314" w:rsidP="003C61B3">
      <w:pPr>
        <w:pStyle w:val="NoSpacing"/>
        <w:spacing w:line="276" w:lineRule="auto"/>
        <w:ind w:firstLine="708"/>
        <w:jc w:val="both"/>
        <w:rPr>
          <w:rFonts w:ascii="Verdana" w:hAnsi="Verdana"/>
          <w:sz w:val="20"/>
          <w:szCs w:val="20"/>
        </w:rPr>
      </w:pPr>
      <w:r>
        <w:rPr>
          <w:rFonts w:ascii="Verdana" w:hAnsi="Verdana"/>
          <w:sz w:val="20"/>
          <w:szCs w:val="20"/>
        </w:rPr>
        <w:t xml:space="preserve">К. </w:t>
      </w:r>
      <w:r w:rsidR="00EC0F70" w:rsidRPr="00EC0F70">
        <w:rPr>
          <w:rFonts w:ascii="Verdana" w:hAnsi="Verdana"/>
          <w:sz w:val="20"/>
          <w:szCs w:val="20"/>
        </w:rPr>
        <w:t xml:space="preserve">Петкова: Имаме по партньорската програма. </w:t>
      </w:r>
      <w:r w:rsidR="00376010" w:rsidRPr="00EC0F70">
        <w:rPr>
          <w:rFonts w:ascii="Verdana" w:hAnsi="Verdana"/>
          <w:sz w:val="20"/>
          <w:szCs w:val="20"/>
        </w:rPr>
        <w:t xml:space="preserve">От общинския бюджет няма постъпления. </w:t>
      </w:r>
      <w:r w:rsidR="00FA0A94">
        <w:rPr>
          <w:rFonts w:ascii="Verdana" w:hAnsi="Verdana"/>
          <w:sz w:val="20"/>
          <w:szCs w:val="20"/>
        </w:rPr>
        <w:t>Община Пирдоп ни е помагала по всякакъв начин (транспорта, който ни е предоставян, ремонтити, които се правят и др.). Не всичко се измерва в</w:t>
      </w:r>
      <w:r w:rsidR="003E0015">
        <w:rPr>
          <w:rFonts w:ascii="Verdana" w:hAnsi="Verdana"/>
          <w:sz w:val="20"/>
          <w:szCs w:val="20"/>
        </w:rPr>
        <w:t xml:space="preserve">ъв финансови </w:t>
      </w:r>
      <w:r w:rsidR="003E0015" w:rsidRPr="00A01AB6">
        <w:rPr>
          <w:rFonts w:ascii="Verdana" w:hAnsi="Verdana"/>
          <w:sz w:val="20"/>
          <w:szCs w:val="20"/>
        </w:rPr>
        <w:t>измерения.</w:t>
      </w:r>
    </w:p>
    <w:p w14:paraId="2F9E3F39" w14:textId="0851AB0B" w:rsidR="00376010" w:rsidRPr="00A01AB6" w:rsidRDefault="00376010" w:rsidP="003C61B3">
      <w:pPr>
        <w:pStyle w:val="NoSpacing"/>
        <w:spacing w:line="276" w:lineRule="auto"/>
        <w:ind w:firstLine="708"/>
        <w:jc w:val="both"/>
        <w:rPr>
          <w:rFonts w:ascii="Verdana" w:hAnsi="Verdana"/>
          <w:sz w:val="20"/>
          <w:szCs w:val="20"/>
        </w:rPr>
      </w:pPr>
      <w:r w:rsidRPr="00A01AB6">
        <w:rPr>
          <w:rFonts w:ascii="Verdana" w:hAnsi="Verdana"/>
          <w:sz w:val="20"/>
          <w:szCs w:val="20"/>
        </w:rPr>
        <w:lastRenderedPageBreak/>
        <w:t xml:space="preserve">С. Готев: </w:t>
      </w:r>
      <w:r w:rsidR="00A01AB6" w:rsidRPr="00A01AB6">
        <w:rPr>
          <w:rFonts w:ascii="Verdana" w:hAnsi="Verdana"/>
          <w:sz w:val="20"/>
          <w:szCs w:val="20"/>
        </w:rPr>
        <w:t>Вие по каква причина не гласувате?</w:t>
      </w:r>
    </w:p>
    <w:p w14:paraId="44D91904" w14:textId="0C66B536" w:rsidR="00376010" w:rsidRPr="00A01AB6" w:rsidRDefault="00376010" w:rsidP="003C61B3">
      <w:pPr>
        <w:pStyle w:val="NoSpacing"/>
        <w:spacing w:line="276" w:lineRule="auto"/>
        <w:ind w:firstLine="708"/>
        <w:jc w:val="both"/>
        <w:rPr>
          <w:rFonts w:ascii="Verdana" w:hAnsi="Verdana"/>
          <w:sz w:val="20"/>
          <w:szCs w:val="20"/>
        </w:rPr>
      </w:pPr>
      <w:r w:rsidRPr="00A01AB6">
        <w:rPr>
          <w:rFonts w:ascii="Verdana" w:hAnsi="Verdana"/>
          <w:sz w:val="20"/>
          <w:szCs w:val="20"/>
        </w:rPr>
        <w:t>К. Петкова: Аз съм Председател на читалището</w:t>
      </w:r>
      <w:r w:rsidR="00A01AB6">
        <w:rPr>
          <w:rFonts w:ascii="Verdana" w:hAnsi="Verdana"/>
          <w:sz w:val="20"/>
          <w:szCs w:val="20"/>
        </w:rPr>
        <w:t xml:space="preserve"> и това е лична моя причина</w:t>
      </w:r>
      <w:r w:rsidRPr="00A01AB6">
        <w:rPr>
          <w:rFonts w:ascii="Verdana" w:hAnsi="Verdana"/>
          <w:sz w:val="20"/>
          <w:szCs w:val="20"/>
        </w:rPr>
        <w:t>.</w:t>
      </w:r>
    </w:p>
    <w:p w14:paraId="40F24108" w14:textId="7FBC0410" w:rsidR="00A01AB6" w:rsidRPr="00A01AB6" w:rsidRDefault="00376010" w:rsidP="003C61B3">
      <w:pPr>
        <w:pStyle w:val="NoSpacing"/>
        <w:spacing w:line="276" w:lineRule="auto"/>
        <w:ind w:firstLine="708"/>
        <w:jc w:val="both"/>
        <w:rPr>
          <w:rFonts w:ascii="Verdana" w:hAnsi="Verdana"/>
          <w:sz w:val="20"/>
          <w:szCs w:val="20"/>
        </w:rPr>
      </w:pPr>
      <w:r w:rsidRPr="00A01AB6">
        <w:rPr>
          <w:rFonts w:ascii="Verdana" w:hAnsi="Verdana"/>
          <w:sz w:val="20"/>
          <w:szCs w:val="20"/>
        </w:rPr>
        <w:t xml:space="preserve">С. Готев: </w:t>
      </w:r>
      <w:r w:rsidR="00A01AB6" w:rsidRPr="00A01AB6">
        <w:rPr>
          <w:rFonts w:ascii="Verdana" w:hAnsi="Verdana"/>
          <w:sz w:val="20"/>
          <w:szCs w:val="20"/>
        </w:rPr>
        <w:t xml:space="preserve">Като председател на Комисията по конфликт на интереси, г-жо Петкова ще Ви кажа, че когато имате конфликт на интереси сте длъжна да подадете декларация. Към този момент Вие не сте подали такава. </w:t>
      </w:r>
    </w:p>
    <w:p w14:paraId="4ABD3921" w14:textId="2595F672" w:rsidR="00A01AB6" w:rsidRPr="00A01AB6" w:rsidRDefault="00A01AB6" w:rsidP="003C61B3">
      <w:pPr>
        <w:pStyle w:val="NoSpacing"/>
        <w:spacing w:line="276" w:lineRule="auto"/>
        <w:ind w:firstLine="708"/>
        <w:jc w:val="both"/>
        <w:rPr>
          <w:rFonts w:ascii="Verdana" w:hAnsi="Verdana"/>
          <w:sz w:val="20"/>
          <w:szCs w:val="20"/>
        </w:rPr>
      </w:pPr>
      <w:r w:rsidRPr="00A01AB6">
        <w:rPr>
          <w:rFonts w:ascii="Verdana" w:hAnsi="Verdana"/>
          <w:sz w:val="20"/>
          <w:szCs w:val="20"/>
        </w:rPr>
        <w:t>К. Пет</w:t>
      </w:r>
      <w:r w:rsidR="00D64314">
        <w:rPr>
          <w:rFonts w:ascii="Verdana" w:hAnsi="Verdana"/>
          <w:sz w:val="20"/>
          <w:szCs w:val="20"/>
        </w:rPr>
        <w:t>к</w:t>
      </w:r>
      <w:r w:rsidRPr="00A01AB6">
        <w:rPr>
          <w:rFonts w:ascii="Verdana" w:hAnsi="Verdana"/>
          <w:sz w:val="20"/>
          <w:szCs w:val="20"/>
        </w:rPr>
        <w:t>ова: Каква декларация не съм подала?</w:t>
      </w:r>
    </w:p>
    <w:p w14:paraId="55BAFAB5" w14:textId="77777777" w:rsidR="00F207DB" w:rsidRPr="00F207DB" w:rsidRDefault="00A01AB6" w:rsidP="003C61B3">
      <w:pPr>
        <w:pStyle w:val="NoSpacing"/>
        <w:spacing w:line="276" w:lineRule="auto"/>
        <w:ind w:firstLine="708"/>
        <w:jc w:val="both"/>
        <w:rPr>
          <w:rFonts w:ascii="Verdana" w:hAnsi="Verdana"/>
          <w:sz w:val="20"/>
          <w:szCs w:val="20"/>
        </w:rPr>
      </w:pPr>
      <w:r w:rsidRPr="00F207DB">
        <w:rPr>
          <w:rFonts w:ascii="Verdana" w:hAnsi="Verdana"/>
          <w:sz w:val="20"/>
          <w:szCs w:val="20"/>
        </w:rPr>
        <w:t xml:space="preserve">С. Готев: </w:t>
      </w:r>
      <w:r w:rsidR="00F207DB" w:rsidRPr="00F207DB">
        <w:rPr>
          <w:rFonts w:ascii="Verdana" w:hAnsi="Verdana"/>
          <w:sz w:val="20"/>
          <w:szCs w:val="20"/>
        </w:rPr>
        <w:t>За конфликт на интереси.</w:t>
      </w:r>
    </w:p>
    <w:p w14:paraId="068B2C65" w14:textId="5C842FE6" w:rsidR="00F207DB" w:rsidRPr="00F207DB" w:rsidRDefault="00F207DB" w:rsidP="003C61B3">
      <w:pPr>
        <w:pStyle w:val="NoSpacing"/>
        <w:spacing w:line="276" w:lineRule="auto"/>
        <w:ind w:firstLine="708"/>
        <w:jc w:val="both"/>
        <w:rPr>
          <w:rFonts w:ascii="Verdana" w:hAnsi="Verdana"/>
          <w:sz w:val="20"/>
          <w:szCs w:val="20"/>
        </w:rPr>
      </w:pPr>
      <w:r w:rsidRPr="00F207DB">
        <w:rPr>
          <w:rFonts w:ascii="Verdana" w:hAnsi="Verdana"/>
          <w:sz w:val="20"/>
          <w:szCs w:val="20"/>
        </w:rPr>
        <w:t>К. Петкова: Това съм го направила в началото</w:t>
      </w:r>
      <w:r>
        <w:rPr>
          <w:rFonts w:ascii="Verdana" w:hAnsi="Verdana"/>
          <w:sz w:val="20"/>
          <w:szCs w:val="20"/>
        </w:rPr>
        <w:t xml:space="preserve"> на мандата</w:t>
      </w:r>
      <w:r w:rsidRPr="00F207DB">
        <w:rPr>
          <w:rFonts w:ascii="Verdana" w:hAnsi="Verdana"/>
          <w:sz w:val="20"/>
          <w:szCs w:val="20"/>
        </w:rPr>
        <w:t>. Вие визирате сегашното заседание ли г-н Готев?</w:t>
      </w:r>
    </w:p>
    <w:p w14:paraId="403A0D61" w14:textId="77777777" w:rsidR="00F207DB" w:rsidRPr="00F207DB" w:rsidRDefault="00F207DB" w:rsidP="003C61B3">
      <w:pPr>
        <w:pStyle w:val="NoSpacing"/>
        <w:spacing w:line="276" w:lineRule="auto"/>
        <w:ind w:firstLine="708"/>
        <w:jc w:val="both"/>
        <w:rPr>
          <w:rFonts w:ascii="Verdana" w:hAnsi="Verdana"/>
          <w:sz w:val="20"/>
          <w:szCs w:val="20"/>
        </w:rPr>
      </w:pPr>
      <w:r w:rsidRPr="00F207DB">
        <w:rPr>
          <w:rFonts w:ascii="Verdana" w:hAnsi="Verdana"/>
          <w:sz w:val="20"/>
          <w:szCs w:val="20"/>
        </w:rPr>
        <w:t>С. Готев: Визирам ....</w:t>
      </w:r>
    </w:p>
    <w:p w14:paraId="73E38241" w14:textId="71468C5F" w:rsidR="00F207DB" w:rsidRPr="00F207DB" w:rsidRDefault="00F207DB" w:rsidP="003C61B3">
      <w:pPr>
        <w:pStyle w:val="NoSpacing"/>
        <w:spacing w:line="276" w:lineRule="auto"/>
        <w:ind w:firstLine="708"/>
        <w:jc w:val="both"/>
        <w:rPr>
          <w:rFonts w:ascii="Verdana" w:hAnsi="Verdana"/>
          <w:sz w:val="20"/>
          <w:szCs w:val="20"/>
        </w:rPr>
      </w:pPr>
      <w:r w:rsidRPr="00F207DB">
        <w:rPr>
          <w:rFonts w:ascii="Verdana" w:hAnsi="Verdana"/>
          <w:sz w:val="20"/>
          <w:szCs w:val="20"/>
        </w:rPr>
        <w:t>Н. Ненчев: Г-н Председател може ли по тема</w:t>
      </w:r>
      <w:r w:rsidR="009B058B">
        <w:rPr>
          <w:rFonts w:ascii="Verdana" w:hAnsi="Verdana"/>
          <w:sz w:val="20"/>
          <w:szCs w:val="20"/>
        </w:rPr>
        <w:t>т</w:t>
      </w:r>
      <w:r w:rsidRPr="00F207DB">
        <w:rPr>
          <w:rFonts w:ascii="Verdana" w:hAnsi="Verdana"/>
          <w:sz w:val="20"/>
          <w:szCs w:val="20"/>
        </w:rPr>
        <w:t>а?</w:t>
      </w:r>
    </w:p>
    <w:p w14:paraId="1BE74274" w14:textId="5D4D00C0" w:rsidR="00376010" w:rsidRDefault="00F207DB" w:rsidP="003C61B3">
      <w:pPr>
        <w:pStyle w:val="NoSpacing"/>
        <w:spacing w:line="276" w:lineRule="auto"/>
        <w:ind w:firstLine="708"/>
        <w:jc w:val="both"/>
        <w:rPr>
          <w:rFonts w:ascii="Verdana" w:hAnsi="Verdana"/>
          <w:color w:val="FF0000"/>
          <w:sz w:val="20"/>
          <w:szCs w:val="20"/>
        </w:rPr>
      </w:pPr>
      <w:r w:rsidRPr="00F207DB">
        <w:rPr>
          <w:rFonts w:ascii="Verdana" w:hAnsi="Verdana"/>
          <w:sz w:val="20"/>
          <w:szCs w:val="20"/>
        </w:rPr>
        <w:t xml:space="preserve">С. Готев: Визирам, да това е по темата. Визирам това, че колегите много държат да спазват правилника. Много четат, много знаят. </w:t>
      </w:r>
      <w:r w:rsidR="00A01AB6" w:rsidRPr="00F207DB">
        <w:rPr>
          <w:rFonts w:ascii="Verdana" w:hAnsi="Verdana"/>
          <w:sz w:val="20"/>
          <w:szCs w:val="20"/>
        </w:rPr>
        <w:t xml:space="preserve"> </w:t>
      </w:r>
      <w:r w:rsidRPr="00F207DB">
        <w:rPr>
          <w:rFonts w:ascii="Verdana" w:hAnsi="Verdana"/>
          <w:sz w:val="20"/>
          <w:szCs w:val="20"/>
        </w:rPr>
        <w:t>Г-жо Председател, Вие сте</w:t>
      </w:r>
      <w:r w:rsidR="007801E1">
        <w:rPr>
          <w:rFonts w:ascii="Verdana" w:hAnsi="Verdana"/>
          <w:sz w:val="20"/>
          <w:szCs w:val="20"/>
        </w:rPr>
        <w:t>, когато сте</w:t>
      </w:r>
      <w:r w:rsidRPr="00F207DB">
        <w:rPr>
          <w:rFonts w:ascii="Verdana" w:hAnsi="Verdana"/>
          <w:sz w:val="20"/>
          <w:szCs w:val="20"/>
        </w:rPr>
        <w:t xml:space="preserve"> в конфликт на интереси, на всяко едно заседание не участвате</w:t>
      </w:r>
      <w:r w:rsidR="007801E1">
        <w:rPr>
          <w:rFonts w:ascii="Verdana" w:hAnsi="Verdana"/>
          <w:sz w:val="20"/>
          <w:szCs w:val="20"/>
        </w:rPr>
        <w:t xml:space="preserve"> в това, подавате декларация </w:t>
      </w:r>
      <w:r w:rsidRPr="00F207DB">
        <w:rPr>
          <w:rFonts w:ascii="Verdana" w:hAnsi="Verdana"/>
          <w:sz w:val="20"/>
          <w:szCs w:val="20"/>
        </w:rPr>
        <w:t xml:space="preserve"> </w:t>
      </w:r>
      <w:r w:rsidR="007801E1">
        <w:rPr>
          <w:rFonts w:ascii="Verdana" w:hAnsi="Verdana"/>
          <w:sz w:val="20"/>
          <w:szCs w:val="20"/>
        </w:rPr>
        <w:t>и .. така пише в правилник</w:t>
      </w:r>
      <w:r w:rsidR="007801E1" w:rsidRPr="007801E1">
        <w:rPr>
          <w:rFonts w:ascii="Verdana" w:hAnsi="Verdana"/>
          <w:sz w:val="20"/>
          <w:szCs w:val="20"/>
        </w:rPr>
        <w:t>а</w:t>
      </w:r>
      <w:r w:rsidRPr="007801E1">
        <w:rPr>
          <w:rFonts w:ascii="Verdana" w:hAnsi="Verdana"/>
          <w:sz w:val="20"/>
          <w:szCs w:val="20"/>
        </w:rPr>
        <w:t xml:space="preserve">. </w:t>
      </w:r>
      <w:r w:rsidR="00814D21" w:rsidRPr="00F207DB">
        <w:rPr>
          <w:rFonts w:ascii="Verdana" w:hAnsi="Verdana"/>
          <w:sz w:val="20"/>
          <w:szCs w:val="20"/>
        </w:rPr>
        <w:t>Редно е да го направите.</w:t>
      </w:r>
    </w:p>
    <w:p w14:paraId="521B9BED" w14:textId="2A941859" w:rsidR="00814D21" w:rsidRPr="00814D21" w:rsidRDefault="00376010" w:rsidP="003C61B3">
      <w:pPr>
        <w:pStyle w:val="NoSpacing"/>
        <w:spacing w:line="276" w:lineRule="auto"/>
        <w:ind w:firstLine="708"/>
        <w:jc w:val="both"/>
        <w:rPr>
          <w:rFonts w:ascii="Verdana" w:hAnsi="Verdana"/>
          <w:sz w:val="20"/>
          <w:szCs w:val="20"/>
        </w:rPr>
      </w:pPr>
      <w:r w:rsidRPr="00814D21">
        <w:rPr>
          <w:rFonts w:ascii="Verdana" w:hAnsi="Verdana"/>
          <w:sz w:val="20"/>
          <w:szCs w:val="20"/>
        </w:rPr>
        <w:t xml:space="preserve">К. Петкова ще направя запитване до адвокатите и ще Ви отговоря. </w:t>
      </w:r>
      <w:r w:rsidR="00814D21" w:rsidRPr="00814D21">
        <w:rPr>
          <w:rFonts w:ascii="Verdana" w:hAnsi="Verdana"/>
          <w:sz w:val="20"/>
          <w:szCs w:val="20"/>
        </w:rPr>
        <w:t xml:space="preserve">Аз съм сигурна, че това, което съм направила в началото на мандата, като съм декларирала, че съм председател на читалището и че участвам в още други неща е достатъчно и не виждам някой от другите да е подавал декларация преди всяко заседание, за това, че е в конфликт на интереси. </w:t>
      </w:r>
      <w:r w:rsidRPr="00814D21">
        <w:rPr>
          <w:rFonts w:ascii="Verdana" w:hAnsi="Verdana"/>
          <w:sz w:val="20"/>
          <w:szCs w:val="20"/>
        </w:rPr>
        <w:t>Това, че сте председател на тази комисия</w:t>
      </w:r>
      <w:r w:rsidR="00814D21" w:rsidRPr="00814D21">
        <w:rPr>
          <w:rFonts w:ascii="Verdana" w:hAnsi="Verdana"/>
          <w:sz w:val="20"/>
          <w:szCs w:val="20"/>
        </w:rPr>
        <w:t>, може би трябва по някакъв начин да помагате на оста</w:t>
      </w:r>
      <w:r w:rsidR="00D64314">
        <w:rPr>
          <w:rFonts w:ascii="Verdana" w:hAnsi="Verdana"/>
          <w:sz w:val="20"/>
          <w:szCs w:val="20"/>
        </w:rPr>
        <w:t>на</w:t>
      </w:r>
      <w:r w:rsidR="00814D21" w:rsidRPr="00814D21">
        <w:rPr>
          <w:rFonts w:ascii="Verdana" w:hAnsi="Verdana"/>
          <w:sz w:val="20"/>
          <w:szCs w:val="20"/>
        </w:rPr>
        <w:t>лата част от съветниците, тогава, когато смятате, че те не са в правото си.</w:t>
      </w:r>
    </w:p>
    <w:p w14:paraId="29AC4672" w14:textId="460C873A" w:rsidR="00376010" w:rsidRDefault="00376010" w:rsidP="003C61B3">
      <w:pPr>
        <w:pStyle w:val="NoSpacing"/>
        <w:spacing w:line="276" w:lineRule="auto"/>
        <w:ind w:firstLine="708"/>
        <w:jc w:val="both"/>
        <w:rPr>
          <w:rFonts w:ascii="Verdana" w:hAnsi="Verdana"/>
          <w:color w:val="FF0000"/>
          <w:sz w:val="20"/>
          <w:szCs w:val="20"/>
        </w:rPr>
      </w:pPr>
      <w:r w:rsidRPr="004D4275">
        <w:rPr>
          <w:rFonts w:ascii="Verdana" w:hAnsi="Verdana"/>
          <w:sz w:val="20"/>
          <w:szCs w:val="20"/>
        </w:rPr>
        <w:t xml:space="preserve">Л. Кирилов: Ясно е, че г-жа Петкова е Председател на читалището. </w:t>
      </w:r>
      <w:r w:rsidR="004D4275" w:rsidRPr="004D4275">
        <w:rPr>
          <w:rFonts w:ascii="Verdana" w:hAnsi="Verdana"/>
          <w:sz w:val="20"/>
          <w:szCs w:val="20"/>
        </w:rPr>
        <w:t xml:space="preserve">Тя през тази година се </w:t>
      </w:r>
      <w:r w:rsidR="004D4275" w:rsidRPr="00320D31">
        <w:rPr>
          <w:rFonts w:ascii="Verdana" w:hAnsi="Verdana"/>
          <w:sz w:val="20"/>
          <w:szCs w:val="20"/>
        </w:rPr>
        <w:t xml:space="preserve">е справила достатъчно добре. </w:t>
      </w:r>
      <w:r w:rsidR="00320D31" w:rsidRPr="00320D31">
        <w:rPr>
          <w:rFonts w:ascii="Verdana" w:hAnsi="Verdana"/>
          <w:sz w:val="20"/>
          <w:szCs w:val="20"/>
        </w:rPr>
        <w:t>Искренни благодарности. Г-н Кирилов п</w:t>
      </w:r>
      <w:r w:rsidRPr="00320D31">
        <w:rPr>
          <w:rFonts w:ascii="Verdana" w:hAnsi="Verdana"/>
          <w:sz w:val="20"/>
          <w:szCs w:val="20"/>
        </w:rPr>
        <w:t>ожела все по-големи успехи</w:t>
      </w:r>
      <w:r w:rsidR="00320D31" w:rsidRPr="00320D31">
        <w:rPr>
          <w:rFonts w:ascii="Verdana" w:hAnsi="Verdana"/>
          <w:sz w:val="20"/>
          <w:szCs w:val="20"/>
        </w:rPr>
        <w:t xml:space="preserve"> занапред.</w:t>
      </w:r>
    </w:p>
    <w:p w14:paraId="69AC9AB4" w14:textId="219395BF" w:rsidR="00320D31" w:rsidRPr="003C20B7" w:rsidRDefault="003C20B7" w:rsidP="003C61B3">
      <w:pPr>
        <w:pStyle w:val="NoSpacing"/>
        <w:spacing w:line="276" w:lineRule="auto"/>
        <w:ind w:firstLine="708"/>
        <w:jc w:val="both"/>
        <w:rPr>
          <w:rFonts w:ascii="Verdana" w:hAnsi="Verdana"/>
          <w:sz w:val="20"/>
          <w:szCs w:val="20"/>
        </w:rPr>
      </w:pPr>
      <w:r w:rsidRPr="003C20B7">
        <w:rPr>
          <w:rFonts w:ascii="Verdana" w:hAnsi="Verdana"/>
          <w:sz w:val="20"/>
          <w:szCs w:val="20"/>
        </w:rPr>
        <w:t>Относно това, което беше засегнат</w:t>
      </w:r>
      <w:r w:rsidR="002F5595">
        <w:rPr>
          <w:rFonts w:ascii="Verdana" w:hAnsi="Verdana"/>
          <w:sz w:val="20"/>
          <w:szCs w:val="20"/>
        </w:rPr>
        <w:t>о във връзка с правилника, г-н Г</w:t>
      </w:r>
      <w:r w:rsidRPr="003C20B7">
        <w:rPr>
          <w:rFonts w:ascii="Verdana" w:hAnsi="Verdana"/>
          <w:sz w:val="20"/>
          <w:szCs w:val="20"/>
        </w:rPr>
        <w:t>отев правилника не живее собствен правен живот. Има закони в държавата, има и съдебна практика. Г-н Кафеджиев може да потвърди, тъй като такъв казус имаше в мандата 2007-2011 г.</w:t>
      </w:r>
      <w:r w:rsidR="006A4FDC">
        <w:rPr>
          <w:rFonts w:ascii="Verdana" w:hAnsi="Verdana"/>
          <w:sz w:val="20"/>
          <w:szCs w:val="20"/>
        </w:rPr>
        <w:t xml:space="preserve">, свързан с няколко общински съветника. Вие като председател на тази комисия имате право да я свикате, да разгледате, така или иначе е само от хора от мнозинството. Подайте сигнал и нека да видим дали ще бъде установен.  </w:t>
      </w:r>
      <w:r w:rsidRPr="003C20B7">
        <w:rPr>
          <w:rFonts w:ascii="Verdana" w:hAnsi="Verdana"/>
          <w:sz w:val="20"/>
          <w:szCs w:val="20"/>
        </w:rPr>
        <w:t xml:space="preserve"> </w:t>
      </w:r>
    </w:p>
    <w:p w14:paraId="0EC06823" w14:textId="425F2DC2" w:rsidR="00C747B7" w:rsidRPr="006A4FDC" w:rsidRDefault="006A4FDC" w:rsidP="003C61B3">
      <w:pPr>
        <w:pStyle w:val="NoSpacing"/>
        <w:spacing w:line="276" w:lineRule="auto"/>
        <w:ind w:firstLine="708"/>
        <w:jc w:val="both"/>
        <w:rPr>
          <w:rFonts w:ascii="Verdana" w:hAnsi="Verdana"/>
          <w:sz w:val="20"/>
          <w:szCs w:val="20"/>
        </w:rPr>
      </w:pPr>
      <w:r w:rsidRPr="006A4FDC">
        <w:rPr>
          <w:rFonts w:ascii="Verdana" w:hAnsi="Verdana"/>
          <w:sz w:val="20"/>
          <w:szCs w:val="20"/>
        </w:rPr>
        <w:t xml:space="preserve">В. Кафеджиев каза на </w:t>
      </w:r>
      <w:r w:rsidR="00C747B7" w:rsidRPr="006A4FDC">
        <w:rPr>
          <w:rFonts w:ascii="Verdana" w:hAnsi="Verdana"/>
          <w:sz w:val="20"/>
          <w:szCs w:val="20"/>
        </w:rPr>
        <w:t xml:space="preserve"> г-жа Петкова</w:t>
      </w:r>
      <w:r w:rsidRPr="006A4FDC">
        <w:rPr>
          <w:rFonts w:ascii="Verdana" w:hAnsi="Verdana"/>
          <w:sz w:val="20"/>
          <w:szCs w:val="20"/>
        </w:rPr>
        <w:t>, че може да</w:t>
      </w:r>
      <w:r w:rsidR="00C747B7" w:rsidRPr="006A4FDC">
        <w:rPr>
          <w:rFonts w:ascii="Verdana" w:hAnsi="Verdana"/>
          <w:sz w:val="20"/>
          <w:szCs w:val="20"/>
        </w:rPr>
        <w:t xml:space="preserve"> си гласува съвсем спокойно.</w:t>
      </w:r>
      <w:r w:rsidRPr="006A4FDC">
        <w:rPr>
          <w:rFonts w:ascii="Verdana" w:hAnsi="Verdana"/>
          <w:sz w:val="20"/>
          <w:szCs w:val="20"/>
        </w:rPr>
        <w:t xml:space="preserve"> Когато гласувате в обществен интерес няма конфликт на интереси.</w:t>
      </w:r>
    </w:p>
    <w:p w14:paraId="6D46C491" w14:textId="7129ED44" w:rsidR="00181C72" w:rsidRPr="00181C72" w:rsidRDefault="00C747B7" w:rsidP="003C61B3">
      <w:pPr>
        <w:pStyle w:val="NoSpacing"/>
        <w:spacing w:line="276" w:lineRule="auto"/>
        <w:ind w:firstLine="708"/>
        <w:jc w:val="both"/>
        <w:rPr>
          <w:rFonts w:ascii="Verdana" w:hAnsi="Verdana"/>
          <w:sz w:val="20"/>
          <w:szCs w:val="20"/>
        </w:rPr>
      </w:pPr>
      <w:r w:rsidRPr="00181C72">
        <w:rPr>
          <w:rFonts w:ascii="Verdana" w:hAnsi="Verdana"/>
          <w:sz w:val="20"/>
          <w:szCs w:val="20"/>
        </w:rPr>
        <w:t>С. Готев: Надявам се, че ме разбрахте правилно.Това го казвам не във Ваш у</w:t>
      </w:r>
      <w:r w:rsidR="00181C72" w:rsidRPr="00181C72">
        <w:rPr>
          <w:rFonts w:ascii="Verdana" w:hAnsi="Verdana"/>
          <w:sz w:val="20"/>
          <w:szCs w:val="20"/>
        </w:rPr>
        <w:t>щърб, а в</w:t>
      </w:r>
      <w:r w:rsidR="006A7D13">
        <w:rPr>
          <w:rFonts w:ascii="Verdana" w:hAnsi="Verdana"/>
          <w:sz w:val="20"/>
          <w:szCs w:val="20"/>
        </w:rPr>
        <w:t>ъв Ваша полза.</w:t>
      </w:r>
    </w:p>
    <w:p w14:paraId="6D91A1B5" w14:textId="0C74B467" w:rsidR="00C747B7" w:rsidRDefault="00E60415" w:rsidP="003C61B3">
      <w:pPr>
        <w:pStyle w:val="NoSpacing"/>
        <w:spacing w:line="276" w:lineRule="auto"/>
        <w:ind w:firstLine="708"/>
        <w:jc w:val="both"/>
        <w:rPr>
          <w:rFonts w:ascii="Verdana" w:hAnsi="Verdana"/>
          <w:sz w:val="20"/>
          <w:szCs w:val="20"/>
        </w:rPr>
      </w:pPr>
      <w:r>
        <w:rPr>
          <w:rFonts w:ascii="Verdana" w:hAnsi="Verdana"/>
          <w:sz w:val="20"/>
          <w:szCs w:val="20"/>
        </w:rPr>
        <w:t>К. Петкова: Има запис от заседанието и ако адвокатите преценят, че трябва да отговаряте за това, което непрекъснато вменявате в обществеността ще отговаряте. Мога да Ви го обещая.</w:t>
      </w:r>
    </w:p>
    <w:p w14:paraId="4131630D" w14:textId="2AE6F8AF" w:rsidR="00DE4207" w:rsidRPr="00377D6C" w:rsidRDefault="006A7D13" w:rsidP="003C61B3">
      <w:pPr>
        <w:pStyle w:val="NoSpacing"/>
        <w:spacing w:line="276" w:lineRule="auto"/>
        <w:ind w:firstLine="708"/>
        <w:jc w:val="both"/>
        <w:rPr>
          <w:rFonts w:ascii="Verdana" w:hAnsi="Verdana"/>
          <w:sz w:val="20"/>
          <w:szCs w:val="20"/>
        </w:rPr>
      </w:pPr>
      <w:r>
        <w:rPr>
          <w:rFonts w:ascii="Verdana" w:hAnsi="Verdana"/>
          <w:sz w:val="20"/>
          <w:szCs w:val="20"/>
        </w:rPr>
        <w:t>Други в</w:t>
      </w:r>
      <w:r w:rsidR="00DE4207">
        <w:rPr>
          <w:rFonts w:ascii="Verdana" w:hAnsi="Verdana"/>
          <w:sz w:val="20"/>
          <w:szCs w:val="20"/>
        </w:rPr>
        <w:t>ъпроси по докладната нямаше.</w:t>
      </w:r>
    </w:p>
    <w:p w14:paraId="1EB1C3CA" w14:textId="77777777" w:rsidR="00DE4207" w:rsidRPr="00E92BAC" w:rsidRDefault="00DE4207" w:rsidP="003C61B3">
      <w:pPr>
        <w:pStyle w:val="NoSpacing"/>
        <w:spacing w:line="276" w:lineRule="auto"/>
        <w:jc w:val="both"/>
        <w:rPr>
          <w:rFonts w:ascii="Verdana" w:hAnsi="Verdana"/>
          <w:color w:val="FF0000"/>
          <w:sz w:val="20"/>
          <w:szCs w:val="20"/>
        </w:rPr>
      </w:pPr>
    </w:p>
    <w:p w14:paraId="24B0DC99" w14:textId="77777777" w:rsidR="00DE4207" w:rsidRPr="00377D6C" w:rsidRDefault="00DE4207" w:rsidP="003C61B3">
      <w:pPr>
        <w:pStyle w:val="NoSpacing"/>
        <w:spacing w:line="276" w:lineRule="auto"/>
        <w:jc w:val="both"/>
        <w:rPr>
          <w:rFonts w:ascii="Verdana" w:hAnsi="Verdana"/>
          <w:sz w:val="20"/>
          <w:szCs w:val="20"/>
          <w:lang w:val="ru-RU"/>
        </w:rPr>
      </w:pPr>
      <w:r w:rsidRPr="00377D6C">
        <w:rPr>
          <w:rFonts w:ascii="Verdana" w:hAnsi="Verdana"/>
          <w:sz w:val="20"/>
          <w:szCs w:val="20"/>
        </w:rPr>
        <w:t>И. Джонгов: Предлагам да се гласува проекта за решение по докладната записка</w:t>
      </w:r>
      <w:r>
        <w:rPr>
          <w:rFonts w:ascii="Verdana" w:hAnsi="Verdana"/>
          <w:sz w:val="20"/>
          <w:szCs w:val="20"/>
        </w:rPr>
        <w:t xml:space="preserve">. </w:t>
      </w:r>
      <w:r w:rsidRPr="00377D6C">
        <w:rPr>
          <w:rFonts w:ascii="Verdana" w:hAnsi="Verdana"/>
          <w:sz w:val="20"/>
          <w:szCs w:val="20"/>
          <w:lang w:val="ru-RU"/>
        </w:rPr>
        <w:t>(</w:t>
      </w:r>
      <w:r w:rsidRPr="00377D6C">
        <w:rPr>
          <w:rFonts w:ascii="Verdana" w:hAnsi="Verdana"/>
          <w:sz w:val="20"/>
          <w:szCs w:val="20"/>
        </w:rPr>
        <w:t xml:space="preserve">И. Джонгов </w:t>
      </w:r>
      <w:r w:rsidRPr="00377D6C">
        <w:rPr>
          <w:rFonts w:ascii="Verdana" w:hAnsi="Verdana"/>
          <w:sz w:val="20"/>
          <w:szCs w:val="20"/>
          <w:lang w:val="ru-RU"/>
        </w:rPr>
        <w:t>зачита проекта за решение).</w:t>
      </w:r>
    </w:p>
    <w:p w14:paraId="300BA69C" w14:textId="77777777" w:rsidR="00DE4207" w:rsidRPr="00377D6C" w:rsidRDefault="00DE4207" w:rsidP="003C61B3">
      <w:pPr>
        <w:pStyle w:val="NoSpacing"/>
        <w:spacing w:line="276" w:lineRule="auto"/>
        <w:jc w:val="both"/>
        <w:rPr>
          <w:rFonts w:ascii="Verdana" w:hAnsi="Verdana"/>
          <w:color w:val="FF0000"/>
          <w:sz w:val="20"/>
          <w:szCs w:val="20"/>
          <w:lang w:val="ru-RU"/>
        </w:rPr>
      </w:pPr>
    </w:p>
    <w:p w14:paraId="0E8F090B" w14:textId="77777777" w:rsidR="00FF4695" w:rsidRPr="004F1090" w:rsidRDefault="00FF4695" w:rsidP="003C61B3">
      <w:pPr>
        <w:pStyle w:val="NoSpacing"/>
        <w:spacing w:line="276" w:lineRule="auto"/>
        <w:ind w:firstLine="708"/>
        <w:jc w:val="both"/>
        <w:rPr>
          <w:rFonts w:ascii="Verdana" w:hAnsi="Verdana"/>
          <w:sz w:val="20"/>
          <w:szCs w:val="20"/>
          <w:lang w:val="ru-RU"/>
        </w:rPr>
      </w:pPr>
      <w:r w:rsidRPr="004F1090">
        <w:rPr>
          <w:rFonts w:ascii="Verdana" w:hAnsi="Verdana"/>
          <w:sz w:val="20"/>
          <w:szCs w:val="20"/>
          <w:lang w:val="ru-RU"/>
        </w:rPr>
        <w:t xml:space="preserve">Моля, гласувайте: </w:t>
      </w:r>
    </w:p>
    <w:p w14:paraId="205AB434" w14:textId="06F4C46A" w:rsidR="00FF4695" w:rsidRDefault="00FF4695" w:rsidP="003C61B3">
      <w:pPr>
        <w:pStyle w:val="NoSpacing"/>
        <w:spacing w:line="276" w:lineRule="auto"/>
        <w:jc w:val="both"/>
        <w:rPr>
          <w:rFonts w:ascii="Verdana" w:hAnsi="Verdana" w:cs="Arial"/>
          <w:sz w:val="20"/>
          <w:szCs w:val="20"/>
        </w:rPr>
      </w:pPr>
      <w:r w:rsidRPr="004F1090">
        <w:rPr>
          <w:rFonts w:ascii="Verdana" w:hAnsi="Verdana"/>
          <w:sz w:val="20"/>
          <w:szCs w:val="20"/>
          <w:lang w:val="ru-RU"/>
        </w:rPr>
        <w:tab/>
      </w:r>
      <w:r>
        <w:rPr>
          <w:rFonts w:ascii="Verdana" w:hAnsi="Verdana"/>
          <w:sz w:val="20"/>
          <w:szCs w:val="20"/>
        </w:rPr>
        <w:t xml:space="preserve">Гласували „за” - </w:t>
      </w:r>
      <w:r>
        <w:rPr>
          <w:rFonts w:ascii="Verdana" w:hAnsi="Verdana" w:cs="Arial"/>
          <w:sz w:val="20"/>
          <w:szCs w:val="20"/>
        </w:rPr>
        <w:t xml:space="preserve">Васил Кафеджиев, Георги Панов, Деян Стоев, Иван Джонгов, Лало Кирилов, Мария Бръмбева, Ненко Ненчев, Ненко Павлов, Силвия Георгиева, Симеон Симеонов, Станислав Готев, Тодор Иванов;  </w:t>
      </w:r>
    </w:p>
    <w:p w14:paraId="52BFF420" w14:textId="77777777" w:rsidR="00FF4695" w:rsidRDefault="00FF4695" w:rsidP="003C61B3">
      <w:pPr>
        <w:pStyle w:val="NoSpacing"/>
        <w:spacing w:line="276" w:lineRule="auto"/>
        <w:jc w:val="both"/>
        <w:rPr>
          <w:rFonts w:ascii="Verdana" w:hAnsi="Verdana" w:cs="Arial"/>
          <w:sz w:val="20"/>
          <w:szCs w:val="20"/>
        </w:rPr>
      </w:pPr>
      <w:r>
        <w:rPr>
          <w:rFonts w:ascii="Verdana" w:hAnsi="Verdana" w:cs="Arial"/>
          <w:sz w:val="20"/>
          <w:szCs w:val="20"/>
        </w:rPr>
        <w:t xml:space="preserve">          Гласували „против” – няма; </w:t>
      </w:r>
    </w:p>
    <w:p w14:paraId="2905432C" w14:textId="77777777" w:rsidR="00FF4695" w:rsidRPr="00FF4695" w:rsidRDefault="00FF4695" w:rsidP="003C61B3">
      <w:pPr>
        <w:pStyle w:val="NoSpacing"/>
        <w:spacing w:line="276" w:lineRule="auto"/>
        <w:jc w:val="both"/>
        <w:rPr>
          <w:rFonts w:ascii="Verdana" w:hAnsi="Verdana" w:cs="Arial"/>
          <w:sz w:val="20"/>
          <w:szCs w:val="20"/>
        </w:rPr>
      </w:pPr>
      <w:r>
        <w:rPr>
          <w:rFonts w:ascii="Verdana" w:hAnsi="Verdana" w:cs="Arial"/>
          <w:sz w:val="20"/>
          <w:szCs w:val="20"/>
        </w:rPr>
        <w:tab/>
      </w:r>
      <w:r w:rsidRPr="00FF4695">
        <w:rPr>
          <w:rFonts w:ascii="Verdana" w:hAnsi="Verdana" w:cs="Arial"/>
          <w:sz w:val="20"/>
          <w:szCs w:val="20"/>
        </w:rPr>
        <w:t>Гласували  „въздържал се” – няма;</w:t>
      </w:r>
    </w:p>
    <w:p w14:paraId="730DC5FD" w14:textId="77777777" w:rsidR="00DE4207" w:rsidRPr="00FF4695" w:rsidRDefault="00DE4207" w:rsidP="003C61B3">
      <w:pPr>
        <w:pStyle w:val="NoSpacing"/>
        <w:spacing w:line="276" w:lineRule="auto"/>
        <w:jc w:val="both"/>
        <w:rPr>
          <w:rFonts w:ascii="Verdana" w:hAnsi="Verdana" w:cs="Arial"/>
          <w:sz w:val="20"/>
          <w:szCs w:val="20"/>
        </w:rPr>
      </w:pPr>
    </w:p>
    <w:p w14:paraId="6CACF2B0" w14:textId="3B3437A8" w:rsidR="00FF4695" w:rsidRPr="00FF4695" w:rsidRDefault="00DE4207" w:rsidP="003C61B3">
      <w:pPr>
        <w:pStyle w:val="NoSpacing"/>
        <w:spacing w:line="276" w:lineRule="auto"/>
        <w:jc w:val="both"/>
        <w:rPr>
          <w:rFonts w:ascii="Verdana" w:hAnsi="Verdana" w:cs="Verdana"/>
          <w:sz w:val="20"/>
          <w:szCs w:val="20"/>
        </w:rPr>
      </w:pPr>
      <w:r w:rsidRPr="00FF4695">
        <w:rPr>
          <w:rFonts w:ascii="Verdana" w:eastAsia="Arial Unicode MS" w:hAnsi="Verdana"/>
          <w:bCs/>
          <w:sz w:val="20"/>
          <w:szCs w:val="20"/>
        </w:rPr>
        <w:t>На основание чл.</w:t>
      </w:r>
      <w:r w:rsidR="00823A09" w:rsidRPr="00FF4695">
        <w:rPr>
          <w:rFonts w:ascii="Verdana" w:eastAsia="Arial Unicode MS" w:hAnsi="Verdana"/>
          <w:bCs/>
          <w:sz w:val="20"/>
          <w:szCs w:val="20"/>
        </w:rPr>
        <w:t xml:space="preserve"> </w:t>
      </w:r>
      <w:r w:rsidRPr="00FF4695">
        <w:rPr>
          <w:rFonts w:ascii="Verdana" w:eastAsia="Arial Unicode MS" w:hAnsi="Verdana"/>
          <w:bCs/>
          <w:sz w:val="20"/>
          <w:szCs w:val="20"/>
        </w:rPr>
        <w:t>21, ал.</w:t>
      </w:r>
      <w:r w:rsidR="00823A09" w:rsidRPr="00FF4695">
        <w:rPr>
          <w:rFonts w:ascii="Verdana" w:eastAsia="Arial Unicode MS" w:hAnsi="Verdana"/>
          <w:bCs/>
          <w:sz w:val="20"/>
          <w:szCs w:val="20"/>
        </w:rPr>
        <w:t xml:space="preserve"> </w:t>
      </w:r>
      <w:r w:rsidRPr="00FF4695">
        <w:rPr>
          <w:rFonts w:ascii="Verdana" w:eastAsia="Arial Unicode MS" w:hAnsi="Verdana"/>
          <w:bCs/>
          <w:sz w:val="20"/>
          <w:szCs w:val="20"/>
        </w:rPr>
        <w:t>1, т.</w:t>
      </w:r>
      <w:r w:rsidR="00823A09" w:rsidRPr="00FF4695">
        <w:rPr>
          <w:rFonts w:ascii="Verdana" w:eastAsia="Arial Unicode MS" w:hAnsi="Verdana"/>
          <w:bCs/>
          <w:sz w:val="20"/>
          <w:szCs w:val="20"/>
        </w:rPr>
        <w:t xml:space="preserve"> </w:t>
      </w:r>
      <w:r w:rsidRPr="00FF4695">
        <w:rPr>
          <w:rFonts w:ascii="Verdana" w:eastAsia="Arial Unicode MS" w:hAnsi="Verdana"/>
          <w:bCs/>
          <w:sz w:val="20"/>
          <w:szCs w:val="20"/>
        </w:rPr>
        <w:t>23 от Закона за местно самоуправление и местната администрация и във връзка  с чл.</w:t>
      </w:r>
      <w:r w:rsidR="00823A09" w:rsidRPr="00FF4695">
        <w:rPr>
          <w:rFonts w:ascii="Verdana" w:eastAsia="Arial Unicode MS" w:hAnsi="Verdana"/>
          <w:bCs/>
          <w:sz w:val="20"/>
          <w:szCs w:val="20"/>
        </w:rPr>
        <w:t xml:space="preserve"> </w:t>
      </w:r>
      <w:r w:rsidRPr="00FF4695">
        <w:rPr>
          <w:rFonts w:ascii="Verdana" w:eastAsia="Arial Unicode MS" w:hAnsi="Verdana"/>
          <w:bCs/>
          <w:sz w:val="20"/>
          <w:szCs w:val="20"/>
        </w:rPr>
        <w:t>26а, ал.</w:t>
      </w:r>
      <w:r w:rsidR="00823A09" w:rsidRPr="00FF4695">
        <w:rPr>
          <w:rFonts w:ascii="Verdana" w:eastAsia="Arial Unicode MS" w:hAnsi="Verdana"/>
          <w:bCs/>
          <w:sz w:val="20"/>
          <w:szCs w:val="20"/>
        </w:rPr>
        <w:t xml:space="preserve"> </w:t>
      </w:r>
      <w:r w:rsidRPr="00FF4695">
        <w:rPr>
          <w:rFonts w:ascii="Verdana" w:eastAsia="Arial Unicode MS" w:hAnsi="Verdana"/>
          <w:bCs/>
          <w:sz w:val="20"/>
          <w:szCs w:val="20"/>
        </w:rPr>
        <w:t>2 и ал.</w:t>
      </w:r>
      <w:r w:rsidR="00823A09" w:rsidRPr="00FF4695">
        <w:rPr>
          <w:rFonts w:ascii="Verdana" w:eastAsia="Arial Unicode MS" w:hAnsi="Verdana"/>
          <w:bCs/>
          <w:sz w:val="20"/>
          <w:szCs w:val="20"/>
        </w:rPr>
        <w:t xml:space="preserve"> </w:t>
      </w:r>
      <w:r w:rsidRPr="00FF4695">
        <w:rPr>
          <w:rFonts w:ascii="Verdana" w:eastAsia="Arial Unicode MS" w:hAnsi="Verdana"/>
          <w:bCs/>
          <w:sz w:val="20"/>
          <w:szCs w:val="20"/>
        </w:rPr>
        <w:t xml:space="preserve">5 от Закона за народните читалища, </w:t>
      </w:r>
      <w:r w:rsidRPr="00FF4695">
        <w:rPr>
          <w:rFonts w:ascii="Verdana" w:hAnsi="Verdana" w:cs="Verdana"/>
          <w:sz w:val="20"/>
          <w:szCs w:val="20"/>
        </w:rPr>
        <w:t xml:space="preserve">след проведеното гласуване с </w:t>
      </w:r>
      <w:r w:rsidR="00FF4695" w:rsidRPr="00FF4695">
        <w:rPr>
          <w:rFonts w:ascii="Verdana" w:hAnsi="Verdana" w:cs="Verdana"/>
          <w:sz w:val="20"/>
          <w:szCs w:val="20"/>
        </w:rPr>
        <w:t>1</w:t>
      </w:r>
      <w:r w:rsidR="00C747B7">
        <w:rPr>
          <w:rFonts w:ascii="Verdana" w:hAnsi="Verdana" w:cs="Verdana"/>
          <w:sz w:val="20"/>
          <w:szCs w:val="20"/>
        </w:rPr>
        <w:t>2</w:t>
      </w:r>
      <w:r w:rsidR="00FF4695" w:rsidRPr="00FF4695">
        <w:rPr>
          <w:rFonts w:ascii="Verdana" w:hAnsi="Verdana" w:cs="Verdana"/>
          <w:sz w:val="20"/>
          <w:szCs w:val="20"/>
        </w:rPr>
        <w:t xml:space="preserve"> гласа „за”, както следва: Васил Кафеджиев, Георги Панов, Деян Стоев, Иван Джонгов, , Лало Кирилов, Мария Бръмбева, Ненко Ненчев, Ненко Павлов, Силвия Георгиева, Симеон Симеонов, Станислав Готев, Тодор Иванов,  0 гласа „п</w:t>
      </w:r>
      <w:r w:rsidR="00C747B7">
        <w:rPr>
          <w:rFonts w:ascii="Verdana" w:hAnsi="Verdana" w:cs="Verdana"/>
          <w:sz w:val="20"/>
          <w:szCs w:val="20"/>
        </w:rPr>
        <w:t xml:space="preserve">ротив” и 0 </w:t>
      </w:r>
      <w:r w:rsidR="00C747B7">
        <w:rPr>
          <w:rFonts w:ascii="Verdana" w:hAnsi="Verdana" w:cs="Verdana"/>
          <w:sz w:val="20"/>
          <w:szCs w:val="20"/>
        </w:rPr>
        <w:lastRenderedPageBreak/>
        <w:t>гласа „въздържал се” (</w:t>
      </w:r>
      <w:r w:rsidR="00C747B7" w:rsidRPr="00C747B7">
        <w:rPr>
          <w:rFonts w:ascii="Verdana" w:hAnsi="Verdana" w:cs="Verdana"/>
          <w:sz w:val="20"/>
          <w:szCs w:val="20"/>
        </w:rPr>
        <w:t>Кристина Петкова</w:t>
      </w:r>
      <w:r w:rsidR="00C747B7">
        <w:rPr>
          <w:rFonts w:ascii="Verdana" w:hAnsi="Verdana" w:cs="Verdana"/>
          <w:sz w:val="20"/>
          <w:szCs w:val="20"/>
        </w:rPr>
        <w:t xml:space="preserve"> не участва в гласуването),</w:t>
      </w:r>
      <w:r w:rsidR="00FF4695" w:rsidRPr="00FF4695">
        <w:rPr>
          <w:rFonts w:ascii="Verdana" w:hAnsi="Verdana" w:cs="Verdana"/>
          <w:sz w:val="20"/>
          <w:szCs w:val="20"/>
        </w:rPr>
        <w:t xml:space="preserve"> Общински съвет-Пирдоп прие</w:t>
      </w:r>
    </w:p>
    <w:p w14:paraId="043CB3ED" w14:textId="79B9EC58" w:rsidR="00DE4207" w:rsidRPr="00377D6C" w:rsidRDefault="00DE4207" w:rsidP="003C61B3">
      <w:pPr>
        <w:pStyle w:val="NoSpacing"/>
        <w:spacing w:line="276" w:lineRule="auto"/>
        <w:jc w:val="center"/>
        <w:rPr>
          <w:rFonts w:ascii="Verdana" w:hAnsi="Verdana" w:cs="Arial"/>
          <w:b/>
          <w:sz w:val="20"/>
          <w:szCs w:val="20"/>
        </w:rPr>
      </w:pPr>
      <w:r w:rsidRPr="00377D6C">
        <w:rPr>
          <w:rFonts w:ascii="Verdana" w:hAnsi="Verdana" w:cs="Arial"/>
          <w:b/>
          <w:sz w:val="20"/>
          <w:szCs w:val="20"/>
        </w:rPr>
        <w:t>РЕШЕНИЕ</w:t>
      </w:r>
    </w:p>
    <w:p w14:paraId="27CF4A1D" w14:textId="3F81FD02" w:rsidR="00DE4207" w:rsidRDefault="00DE4207" w:rsidP="003C61B3">
      <w:pPr>
        <w:pStyle w:val="NoSpacing"/>
        <w:spacing w:line="276" w:lineRule="auto"/>
        <w:ind w:left="4248"/>
        <w:jc w:val="both"/>
        <w:rPr>
          <w:rFonts w:ascii="Verdana" w:hAnsi="Verdana" w:cs="Arial"/>
          <w:b/>
          <w:sz w:val="20"/>
          <w:szCs w:val="20"/>
        </w:rPr>
      </w:pPr>
      <w:r>
        <w:rPr>
          <w:rFonts w:ascii="Verdana" w:hAnsi="Verdana" w:cs="Arial"/>
          <w:b/>
          <w:sz w:val="20"/>
          <w:szCs w:val="20"/>
        </w:rPr>
        <w:t xml:space="preserve"> </w:t>
      </w:r>
      <w:r w:rsidRPr="00377D6C">
        <w:rPr>
          <w:rFonts w:ascii="Verdana" w:hAnsi="Verdana" w:cs="Arial"/>
          <w:b/>
          <w:sz w:val="20"/>
          <w:szCs w:val="20"/>
        </w:rPr>
        <w:t xml:space="preserve">№ </w:t>
      </w:r>
      <w:r w:rsidR="004C0685">
        <w:rPr>
          <w:rFonts w:ascii="Verdana" w:hAnsi="Verdana" w:cs="Arial"/>
          <w:b/>
          <w:sz w:val="20"/>
          <w:szCs w:val="20"/>
        </w:rPr>
        <w:t>67</w:t>
      </w:r>
    </w:p>
    <w:p w14:paraId="4F8B09AB" w14:textId="77777777" w:rsidR="00DE4207" w:rsidRPr="004B5021" w:rsidRDefault="00DE4207" w:rsidP="003C61B3">
      <w:pPr>
        <w:autoSpaceDE w:val="0"/>
        <w:autoSpaceDN w:val="0"/>
        <w:adjustRightInd w:val="0"/>
        <w:spacing w:line="276" w:lineRule="auto"/>
        <w:jc w:val="both"/>
        <w:rPr>
          <w:rFonts w:ascii="Verdana" w:hAnsi="Verdana" w:cs="Arial"/>
          <w:sz w:val="20"/>
          <w:szCs w:val="20"/>
        </w:rPr>
      </w:pPr>
      <w:r>
        <w:rPr>
          <w:rFonts w:ascii="Verdana" w:eastAsia="Calibri" w:hAnsi="Verdana" w:cs="TimesNewRomanPSMT"/>
          <w:sz w:val="20"/>
          <w:szCs w:val="20"/>
        </w:rPr>
        <w:t xml:space="preserve">      Приема Г</w:t>
      </w:r>
      <w:r>
        <w:rPr>
          <w:rFonts w:ascii="Verdana" w:eastAsia="Arial Unicode MS" w:hAnsi="Verdana"/>
          <w:sz w:val="20"/>
          <w:szCs w:val="20"/>
        </w:rPr>
        <w:t xml:space="preserve">одишен доклад за осъществените читалищни дейности и изразходваните от бюджета средства през </w:t>
      </w:r>
      <w:r w:rsidRPr="004B5021">
        <w:rPr>
          <w:rFonts w:ascii="Verdana" w:eastAsia="Calibri" w:hAnsi="Verdana" w:cs="TimesNewRomanPSMT"/>
          <w:sz w:val="20"/>
          <w:szCs w:val="20"/>
        </w:rPr>
        <w:t>202</w:t>
      </w:r>
      <w:r>
        <w:rPr>
          <w:rFonts w:ascii="Verdana" w:eastAsia="Calibri" w:hAnsi="Verdana" w:cs="TimesNewRomanPSMT"/>
          <w:sz w:val="20"/>
          <w:szCs w:val="20"/>
        </w:rPr>
        <w:t xml:space="preserve">5 </w:t>
      </w:r>
      <w:r w:rsidRPr="004B5021">
        <w:rPr>
          <w:rFonts w:ascii="Verdana" w:eastAsia="Calibri" w:hAnsi="Verdana" w:cs="TimesNewRomanPSMT"/>
          <w:sz w:val="20"/>
          <w:szCs w:val="20"/>
        </w:rPr>
        <w:t>г.</w:t>
      </w:r>
      <w:r>
        <w:rPr>
          <w:rFonts w:ascii="Verdana" w:eastAsia="Calibri" w:hAnsi="Verdana" w:cs="TimesNewRomanPSMT"/>
          <w:sz w:val="20"/>
          <w:szCs w:val="20"/>
        </w:rPr>
        <w:t xml:space="preserve"> на НЧ” Светлина 1910” – с. Душанци</w:t>
      </w:r>
      <w:r>
        <w:rPr>
          <w:rFonts w:ascii="Verdana" w:hAnsi="Verdana" w:cs="Arial"/>
          <w:sz w:val="20"/>
          <w:szCs w:val="20"/>
        </w:rPr>
        <w:t>.</w:t>
      </w:r>
    </w:p>
    <w:p w14:paraId="23FEC10F" w14:textId="77777777" w:rsidR="00DE4207" w:rsidRDefault="00DE4207" w:rsidP="003C61B3">
      <w:pPr>
        <w:autoSpaceDE w:val="0"/>
        <w:autoSpaceDN w:val="0"/>
        <w:adjustRightInd w:val="0"/>
        <w:spacing w:line="276" w:lineRule="auto"/>
        <w:ind w:firstLine="708"/>
        <w:jc w:val="both"/>
        <w:rPr>
          <w:rFonts w:ascii="Verdana" w:eastAsia="Calibri" w:hAnsi="Verdana" w:cs="TimesNewRomanPSMT"/>
          <w:sz w:val="20"/>
          <w:szCs w:val="20"/>
        </w:rPr>
      </w:pPr>
    </w:p>
    <w:p w14:paraId="7F41316A" w14:textId="77777777" w:rsidR="00DE4207" w:rsidRPr="00456E84" w:rsidRDefault="00DE4207" w:rsidP="003C61B3">
      <w:pPr>
        <w:autoSpaceDE w:val="0"/>
        <w:autoSpaceDN w:val="0"/>
        <w:adjustRightInd w:val="0"/>
        <w:spacing w:line="276" w:lineRule="auto"/>
        <w:ind w:firstLine="708"/>
        <w:jc w:val="both"/>
        <w:rPr>
          <w:rFonts w:ascii="Verdana" w:hAnsi="Verdana" w:cs="Tahoma"/>
          <w:color w:val="000000"/>
          <w:sz w:val="20"/>
          <w:szCs w:val="20"/>
        </w:rPr>
      </w:pPr>
    </w:p>
    <w:p w14:paraId="257D9DBE" w14:textId="7E6DA72C" w:rsidR="00DE4207" w:rsidRPr="004B5021" w:rsidRDefault="00DE4207" w:rsidP="003C61B3">
      <w:pPr>
        <w:autoSpaceDE w:val="0"/>
        <w:autoSpaceDN w:val="0"/>
        <w:adjustRightInd w:val="0"/>
        <w:spacing w:line="276" w:lineRule="auto"/>
        <w:rPr>
          <w:rFonts w:ascii="Verdana" w:hAnsi="Verdana" w:cs="Arial"/>
          <w:sz w:val="20"/>
          <w:szCs w:val="20"/>
        </w:rPr>
      </w:pPr>
      <w:r w:rsidRPr="00456E84">
        <w:rPr>
          <w:rFonts w:ascii="Verdana" w:eastAsia="Calibri" w:hAnsi="Verdana" w:cs="TimesNewRomanPS-BoldMT"/>
          <w:b/>
          <w:bCs/>
          <w:sz w:val="20"/>
          <w:szCs w:val="20"/>
        </w:rPr>
        <w:t xml:space="preserve">Приложение: </w:t>
      </w:r>
      <w:r w:rsidRPr="00456E84">
        <w:rPr>
          <w:rFonts w:ascii="Verdana" w:eastAsia="Calibri" w:hAnsi="Verdana" w:cs="TimesNewRomanPSMT"/>
          <w:sz w:val="20"/>
          <w:szCs w:val="20"/>
        </w:rPr>
        <w:t>Годишен докла</w:t>
      </w:r>
      <w:r>
        <w:rPr>
          <w:rFonts w:ascii="Verdana" w:eastAsia="Calibri" w:hAnsi="Verdana" w:cs="TimesNewRomanPSMT"/>
          <w:sz w:val="20"/>
          <w:szCs w:val="20"/>
        </w:rPr>
        <w:t xml:space="preserve">д за </w:t>
      </w:r>
      <w:r>
        <w:rPr>
          <w:rFonts w:ascii="Verdana" w:eastAsia="Arial Unicode MS" w:hAnsi="Verdana"/>
          <w:sz w:val="20"/>
          <w:szCs w:val="20"/>
        </w:rPr>
        <w:t xml:space="preserve">осъществените читалищни дейности и изразходваните от бюджета средства през </w:t>
      </w:r>
      <w:r w:rsidRPr="004B5021">
        <w:rPr>
          <w:rFonts w:ascii="Verdana" w:eastAsia="Calibri" w:hAnsi="Verdana" w:cs="TimesNewRomanPSMT"/>
          <w:sz w:val="20"/>
          <w:szCs w:val="20"/>
        </w:rPr>
        <w:t>202</w:t>
      </w:r>
      <w:r>
        <w:rPr>
          <w:rFonts w:ascii="Verdana" w:eastAsia="Calibri" w:hAnsi="Verdana" w:cs="TimesNewRomanPSMT"/>
          <w:sz w:val="20"/>
          <w:szCs w:val="20"/>
        </w:rPr>
        <w:t xml:space="preserve">5 </w:t>
      </w:r>
      <w:r w:rsidRPr="004B5021">
        <w:rPr>
          <w:rFonts w:ascii="Verdana" w:eastAsia="Calibri" w:hAnsi="Verdana" w:cs="TimesNewRomanPSMT"/>
          <w:sz w:val="20"/>
          <w:szCs w:val="20"/>
        </w:rPr>
        <w:t>г.</w:t>
      </w:r>
      <w:r>
        <w:rPr>
          <w:rFonts w:ascii="Verdana" w:eastAsia="Calibri" w:hAnsi="Verdana" w:cs="TimesNewRomanPSMT"/>
          <w:sz w:val="20"/>
          <w:szCs w:val="20"/>
        </w:rPr>
        <w:t xml:space="preserve"> на НЧ” Светлина 1910” – с. Душанци</w:t>
      </w:r>
      <w:r w:rsidRPr="004B5021">
        <w:rPr>
          <w:rFonts w:ascii="Verdana" w:hAnsi="Verdana" w:cs="Arial"/>
          <w:sz w:val="20"/>
          <w:szCs w:val="20"/>
        </w:rPr>
        <w:t xml:space="preserve"> </w:t>
      </w:r>
    </w:p>
    <w:p w14:paraId="5F193905" w14:textId="77777777" w:rsidR="00DE4207" w:rsidRPr="00456E84" w:rsidRDefault="00DE4207" w:rsidP="003C61B3">
      <w:pPr>
        <w:autoSpaceDE w:val="0"/>
        <w:autoSpaceDN w:val="0"/>
        <w:adjustRightInd w:val="0"/>
        <w:spacing w:line="276" w:lineRule="auto"/>
        <w:ind w:firstLine="708"/>
        <w:jc w:val="both"/>
        <w:rPr>
          <w:rFonts w:ascii="Verdana" w:hAnsi="Verdana" w:cs="Tahoma"/>
          <w:color w:val="000000"/>
          <w:sz w:val="20"/>
          <w:szCs w:val="20"/>
        </w:rPr>
      </w:pPr>
    </w:p>
    <w:p w14:paraId="1818DC75" w14:textId="77777777" w:rsidR="00DE4207" w:rsidRDefault="00DE4207" w:rsidP="003C61B3">
      <w:pPr>
        <w:spacing w:line="276" w:lineRule="auto"/>
        <w:jc w:val="both"/>
        <w:rPr>
          <w:rFonts w:ascii="Verdana" w:hAnsi="Verdana"/>
          <w:sz w:val="20"/>
          <w:szCs w:val="20"/>
        </w:rPr>
      </w:pPr>
    </w:p>
    <w:p w14:paraId="5E0B60E5" w14:textId="3B85DBC9" w:rsidR="00DE4207" w:rsidRPr="00DE4207" w:rsidRDefault="00DE4207" w:rsidP="003C61B3">
      <w:pPr>
        <w:pStyle w:val="NoSpacing"/>
        <w:tabs>
          <w:tab w:val="left" w:pos="709"/>
        </w:tabs>
        <w:spacing w:line="276" w:lineRule="auto"/>
        <w:rPr>
          <w:rFonts w:ascii="Verdana" w:hAnsi="Verdana"/>
          <w:iCs/>
          <w:sz w:val="20"/>
          <w:szCs w:val="20"/>
        </w:rPr>
      </w:pPr>
      <w:r w:rsidRPr="00647332">
        <w:rPr>
          <w:rFonts w:ascii="Verdana" w:hAnsi="Verdana"/>
          <w:sz w:val="20"/>
          <w:szCs w:val="20"/>
        </w:rPr>
        <w:t xml:space="preserve">И. Джонгов: </w:t>
      </w:r>
      <w:r w:rsidRPr="00647332">
        <w:rPr>
          <w:rFonts w:ascii="Verdana" w:hAnsi="Verdana"/>
          <w:sz w:val="20"/>
          <w:szCs w:val="20"/>
          <w:lang w:val="ru-RU"/>
        </w:rPr>
        <w:t xml:space="preserve">Преминаваме към </w:t>
      </w:r>
      <w:r w:rsidRPr="00647332">
        <w:rPr>
          <w:rFonts w:ascii="Verdana" w:hAnsi="Verdana"/>
          <w:b/>
          <w:bCs/>
          <w:sz w:val="20"/>
          <w:szCs w:val="20"/>
          <w:lang w:val="ru-RU"/>
        </w:rPr>
        <w:t xml:space="preserve">точка </w:t>
      </w:r>
      <w:r>
        <w:rPr>
          <w:rFonts w:ascii="Verdana" w:hAnsi="Verdana"/>
          <w:b/>
          <w:bCs/>
          <w:sz w:val="20"/>
          <w:szCs w:val="20"/>
          <w:lang w:val="ru-RU"/>
        </w:rPr>
        <w:t>9</w:t>
      </w:r>
      <w:r w:rsidRPr="00647332">
        <w:rPr>
          <w:rFonts w:ascii="Verdana" w:hAnsi="Verdana"/>
          <w:b/>
          <w:bCs/>
          <w:sz w:val="20"/>
          <w:szCs w:val="20"/>
          <w:lang w:val="ru-RU"/>
        </w:rPr>
        <w:t>.</w:t>
      </w:r>
      <w:r w:rsidRPr="00647332">
        <w:rPr>
          <w:rFonts w:ascii="Verdana" w:hAnsi="Verdana"/>
          <w:sz w:val="20"/>
          <w:szCs w:val="20"/>
          <w:lang w:val="ru-RU"/>
        </w:rPr>
        <w:t xml:space="preserve"> от дневния ред, а именно: </w:t>
      </w:r>
      <w:r w:rsidRPr="00647332">
        <w:rPr>
          <w:rFonts w:ascii="Verdana" w:eastAsia="Calibri" w:hAnsi="Verdana" w:cs="Verdana"/>
          <w:sz w:val="20"/>
          <w:szCs w:val="20"/>
        </w:rPr>
        <w:t xml:space="preserve">Докладна записка с </w:t>
      </w:r>
      <w:r w:rsidRPr="00647332">
        <w:rPr>
          <w:rFonts w:ascii="Verdana" w:eastAsia="Times New Roman" w:hAnsi="Verdana" w:cs="Times New Roman"/>
          <w:iCs/>
          <w:sz w:val="20"/>
          <w:szCs w:val="20"/>
          <w:lang w:val="ru-RU"/>
        </w:rPr>
        <w:t xml:space="preserve">рег. </w:t>
      </w:r>
      <w:r w:rsidRPr="00DE4207">
        <w:rPr>
          <w:rFonts w:ascii="Verdana" w:hAnsi="Verdana"/>
          <w:sz w:val="20"/>
          <w:szCs w:val="20"/>
          <w:lang w:val="ru-RU"/>
        </w:rPr>
        <w:t>№ 9002-34 / 21.04.2026 г. относно: Приемане на отчет за дейността и счетоводен баланс на „Медицински център I – Пирдоп” ЕООД за 2025 г.</w:t>
      </w:r>
      <w:r>
        <w:rPr>
          <w:rFonts w:ascii="Verdana" w:hAnsi="Verdana"/>
          <w:sz w:val="20"/>
          <w:szCs w:val="20"/>
          <w:lang w:val="ru-RU"/>
        </w:rPr>
        <w:t>,</w:t>
      </w:r>
      <w:r w:rsidRPr="00DE4207">
        <w:t xml:space="preserve"> </w:t>
      </w:r>
      <w:r w:rsidRPr="00DE4207">
        <w:rPr>
          <w:rFonts w:ascii="Verdana" w:hAnsi="Verdana"/>
          <w:sz w:val="20"/>
          <w:szCs w:val="20"/>
          <w:lang w:val="ru-RU"/>
        </w:rPr>
        <w:t xml:space="preserve">с която ще Ви запозная.   </w:t>
      </w:r>
    </w:p>
    <w:p w14:paraId="3EAF0CA3" w14:textId="77777777" w:rsidR="00DE4207" w:rsidRDefault="00DE4207" w:rsidP="003C61B3">
      <w:pPr>
        <w:pStyle w:val="NoSpacing"/>
        <w:spacing w:line="276" w:lineRule="auto"/>
        <w:ind w:firstLine="708"/>
        <w:jc w:val="both"/>
        <w:rPr>
          <w:rFonts w:ascii="Verdana" w:eastAsia="Times New Roman" w:hAnsi="Verdana" w:cs="Times New Roman"/>
          <w:sz w:val="20"/>
          <w:szCs w:val="20"/>
          <w:lang w:eastAsia="bg-BG"/>
        </w:rPr>
      </w:pPr>
    </w:p>
    <w:p w14:paraId="06FB88BF" w14:textId="77777777" w:rsidR="00DE4207" w:rsidRPr="002D4ECC" w:rsidRDefault="00DE4207" w:rsidP="003C61B3">
      <w:pPr>
        <w:spacing w:line="276" w:lineRule="auto"/>
        <w:ind w:firstLine="708"/>
        <w:jc w:val="both"/>
        <w:rPr>
          <w:rFonts w:ascii="Verdana" w:eastAsiaTheme="minorHAnsi" w:hAnsi="Verdana"/>
          <w:bCs/>
          <w:sz w:val="20"/>
          <w:szCs w:val="20"/>
          <w:lang w:eastAsia="en-US"/>
        </w:rPr>
      </w:pPr>
      <w:r>
        <w:rPr>
          <w:rFonts w:ascii="Verdana" w:eastAsiaTheme="minorHAnsi" w:hAnsi="Verdana"/>
          <w:bCs/>
          <w:sz w:val="20"/>
          <w:szCs w:val="20"/>
          <w:lang w:eastAsia="en-US"/>
        </w:rPr>
        <w:t>У</w:t>
      </w:r>
      <w:r w:rsidRPr="002D4ECC">
        <w:rPr>
          <w:rFonts w:ascii="Verdana" w:eastAsiaTheme="minorHAnsi" w:hAnsi="Verdana"/>
          <w:bCs/>
          <w:sz w:val="20"/>
          <w:szCs w:val="20"/>
          <w:lang w:eastAsia="en-US"/>
        </w:rPr>
        <w:t>важаеми госпожи и господа общински съветници,</w:t>
      </w:r>
    </w:p>
    <w:p w14:paraId="7AB9AE45" w14:textId="0E946986" w:rsidR="00DE4207" w:rsidRPr="002D4ECC" w:rsidRDefault="00DE4207" w:rsidP="003C61B3">
      <w:pPr>
        <w:spacing w:line="276" w:lineRule="auto"/>
        <w:jc w:val="both"/>
        <w:rPr>
          <w:rFonts w:ascii="Verdana" w:eastAsiaTheme="minorHAnsi" w:hAnsi="Verdana"/>
          <w:bCs/>
          <w:sz w:val="20"/>
          <w:szCs w:val="20"/>
          <w:lang w:eastAsia="en-US"/>
        </w:rPr>
      </w:pPr>
      <w:r w:rsidRPr="002D4ECC">
        <w:rPr>
          <w:rFonts w:ascii="Verdana" w:eastAsiaTheme="minorHAnsi" w:hAnsi="Verdana"/>
          <w:bCs/>
          <w:sz w:val="20"/>
          <w:szCs w:val="20"/>
          <w:lang w:eastAsia="en-US"/>
        </w:rPr>
        <w:tab/>
        <w:t xml:space="preserve"> Предвид правомощията на ОбС - Пирдоп по чл. 13 ал. 1, т. 1 от Наредба за условията и реда за упражняване на правата на собственост на община Пирдоп в търговски дружества с общинско участие в капитала, за участието на общината в граждански дружества и за сключване на договори за съвместна дейност, представям на вниманието Ви, отчет за дейността и счетоводен баланс на „Медицински център I –Пиpдоп” ЕООД за 202</w:t>
      </w:r>
      <w:r>
        <w:rPr>
          <w:rFonts w:ascii="Verdana" w:eastAsiaTheme="minorHAnsi" w:hAnsi="Verdana"/>
          <w:bCs/>
          <w:sz w:val="20"/>
          <w:szCs w:val="20"/>
          <w:lang w:eastAsia="en-US"/>
        </w:rPr>
        <w:t>5</w:t>
      </w:r>
      <w:r w:rsidRPr="002D4ECC">
        <w:rPr>
          <w:rFonts w:ascii="Verdana" w:eastAsiaTheme="minorHAnsi" w:hAnsi="Verdana"/>
          <w:bCs/>
          <w:sz w:val="20"/>
          <w:szCs w:val="20"/>
          <w:lang w:eastAsia="en-US"/>
        </w:rPr>
        <w:t xml:space="preserve"> г.</w:t>
      </w:r>
    </w:p>
    <w:p w14:paraId="405F97AF" w14:textId="59124416" w:rsidR="00DE4207" w:rsidRDefault="00DE4207" w:rsidP="003C61B3">
      <w:pPr>
        <w:spacing w:line="276" w:lineRule="auto"/>
        <w:jc w:val="both"/>
        <w:rPr>
          <w:rFonts w:ascii="Verdana" w:eastAsiaTheme="minorHAnsi" w:hAnsi="Verdana"/>
          <w:bCs/>
          <w:sz w:val="20"/>
          <w:szCs w:val="20"/>
          <w:lang w:eastAsia="en-US"/>
        </w:rPr>
      </w:pPr>
      <w:r w:rsidRPr="002D4ECC">
        <w:rPr>
          <w:rFonts w:ascii="Verdana" w:eastAsiaTheme="minorHAnsi" w:hAnsi="Verdana"/>
          <w:bCs/>
          <w:sz w:val="20"/>
          <w:szCs w:val="20"/>
          <w:lang w:eastAsia="en-US"/>
        </w:rPr>
        <w:tab/>
        <w:t>Във връзка с гореизложеното и на основание чл. 21, ал. 1, т. 23 от Закона за местното самоуправление и местната администрация (ЗМСМА), във връзка с чл. 137, ал. 1, т. 3 от Търговския закон и чл. 13, ал. 1, чл. 24, ал. 1, т. 1, чл. 32, т. 7 и чл. 34, т. 3 от  Наредбата за условията и реда за упражняване на правата на собственост на община Пирдоп в търговски дружества с общинско участие в капитала, за участието на общината в граждански дружества и за сключване на договори за съвмес</w:t>
      </w:r>
      <w:r>
        <w:rPr>
          <w:rFonts w:ascii="Verdana" w:eastAsiaTheme="minorHAnsi" w:hAnsi="Verdana"/>
          <w:bCs/>
          <w:sz w:val="20"/>
          <w:szCs w:val="20"/>
          <w:lang w:eastAsia="en-US"/>
        </w:rPr>
        <w:t xml:space="preserve">тна дейност, предлагам да бъде </w:t>
      </w:r>
      <w:r w:rsidRPr="002D4ECC">
        <w:rPr>
          <w:rFonts w:ascii="Verdana" w:eastAsiaTheme="minorHAnsi" w:hAnsi="Verdana"/>
          <w:bCs/>
          <w:sz w:val="20"/>
          <w:szCs w:val="20"/>
          <w:lang w:eastAsia="en-US"/>
        </w:rPr>
        <w:t>прие</w:t>
      </w:r>
      <w:r>
        <w:rPr>
          <w:rFonts w:ascii="Verdana" w:eastAsiaTheme="minorHAnsi" w:hAnsi="Verdana"/>
          <w:bCs/>
          <w:sz w:val="20"/>
          <w:szCs w:val="20"/>
          <w:lang w:eastAsia="en-US"/>
        </w:rPr>
        <w:t>т</w:t>
      </w:r>
      <w:r w:rsidRPr="002D4ECC">
        <w:rPr>
          <w:rFonts w:ascii="Verdana" w:eastAsiaTheme="minorHAnsi" w:hAnsi="Verdana"/>
          <w:bCs/>
          <w:sz w:val="20"/>
          <w:szCs w:val="20"/>
          <w:lang w:eastAsia="en-US"/>
        </w:rPr>
        <w:t xml:space="preserve"> Отчет</w:t>
      </w:r>
      <w:r>
        <w:rPr>
          <w:rFonts w:ascii="Verdana" w:eastAsiaTheme="minorHAnsi" w:hAnsi="Verdana"/>
          <w:bCs/>
          <w:sz w:val="20"/>
          <w:szCs w:val="20"/>
          <w:lang w:eastAsia="en-US"/>
        </w:rPr>
        <w:t>а</w:t>
      </w:r>
      <w:r w:rsidRPr="002D4ECC">
        <w:rPr>
          <w:rFonts w:ascii="Verdana" w:eastAsiaTheme="minorHAnsi" w:hAnsi="Verdana"/>
          <w:bCs/>
          <w:sz w:val="20"/>
          <w:szCs w:val="20"/>
          <w:lang w:eastAsia="en-US"/>
        </w:rPr>
        <w:t xml:space="preserve"> за дейността и счетоводен баланс на „Медицински център I – Пирдоп” ЕООД за 202</w:t>
      </w:r>
      <w:r>
        <w:rPr>
          <w:rFonts w:ascii="Verdana" w:eastAsiaTheme="minorHAnsi" w:hAnsi="Verdana"/>
          <w:bCs/>
          <w:sz w:val="20"/>
          <w:szCs w:val="20"/>
          <w:lang w:eastAsia="en-US"/>
        </w:rPr>
        <w:t>5</w:t>
      </w:r>
      <w:r w:rsidRPr="002D4ECC">
        <w:rPr>
          <w:rFonts w:ascii="Verdana" w:eastAsiaTheme="minorHAnsi" w:hAnsi="Verdana"/>
          <w:bCs/>
          <w:sz w:val="20"/>
          <w:szCs w:val="20"/>
          <w:lang w:eastAsia="en-US"/>
        </w:rPr>
        <w:t xml:space="preserve"> г.    </w:t>
      </w:r>
    </w:p>
    <w:p w14:paraId="3C3E8975" w14:textId="77777777" w:rsidR="00DE4207" w:rsidRPr="00D3171E" w:rsidRDefault="00DE4207" w:rsidP="003C61B3">
      <w:pPr>
        <w:pStyle w:val="NoSpacing"/>
        <w:spacing w:line="276" w:lineRule="auto"/>
        <w:ind w:firstLine="708"/>
        <w:jc w:val="both"/>
        <w:rPr>
          <w:rFonts w:ascii="Verdana" w:eastAsia="Times New Roman" w:hAnsi="Verdana" w:cs="Times New Roman"/>
          <w:sz w:val="20"/>
          <w:szCs w:val="20"/>
          <w:lang w:eastAsia="bg-BG"/>
        </w:rPr>
      </w:pPr>
      <w:r w:rsidRPr="00D3171E">
        <w:rPr>
          <w:rFonts w:ascii="Verdana" w:eastAsia="Times New Roman" w:hAnsi="Verdana" w:cs="Times New Roman"/>
          <w:sz w:val="20"/>
          <w:szCs w:val="20"/>
          <w:lang w:eastAsia="bg-BG"/>
        </w:rPr>
        <w:t xml:space="preserve">И. Джонгов: Давам думата на г-жа Мария Бръмбева – Председател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и на г-н Тодор Иванов – председател на Постоянната комисия здравеопазване, социална политика, образование, вероизповедания, обществен ред, култура, младежта, спорт и туризъм към общински съвет — Пирдоп, за да ни запознаят със становищата на комисиите. </w:t>
      </w:r>
    </w:p>
    <w:p w14:paraId="462C325B" w14:textId="05E62DA6" w:rsidR="00DE4207" w:rsidRPr="003D1251" w:rsidRDefault="00DE4207" w:rsidP="003C61B3">
      <w:pPr>
        <w:pStyle w:val="NoSpacing"/>
        <w:spacing w:line="276" w:lineRule="auto"/>
        <w:ind w:firstLine="708"/>
        <w:jc w:val="both"/>
        <w:rPr>
          <w:rFonts w:ascii="Verdana" w:eastAsia="Times New Roman" w:hAnsi="Verdana" w:cs="Times New Roman"/>
          <w:sz w:val="20"/>
          <w:szCs w:val="20"/>
          <w:lang w:eastAsia="bg-BG"/>
        </w:rPr>
      </w:pPr>
      <w:r w:rsidRPr="003D1251">
        <w:rPr>
          <w:rFonts w:ascii="Verdana" w:eastAsia="Times New Roman" w:hAnsi="Verdana" w:cs="Times New Roman"/>
          <w:sz w:val="20"/>
          <w:szCs w:val="20"/>
          <w:lang w:eastAsia="bg-BG"/>
        </w:rPr>
        <w:t xml:space="preserve">М. Бръмбева: На проведеното заседание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внесената докладна записка беше разгледана. Проекта за решение беше </w:t>
      </w:r>
      <w:r w:rsidR="003D1251">
        <w:rPr>
          <w:rFonts w:ascii="Verdana" w:eastAsia="Times New Roman" w:hAnsi="Verdana" w:cs="Times New Roman"/>
          <w:sz w:val="20"/>
          <w:szCs w:val="20"/>
          <w:lang w:eastAsia="bg-BG"/>
        </w:rPr>
        <w:t>допълнен със следният текст:</w:t>
      </w:r>
      <w:r w:rsidR="003D1251" w:rsidRPr="003D1251">
        <w:t xml:space="preserve"> </w:t>
      </w:r>
      <w:r w:rsidR="003D1251" w:rsidRPr="003D1251">
        <w:rPr>
          <w:rFonts w:ascii="Verdana" w:eastAsia="Times New Roman" w:hAnsi="Verdana" w:cs="Times New Roman"/>
          <w:sz w:val="20"/>
          <w:szCs w:val="20"/>
          <w:lang w:eastAsia="bg-BG"/>
        </w:rPr>
        <w:t>Общински съвет-Пирдоп приема реализираната загуба от дейността на „Медицински център I – Пирдоп” ЕООД за 2025г. в размер на 24 700 лв., която да се отнесе в счетоводството на Дружеството, като непокрита загуба  от минали години</w:t>
      </w:r>
      <w:r w:rsidR="003D1251">
        <w:rPr>
          <w:rFonts w:ascii="Verdana" w:eastAsia="Times New Roman" w:hAnsi="Verdana" w:cs="Times New Roman"/>
          <w:sz w:val="20"/>
          <w:szCs w:val="20"/>
          <w:lang w:eastAsia="bg-BG"/>
        </w:rPr>
        <w:t xml:space="preserve"> и беше </w:t>
      </w:r>
      <w:r w:rsidRPr="003D1251">
        <w:rPr>
          <w:rFonts w:ascii="Verdana" w:eastAsia="Times New Roman" w:hAnsi="Verdana" w:cs="Times New Roman"/>
          <w:sz w:val="20"/>
          <w:szCs w:val="20"/>
          <w:lang w:eastAsia="bg-BG"/>
        </w:rPr>
        <w:t xml:space="preserve">подкрепен след проведено гласуване </w:t>
      </w:r>
      <w:r w:rsidR="003D1251">
        <w:rPr>
          <w:rFonts w:ascii="Verdana" w:eastAsia="Times New Roman" w:hAnsi="Verdana" w:cs="Times New Roman"/>
          <w:sz w:val="20"/>
          <w:szCs w:val="20"/>
          <w:lang w:eastAsia="bg-BG"/>
        </w:rPr>
        <w:t>5</w:t>
      </w:r>
      <w:r w:rsidRPr="003D1251">
        <w:rPr>
          <w:rFonts w:ascii="Verdana" w:eastAsia="Times New Roman" w:hAnsi="Verdana" w:cs="Times New Roman"/>
          <w:sz w:val="20"/>
          <w:szCs w:val="20"/>
          <w:lang w:eastAsia="bg-BG"/>
        </w:rPr>
        <w:t xml:space="preserve"> гласа „за”, 0 гласа „против” и </w:t>
      </w:r>
      <w:r w:rsidR="003D1251">
        <w:rPr>
          <w:rFonts w:ascii="Verdana" w:eastAsia="Times New Roman" w:hAnsi="Verdana" w:cs="Times New Roman"/>
          <w:sz w:val="20"/>
          <w:szCs w:val="20"/>
          <w:lang w:eastAsia="bg-BG"/>
        </w:rPr>
        <w:t>1</w:t>
      </w:r>
      <w:r w:rsidRPr="003D1251">
        <w:rPr>
          <w:rFonts w:ascii="Verdana" w:eastAsia="Times New Roman" w:hAnsi="Verdana" w:cs="Times New Roman"/>
          <w:sz w:val="20"/>
          <w:szCs w:val="20"/>
          <w:lang w:eastAsia="bg-BG"/>
        </w:rPr>
        <w:t xml:space="preserve"> гласа „въздържал се”  от състава на ПК по ИОСИПТУСЕЗГ.</w:t>
      </w:r>
    </w:p>
    <w:p w14:paraId="2894B9A2" w14:textId="09F8EAC6" w:rsidR="00DE4207" w:rsidRPr="003D1251" w:rsidRDefault="00DE4207" w:rsidP="003C61B3">
      <w:pPr>
        <w:pStyle w:val="NoSpacing"/>
        <w:spacing w:line="276" w:lineRule="auto"/>
        <w:ind w:firstLine="708"/>
        <w:jc w:val="both"/>
        <w:rPr>
          <w:rFonts w:ascii="Verdana" w:eastAsia="Times New Roman" w:hAnsi="Verdana" w:cs="Times New Roman"/>
          <w:sz w:val="20"/>
          <w:szCs w:val="20"/>
          <w:lang w:eastAsia="bg-BG"/>
        </w:rPr>
      </w:pPr>
      <w:r w:rsidRPr="003D1251">
        <w:rPr>
          <w:rFonts w:ascii="Verdana" w:eastAsia="Times New Roman" w:hAnsi="Verdana" w:cs="Times New Roman"/>
          <w:sz w:val="20"/>
          <w:szCs w:val="20"/>
          <w:lang w:eastAsia="bg-BG"/>
        </w:rPr>
        <w:t xml:space="preserve">Т. Иванов: На проведеното  заседание на постоянната комисия докладната записка беше разгледана. След проведеното гласуване с </w:t>
      </w:r>
      <w:r w:rsidR="003D1251" w:rsidRPr="003D1251">
        <w:rPr>
          <w:rFonts w:ascii="Verdana" w:eastAsia="Times New Roman" w:hAnsi="Verdana" w:cs="Times New Roman"/>
          <w:sz w:val="20"/>
          <w:szCs w:val="20"/>
          <w:lang w:eastAsia="bg-BG"/>
        </w:rPr>
        <w:t xml:space="preserve">6 гласа „за”, 0 гласа „против” и 0 гласа „въздържал се”  </w:t>
      </w:r>
      <w:r w:rsidRPr="003D1251">
        <w:rPr>
          <w:rFonts w:ascii="Verdana" w:eastAsia="Times New Roman" w:hAnsi="Verdana" w:cs="Times New Roman"/>
          <w:sz w:val="20"/>
          <w:szCs w:val="20"/>
          <w:lang w:eastAsia="bg-BG"/>
        </w:rPr>
        <w:t>от състава на ПК по ЗСПОВОРКМСТ, проекта за решение беше подкрепен.</w:t>
      </w:r>
    </w:p>
    <w:p w14:paraId="6CA236E5" w14:textId="77777777" w:rsidR="00DE4207" w:rsidRDefault="00DE4207" w:rsidP="003C61B3">
      <w:pPr>
        <w:pStyle w:val="NoSpacing"/>
        <w:spacing w:line="276" w:lineRule="auto"/>
        <w:ind w:right="-142" w:firstLine="708"/>
        <w:jc w:val="both"/>
        <w:rPr>
          <w:rFonts w:ascii="Verdana" w:hAnsi="Verdana"/>
          <w:sz w:val="20"/>
          <w:szCs w:val="20"/>
        </w:rPr>
      </w:pPr>
    </w:p>
    <w:p w14:paraId="2620CE21" w14:textId="44E25C7D" w:rsidR="00DE4207" w:rsidRDefault="00DE4207" w:rsidP="003C61B3">
      <w:pPr>
        <w:pStyle w:val="NoSpacing"/>
        <w:spacing w:line="276" w:lineRule="auto"/>
        <w:ind w:firstLine="708"/>
        <w:jc w:val="both"/>
        <w:rPr>
          <w:rFonts w:ascii="Verdana" w:hAnsi="Verdana"/>
          <w:sz w:val="20"/>
          <w:szCs w:val="20"/>
        </w:rPr>
      </w:pPr>
      <w:r w:rsidRPr="00DA1443">
        <w:rPr>
          <w:rFonts w:ascii="Verdana" w:hAnsi="Verdana"/>
          <w:sz w:val="20"/>
          <w:szCs w:val="20"/>
        </w:rPr>
        <w:t xml:space="preserve">И. Джонгов: </w:t>
      </w:r>
      <w:r w:rsidR="00303243">
        <w:rPr>
          <w:rFonts w:ascii="Verdana" w:hAnsi="Verdana"/>
          <w:sz w:val="20"/>
          <w:szCs w:val="20"/>
        </w:rPr>
        <w:t xml:space="preserve">Д-р Пламен Стоянов сподели, че не може да присъства, поради здравословни проблеми, за което се извини. </w:t>
      </w:r>
      <w:r w:rsidRPr="00DA1443">
        <w:rPr>
          <w:rFonts w:ascii="Verdana" w:hAnsi="Verdana"/>
          <w:sz w:val="20"/>
          <w:szCs w:val="20"/>
        </w:rPr>
        <w:t>Имате ли въпроси по докладната записка?</w:t>
      </w:r>
    </w:p>
    <w:p w14:paraId="2607D2DA" w14:textId="70E1EB4D" w:rsidR="004831F1" w:rsidRPr="009B6096" w:rsidRDefault="004831F1" w:rsidP="003C61B3">
      <w:pPr>
        <w:pStyle w:val="NoSpacing"/>
        <w:spacing w:line="276" w:lineRule="auto"/>
        <w:ind w:firstLine="708"/>
        <w:jc w:val="both"/>
        <w:rPr>
          <w:rFonts w:ascii="Verdana" w:hAnsi="Verdana"/>
          <w:sz w:val="20"/>
          <w:szCs w:val="20"/>
        </w:rPr>
      </w:pPr>
      <w:r w:rsidRPr="009B6096">
        <w:rPr>
          <w:rFonts w:ascii="Verdana" w:hAnsi="Verdana"/>
          <w:sz w:val="20"/>
          <w:szCs w:val="20"/>
        </w:rPr>
        <w:t>С. Симеонов при разговор</w:t>
      </w:r>
      <w:r w:rsidR="009B6096" w:rsidRPr="009B6096">
        <w:rPr>
          <w:rFonts w:ascii="Verdana" w:hAnsi="Verdana"/>
          <w:sz w:val="20"/>
          <w:szCs w:val="20"/>
        </w:rPr>
        <w:t xml:space="preserve"> с д-р П. Стоянов </w:t>
      </w:r>
      <w:r w:rsidRPr="009B6096">
        <w:rPr>
          <w:rFonts w:ascii="Verdana" w:hAnsi="Verdana"/>
          <w:sz w:val="20"/>
          <w:szCs w:val="20"/>
        </w:rPr>
        <w:t xml:space="preserve">сподели, че </w:t>
      </w:r>
      <w:r w:rsidR="009B6096" w:rsidRPr="009B6096">
        <w:rPr>
          <w:rFonts w:ascii="Verdana" w:hAnsi="Verdana"/>
          <w:sz w:val="20"/>
          <w:szCs w:val="20"/>
        </w:rPr>
        <w:t>работят около 6-7 кабинета. В</w:t>
      </w:r>
      <w:r w:rsidRPr="009B6096">
        <w:rPr>
          <w:rFonts w:ascii="Verdana" w:hAnsi="Verdana"/>
          <w:sz w:val="20"/>
          <w:szCs w:val="20"/>
        </w:rPr>
        <w:t xml:space="preserve">ърви </w:t>
      </w:r>
      <w:r w:rsidR="009B6096" w:rsidRPr="009B6096">
        <w:rPr>
          <w:rFonts w:ascii="Verdana" w:hAnsi="Verdana"/>
          <w:sz w:val="20"/>
          <w:szCs w:val="20"/>
        </w:rPr>
        <w:t xml:space="preserve">се </w:t>
      </w:r>
      <w:r w:rsidRPr="009B6096">
        <w:rPr>
          <w:rFonts w:ascii="Verdana" w:hAnsi="Verdana"/>
          <w:sz w:val="20"/>
          <w:szCs w:val="20"/>
        </w:rPr>
        <w:t xml:space="preserve">в посока кабинетите </w:t>
      </w:r>
      <w:r w:rsidR="009B6096" w:rsidRPr="009B6096">
        <w:rPr>
          <w:rFonts w:ascii="Verdana" w:hAnsi="Verdana"/>
          <w:sz w:val="20"/>
          <w:szCs w:val="20"/>
        </w:rPr>
        <w:t xml:space="preserve">в Медицинския център </w:t>
      </w:r>
      <w:r w:rsidR="009B6096" w:rsidRPr="009B6096">
        <w:rPr>
          <w:rFonts w:ascii="Verdana" w:hAnsi="Verdana"/>
          <w:sz w:val="20"/>
          <w:szCs w:val="20"/>
          <w:lang w:val="en-US"/>
        </w:rPr>
        <w:t>I</w:t>
      </w:r>
      <w:r w:rsidR="009B6096" w:rsidRPr="009B6096">
        <w:rPr>
          <w:rFonts w:ascii="Verdana" w:hAnsi="Verdana"/>
          <w:sz w:val="20"/>
          <w:szCs w:val="20"/>
        </w:rPr>
        <w:t xml:space="preserve"> </w:t>
      </w:r>
      <w:r w:rsidRPr="009B6096">
        <w:rPr>
          <w:rFonts w:ascii="Verdana" w:hAnsi="Verdana"/>
          <w:sz w:val="20"/>
          <w:szCs w:val="20"/>
        </w:rPr>
        <w:t>да стават частни. Това е обезпоко</w:t>
      </w:r>
      <w:r w:rsidR="00D8184C">
        <w:rPr>
          <w:rFonts w:ascii="Verdana" w:hAnsi="Verdana"/>
          <w:sz w:val="20"/>
          <w:szCs w:val="20"/>
        </w:rPr>
        <w:t>и</w:t>
      </w:r>
      <w:r w:rsidRPr="009B6096">
        <w:rPr>
          <w:rFonts w:ascii="Verdana" w:hAnsi="Verdana"/>
          <w:sz w:val="20"/>
          <w:szCs w:val="20"/>
        </w:rPr>
        <w:t xml:space="preserve">телно. </w:t>
      </w:r>
      <w:r w:rsidR="009B6096">
        <w:rPr>
          <w:rFonts w:ascii="Verdana" w:hAnsi="Verdana"/>
          <w:sz w:val="20"/>
          <w:szCs w:val="20"/>
        </w:rPr>
        <w:t>Всеки доктор има интерес да работи частно.</w:t>
      </w:r>
    </w:p>
    <w:p w14:paraId="539080DC" w14:textId="77777777" w:rsidR="00DE4207" w:rsidRPr="00377D6C" w:rsidRDefault="00DE4207" w:rsidP="003C61B3">
      <w:pPr>
        <w:pStyle w:val="NoSpacing"/>
        <w:spacing w:line="276" w:lineRule="auto"/>
        <w:ind w:firstLine="708"/>
        <w:jc w:val="both"/>
        <w:rPr>
          <w:rFonts w:ascii="Verdana" w:hAnsi="Verdana"/>
          <w:sz w:val="20"/>
          <w:szCs w:val="20"/>
        </w:rPr>
      </w:pPr>
      <w:r>
        <w:rPr>
          <w:rFonts w:ascii="Verdana" w:hAnsi="Verdana"/>
          <w:sz w:val="20"/>
          <w:szCs w:val="20"/>
        </w:rPr>
        <w:t>Въпроси по докладната нямаше.</w:t>
      </w:r>
    </w:p>
    <w:p w14:paraId="69AC4C97" w14:textId="77777777" w:rsidR="00DE4207" w:rsidRPr="00E92BAC" w:rsidRDefault="00DE4207" w:rsidP="003C61B3">
      <w:pPr>
        <w:pStyle w:val="NoSpacing"/>
        <w:spacing w:line="276" w:lineRule="auto"/>
        <w:jc w:val="both"/>
        <w:rPr>
          <w:rFonts w:ascii="Verdana" w:hAnsi="Verdana"/>
          <w:color w:val="FF0000"/>
          <w:sz w:val="20"/>
          <w:szCs w:val="20"/>
        </w:rPr>
      </w:pPr>
    </w:p>
    <w:p w14:paraId="12032070" w14:textId="04FC7DD7" w:rsidR="00DE4207" w:rsidRDefault="00DE4207" w:rsidP="003C61B3">
      <w:pPr>
        <w:pStyle w:val="NoSpacing"/>
        <w:spacing w:line="276" w:lineRule="auto"/>
        <w:jc w:val="both"/>
        <w:rPr>
          <w:rFonts w:ascii="Verdana" w:hAnsi="Verdana"/>
          <w:sz w:val="20"/>
          <w:szCs w:val="20"/>
          <w:lang w:val="ru-RU"/>
        </w:rPr>
      </w:pPr>
      <w:r w:rsidRPr="00377D6C">
        <w:rPr>
          <w:rFonts w:ascii="Verdana" w:hAnsi="Verdana"/>
          <w:sz w:val="20"/>
          <w:szCs w:val="20"/>
        </w:rPr>
        <w:lastRenderedPageBreak/>
        <w:t>И. Джонгов: Предлагам да се гласува проекта за решение по докладната записка</w:t>
      </w:r>
      <w:r>
        <w:rPr>
          <w:rFonts w:ascii="Verdana" w:hAnsi="Verdana"/>
          <w:sz w:val="20"/>
          <w:szCs w:val="20"/>
        </w:rPr>
        <w:t xml:space="preserve">. </w:t>
      </w:r>
      <w:r w:rsidRPr="00377D6C">
        <w:rPr>
          <w:rFonts w:ascii="Verdana" w:hAnsi="Verdana"/>
          <w:sz w:val="20"/>
          <w:szCs w:val="20"/>
          <w:lang w:val="ru-RU"/>
        </w:rPr>
        <w:t>(</w:t>
      </w:r>
      <w:r w:rsidRPr="00377D6C">
        <w:rPr>
          <w:rFonts w:ascii="Verdana" w:hAnsi="Verdana"/>
          <w:sz w:val="20"/>
          <w:szCs w:val="20"/>
        </w:rPr>
        <w:t xml:space="preserve">И. Джонгов </w:t>
      </w:r>
      <w:r w:rsidRPr="00377D6C">
        <w:rPr>
          <w:rFonts w:ascii="Verdana" w:hAnsi="Verdana"/>
          <w:sz w:val="20"/>
          <w:szCs w:val="20"/>
          <w:lang w:val="ru-RU"/>
        </w:rPr>
        <w:t>зачита проекта за решение).</w:t>
      </w:r>
    </w:p>
    <w:p w14:paraId="6574600B" w14:textId="4F8FABA1" w:rsidR="004831F1" w:rsidRDefault="004831F1" w:rsidP="003C61B3">
      <w:pPr>
        <w:pStyle w:val="NoSpacing"/>
        <w:spacing w:line="276" w:lineRule="auto"/>
        <w:jc w:val="both"/>
        <w:rPr>
          <w:rFonts w:ascii="Verdana" w:hAnsi="Verdana"/>
          <w:sz w:val="20"/>
          <w:szCs w:val="20"/>
          <w:lang w:val="ru-RU"/>
        </w:rPr>
      </w:pPr>
    </w:p>
    <w:p w14:paraId="2D191FBB" w14:textId="77777777" w:rsidR="004831F1" w:rsidRPr="004831F1" w:rsidRDefault="004831F1" w:rsidP="003C61B3">
      <w:pPr>
        <w:pStyle w:val="NoSpacing"/>
        <w:spacing w:line="276" w:lineRule="auto"/>
        <w:ind w:firstLine="708"/>
        <w:jc w:val="both"/>
        <w:rPr>
          <w:rFonts w:ascii="Verdana" w:hAnsi="Verdana"/>
          <w:sz w:val="20"/>
          <w:szCs w:val="20"/>
          <w:lang w:val="ru-RU"/>
        </w:rPr>
      </w:pPr>
      <w:r w:rsidRPr="004831F1">
        <w:rPr>
          <w:rFonts w:ascii="Verdana" w:hAnsi="Verdana"/>
          <w:sz w:val="20"/>
          <w:szCs w:val="20"/>
          <w:lang w:val="ru-RU"/>
        </w:rPr>
        <w:t xml:space="preserve">Моля, гласувайте: </w:t>
      </w:r>
    </w:p>
    <w:p w14:paraId="37E31224" w14:textId="0E354337" w:rsidR="004831F1" w:rsidRPr="004831F1" w:rsidRDefault="004831F1" w:rsidP="003C61B3">
      <w:pPr>
        <w:pStyle w:val="NoSpacing"/>
        <w:spacing w:line="276" w:lineRule="auto"/>
        <w:jc w:val="both"/>
        <w:rPr>
          <w:rFonts w:ascii="Verdana" w:hAnsi="Verdana" w:cs="Arial"/>
          <w:sz w:val="20"/>
          <w:szCs w:val="20"/>
        </w:rPr>
      </w:pPr>
      <w:r w:rsidRPr="004831F1">
        <w:rPr>
          <w:rFonts w:ascii="Verdana" w:hAnsi="Verdana"/>
          <w:sz w:val="20"/>
          <w:szCs w:val="20"/>
          <w:lang w:val="ru-RU"/>
        </w:rPr>
        <w:tab/>
      </w:r>
      <w:r w:rsidRPr="004831F1">
        <w:rPr>
          <w:rFonts w:ascii="Verdana" w:hAnsi="Verdana"/>
          <w:sz w:val="20"/>
          <w:szCs w:val="20"/>
        </w:rPr>
        <w:t xml:space="preserve">Гласували „за” - </w:t>
      </w:r>
      <w:r w:rsidRPr="004831F1">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Тодор Иванов;  </w:t>
      </w:r>
    </w:p>
    <w:p w14:paraId="1D3BB450" w14:textId="42865E2D" w:rsidR="004831F1" w:rsidRPr="004831F1" w:rsidRDefault="004831F1" w:rsidP="003C61B3">
      <w:pPr>
        <w:pStyle w:val="NoSpacing"/>
        <w:spacing w:line="276" w:lineRule="auto"/>
        <w:jc w:val="both"/>
        <w:rPr>
          <w:rFonts w:ascii="Verdana" w:hAnsi="Verdana" w:cs="Arial"/>
          <w:sz w:val="20"/>
          <w:szCs w:val="20"/>
        </w:rPr>
      </w:pPr>
      <w:r w:rsidRPr="004831F1">
        <w:rPr>
          <w:rFonts w:ascii="Verdana" w:hAnsi="Verdana" w:cs="Arial"/>
          <w:sz w:val="20"/>
          <w:szCs w:val="20"/>
        </w:rPr>
        <w:t xml:space="preserve">          Гласували „против” – Станислав Готев;</w:t>
      </w:r>
    </w:p>
    <w:p w14:paraId="1681349C" w14:textId="77777777" w:rsidR="004831F1" w:rsidRPr="004831F1" w:rsidRDefault="004831F1" w:rsidP="003C61B3">
      <w:pPr>
        <w:pStyle w:val="NoSpacing"/>
        <w:spacing w:line="276" w:lineRule="auto"/>
        <w:jc w:val="both"/>
        <w:rPr>
          <w:rFonts w:ascii="Verdana" w:hAnsi="Verdana" w:cs="Arial"/>
          <w:sz w:val="20"/>
          <w:szCs w:val="20"/>
        </w:rPr>
      </w:pPr>
      <w:r w:rsidRPr="004831F1">
        <w:rPr>
          <w:rFonts w:ascii="Verdana" w:hAnsi="Verdana" w:cs="Arial"/>
          <w:sz w:val="20"/>
          <w:szCs w:val="20"/>
        </w:rPr>
        <w:tab/>
        <w:t>Гласували  „въздържал се” – няма;</w:t>
      </w:r>
    </w:p>
    <w:p w14:paraId="139473B6" w14:textId="77777777" w:rsidR="00DE4207" w:rsidRPr="004831F1" w:rsidRDefault="00DE4207" w:rsidP="003C61B3">
      <w:pPr>
        <w:pStyle w:val="NoSpacing"/>
        <w:spacing w:line="276" w:lineRule="auto"/>
        <w:jc w:val="both"/>
        <w:rPr>
          <w:rFonts w:ascii="Verdana" w:hAnsi="Verdana" w:cs="Arial"/>
          <w:sz w:val="20"/>
          <w:szCs w:val="20"/>
        </w:rPr>
      </w:pPr>
    </w:p>
    <w:p w14:paraId="22A60F69" w14:textId="30A90DFD" w:rsidR="004831F1" w:rsidRPr="004831F1" w:rsidRDefault="004831F1" w:rsidP="003C61B3">
      <w:pPr>
        <w:spacing w:line="276" w:lineRule="auto"/>
        <w:jc w:val="both"/>
        <w:rPr>
          <w:rFonts w:ascii="Verdana" w:eastAsiaTheme="minorHAnsi" w:hAnsi="Verdana" w:cs="Verdana"/>
          <w:sz w:val="20"/>
          <w:szCs w:val="20"/>
          <w:lang w:eastAsia="en-US"/>
        </w:rPr>
      </w:pPr>
      <w:r w:rsidRPr="004831F1">
        <w:rPr>
          <w:rFonts w:ascii="Verdana" w:eastAsia="Arial Unicode MS" w:hAnsi="Verdana"/>
          <w:bCs/>
          <w:sz w:val="20"/>
          <w:szCs w:val="20"/>
        </w:rPr>
        <w:t>Н</w:t>
      </w:r>
      <w:r w:rsidR="00D94782" w:rsidRPr="004831F1">
        <w:rPr>
          <w:rFonts w:ascii="Verdana" w:eastAsia="Arial Unicode MS" w:hAnsi="Verdana"/>
          <w:bCs/>
          <w:sz w:val="20"/>
          <w:szCs w:val="20"/>
        </w:rPr>
        <w:t>а основание чл. 21, ал. 1, т. 23 от Закона за местното самоуправление и местната администрация (ЗМСМА), във връзка с чл. 137, ал. 1, т. 3 от Търговския закон и чл. 13, ал. 1, чл. 24, ал. 1, т. 1, чл. 32, т. 7 и чл. 34, т. 3 от  Наредбата за условията и реда за упражняване на правата на собственост на община Пирдоп в търговски дружества с общинско участие в капитала, за участието на общината в граждански дружества и за сключване на договори за съвместна дейност,</w:t>
      </w:r>
      <w:r w:rsidR="00DE4207" w:rsidRPr="004831F1">
        <w:rPr>
          <w:rFonts w:ascii="Verdana" w:eastAsia="Arial Unicode MS" w:hAnsi="Verdana"/>
          <w:bCs/>
          <w:sz w:val="20"/>
          <w:szCs w:val="20"/>
        </w:rPr>
        <w:t xml:space="preserve"> </w:t>
      </w:r>
      <w:r w:rsidR="00DE4207" w:rsidRPr="004831F1">
        <w:rPr>
          <w:rFonts w:ascii="Verdana" w:hAnsi="Verdana" w:cs="Verdana"/>
          <w:sz w:val="20"/>
          <w:szCs w:val="20"/>
        </w:rPr>
        <w:t xml:space="preserve">след проведеното гласуване с </w:t>
      </w:r>
      <w:r w:rsidRPr="004831F1">
        <w:rPr>
          <w:rFonts w:ascii="Verdana" w:eastAsiaTheme="minorHAnsi" w:hAnsi="Verdana" w:cs="Verdana"/>
          <w:sz w:val="20"/>
          <w:szCs w:val="20"/>
          <w:lang w:eastAsia="en-US"/>
        </w:rPr>
        <w:t xml:space="preserve"> 12 гласа „за”, както следва: 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Тодор Иванов,  1 гласа „против” - Станислав Готев, и 0 гласа „въздържал се”,  Общински съвет-Пирдоп прие</w:t>
      </w:r>
    </w:p>
    <w:p w14:paraId="38192DC5" w14:textId="77777777" w:rsidR="004831F1" w:rsidRPr="004831F1" w:rsidRDefault="004831F1" w:rsidP="003C61B3">
      <w:pPr>
        <w:pStyle w:val="NoSpacing"/>
        <w:spacing w:line="276" w:lineRule="auto"/>
        <w:jc w:val="both"/>
        <w:rPr>
          <w:rFonts w:ascii="Verdana" w:hAnsi="Verdana" w:cs="Arial"/>
          <w:b/>
          <w:sz w:val="20"/>
          <w:szCs w:val="20"/>
        </w:rPr>
      </w:pPr>
    </w:p>
    <w:p w14:paraId="2E30EC17" w14:textId="313E24DE" w:rsidR="00DE4207" w:rsidRPr="004831F1" w:rsidRDefault="00DE4207" w:rsidP="003C61B3">
      <w:pPr>
        <w:pStyle w:val="NoSpacing"/>
        <w:spacing w:line="276" w:lineRule="auto"/>
        <w:jc w:val="center"/>
        <w:rPr>
          <w:rFonts w:ascii="Verdana" w:hAnsi="Verdana" w:cs="Arial"/>
          <w:b/>
          <w:sz w:val="20"/>
          <w:szCs w:val="20"/>
        </w:rPr>
      </w:pPr>
      <w:r w:rsidRPr="004831F1">
        <w:rPr>
          <w:rFonts w:ascii="Verdana" w:hAnsi="Verdana" w:cs="Arial"/>
          <w:b/>
          <w:sz w:val="20"/>
          <w:szCs w:val="20"/>
        </w:rPr>
        <w:t>РЕШЕНИЕ</w:t>
      </w:r>
    </w:p>
    <w:p w14:paraId="25DDEF65" w14:textId="76CA8ECB" w:rsidR="00DE4207" w:rsidRPr="004831F1" w:rsidRDefault="00DE4207" w:rsidP="003C61B3">
      <w:pPr>
        <w:pStyle w:val="NoSpacing"/>
        <w:spacing w:line="276" w:lineRule="auto"/>
        <w:ind w:left="4248"/>
        <w:jc w:val="both"/>
        <w:rPr>
          <w:rFonts w:ascii="Verdana" w:hAnsi="Verdana" w:cs="Arial"/>
          <w:b/>
          <w:sz w:val="20"/>
          <w:szCs w:val="20"/>
        </w:rPr>
      </w:pPr>
      <w:r w:rsidRPr="004831F1">
        <w:rPr>
          <w:rFonts w:ascii="Verdana" w:hAnsi="Verdana" w:cs="Arial"/>
          <w:b/>
          <w:sz w:val="20"/>
          <w:szCs w:val="20"/>
        </w:rPr>
        <w:t xml:space="preserve"> № </w:t>
      </w:r>
      <w:r w:rsidR="004C0685">
        <w:rPr>
          <w:rFonts w:ascii="Verdana" w:hAnsi="Verdana" w:cs="Arial"/>
          <w:b/>
          <w:sz w:val="20"/>
          <w:szCs w:val="20"/>
        </w:rPr>
        <w:t>68</w:t>
      </w:r>
    </w:p>
    <w:p w14:paraId="11437BAA" w14:textId="77777777" w:rsidR="00FE61F1" w:rsidRPr="004831F1" w:rsidRDefault="00FE61F1" w:rsidP="003C61B3">
      <w:pPr>
        <w:numPr>
          <w:ilvl w:val="0"/>
          <w:numId w:val="19"/>
        </w:numPr>
        <w:spacing w:line="276" w:lineRule="auto"/>
        <w:jc w:val="both"/>
        <w:rPr>
          <w:rFonts w:ascii="Verdana" w:eastAsiaTheme="minorHAnsi" w:hAnsi="Verdana" w:cstheme="minorBidi"/>
          <w:sz w:val="20"/>
          <w:szCs w:val="20"/>
          <w:lang w:eastAsia="en-US"/>
        </w:rPr>
      </w:pPr>
      <w:r w:rsidRPr="004831F1">
        <w:rPr>
          <w:rFonts w:ascii="Verdana" w:eastAsiaTheme="minorHAnsi" w:hAnsi="Verdana" w:cstheme="minorBidi"/>
          <w:sz w:val="20"/>
          <w:szCs w:val="20"/>
          <w:lang w:eastAsia="en-US"/>
        </w:rPr>
        <w:t xml:space="preserve">Общински съвет-Пирдоп приема отчет за дейността и счетоводен баланс на „Медицински център </w:t>
      </w:r>
      <w:r w:rsidRPr="004831F1">
        <w:rPr>
          <w:rFonts w:ascii="Verdana" w:eastAsiaTheme="minorHAnsi" w:hAnsi="Verdana" w:cstheme="minorBidi"/>
          <w:sz w:val="20"/>
          <w:szCs w:val="20"/>
          <w:lang w:val="en-US" w:eastAsia="en-US"/>
        </w:rPr>
        <w:t>I</w:t>
      </w:r>
      <w:r w:rsidRPr="004831F1">
        <w:rPr>
          <w:rFonts w:ascii="Verdana" w:eastAsiaTheme="minorHAnsi" w:hAnsi="Verdana" w:cstheme="minorBidi"/>
          <w:sz w:val="20"/>
          <w:szCs w:val="20"/>
          <w:lang w:val="ru-RU" w:eastAsia="en-US"/>
        </w:rPr>
        <w:t xml:space="preserve"> – Пирдоп</w:t>
      </w:r>
      <w:r w:rsidRPr="004831F1">
        <w:rPr>
          <w:rFonts w:ascii="Verdana" w:eastAsiaTheme="minorHAnsi" w:hAnsi="Verdana" w:cstheme="minorBidi"/>
          <w:sz w:val="20"/>
          <w:szCs w:val="20"/>
          <w:lang w:eastAsia="en-US"/>
        </w:rPr>
        <w:t>”</w:t>
      </w:r>
      <w:r w:rsidRPr="004831F1">
        <w:rPr>
          <w:rFonts w:ascii="Verdana" w:eastAsiaTheme="minorHAnsi" w:hAnsi="Verdana" w:cstheme="minorBidi"/>
          <w:sz w:val="20"/>
          <w:szCs w:val="20"/>
          <w:lang w:val="ru-RU" w:eastAsia="en-US"/>
        </w:rPr>
        <w:t xml:space="preserve"> ЕООД за 2025 г. </w:t>
      </w:r>
      <w:r w:rsidRPr="004831F1">
        <w:rPr>
          <w:rFonts w:ascii="Verdana" w:eastAsiaTheme="minorHAnsi" w:hAnsi="Verdana" w:cstheme="minorBidi"/>
          <w:sz w:val="20"/>
          <w:szCs w:val="20"/>
          <w:lang w:eastAsia="en-US"/>
        </w:rPr>
        <w:t xml:space="preserve">  </w:t>
      </w:r>
    </w:p>
    <w:p w14:paraId="64EBF003" w14:textId="77777777" w:rsidR="00FE61F1" w:rsidRPr="004831F1" w:rsidRDefault="00FE61F1" w:rsidP="003C61B3">
      <w:pPr>
        <w:spacing w:line="276" w:lineRule="auto"/>
        <w:jc w:val="both"/>
        <w:rPr>
          <w:rFonts w:ascii="Verdana" w:eastAsiaTheme="minorHAnsi" w:hAnsi="Verdana" w:cstheme="minorBidi"/>
          <w:sz w:val="20"/>
          <w:szCs w:val="20"/>
          <w:lang w:eastAsia="en-US"/>
        </w:rPr>
      </w:pPr>
      <w:r w:rsidRPr="004831F1">
        <w:rPr>
          <w:rFonts w:ascii="Verdana" w:eastAsiaTheme="minorHAnsi" w:hAnsi="Verdana" w:cstheme="minorBidi"/>
          <w:sz w:val="20"/>
          <w:szCs w:val="20"/>
          <w:lang w:eastAsia="en-US"/>
        </w:rPr>
        <w:t xml:space="preserve"> </w:t>
      </w:r>
    </w:p>
    <w:p w14:paraId="4A639954" w14:textId="77777777" w:rsidR="00FE61F1" w:rsidRPr="004831F1" w:rsidRDefault="00FE61F1" w:rsidP="003C61B3">
      <w:pPr>
        <w:numPr>
          <w:ilvl w:val="0"/>
          <w:numId w:val="19"/>
        </w:numPr>
        <w:spacing w:line="276" w:lineRule="auto"/>
        <w:jc w:val="both"/>
        <w:rPr>
          <w:rFonts w:ascii="Verdana" w:eastAsiaTheme="minorHAnsi" w:hAnsi="Verdana" w:cstheme="minorBidi"/>
          <w:sz w:val="20"/>
          <w:szCs w:val="20"/>
          <w:lang w:eastAsia="en-US"/>
        </w:rPr>
      </w:pPr>
      <w:r w:rsidRPr="004831F1">
        <w:rPr>
          <w:rFonts w:ascii="Verdana" w:eastAsiaTheme="minorHAnsi" w:hAnsi="Verdana" w:cstheme="minorBidi"/>
          <w:sz w:val="20"/>
          <w:szCs w:val="20"/>
          <w:lang w:eastAsia="en-US"/>
        </w:rPr>
        <w:t>Общински съвет-Пирдоп приема реализираната загуба от дейността на „Медицински център I – Пирдоп” ЕООД за 2025г. в размер на 24 700 лв., която да се отнесе в счетоводството на Дружеството, като непокрита загуба  от минали години.</w:t>
      </w:r>
    </w:p>
    <w:p w14:paraId="2EA4A177" w14:textId="19CFC9E1" w:rsidR="00A91CA3" w:rsidRPr="004831F1" w:rsidRDefault="00A91CA3" w:rsidP="003C61B3">
      <w:pPr>
        <w:spacing w:line="276" w:lineRule="auto"/>
        <w:jc w:val="both"/>
        <w:rPr>
          <w:rFonts w:ascii="Verdana" w:hAnsi="Verdana"/>
          <w:sz w:val="20"/>
          <w:szCs w:val="20"/>
        </w:rPr>
      </w:pPr>
    </w:p>
    <w:p w14:paraId="4232A1A2" w14:textId="77777777" w:rsidR="00D94782" w:rsidRPr="00FE61F1" w:rsidRDefault="00D94782" w:rsidP="003C61B3">
      <w:pPr>
        <w:spacing w:line="276" w:lineRule="auto"/>
        <w:jc w:val="both"/>
        <w:rPr>
          <w:rFonts w:ascii="Verdana" w:hAnsi="Verdana"/>
          <w:b/>
          <w:sz w:val="20"/>
          <w:szCs w:val="20"/>
        </w:rPr>
      </w:pPr>
      <w:r w:rsidRPr="00FE61F1">
        <w:rPr>
          <w:rFonts w:ascii="Verdana" w:hAnsi="Verdana"/>
          <w:b/>
          <w:sz w:val="20"/>
          <w:szCs w:val="20"/>
        </w:rPr>
        <w:t>Приложения:</w:t>
      </w:r>
    </w:p>
    <w:p w14:paraId="2B6F8DBC" w14:textId="2E04DE9D" w:rsidR="00D94782" w:rsidRPr="00D94782" w:rsidRDefault="00D94782" w:rsidP="003C61B3">
      <w:pPr>
        <w:spacing w:line="276" w:lineRule="auto"/>
        <w:ind w:firstLine="426"/>
        <w:jc w:val="both"/>
        <w:rPr>
          <w:rFonts w:ascii="Verdana" w:hAnsi="Verdana"/>
          <w:sz w:val="20"/>
          <w:szCs w:val="20"/>
        </w:rPr>
      </w:pPr>
      <w:r w:rsidRPr="00D94782">
        <w:rPr>
          <w:rFonts w:ascii="Verdana" w:hAnsi="Verdana"/>
          <w:sz w:val="20"/>
          <w:szCs w:val="20"/>
        </w:rPr>
        <w:t>1.</w:t>
      </w:r>
      <w:r w:rsidRPr="00D94782">
        <w:rPr>
          <w:rFonts w:ascii="Verdana" w:hAnsi="Verdana"/>
          <w:sz w:val="20"/>
          <w:szCs w:val="20"/>
        </w:rPr>
        <w:tab/>
        <w:t>Отчет за дейността на „Медицински център І - Пирдоп”  ЕООД за 202</w:t>
      </w:r>
      <w:r>
        <w:rPr>
          <w:rFonts w:ascii="Verdana" w:hAnsi="Verdana"/>
          <w:sz w:val="20"/>
          <w:szCs w:val="20"/>
        </w:rPr>
        <w:t>5</w:t>
      </w:r>
      <w:r w:rsidRPr="00D94782">
        <w:rPr>
          <w:rFonts w:ascii="Verdana" w:hAnsi="Verdana"/>
          <w:sz w:val="20"/>
          <w:szCs w:val="20"/>
        </w:rPr>
        <w:t xml:space="preserve"> г.;</w:t>
      </w:r>
    </w:p>
    <w:p w14:paraId="719D1C84" w14:textId="77777777" w:rsidR="00D94782" w:rsidRPr="00D94782" w:rsidRDefault="00D94782" w:rsidP="003C61B3">
      <w:pPr>
        <w:spacing w:line="276" w:lineRule="auto"/>
        <w:ind w:firstLine="426"/>
        <w:jc w:val="both"/>
        <w:rPr>
          <w:rFonts w:ascii="Verdana" w:hAnsi="Verdana"/>
          <w:sz w:val="20"/>
          <w:szCs w:val="20"/>
        </w:rPr>
      </w:pPr>
      <w:r w:rsidRPr="00D94782">
        <w:rPr>
          <w:rFonts w:ascii="Verdana" w:hAnsi="Verdana"/>
          <w:sz w:val="20"/>
          <w:szCs w:val="20"/>
        </w:rPr>
        <w:t>2.</w:t>
      </w:r>
      <w:r w:rsidRPr="00D94782">
        <w:rPr>
          <w:rFonts w:ascii="Verdana" w:hAnsi="Verdana"/>
          <w:sz w:val="20"/>
          <w:szCs w:val="20"/>
        </w:rPr>
        <w:tab/>
        <w:t>Счетоводен баланс към 31.12.2025 г.;</w:t>
      </w:r>
    </w:p>
    <w:p w14:paraId="53806C77" w14:textId="137893BC" w:rsidR="00A91CA3" w:rsidRDefault="00A91CA3" w:rsidP="003C61B3">
      <w:pPr>
        <w:spacing w:line="276" w:lineRule="auto"/>
        <w:jc w:val="both"/>
        <w:rPr>
          <w:rFonts w:ascii="Verdana" w:hAnsi="Verdana"/>
          <w:sz w:val="20"/>
          <w:szCs w:val="20"/>
        </w:rPr>
      </w:pPr>
    </w:p>
    <w:p w14:paraId="12E6C359" w14:textId="77777777" w:rsidR="00EE1754" w:rsidRDefault="00EE1754" w:rsidP="003C61B3">
      <w:pPr>
        <w:spacing w:line="276" w:lineRule="auto"/>
        <w:jc w:val="both"/>
        <w:rPr>
          <w:rFonts w:ascii="Verdana" w:hAnsi="Verdana"/>
          <w:sz w:val="20"/>
          <w:szCs w:val="20"/>
        </w:rPr>
      </w:pPr>
    </w:p>
    <w:p w14:paraId="39E0F7F6" w14:textId="15D9C271" w:rsidR="00EE1754" w:rsidRPr="00DE4207" w:rsidRDefault="00EE1754" w:rsidP="003C61B3">
      <w:pPr>
        <w:pStyle w:val="NoSpacing"/>
        <w:tabs>
          <w:tab w:val="left" w:pos="709"/>
        </w:tabs>
        <w:spacing w:line="276" w:lineRule="auto"/>
        <w:rPr>
          <w:rFonts w:ascii="Verdana" w:hAnsi="Verdana"/>
          <w:iCs/>
          <w:sz w:val="20"/>
          <w:szCs w:val="20"/>
        </w:rPr>
      </w:pPr>
      <w:r w:rsidRPr="00647332">
        <w:rPr>
          <w:rFonts w:ascii="Verdana" w:hAnsi="Verdana"/>
          <w:sz w:val="20"/>
          <w:szCs w:val="20"/>
        </w:rPr>
        <w:t xml:space="preserve">И. Джонгов: </w:t>
      </w:r>
      <w:r w:rsidRPr="00647332">
        <w:rPr>
          <w:rFonts w:ascii="Verdana" w:hAnsi="Verdana"/>
          <w:sz w:val="20"/>
          <w:szCs w:val="20"/>
          <w:lang w:val="ru-RU"/>
        </w:rPr>
        <w:t xml:space="preserve">Преминаваме към </w:t>
      </w:r>
      <w:r w:rsidRPr="00647332">
        <w:rPr>
          <w:rFonts w:ascii="Verdana" w:hAnsi="Verdana"/>
          <w:b/>
          <w:bCs/>
          <w:sz w:val="20"/>
          <w:szCs w:val="20"/>
          <w:lang w:val="ru-RU"/>
        </w:rPr>
        <w:t xml:space="preserve">точка </w:t>
      </w:r>
      <w:r w:rsidR="00F34DC4">
        <w:rPr>
          <w:rFonts w:ascii="Verdana" w:hAnsi="Verdana"/>
          <w:b/>
          <w:bCs/>
          <w:sz w:val="20"/>
          <w:szCs w:val="20"/>
          <w:lang w:val="ru-RU"/>
        </w:rPr>
        <w:t>10</w:t>
      </w:r>
      <w:r w:rsidRPr="00647332">
        <w:rPr>
          <w:rFonts w:ascii="Verdana" w:hAnsi="Verdana"/>
          <w:b/>
          <w:bCs/>
          <w:sz w:val="20"/>
          <w:szCs w:val="20"/>
          <w:lang w:val="ru-RU"/>
        </w:rPr>
        <w:t>.</w:t>
      </w:r>
      <w:r w:rsidRPr="00647332">
        <w:rPr>
          <w:rFonts w:ascii="Verdana" w:hAnsi="Verdana"/>
          <w:sz w:val="20"/>
          <w:szCs w:val="20"/>
          <w:lang w:val="ru-RU"/>
        </w:rPr>
        <w:t xml:space="preserve"> от дневния ред, а именно: </w:t>
      </w:r>
      <w:r w:rsidRPr="00647332">
        <w:rPr>
          <w:rFonts w:ascii="Verdana" w:eastAsia="Calibri" w:hAnsi="Verdana" w:cs="Verdana"/>
          <w:sz w:val="20"/>
          <w:szCs w:val="20"/>
        </w:rPr>
        <w:t xml:space="preserve">Докладна записка с </w:t>
      </w:r>
      <w:r w:rsidRPr="00647332">
        <w:rPr>
          <w:rFonts w:ascii="Verdana" w:eastAsia="Times New Roman" w:hAnsi="Verdana" w:cs="Times New Roman"/>
          <w:iCs/>
          <w:sz w:val="20"/>
          <w:szCs w:val="20"/>
          <w:lang w:val="ru-RU"/>
        </w:rPr>
        <w:t xml:space="preserve">рег. </w:t>
      </w:r>
      <w:r w:rsidRPr="00EE1754">
        <w:rPr>
          <w:rFonts w:ascii="Verdana" w:hAnsi="Verdana"/>
          <w:sz w:val="20"/>
          <w:szCs w:val="20"/>
          <w:lang w:val="ru-RU"/>
        </w:rPr>
        <w:t xml:space="preserve">№ 9002-42 / 22.04.2026 г. относно: Приемане на </w:t>
      </w:r>
      <w:proofErr w:type="gramStart"/>
      <w:r w:rsidRPr="00EE1754">
        <w:rPr>
          <w:rFonts w:ascii="Verdana" w:hAnsi="Verdana"/>
          <w:sz w:val="20"/>
          <w:szCs w:val="20"/>
          <w:lang w:val="ru-RU"/>
        </w:rPr>
        <w:t>Общинска  програма</w:t>
      </w:r>
      <w:proofErr w:type="gramEnd"/>
      <w:r w:rsidRPr="00EE1754">
        <w:rPr>
          <w:rFonts w:ascii="Verdana" w:hAnsi="Verdana"/>
          <w:sz w:val="20"/>
          <w:szCs w:val="20"/>
          <w:lang w:val="ru-RU"/>
        </w:rPr>
        <w:t xml:space="preserve"> за закрила на де</w:t>
      </w:r>
      <w:r>
        <w:rPr>
          <w:rFonts w:ascii="Verdana" w:hAnsi="Verdana"/>
          <w:sz w:val="20"/>
          <w:szCs w:val="20"/>
          <w:lang w:val="ru-RU"/>
        </w:rPr>
        <w:t>тето на община Пирдоп за 2026г.,</w:t>
      </w:r>
      <w:r w:rsidRPr="00DE4207">
        <w:t xml:space="preserve"> </w:t>
      </w:r>
      <w:r w:rsidRPr="00DE4207">
        <w:rPr>
          <w:rFonts w:ascii="Verdana" w:hAnsi="Verdana"/>
          <w:sz w:val="20"/>
          <w:szCs w:val="20"/>
          <w:lang w:val="ru-RU"/>
        </w:rPr>
        <w:t xml:space="preserve">с която </w:t>
      </w:r>
      <w:r w:rsidR="006F6F37">
        <w:rPr>
          <w:rFonts w:ascii="Verdana" w:hAnsi="Verdana"/>
          <w:sz w:val="20"/>
          <w:szCs w:val="20"/>
          <w:lang w:val="ru-RU"/>
        </w:rPr>
        <w:t xml:space="preserve">г-н Геров </w:t>
      </w:r>
      <w:r w:rsidRPr="00DE4207">
        <w:rPr>
          <w:rFonts w:ascii="Verdana" w:hAnsi="Verdana"/>
          <w:sz w:val="20"/>
          <w:szCs w:val="20"/>
          <w:lang w:val="ru-RU"/>
        </w:rPr>
        <w:t>ще Ви запозн</w:t>
      </w:r>
      <w:r w:rsidR="006F6F37">
        <w:rPr>
          <w:rFonts w:ascii="Verdana" w:hAnsi="Verdana"/>
          <w:sz w:val="20"/>
          <w:szCs w:val="20"/>
          <w:lang w:val="ru-RU"/>
        </w:rPr>
        <w:t>е</w:t>
      </w:r>
      <w:r w:rsidRPr="00DE4207">
        <w:rPr>
          <w:rFonts w:ascii="Verdana" w:hAnsi="Verdana"/>
          <w:sz w:val="20"/>
          <w:szCs w:val="20"/>
          <w:lang w:val="ru-RU"/>
        </w:rPr>
        <w:t xml:space="preserve">.   </w:t>
      </w:r>
    </w:p>
    <w:p w14:paraId="2DCCB29E" w14:textId="77777777" w:rsidR="00EE1754" w:rsidRDefault="00EE1754" w:rsidP="003C61B3">
      <w:pPr>
        <w:pStyle w:val="NoSpacing"/>
        <w:spacing w:line="276" w:lineRule="auto"/>
        <w:ind w:firstLine="708"/>
        <w:jc w:val="both"/>
        <w:rPr>
          <w:rFonts w:ascii="Verdana" w:eastAsia="Times New Roman" w:hAnsi="Verdana" w:cs="Times New Roman"/>
          <w:sz w:val="20"/>
          <w:szCs w:val="20"/>
          <w:lang w:eastAsia="bg-BG"/>
        </w:rPr>
      </w:pPr>
    </w:p>
    <w:p w14:paraId="20ED264D" w14:textId="10BB3820" w:rsidR="00EE1754" w:rsidRPr="002D4ECC" w:rsidRDefault="006F6F37" w:rsidP="003C61B3">
      <w:pPr>
        <w:spacing w:line="276" w:lineRule="auto"/>
        <w:ind w:firstLine="708"/>
        <w:jc w:val="both"/>
        <w:rPr>
          <w:rFonts w:ascii="Verdana" w:eastAsiaTheme="minorHAnsi" w:hAnsi="Verdana"/>
          <w:bCs/>
          <w:sz w:val="20"/>
          <w:szCs w:val="20"/>
          <w:lang w:eastAsia="en-US"/>
        </w:rPr>
      </w:pPr>
      <w:r>
        <w:rPr>
          <w:rFonts w:ascii="Verdana" w:eastAsiaTheme="minorHAnsi" w:hAnsi="Verdana"/>
          <w:bCs/>
          <w:sz w:val="20"/>
          <w:szCs w:val="20"/>
          <w:lang w:eastAsia="en-US"/>
        </w:rPr>
        <w:t xml:space="preserve">А. Геров: </w:t>
      </w:r>
      <w:r w:rsidR="00EE1754">
        <w:rPr>
          <w:rFonts w:ascii="Verdana" w:eastAsiaTheme="minorHAnsi" w:hAnsi="Verdana"/>
          <w:bCs/>
          <w:sz w:val="20"/>
          <w:szCs w:val="20"/>
          <w:lang w:eastAsia="en-US"/>
        </w:rPr>
        <w:t>У</w:t>
      </w:r>
      <w:r w:rsidR="00EE1754" w:rsidRPr="002D4ECC">
        <w:rPr>
          <w:rFonts w:ascii="Verdana" w:eastAsiaTheme="minorHAnsi" w:hAnsi="Verdana"/>
          <w:bCs/>
          <w:sz w:val="20"/>
          <w:szCs w:val="20"/>
          <w:lang w:eastAsia="en-US"/>
        </w:rPr>
        <w:t>важаеми госпожи и господа общински съветници,</w:t>
      </w:r>
    </w:p>
    <w:p w14:paraId="578CB9F2" w14:textId="77777777" w:rsidR="00EE1754" w:rsidRPr="004257DF" w:rsidRDefault="00EE1754" w:rsidP="003C61B3">
      <w:pPr>
        <w:pStyle w:val="Heading1"/>
        <w:tabs>
          <w:tab w:val="left" w:pos="142"/>
          <w:tab w:val="left" w:pos="709"/>
          <w:tab w:val="left" w:pos="9214"/>
        </w:tabs>
        <w:spacing w:before="88" w:line="276" w:lineRule="auto"/>
        <w:ind w:right="-1"/>
        <w:rPr>
          <w:rFonts w:ascii="Verdana" w:hAnsi="Verdana"/>
          <w:sz w:val="20"/>
        </w:rPr>
      </w:pPr>
      <w:r w:rsidRPr="002D4ECC">
        <w:rPr>
          <w:rFonts w:ascii="Verdana" w:eastAsiaTheme="minorHAnsi" w:hAnsi="Verdana"/>
          <w:bCs/>
          <w:sz w:val="20"/>
          <w:lang w:eastAsia="en-US"/>
        </w:rPr>
        <w:tab/>
      </w:r>
      <w:r w:rsidRPr="006D479C">
        <w:rPr>
          <w:rFonts w:ascii="Verdana" w:hAnsi="Verdana"/>
          <w:b w:val="0"/>
          <w:sz w:val="20"/>
        </w:rPr>
        <w:t>В изпълнен</w:t>
      </w:r>
      <w:r>
        <w:rPr>
          <w:rFonts w:ascii="Verdana" w:hAnsi="Verdana"/>
          <w:b w:val="0"/>
          <w:sz w:val="20"/>
        </w:rPr>
        <w:t xml:space="preserve">ие на разпоредбите на чл.3 </w:t>
      </w:r>
      <w:r w:rsidRPr="006D479C">
        <w:rPr>
          <w:rFonts w:ascii="Verdana" w:hAnsi="Verdana"/>
          <w:b w:val="0"/>
          <w:sz w:val="20"/>
        </w:rPr>
        <w:t xml:space="preserve"> от Правилника за прилагане на Закона за закрила на детето, </w:t>
      </w:r>
      <w:r w:rsidRPr="00175E21">
        <w:rPr>
          <w:rFonts w:ascii="Verdana" w:hAnsi="Verdana"/>
          <w:b w:val="0"/>
          <w:sz w:val="20"/>
        </w:rPr>
        <w:t>предлагам на Вашето внимание проект на Общинска програма за закрила на детето за 202</w:t>
      </w:r>
      <w:r>
        <w:rPr>
          <w:rFonts w:ascii="Verdana" w:hAnsi="Verdana"/>
          <w:b w:val="0"/>
          <w:sz w:val="20"/>
        </w:rPr>
        <w:t>6</w:t>
      </w:r>
      <w:r w:rsidRPr="00175E21">
        <w:rPr>
          <w:rFonts w:ascii="Verdana" w:hAnsi="Verdana"/>
          <w:b w:val="0"/>
          <w:sz w:val="20"/>
        </w:rPr>
        <w:t>г. на община Пирдоп.</w:t>
      </w:r>
    </w:p>
    <w:p w14:paraId="4CC6585F" w14:textId="77777777" w:rsidR="00EE1754" w:rsidRPr="00BA2E16" w:rsidRDefault="00EE1754" w:rsidP="003C61B3">
      <w:pPr>
        <w:pStyle w:val="Heading1"/>
        <w:tabs>
          <w:tab w:val="left" w:pos="9214"/>
        </w:tabs>
        <w:spacing w:before="88" w:line="276" w:lineRule="auto"/>
        <w:ind w:right="-1" w:firstLine="709"/>
        <w:rPr>
          <w:rFonts w:ascii="Verdana" w:hAnsi="Verdana"/>
          <w:b w:val="0"/>
          <w:sz w:val="20"/>
        </w:rPr>
      </w:pPr>
      <w:r>
        <w:rPr>
          <w:rFonts w:ascii="Verdana" w:hAnsi="Verdana"/>
          <w:b w:val="0"/>
          <w:sz w:val="20"/>
        </w:rPr>
        <w:t>Общинската програма за закрила на детето за 2026г. е разработена от Комисията за детето към община Пирдоп, съобразно потребностите на децата и техните семейства в община Пирдоп. Същата се приема до месец април на съответната година.</w:t>
      </w:r>
    </w:p>
    <w:p w14:paraId="333F2E23" w14:textId="21CFFAB8" w:rsidR="00EE1754" w:rsidRPr="001B4A10" w:rsidRDefault="00EE1754" w:rsidP="003C61B3">
      <w:pPr>
        <w:spacing w:line="276" w:lineRule="auto"/>
        <w:jc w:val="both"/>
        <w:rPr>
          <w:rFonts w:ascii="Verdana" w:hAnsi="Verdana"/>
          <w:sz w:val="20"/>
          <w:szCs w:val="20"/>
        </w:rPr>
      </w:pPr>
      <w:r>
        <w:rPr>
          <w:rFonts w:ascii="Verdana" w:hAnsi="Verdana"/>
          <w:sz w:val="20"/>
          <w:szCs w:val="20"/>
        </w:rPr>
        <w:tab/>
      </w:r>
      <w:r w:rsidRPr="00D3171E">
        <w:rPr>
          <w:rFonts w:ascii="Verdana" w:hAnsi="Verdana"/>
          <w:sz w:val="20"/>
          <w:szCs w:val="20"/>
        </w:rPr>
        <w:t>И. Джонгов: Давам думата на г-н Тодор Иванов – председател на Постоянната комисия здравеопазване, социална политика, образование, вероизповедания, обществен ред, култура, младежта, спорт и туризъм към общински съвет — Пирдоп, за да ни запозна</w:t>
      </w:r>
      <w:r>
        <w:rPr>
          <w:rFonts w:ascii="Verdana" w:hAnsi="Verdana"/>
          <w:sz w:val="20"/>
          <w:szCs w:val="20"/>
        </w:rPr>
        <w:t>е</w:t>
      </w:r>
      <w:r w:rsidRPr="00D3171E">
        <w:rPr>
          <w:rFonts w:ascii="Verdana" w:hAnsi="Verdana"/>
          <w:sz w:val="20"/>
          <w:szCs w:val="20"/>
        </w:rPr>
        <w:t xml:space="preserve"> </w:t>
      </w:r>
      <w:r w:rsidRPr="001B4A10">
        <w:rPr>
          <w:rFonts w:ascii="Verdana" w:hAnsi="Verdana"/>
          <w:sz w:val="20"/>
          <w:szCs w:val="20"/>
        </w:rPr>
        <w:t xml:space="preserve">със становището на комисията. </w:t>
      </w:r>
    </w:p>
    <w:p w14:paraId="54266BA3" w14:textId="70895A5B" w:rsidR="00EE1754" w:rsidRPr="001B4A10" w:rsidRDefault="00EE1754" w:rsidP="003C61B3">
      <w:pPr>
        <w:pStyle w:val="NoSpacing"/>
        <w:spacing w:line="276" w:lineRule="auto"/>
        <w:ind w:firstLine="708"/>
        <w:jc w:val="both"/>
        <w:rPr>
          <w:rFonts w:ascii="Verdana" w:eastAsia="Times New Roman" w:hAnsi="Verdana" w:cs="Times New Roman"/>
          <w:sz w:val="20"/>
          <w:szCs w:val="20"/>
          <w:lang w:eastAsia="bg-BG"/>
        </w:rPr>
      </w:pPr>
      <w:r w:rsidRPr="001B4A10">
        <w:rPr>
          <w:rFonts w:ascii="Verdana" w:eastAsia="Times New Roman" w:hAnsi="Verdana" w:cs="Times New Roman"/>
          <w:sz w:val="20"/>
          <w:szCs w:val="20"/>
          <w:lang w:eastAsia="bg-BG"/>
        </w:rPr>
        <w:t>Т. Иванов: На проведеното  заседание на постоянната комисия докладната записка беше разгледана. След</w:t>
      </w:r>
      <w:r w:rsidR="001B4A10" w:rsidRPr="001B4A10">
        <w:rPr>
          <w:rFonts w:ascii="Verdana" w:eastAsia="Times New Roman" w:hAnsi="Verdana" w:cs="Times New Roman"/>
          <w:sz w:val="20"/>
          <w:szCs w:val="20"/>
          <w:lang w:eastAsia="bg-BG"/>
        </w:rPr>
        <w:t xml:space="preserve"> проведеното гласуване с 6</w:t>
      </w:r>
      <w:r w:rsidRPr="001B4A10">
        <w:rPr>
          <w:rFonts w:ascii="Verdana" w:eastAsia="Times New Roman" w:hAnsi="Verdana" w:cs="Times New Roman"/>
          <w:sz w:val="20"/>
          <w:szCs w:val="20"/>
          <w:lang w:eastAsia="bg-BG"/>
        </w:rPr>
        <w:t xml:space="preserve"> гласа „за”, 0  гласа „против” и </w:t>
      </w:r>
      <w:r w:rsidR="001B4A10" w:rsidRPr="001B4A10">
        <w:rPr>
          <w:rFonts w:ascii="Verdana" w:eastAsia="Times New Roman" w:hAnsi="Verdana" w:cs="Times New Roman"/>
          <w:sz w:val="20"/>
          <w:szCs w:val="20"/>
          <w:lang w:eastAsia="bg-BG"/>
        </w:rPr>
        <w:t>0</w:t>
      </w:r>
      <w:r w:rsidRPr="001B4A10">
        <w:rPr>
          <w:rFonts w:ascii="Verdana" w:eastAsia="Times New Roman" w:hAnsi="Verdana" w:cs="Times New Roman"/>
          <w:sz w:val="20"/>
          <w:szCs w:val="20"/>
          <w:lang w:eastAsia="bg-BG"/>
        </w:rPr>
        <w:t xml:space="preserve"> гласа „въздържал се” от състава на ПК по ЗСПОВОРКМСТ, проекта за решение беше подкрепен.</w:t>
      </w:r>
    </w:p>
    <w:p w14:paraId="60FC254E" w14:textId="77777777" w:rsidR="00EE1754" w:rsidRDefault="00EE1754" w:rsidP="003C61B3">
      <w:pPr>
        <w:pStyle w:val="NoSpacing"/>
        <w:spacing w:line="276" w:lineRule="auto"/>
        <w:ind w:right="-142" w:firstLine="708"/>
        <w:jc w:val="both"/>
        <w:rPr>
          <w:rFonts w:ascii="Verdana" w:hAnsi="Verdana"/>
          <w:sz w:val="20"/>
          <w:szCs w:val="20"/>
        </w:rPr>
      </w:pPr>
    </w:p>
    <w:p w14:paraId="442FFA0D" w14:textId="646C100B" w:rsidR="00EE1754" w:rsidRDefault="00EE1754" w:rsidP="003C61B3">
      <w:pPr>
        <w:pStyle w:val="NoSpacing"/>
        <w:spacing w:line="276" w:lineRule="auto"/>
        <w:ind w:firstLine="708"/>
        <w:jc w:val="both"/>
        <w:rPr>
          <w:rFonts w:ascii="Verdana" w:hAnsi="Verdana"/>
          <w:sz w:val="20"/>
          <w:szCs w:val="20"/>
        </w:rPr>
      </w:pPr>
      <w:r w:rsidRPr="00DA1443">
        <w:rPr>
          <w:rFonts w:ascii="Verdana" w:hAnsi="Verdana"/>
          <w:sz w:val="20"/>
          <w:szCs w:val="20"/>
        </w:rPr>
        <w:t>И. Джонгов: Имате ли въпроси по докладната записка?</w:t>
      </w:r>
    </w:p>
    <w:p w14:paraId="20B05BFA" w14:textId="2916E6CA" w:rsidR="00A37CAF" w:rsidRPr="006F6F37" w:rsidRDefault="00A37CAF" w:rsidP="003C61B3">
      <w:pPr>
        <w:pStyle w:val="NoSpacing"/>
        <w:spacing w:line="276" w:lineRule="auto"/>
        <w:ind w:firstLine="708"/>
        <w:jc w:val="both"/>
        <w:rPr>
          <w:rFonts w:ascii="Verdana" w:hAnsi="Verdana"/>
          <w:sz w:val="20"/>
          <w:szCs w:val="20"/>
        </w:rPr>
      </w:pPr>
      <w:r w:rsidRPr="006F6F37">
        <w:rPr>
          <w:rFonts w:ascii="Verdana" w:hAnsi="Verdana"/>
          <w:sz w:val="20"/>
          <w:szCs w:val="20"/>
        </w:rPr>
        <w:t>М. Мачканова в резюме представи програмата.</w:t>
      </w:r>
    </w:p>
    <w:p w14:paraId="7F98A0F5" w14:textId="77777777" w:rsidR="00EE1754" w:rsidRPr="00377D6C" w:rsidRDefault="00EE1754" w:rsidP="003C61B3">
      <w:pPr>
        <w:pStyle w:val="NoSpacing"/>
        <w:spacing w:line="276" w:lineRule="auto"/>
        <w:ind w:firstLine="708"/>
        <w:jc w:val="both"/>
        <w:rPr>
          <w:rFonts w:ascii="Verdana" w:hAnsi="Verdana"/>
          <w:sz w:val="20"/>
          <w:szCs w:val="20"/>
        </w:rPr>
      </w:pPr>
      <w:r>
        <w:rPr>
          <w:rFonts w:ascii="Verdana" w:hAnsi="Verdana"/>
          <w:sz w:val="20"/>
          <w:szCs w:val="20"/>
        </w:rPr>
        <w:t>Въпроси по докладната нямаше.</w:t>
      </w:r>
    </w:p>
    <w:p w14:paraId="1D63C7D9" w14:textId="77777777" w:rsidR="00EE1754" w:rsidRPr="00E92BAC" w:rsidRDefault="00EE1754" w:rsidP="003C61B3">
      <w:pPr>
        <w:pStyle w:val="NoSpacing"/>
        <w:spacing w:line="276" w:lineRule="auto"/>
        <w:jc w:val="both"/>
        <w:rPr>
          <w:rFonts w:ascii="Verdana" w:hAnsi="Verdana"/>
          <w:color w:val="FF0000"/>
          <w:sz w:val="20"/>
          <w:szCs w:val="20"/>
        </w:rPr>
      </w:pPr>
    </w:p>
    <w:p w14:paraId="17F69897" w14:textId="77777777" w:rsidR="00EE1754" w:rsidRPr="00377D6C" w:rsidRDefault="00EE1754" w:rsidP="003C61B3">
      <w:pPr>
        <w:pStyle w:val="NoSpacing"/>
        <w:spacing w:line="276" w:lineRule="auto"/>
        <w:jc w:val="both"/>
        <w:rPr>
          <w:rFonts w:ascii="Verdana" w:hAnsi="Verdana"/>
          <w:sz w:val="20"/>
          <w:szCs w:val="20"/>
          <w:lang w:val="ru-RU"/>
        </w:rPr>
      </w:pPr>
      <w:r w:rsidRPr="00377D6C">
        <w:rPr>
          <w:rFonts w:ascii="Verdana" w:hAnsi="Verdana"/>
          <w:sz w:val="20"/>
          <w:szCs w:val="20"/>
        </w:rPr>
        <w:t>И. Джонгов: Предлагам да се гласува проекта за решение по докладната записка</w:t>
      </w:r>
      <w:r>
        <w:rPr>
          <w:rFonts w:ascii="Verdana" w:hAnsi="Verdana"/>
          <w:sz w:val="20"/>
          <w:szCs w:val="20"/>
        </w:rPr>
        <w:t xml:space="preserve">. </w:t>
      </w:r>
      <w:r w:rsidRPr="00377D6C">
        <w:rPr>
          <w:rFonts w:ascii="Verdana" w:hAnsi="Verdana"/>
          <w:sz w:val="20"/>
          <w:szCs w:val="20"/>
          <w:lang w:val="ru-RU"/>
        </w:rPr>
        <w:t>(</w:t>
      </w:r>
      <w:r w:rsidRPr="00377D6C">
        <w:rPr>
          <w:rFonts w:ascii="Verdana" w:hAnsi="Verdana"/>
          <w:sz w:val="20"/>
          <w:szCs w:val="20"/>
        </w:rPr>
        <w:t xml:space="preserve">И. Джонгов </w:t>
      </w:r>
      <w:r w:rsidRPr="00377D6C">
        <w:rPr>
          <w:rFonts w:ascii="Verdana" w:hAnsi="Verdana"/>
          <w:sz w:val="20"/>
          <w:szCs w:val="20"/>
          <w:lang w:val="ru-RU"/>
        </w:rPr>
        <w:t>зачита проекта за решение).</w:t>
      </w:r>
    </w:p>
    <w:p w14:paraId="6A489AA4" w14:textId="77777777" w:rsidR="00EE1754" w:rsidRPr="00377D6C" w:rsidRDefault="00EE1754" w:rsidP="003C61B3">
      <w:pPr>
        <w:pStyle w:val="NoSpacing"/>
        <w:spacing w:line="276" w:lineRule="auto"/>
        <w:jc w:val="both"/>
        <w:rPr>
          <w:rFonts w:ascii="Verdana" w:hAnsi="Verdana"/>
          <w:color w:val="FF0000"/>
          <w:sz w:val="20"/>
          <w:szCs w:val="20"/>
          <w:lang w:val="ru-RU"/>
        </w:rPr>
      </w:pPr>
    </w:p>
    <w:p w14:paraId="4CCBBFAB" w14:textId="77777777" w:rsidR="00A37CAF" w:rsidRPr="00C949E8" w:rsidRDefault="00A37CAF" w:rsidP="003C61B3">
      <w:pPr>
        <w:pStyle w:val="NoSpacing"/>
        <w:spacing w:line="276" w:lineRule="auto"/>
        <w:ind w:firstLine="708"/>
        <w:rPr>
          <w:rFonts w:ascii="Verdana" w:eastAsia="Calibri" w:hAnsi="Verdana"/>
          <w:sz w:val="20"/>
          <w:szCs w:val="20"/>
        </w:rPr>
      </w:pPr>
      <w:r w:rsidRPr="00C949E8">
        <w:rPr>
          <w:rFonts w:ascii="Verdana" w:eastAsia="Calibri" w:hAnsi="Verdana"/>
          <w:sz w:val="20"/>
          <w:szCs w:val="20"/>
        </w:rPr>
        <w:t xml:space="preserve">Моля, гласувайте: </w:t>
      </w:r>
    </w:p>
    <w:p w14:paraId="3F84E74D" w14:textId="77777777" w:rsidR="00A37CAF" w:rsidRPr="00C949E8" w:rsidRDefault="00A37CAF" w:rsidP="003C61B3">
      <w:pPr>
        <w:pStyle w:val="NoSpacing"/>
        <w:spacing w:line="276" w:lineRule="auto"/>
        <w:rPr>
          <w:rFonts w:ascii="Verdana" w:eastAsia="Calibri" w:hAnsi="Verdana"/>
          <w:sz w:val="20"/>
          <w:szCs w:val="20"/>
        </w:rPr>
      </w:pPr>
      <w:r w:rsidRPr="00C949E8">
        <w:rPr>
          <w:rFonts w:ascii="Verdana" w:eastAsia="Calibri" w:hAnsi="Verdana"/>
          <w:sz w:val="20"/>
          <w:szCs w:val="20"/>
        </w:rPr>
        <w:tab/>
        <w:t xml:space="preserve">Гласували „за” - 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Симеонов,Станислав Готев, Тодор Иванов;  </w:t>
      </w:r>
    </w:p>
    <w:p w14:paraId="68AA4931" w14:textId="77777777" w:rsidR="00A37CAF" w:rsidRPr="00C949E8" w:rsidRDefault="00A37CAF" w:rsidP="003C61B3">
      <w:pPr>
        <w:pStyle w:val="NoSpacing"/>
        <w:spacing w:line="276" w:lineRule="auto"/>
        <w:rPr>
          <w:rFonts w:ascii="Verdana" w:eastAsia="Calibri" w:hAnsi="Verdana"/>
          <w:sz w:val="20"/>
          <w:szCs w:val="20"/>
        </w:rPr>
      </w:pPr>
      <w:r w:rsidRPr="00C949E8">
        <w:rPr>
          <w:rFonts w:ascii="Verdana" w:eastAsia="Calibri" w:hAnsi="Verdana"/>
          <w:sz w:val="20"/>
          <w:szCs w:val="20"/>
        </w:rPr>
        <w:t xml:space="preserve">          Гласували „против” – няма; </w:t>
      </w:r>
    </w:p>
    <w:p w14:paraId="67C6BCEF" w14:textId="77777777" w:rsidR="00A37CAF" w:rsidRPr="00C949E8" w:rsidRDefault="00A37CAF" w:rsidP="003C61B3">
      <w:pPr>
        <w:pStyle w:val="NoSpacing"/>
        <w:spacing w:line="276" w:lineRule="auto"/>
        <w:rPr>
          <w:rFonts w:ascii="Verdana" w:eastAsia="Calibri" w:hAnsi="Verdana"/>
          <w:sz w:val="20"/>
          <w:szCs w:val="20"/>
        </w:rPr>
      </w:pPr>
      <w:r w:rsidRPr="00C949E8">
        <w:rPr>
          <w:rFonts w:ascii="Verdana" w:eastAsia="Calibri" w:hAnsi="Verdana"/>
          <w:sz w:val="20"/>
          <w:szCs w:val="20"/>
        </w:rPr>
        <w:tab/>
        <w:t>Гласували  „въздържал се” – няма;</w:t>
      </w:r>
    </w:p>
    <w:p w14:paraId="4E4AF863" w14:textId="77777777" w:rsidR="00A37CAF" w:rsidRPr="00C949E8" w:rsidRDefault="00A37CAF" w:rsidP="003C61B3">
      <w:pPr>
        <w:pStyle w:val="NoSpacing"/>
        <w:spacing w:line="276" w:lineRule="auto"/>
        <w:rPr>
          <w:rFonts w:ascii="Verdana" w:eastAsia="Calibri" w:hAnsi="Verdana"/>
          <w:sz w:val="20"/>
          <w:szCs w:val="20"/>
        </w:rPr>
      </w:pPr>
    </w:p>
    <w:p w14:paraId="2C938248" w14:textId="77777777" w:rsidR="00A37CAF" w:rsidRPr="00C949E8" w:rsidRDefault="00EE1754" w:rsidP="003C61B3">
      <w:pPr>
        <w:pStyle w:val="NoSpacing"/>
        <w:spacing w:line="276" w:lineRule="auto"/>
        <w:jc w:val="both"/>
        <w:rPr>
          <w:rFonts w:ascii="Verdana" w:hAnsi="Verdana" w:cs="Verdana"/>
          <w:sz w:val="20"/>
          <w:szCs w:val="20"/>
        </w:rPr>
      </w:pPr>
      <w:r w:rsidRPr="00C949E8">
        <w:rPr>
          <w:rFonts w:ascii="Verdana" w:hAnsi="Verdana"/>
          <w:sz w:val="20"/>
          <w:szCs w:val="20"/>
        </w:rPr>
        <w:t>На основание чл.</w:t>
      </w:r>
      <w:r w:rsidR="00823A09" w:rsidRPr="00C949E8">
        <w:rPr>
          <w:rFonts w:ascii="Verdana" w:hAnsi="Verdana"/>
          <w:sz w:val="20"/>
          <w:szCs w:val="20"/>
        </w:rPr>
        <w:t xml:space="preserve"> </w:t>
      </w:r>
      <w:r w:rsidRPr="00C949E8">
        <w:rPr>
          <w:rFonts w:ascii="Verdana" w:hAnsi="Verdana"/>
          <w:sz w:val="20"/>
          <w:szCs w:val="20"/>
        </w:rPr>
        <w:t>21, ал.</w:t>
      </w:r>
      <w:r w:rsidR="00823A09" w:rsidRPr="00C949E8">
        <w:rPr>
          <w:rFonts w:ascii="Verdana" w:hAnsi="Verdana"/>
          <w:sz w:val="20"/>
          <w:szCs w:val="20"/>
        </w:rPr>
        <w:t xml:space="preserve"> </w:t>
      </w:r>
      <w:r w:rsidRPr="00C949E8">
        <w:rPr>
          <w:rFonts w:ascii="Verdana" w:hAnsi="Verdana"/>
          <w:sz w:val="20"/>
          <w:szCs w:val="20"/>
        </w:rPr>
        <w:t>1, т.</w:t>
      </w:r>
      <w:r w:rsidR="00823A09" w:rsidRPr="00C949E8">
        <w:rPr>
          <w:rFonts w:ascii="Verdana" w:hAnsi="Verdana"/>
          <w:sz w:val="20"/>
          <w:szCs w:val="20"/>
        </w:rPr>
        <w:t xml:space="preserve"> </w:t>
      </w:r>
      <w:r w:rsidRPr="00C949E8">
        <w:rPr>
          <w:rFonts w:ascii="Verdana" w:hAnsi="Verdana"/>
          <w:sz w:val="20"/>
          <w:szCs w:val="20"/>
        </w:rPr>
        <w:t>12, т.</w:t>
      </w:r>
      <w:r w:rsidR="00823A09" w:rsidRPr="00C949E8">
        <w:rPr>
          <w:rFonts w:ascii="Verdana" w:hAnsi="Verdana"/>
          <w:sz w:val="20"/>
          <w:szCs w:val="20"/>
        </w:rPr>
        <w:t xml:space="preserve"> </w:t>
      </w:r>
      <w:r w:rsidRPr="00C949E8">
        <w:rPr>
          <w:rFonts w:ascii="Verdana" w:hAnsi="Verdana"/>
          <w:sz w:val="20"/>
          <w:szCs w:val="20"/>
        </w:rPr>
        <w:t>23 и ал.</w:t>
      </w:r>
      <w:r w:rsidR="00823A09" w:rsidRPr="00C949E8">
        <w:rPr>
          <w:rFonts w:ascii="Verdana" w:hAnsi="Verdana"/>
          <w:sz w:val="20"/>
          <w:szCs w:val="20"/>
        </w:rPr>
        <w:t xml:space="preserve"> </w:t>
      </w:r>
      <w:r w:rsidRPr="00C949E8">
        <w:rPr>
          <w:rFonts w:ascii="Verdana" w:hAnsi="Verdana"/>
          <w:sz w:val="20"/>
          <w:szCs w:val="20"/>
        </w:rPr>
        <w:t>2 от Закона за местното самоуправление и местната администрация, във връзка с чл.</w:t>
      </w:r>
      <w:r w:rsidR="00823A09" w:rsidRPr="00C949E8">
        <w:rPr>
          <w:rFonts w:ascii="Verdana" w:hAnsi="Verdana"/>
          <w:sz w:val="20"/>
          <w:szCs w:val="20"/>
        </w:rPr>
        <w:t xml:space="preserve"> </w:t>
      </w:r>
      <w:r w:rsidRPr="00C949E8">
        <w:rPr>
          <w:rFonts w:ascii="Verdana" w:hAnsi="Verdana"/>
          <w:sz w:val="20"/>
          <w:szCs w:val="20"/>
        </w:rPr>
        <w:t>3, ал.</w:t>
      </w:r>
      <w:r w:rsidR="00823A09" w:rsidRPr="00C949E8">
        <w:rPr>
          <w:rFonts w:ascii="Verdana" w:hAnsi="Verdana"/>
          <w:sz w:val="20"/>
          <w:szCs w:val="20"/>
        </w:rPr>
        <w:t xml:space="preserve"> </w:t>
      </w:r>
      <w:r w:rsidRPr="00C949E8">
        <w:rPr>
          <w:rFonts w:ascii="Verdana" w:hAnsi="Verdana"/>
          <w:sz w:val="20"/>
          <w:szCs w:val="20"/>
        </w:rPr>
        <w:t>1 и ал.</w:t>
      </w:r>
      <w:r w:rsidR="00823A09" w:rsidRPr="00C949E8">
        <w:rPr>
          <w:rFonts w:ascii="Verdana" w:hAnsi="Verdana"/>
          <w:sz w:val="20"/>
          <w:szCs w:val="20"/>
        </w:rPr>
        <w:t xml:space="preserve"> </w:t>
      </w:r>
      <w:r w:rsidRPr="00C949E8">
        <w:rPr>
          <w:rFonts w:ascii="Verdana" w:hAnsi="Verdana"/>
          <w:sz w:val="20"/>
          <w:szCs w:val="20"/>
        </w:rPr>
        <w:t>3 от Правилника за прилагане на Закона за закрила на детето</w:t>
      </w:r>
      <w:r w:rsidRPr="00C949E8">
        <w:rPr>
          <w:rFonts w:ascii="Verdana" w:eastAsia="Arial Unicode MS" w:hAnsi="Verdana"/>
          <w:bCs/>
          <w:sz w:val="20"/>
          <w:szCs w:val="20"/>
        </w:rPr>
        <w:t xml:space="preserve">, </w:t>
      </w:r>
      <w:r w:rsidRPr="00C949E8">
        <w:rPr>
          <w:rFonts w:ascii="Verdana" w:hAnsi="Verdana" w:cs="Verdana"/>
          <w:sz w:val="20"/>
          <w:szCs w:val="20"/>
        </w:rPr>
        <w:t xml:space="preserve">след проведеното гласуване с </w:t>
      </w:r>
      <w:r w:rsidR="00A37CAF" w:rsidRPr="00C949E8">
        <w:rPr>
          <w:rFonts w:ascii="Verdana" w:hAnsi="Verdana" w:cs="Verdana"/>
          <w:sz w:val="20"/>
          <w:szCs w:val="20"/>
        </w:rPr>
        <w:t>13 гласа „за”, както следва: 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0 гласа „против” и 0 гласа „въздържал се”,  Общински съвет-Пирдоп прие</w:t>
      </w:r>
    </w:p>
    <w:p w14:paraId="40B03FE5" w14:textId="3CD2D726" w:rsidR="00EE1754" w:rsidRPr="00377D6C" w:rsidRDefault="00A37CAF" w:rsidP="003C61B3">
      <w:pPr>
        <w:pStyle w:val="NoSpacing"/>
        <w:spacing w:line="276" w:lineRule="auto"/>
        <w:jc w:val="both"/>
        <w:rPr>
          <w:rFonts w:ascii="Verdana" w:hAnsi="Verdana" w:cs="Arial"/>
          <w:b/>
          <w:sz w:val="20"/>
          <w:szCs w:val="20"/>
        </w:rPr>
      </w:pPr>
      <w:r w:rsidRPr="00A37CAF">
        <w:rPr>
          <w:rFonts w:ascii="Verdana" w:hAnsi="Verdana" w:cs="Verdana"/>
          <w:color w:val="FF0000"/>
          <w:sz w:val="20"/>
          <w:szCs w:val="20"/>
        </w:rPr>
        <w:t xml:space="preserve"> </w:t>
      </w:r>
      <w:r>
        <w:rPr>
          <w:rFonts w:ascii="Verdana" w:hAnsi="Verdana" w:cs="Verdana"/>
          <w:color w:val="FF0000"/>
          <w:sz w:val="20"/>
          <w:szCs w:val="20"/>
        </w:rPr>
        <w:tab/>
      </w:r>
      <w:r>
        <w:rPr>
          <w:rFonts w:ascii="Verdana" w:hAnsi="Verdana" w:cs="Verdana"/>
          <w:color w:val="FF0000"/>
          <w:sz w:val="20"/>
          <w:szCs w:val="20"/>
        </w:rPr>
        <w:tab/>
      </w:r>
      <w:r>
        <w:rPr>
          <w:rFonts w:ascii="Verdana" w:hAnsi="Verdana" w:cs="Verdana"/>
          <w:color w:val="FF0000"/>
          <w:sz w:val="20"/>
          <w:szCs w:val="20"/>
        </w:rPr>
        <w:tab/>
      </w:r>
      <w:r>
        <w:rPr>
          <w:rFonts w:ascii="Verdana" w:hAnsi="Verdana" w:cs="Verdana"/>
          <w:color w:val="FF0000"/>
          <w:sz w:val="20"/>
          <w:szCs w:val="20"/>
        </w:rPr>
        <w:tab/>
      </w:r>
      <w:r>
        <w:rPr>
          <w:rFonts w:ascii="Verdana" w:hAnsi="Verdana" w:cs="Verdana"/>
          <w:color w:val="FF0000"/>
          <w:sz w:val="20"/>
          <w:szCs w:val="20"/>
        </w:rPr>
        <w:tab/>
      </w:r>
      <w:r>
        <w:rPr>
          <w:rFonts w:ascii="Verdana" w:hAnsi="Verdana" w:cs="Verdana"/>
          <w:color w:val="FF0000"/>
          <w:sz w:val="20"/>
          <w:szCs w:val="20"/>
        </w:rPr>
        <w:tab/>
      </w:r>
      <w:r w:rsidR="00EE1754" w:rsidRPr="00377D6C">
        <w:rPr>
          <w:rFonts w:ascii="Verdana" w:hAnsi="Verdana" w:cs="Arial"/>
          <w:b/>
          <w:sz w:val="20"/>
          <w:szCs w:val="20"/>
        </w:rPr>
        <w:t>РЕШЕНИЕ</w:t>
      </w:r>
    </w:p>
    <w:p w14:paraId="449008A3" w14:textId="5447E0DA" w:rsidR="00EE1754" w:rsidRDefault="00EE1754" w:rsidP="003C61B3">
      <w:pPr>
        <w:pStyle w:val="NoSpacing"/>
        <w:spacing w:line="276" w:lineRule="auto"/>
        <w:ind w:left="4248"/>
        <w:jc w:val="both"/>
        <w:rPr>
          <w:rFonts w:ascii="Verdana" w:hAnsi="Verdana" w:cs="Arial"/>
          <w:b/>
          <w:sz w:val="20"/>
          <w:szCs w:val="20"/>
        </w:rPr>
      </w:pPr>
      <w:r>
        <w:rPr>
          <w:rFonts w:ascii="Verdana" w:hAnsi="Verdana" w:cs="Arial"/>
          <w:b/>
          <w:sz w:val="20"/>
          <w:szCs w:val="20"/>
        </w:rPr>
        <w:t xml:space="preserve"> </w:t>
      </w:r>
      <w:r w:rsidRPr="00377D6C">
        <w:rPr>
          <w:rFonts w:ascii="Verdana" w:hAnsi="Verdana" w:cs="Arial"/>
          <w:b/>
          <w:sz w:val="20"/>
          <w:szCs w:val="20"/>
        </w:rPr>
        <w:t xml:space="preserve">№ </w:t>
      </w:r>
      <w:r w:rsidR="004C0685">
        <w:rPr>
          <w:rFonts w:ascii="Verdana" w:hAnsi="Verdana" w:cs="Arial"/>
          <w:b/>
          <w:sz w:val="20"/>
          <w:szCs w:val="20"/>
        </w:rPr>
        <w:t>69</w:t>
      </w:r>
    </w:p>
    <w:p w14:paraId="1C04F791" w14:textId="272AFCCA" w:rsidR="00EE1754" w:rsidRPr="00EE1754" w:rsidRDefault="00EE1754" w:rsidP="00D10AD6">
      <w:pPr>
        <w:spacing w:line="276" w:lineRule="auto"/>
        <w:ind w:firstLine="708"/>
        <w:jc w:val="both"/>
        <w:rPr>
          <w:rFonts w:ascii="Verdana" w:hAnsi="Verdana"/>
          <w:bCs/>
          <w:sz w:val="20"/>
          <w:szCs w:val="20"/>
        </w:rPr>
      </w:pPr>
      <w:r w:rsidRPr="00EE1754">
        <w:rPr>
          <w:rFonts w:ascii="Verdana" w:hAnsi="Verdana"/>
          <w:bCs/>
          <w:sz w:val="20"/>
          <w:szCs w:val="20"/>
        </w:rPr>
        <w:t xml:space="preserve">Приема Общинска програма за закрила на детето за 2026 г. </w:t>
      </w:r>
      <w:r w:rsidR="007711E1" w:rsidRPr="007711E1">
        <w:rPr>
          <w:rFonts w:ascii="Verdana" w:hAnsi="Verdana"/>
          <w:bCs/>
          <w:sz w:val="20"/>
          <w:szCs w:val="20"/>
        </w:rPr>
        <w:t>на Община Пирдоп</w:t>
      </w:r>
    </w:p>
    <w:p w14:paraId="059A2795" w14:textId="77777777" w:rsidR="00EE1754" w:rsidRPr="00EE1754" w:rsidRDefault="00EE1754" w:rsidP="003C61B3">
      <w:pPr>
        <w:spacing w:line="276" w:lineRule="auto"/>
        <w:jc w:val="both"/>
        <w:rPr>
          <w:rFonts w:ascii="Verdana" w:hAnsi="Verdana"/>
          <w:sz w:val="20"/>
          <w:szCs w:val="20"/>
        </w:rPr>
      </w:pPr>
      <w:r w:rsidRPr="00EE1754">
        <w:rPr>
          <w:rFonts w:ascii="Verdana" w:hAnsi="Verdana"/>
          <w:sz w:val="20"/>
          <w:szCs w:val="20"/>
        </w:rPr>
        <w:tab/>
      </w:r>
    </w:p>
    <w:p w14:paraId="6B3B0F95" w14:textId="445062C3" w:rsidR="007711E1" w:rsidRPr="007711E1" w:rsidRDefault="00EE1754" w:rsidP="003C61B3">
      <w:pPr>
        <w:spacing w:line="276" w:lineRule="auto"/>
        <w:jc w:val="both"/>
        <w:rPr>
          <w:rFonts w:ascii="Verdana" w:hAnsi="Verdana"/>
          <w:bCs/>
          <w:sz w:val="20"/>
          <w:szCs w:val="20"/>
        </w:rPr>
      </w:pPr>
      <w:r w:rsidRPr="00EE1754">
        <w:rPr>
          <w:rFonts w:ascii="Verdana" w:hAnsi="Verdana"/>
          <w:b/>
          <w:sz w:val="20"/>
          <w:szCs w:val="20"/>
        </w:rPr>
        <w:t xml:space="preserve">Приложение: </w:t>
      </w:r>
      <w:r w:rsidR="007711E1" w:rsidRPr="00EE1754">
        <w:rPr>
          <w:rFonts w:ascii="Verdana" w:hAnsi="Verdana"/>
          <w:bCs/>
          <w:sz w:val="20"/>
          <w:szCs w:val="20"/>
        </w:rPr>
        <w:t xml:space="preserve">Общинска програма за закрила на детето за 2026 г. </w:t>
      </w:r>
      <w:r w:rsidR="007711E1" w:rsidRPr="007711E1">
        <w:rPr>
          <w:rFonts w:ascii="Verdana" w:hAnsi="Verdana"/>
          <w:bCs/>
          <w:sz w:val="20"/>
          <w:szCs w:val="20"/>
        </w:rPr>
        <w:t>на Община Пирдоп</w:t>
      </w:r>
    </w:p>
    <w:p w14:paraId="05ED318F" w14:textId="6528D9DE" w:rsidR="00EE1754" w:rsidRPr="00EE1754" w:rsidRDefault="00EE1754" w:rsidP="003C61B3">
      <w:pPr>
        <w:spacing w:line="276" w:lineRule="auto"/>
        <w:jc w:val="both"/>
        <w:rPr>
          <w:rFonts w:ascii="Verdana" w:hAnsi="Verdana"/>
          <w:b/>
          <w:sz w:val="20"/>
          <w:szCs w:val="20"/>
        </w:rPr>
      </w:pPr>
    </w:p>
    <w:p w14:paraId="3EBA99EF" w14:textId="469C0109" w:rsidR="00AD16BA" w:rsidRDefault="00AD16BA" w:rsidP="003C61B3">
      <w:pPr>
        <w:spacing w:line="276" w:lineRule="auto"/>
        <w:jc w:val="both"/>
        <w:rPr>
          <w:rFonts w:ascii="Verdana" w:hAnsi="Verdana"/>
          <w:sz w:val="20"/>
          <w:szCs w:val="20"/>
        </w:rPr>
      </w:pPr>
      <w:r>
        <w:rPr>
          <w:rFonts w:ascii="Verdana" w:hAnsi="Verdana"/>
          <w:sz w:val="20"/>
          <w:szCs w:val="20"/>
        </w:rPr>
        <w:t>И. Джонгов</w:t>
      </w:r>
      <w:r w:rsidRPr="00AD16BA">
        <w:rPr>
          <w:rFonts w:ascii="Verdana" w:hAnsi="Verdana"/>
          <w:sz w:val="20"/>
          <w:szCs w:val="20"/>
        </w:rPr>
        <w:t xml:space="preserve"> предл</w:t>
      </w:r>
      <w:r>
        <w:rPr>
          <w:rFonts w:ascii="Verdana" w:hAnsi="Verdana"/>
          <w:sz w:val="20"/>
          <w:szCs w:val="20"/>
        </w:rPr>
        <w:t xml:space="preserve">ожи </w:t>
      </w:r>
      <w:r w:rsidRPr="00AD16BA">
        <w:rPr>
          <w:rFonts w:ascii="Verdana" w:hAnsi="Verdana"/>
          <w:sz w:val="20"/>
          <w:szCs w:val="20"/>
        </w:rPr>
        <w:t>по правилник да се вземе решение за удължаване работата на общинския съвет до приключване на дневния ред на заседанието.</w:t>
      </w:r>
    </w:p>
    <w:p w14:paraId="69E0974D" w14:textId="2CADCC34" w:rsidR="00AD16BA" w:rsidRDefault="00AD16BA" w:rsidP="003C61B3">
      <w:pPr>
        <w:spacing w:line="276" w:lineRule="auto"/>
        <w:jc w:val="both"/>
        <w:rPr>
          <w:rFonts w:ascii="Verdana" w:hAnsi="Verdana"/>
          <w:sz w:val="20"/>
          <w:szCs w:val="20"/>
        </w:rPr>
      </w:pPr>
    </w:p>
    <w:p w14:paraId="67F0F952" w14:textId="77777777" w:rsidR="00AD16BA" w:rsidRPr="00C949E8" w:rsidRDefault="00AD16BA" w:rsidP="003C61B3">
      <w:pPr>
        <w:pStyle w:val="NoSpacing"/>
        <w:spacing w:line="276" w:lineRule="auto"/>
        <w:ind w:firstLine="708"/>
        <w:rPr>
          <w:rFonts w:ascii="Verdana" w:eastAsia="Calibri" w:hAnsi="Verdana"/>
          <w:sz w:val="20"/>
          <w:szCs w:val="20"/>
        </w:rPr>
      </w:pPr>
      <w:r w:rsidRPr="00C949E8">
        <w:rPr>
          <w:rFonts w:ascii="Verdana" w:eastAsia="Calibri" w:hAnsi="Verdana"/>
          <w:sz w:val="20"/>
          <w:szCs w:val="20"/>
        </w:rPr>
        <w:t xml:space="preserve">Моля, гласувайте: </w:t>
      </w:r>
    </w:p>
    <w:p w14:paraId="22999FC0" w14:textId="77777777" w:rsidR="00AD16BA" w:rsidRPr="00C949E8" w:rsidRDefault="00AD16BA" w:rsidP="003C61B3">
      <w:pPr>
        <w:pStyle w:val="NoSpacing"/>
        <w:spacing w:line="276" w:lineRule="auto"/>
        <w:rPr>
          <w:rFonts w:ascii="Verdana" w:eastAsia="Calibri" w:hAnsi="Verdana"/>
          <w:sz w:val="20"/>
          <w:szCs w:val="20"/>
        </w:rPr>
      </w:pPr>
      <w:r w:rsidRPr="00C949E8">
        <w:rPr>
          <w:rFonts w:ascii="Verdana" w:eastAsia="Calibri" w:hAnsi="Verdana"/>
          <w:sz w:val="20"/>
          <w:szCs w:val="20"/>
        </w:rPr>
        <w:tab/>
        <w:t xml:space="preserve">Гласували „за” - 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Симеонов,Станислав Готев, Тодор Иванов;  </w:t>
      </w:r>
    </w:p>
    <w:p w14:paraId="7A923DDF" w14:textId="77777777" w:rsidR="00AD16BA" w:rsidRPr="00C949E8" w:rsidRDefault="00AD16BA" w:rsidP="003C61B3">
      <w:pPr>
        <w:pStyle w:val="NoSpacing"/>
        <w:spacing w:line="276" w:lineRule="auto"/>
        <w:rPr>
          <w:rFonts w:ascii="Verdana" w:eastAsia="Calibri" w:hAnsi="Verdana"/>
          <w:sz w:val="20"/>
          <w:szCs w:val="20"/>
        </w:rPr>
      </w:pPr>
      <w:r w:rsidRPr="00C949E8">
        <w:rPr>
          <w:rFonts w:ascii="Verdana" w:eastAsia="Calibri" w:hAnsi="Verdana"/>
          <w:sz w:val="20"/>
          <w:szCs w:val="20"/>
        </w:rPr>
        <w:t xml:space="preserve">          Гласували „против” – няма; </w:t>
      </w:r>
    </w:p>
    <w:p w14:paraId="575C8BE5" w14:textId="77777777" w:rsidR="00AD16BA" w:rsidRPr="00C949E8" w:rsidRDefault="00AD16BA" w:rsidP="003C61B3">
      <w:pPr>
        <w:pStyle w:val="NoSpacing"/>
        <w:spacing w:line="276" w:lineRule="auto"/>
        <w:rPr>
          <w:rFonts w:ascii="Verdana" w:eastAsia="Calibri" w:hAnsi="Verdana"/>
          <w:sz w:val="20"/>
          <w:szCs w:val="20"/>
        </w:rPr>
      </w:pPr>
      <w:r w:rsidRPr="00C949E8">
        <w:rPr>
          <w:rFonts w:ascii="Verdana" w:eastAsia="Calibri" w:hAnsi="Verdana"/>
          <w:sz w:val="20"/>
          <w:szCs w:val="20"/>
        </w:rPr>
        <w:tab/>
        <w:t>Гласували  „въздържал се” – няма;</w:t>
      </w:r>
    </w:p>
    <w:p w14:paraId="146FC203" w14:textId="77777777" w:rsidR="00AD16BA" w:rsidRPr="00C949E8" w:rsidRDefault="00AD16BA" w:rsidP="003C61B3">
      <w:pPr>
        <w:pStyle w:val="NoSpacing"/>
        <w:spacing w:line="276" w:lineRule="auto"/>
        <w:rPr>
          <w:rFonts w:ascii="Verdana" w:eastAsia="Calibri" w:hAnsi="Verdana"/>
          <w:sz w:val="20"/>
          <w:szCs w:val="20"/>
        </w:rPr>
      </w:pPr>
    </w:p>
    <w:p w14:paraId="1E729D32" w14:textId="5C6E8314" w:rsidR="00AD16BA" w:rsidRPr="00C949E8" w:rsidRDefault="00AD16BA" w:rsidP="003C61B3">
      <w:pPr>
        <w:pStyle w:val="NoSpacing"/>
        <w:spacing w:line="276" w:lineRule="auto"/>
        <w:jc w:val="both"/>
        <w:rPr>
          <w:rFonts w:ascii="Verdana" w:hAnsi="Verdana" w:cs="Verdana"/>
          <w:sz w:val="20"/>
          <w:szCs w:val="20"/>
        </w:rPr>
      </w:pPr>
      <w:r w:rsidRPr="00AD16BA">
        <w:rPr>
          <w:rFonts w:ascii="Verdana" w:hAnsi="Verdana"/>
          <w:sz w:val="20"/>
          <w:szCs w:val="20"/>
        </w:rPr>
        <w:t>На основание чл.</w:t>
      </w:r>
      <w:r>
        <w:rPr>
          <w:rFonts w:ascii="Verdana" w:hAnsi="Verdana"/>
          <w:sz w:val="20"/>
          <w:szCs w:val="20"/>
        </w:rPr>
        <w:t xml:space="preserve"> </w:t>
      </w:r>
      <w:r w:rsidRPr="00AD16BA">
        <w:rPr>
          <w:rFonts w:ascii="Verdana" w:hAnsi="Verdana"/>
          <w:sz w:val="20"/>
          <w:szCs w:val="20"/>
        </w:rPr>
        <w:t>21, ал.</w:t>
      </w:r>
      <w:r>
        <w:rPr>
          <w:rFonts w:ascii="Verdana" w:hAnsi="Verdana"/>
          <w:sz w:val="20"/>
          <w:szCs w:val="20"/>
        </w:rPr>
        <w:t xml:space="preserve"> </w:t>
      </w:r>
      <w:r w:rsidRPr="00AD16BA">
        <w:rPr>
          <w:rFonts w:ascii="Verdana" w:hAnsi="Verdana"/>
          <w:sz w:val="20"/>
          <w:szCs w:val="20"/>
        </w:rPr>
        <w:t>1, т.</w:t>
      </w:r>
      <w:r>
        <w:rPr>
          <w:rFonts w:ascii="Verdana" w:hAnsi="Verdana"/>
          <w:sz w:val="20"/>
          <w:szCs w:val="20"/>
        </w:rPr>
        <w:t xml:space="preserve"> </w:t>
      </w:r>
      <w:r w:rsidRPr="00AD16BA">
        <w:rPr>
          <w:rFonts w:ascii="Verdana" w:hAnsi="Verdana"/>
          <w:sz w:val="20"/>
          <w:szCs w:val="20"/>
        </w:rPr>
        <w:t>23 от Закона за местното самоуправление и местната администрация,</w:t>
      </w:r>
      <w:r w:rsidRPr="00C949E8">
        <w:rPr>
          <w:rFonts w:ascii="Verdana" w:eastAsia="Arial Unicode MS" w:hAnsi="Verdana"/>
          <w:bCs/>
          <w:sz w:val="20"/>
          <w:szCs w:val="20"/>
        </w:rPr>
        <w:t xml:space="preserve"> </w:t>
      </w:r>
      <w:r w:rsidRPr="00C949E8">
        <w:rPr>
          <w:rFonts w:ascii="Verdana" w:hAnsi="Verdana" w:cs="Verdana"/>
          <w:sz w:val="20"/>
          <w:szCs w:val="20"/>
        </w:rPr>
        <w:t>след проведеното гласуване с 13 гласа „за”, както следва: 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0 гласа „против” и 0 гласа „въздържал се”,  Общински съвет-Пирдоп прие</w:t>
      </w:r>
    </w:p>
    <w:p w14:paraId="2E05522B" w14:textId="77777777" w:rsidR="00AD16BA" w:rsidRPr="00377D6C" w:rsidRDefault="00AD16BA" w:rsidP="003C61B3">
      <w:pPr>
        <w:pStyle w:val="NoSpacing"/>
        <w:spacing w:line="276" w:lineRule="auto"/>
        <w:jc w:val="both"/>
        <w:rPr>
          <w:rFonts w:ascii="Verdana" w:hAnsi="Verdana" w:cs="Arial"/>
          <w:b/>
          <w:sz w:val="20"/>
          <w:szCs w:val="20"/>
        </w:rPr>
      </w:pPr>
      <w:r w:rsidRPr="00A37CAF">
        <w:rPr>
          <w:rFonts w:ascii="Verdana" w:hAnsi="Verdana" w:cs="Verdana"/>
          <w:color w:val="FF0000"/>
          <w:sz w:val="20"/>
          <w:szCs w:val="20"/>
        </w:rPr>
        <w:t xml:space="preserve"> </w:t>
      </w:r>
      <w:r>
        <w:rPr>
          <w:rFonts w:ascii="Verdana" w:hAnsi="Verdana" w:cs="Verdana"/>
          <w:color w:val="FF0000"/>
          <w:sz w:val="20"/>
          <w:szCs w:val="20"/>
        </w:rPr>
        <w:tab/>
      </w:r>
      <w:r>
        <w:rPr>
          <w:rFonts w:ascii="Verdana" w:hAnsi="Verdana" w:cs="Verdana"/>
          <w:color w:val="FF0000"/>
          <w:sz w:val="20"/>
          <w:szCs w:val="20"/>
        </w:rPr>
        <w:tab/>
      </w:r>
      <w:r>
        <w:rPr>
          <w:rFonts w:ascii="Verdana" w:hAnsi="Verdana" w:cs="Verdana"/>
          <w:color w:val="FF0000"/>
          <w:sz w:val="20"/>
          <w:szCs w:val="20"/>
        </w:rPr>
        <w:tab/>
      </w:r>
      <w:r>
        <w:rPr>
          <w:rFonts w:ascii="Verdana" w:hAnsi="Verdana" w:cs="Verdana"/>
          <w:color w:val="FF0000"/>
          <w:sz w:val="20"/>
          <w:szCs w:val="20"/>
        </w:rPr>
        <w:tab/>
      </w:r>
      <w:r>
        <w:rPr>
          <w:rFonts w:ascii="Verdana" w:hAnsi="Verdana" w:cs="Verdana"/>
          <w:color w:val="FF0000"/>
          <w:sz w:val="20"/>
          <w:szCs w:val="20"/>
        </w:rPr>
        <w:tab/>
      </w:r>
      <w:r>
        <w:rPr>
          <w:rFonts w:ascii="Verdana" w:hAnsi="Verdana" w:cs="Verdana"/>
          <w:color w:val="FF0000"/>
          <w:sz w:val="20"/>
          <w:szCs w:val="20"/>
        </w:rPr>
        <w:tab/>
      </w:r>
      <w:r w:rsidRPr="00377D6C">
        <w:rPr>
          <w:rFonts w:ascii="Verdana" w:hAnsi="Verdana" w:cs="Arial"/>
          <w:b/>
          <w:sz w:val="20"/>
          <w:szCs w:val="20"/>
        </w:rPr>
        <w:t>РЕШЕНИЕ</w:t>
      </w:r>
    </w:p>
    <w:p w14:paraId="1D2E0EA5" w14:textId="6C2A5DE8" w:rsidR="00AD16BA" w:rsidRPr="00E749B9" w:rsidRDefault="00AD16BA" w:rsidP="003C61B3">
      <w:pPr>
        <w:pStyle w:val="NoSpacing"/>
        <w:spacing w:line="276" w:lineRule="auto"/>
        <w:ind w:left="4248"/>
        <w:jc w:val="both"/>
        <w:rPr>
          <w:rFonts w:ascii="Verdana" w:hAnsi="Verdana" w:cs="Arial"/>
          <w:b/>
          <w:sz w:val="20"/>
          <w:szCs w:val="20"/>
        </w:rPr>
      </w:pPr>
      <w:r w:rsidRPr="00E749B9">
        <w:rPr>
          <w:rFonts w:ascii="Verdana" w:hAnsi="Verdana" w:cs="Arial"/>
          <w:b/>
          <w:sz w:val="20"/>
          <w:szCs w:val="20"/>
        </w:rPr>
        <w:t xml:space="preserve"> № </w:t>
      </w:r>
      <w:r w:rsidR="004C0685">
        <w:rPr>
          <w:rFonts w:ascii="Verdana" w:hAnsi="Verdana" w:cs="Arial"/>
          <w:b/>
          <w:sz w:val="20"/>
          <w:szCs w:val="20"/>
        </w:rPr>
        <w:t>70</w:t>
      </w:r>
    </w:p>
    <w:p w14:paraId="08C7A87D" w14:textId="77777777" w:rsidR="00AD16BA" w:rsidRPr="00E749B9" w:rsidRDefault="00AD16BA" w:rsidP="003C61B3">
      <w:pPr>
        <w:spacing w:line="276" w:lineRule="auto"/>
        <w:ind w:firstLine="708"/>
        <w:jc w:val="both"/>
        <w:rPr>
          <w:rFonts w:ascii="Verdana" w:eastAsiaTheme="minorHAnsi" w:hAnsi="Verdana" w:cstheme="minorBidi"/>
          <w:sz w:val="20"/>
          <w:szCs w:val="20"/>
          <w:lang w:val="ru-RU" w:eastAsia="en-US"/>
        </w:rPr>
      </w:pPr>
      <w:r w:rsidRPr="00E749B9">
        <w:rPr>
          <w:rFonts w:ascii="Verdana" w:eastAsiaTheme="minorHAnsi" w:hAnsi="Verdana" w:cstheme="minorBidi"/>
          <w:bCs/>
          <w:iCs/>
          <w:sz w:val="20"/>
          <w:szCs w:val="20"/>
          <w:lang w:eastAsia="en-US"/>
        </w:rPr>
        <w:t xml:space="preserve">Общински съвет-Пирдоп реши да удължи </w:t>
      </w:r>
      <w:r w:rsidRPr="00E749B9">
        <w:rPr>
          <w:rFonts w:ascii="Verdana" w:eastAsiaTheme="minorHAnsi" w:hAnsi="Verdana" w:cstheme="minorBidi"/>
          <w:sz w:val="20"/>
          <w:szCs w:val="20"/>
          <w:lang w:val="ru-RU" w:eastAsia="en-US"/>
        </w:rPr>
        <w:t>работата си до изчерпване на дневния ред за заседанието.</w:t>
      </w:r>
    </w:p>
    <w:p w14:paraId="6E976D84" w14:textId="77777777" w:rsidR="00AD16BA" w:rsidRDefault="00AD16BA" w:rsidP="003C61B3">
      <w:pPr>
        <w:spacing w:line="276" w:lineRule="auto"/>
        <w:rPr>
          <w:color w:val="FF0000"/>
          <w:lang w:val="ru-RU" w:eastAsia="en-US"/>
        </w:rPr>
      </w:pPr>
    </w:p>
    <w:p w14:paraId="290271A6" w14:textId="7EDB50E0" w:rsidR="00A91CA3" w:rsidRDefault="00A91CA3" w:rsidP="003C61B3">
      <w:pPr>
        <w:spacing w:line="276" w:lineRule="auto"/>
        <w:jc w:val="both"/>
        <w:rPr>
          <w:rFonts w:ascii="Verdana" w:hAnsi="Verdana"/>
          <w:sz w:val="20"/>
          <w:szCs w:val="20"/>
        </w:rPr>
      </w:pPr>
    </w:p>
    <w:p w14:paraId="488DDBEA" w14:textId="00D2DEFB" w:rsidR="00AD16BA" w:rsidRDefault="00AD16BA" w:rsidP="003C61B3">
      <w:pPr>
        <w:spacing w:line="276" w:lineRule="auto"/>
        <w:jc w:val="both"/>
        <w:rPr>
          <w:rFonts w:ascii="Verdana" w:hAnsi="Verdana"/>
          <w:sz w:val="20"/>
          <w:szCs w:val="20"/>
        </w:rPr>
      </w:pPr>
    </w:p>
    <w:p w14:paraId="2FE4F46A" w14:textId="319B2DFB" w:rsidR="00F34DC4" w:rsidRPr="00DE4207" w:rsidRDefault="00F34DC4" w:rsidP="003C61B3">
      <w:pPr>
        <w:pStyle w:val="NoSpacing"/>
        <w:tabs>
          <w:tab w:val="left" w:pos="851"/>
        </w:tabs>
        <w:spacing w:line="276" w:lineRule="auto"/>
        <w:rPr>
          <w:rFonts w:ascii="Verdana" w:hAnsi="Verdana"/>
          <w:iCs/>
          <w:sz w:val="20"/>
          <w:szCs w:val="20"/>
        </w:rPr>
      </w:pPr>
      <w:r w:rsidRPr="00647332">
        <w:rPr>
          <w:rFonts w:ascii="Verdana" w:hAnsi="Verdana"/>
          <w:sz w:val="20"/>
          <w:szCs w:val="20"/>
        </w:rPr>
        <w:t xml:space="preserve">И. Джонгов: </w:t>
      </w:r>
      <w:r w:rsidRPr="00647332">
        <w:rPr>
          <w:rFonts w:ascii="Verdana" w:hAnsi="Verdana"/>
          <w:sz w:val="20"/>
          <w:szCs w:val="20"/>
          <w:lang w:val="ru-RU"/>
        </w:rPr>
        <w:t xml:space="preserve">Преминаваме към </w:t>
      </w:r>
      <w:r w:rsidRPr="00647332">
        <w:rPr>
          <w:rFonts w:ascii="Verdana" w:hAnsi="Verdana"/>
          <w:b/>
          <w:bCs/>
          <w:sz w:val="20"/>
          <w:szCs w:val="20"/>
          <w:lang w:val="ru-RU"/>
        </w:rPr>
        <w:t xml:space="preserve">точка </w:t>
      </w:r>
      <w:r>
        <w:rPr>
          <w:rFonts w:ascii="Verdana" w:hAnsi="Verdana"/>
          <w:b/>
          <w:bCs/>
          <w:sz w:val="20"/>
          <w:szCs w:val="20"/>
          <w:lang w:val="ru-RU"/>
        </w:rPr>
        <w:t>11</w:t>
      </w:r>
      <w:r w:rsidRPr="00647332">
        <w:rPr>
          <w:rFonts w:ascii="Verdana" w:hAnsi="Verdana"/>
          <w:b/>
          <w:bCs/>
          <w:sz w:val="20"/>
          <w:szCs w:val="20"/>
          <w:lang w:val="ru-RU"/>
        </w:rPr>
        <w:t>.</w:t>
      </w:r>
      <w:r w:rsidRPr="00647332">
        <w:rPr>
          <w:rFonts w:ascii="Verdana" w:hAnsi="Verdana"/>
          <w:sz w:val="20"/>
          <w:szCs w:val="20"/>
          <w:lang w:val="ru-RU"/>
        </w:rPr>
        <w:t xml:space="preserve"> от дневния ред, а именно: </w:t>
      </w:r>
      <w:r w:rsidRPr="00647332">
        <w:rPr>
          <w:rFonts w:ascii="Verdana" w:eastAsia="Calibri" w:hAnsi="Verdana" w:cs="Verdana"/>
          <w:sz w:val="20"/>
          <w:szCs w:val="20"/>
        </w:rPr>
        <w:t xml:space="preserve">Докладна записка с </w:t>
      </w:r>
      <w:r w:rsidRPr="00647332">
        <w:rPr>
          <w:rFonts w:ascii="Verdana" w:eastAsia="Times New Roman" w:hAnsi="Verdana" w:cs="Times New Roman"/>
          <w:iCs/>
          <w:sz w:val="20"/>
          <w:szCs w:val="20"/>
          <w:lang w:val="ru-RU"/>
        </w:rPr>
        <w:t xml:space="preserve">рег. </w:t>
      </w:r>
      <w:r w:rsidRPr="00665F91">
        <w:rPr>
          <w:rStyle w:val="apple-converted-space"/>
          <w:rFonts w:ascii="Verdana" w:hAnsi="Verdana"/>
          <w:sz w:val="20"/>
          <w:szCs w:val="20"/>
        </w:rPr>
        <w:t>№ 9002-</w:t>
      </w:r>
      <w:r>
        <w:rPr>
          <w:rStyle w:val="apple-converted-space"/>
          <w:rFonts w:ascii="Verdana" w:hAnsi="Verdana"/>
          <w:sz w:val="20"/>
          <w:szCs w:val="20"/>
        </w:rPr>
        <w:t xml:space="preserve">35 </w:t>
      </w:r>
      <w:r w:rsidRPr="00665F91">
        <w:rPr>
          <w:rStyle w:val="apple-converted-space"/>
          <w:rFonts w:ascii="Verdana" w:hAnsi="Verdana"/>
          <w:sz w:val="20"/>
          <w:szCs w:val="20"/>
        </w:rPr>
        <w:t>/</w:t>
      </w:r>
      <w:r>
        <w:rPr>
          <w:rStyle w:val="apple-converted-space"/>
          <w:rFonts w:ascii="Verdana" w:hAnsi="Verdana"/>
          <w:sz w:val="20"/>
          <w:szCs w:val="20"/>
        </w:rPr>
        <w:t xml:space="preserve"> 22.04</w:t>
      </w:r>
      <w:r w:rsidRPr="00665F91">
        <w:rPr>
          <w:rStyle w:val="apple-converted-space"/>
          <w:rFonts w:ascii="Verdana" w:hAnsi="Verdana"/>
          <w:sz w:val="20"/>
          <w:szCs w:val="20"/>
        </w:rPr>
        <w:t xml:space="preserve">.2026 г. относно: Заповед от Областния управител на Софийска област по Решение № 49 по Протокол № 4 от 26.03.2026 г. на </w:t>
      </w:r>
      <w:r>
        <w:rPr>
          <w:rStyle w:val="apple-converted-space"/>
          <w:rFonts w:ascii="Verdana" w:hAnsi="Verdana"/>
          <w:sz w:val="20"/>
          <w:szCs w:val="20"/>
        </w:rPr>
        <w:t xml:space="preserve"> </w:t>
      </w:r>
      <w:r w:rsidRPr="00665F91">
        <w:rPr>
          <w:rStyle w:val="apple-converted-space"/>
          <w:rFonts w:ascii="Verdana" w:hAnsi="Verdana"/>
          <w:sz w:val="20"/>
          <w:szCs w:val="20"/>
        </w:rPr>
        <w:t>Общински съвет – Пирдоп</w:t>
      </w:r>
      <w:r>
        <w:rPr>
          <w:rFonts w:ascii="Verdana" w:hAnsi="Verdana"/>
          <w:sz w:val="20"/>
          <w:szCs w:val="20"/>
          <w:lang w:val="ru-RU"/>
        </w:rPr>
        <w:t>,</w:t>
      </w:r>
      <w:r w:rsidRPr="00DE4207">
        <w:t xml:space="preserve"> </w:t>
      </w:r>
      <w:r w:rsidRPr="00DE4207">
        <w:rPr>
          <w:rFonts w:ascii="Verdana" w:hAnsi="Verdana"/>
          <w:sz w:val="20"/>
          <w:szCs w:val="20"/>
          <w:lang w:val="ru-RU"/>
        </w:rPr>
        <w:t xml:space="preserve">с която ще Ви запозная.   </w:t>
      </w:r>
    </w:p>
    <w:p w14:paraId="07BFB009" w14:textId="77777777" w:rsidR="00F34DC4" w:rsidRPr="002D4ECC" w:rsidRDefault="00F34DC4" w:rsidP="003C61B3">
      <w:pPr>
        <w:spacing w:line="276" w:lineRule="auto"/>
        <w:ind w:firstLine="708"/>
        <w:jc w:val="both"/>
        <w:rPr>
          <w:rFonts w:ascii="Verdana" w:eastAsiaTheme="minorHAnsi" w:hAnsi="Verdana"/>
          <w:bCs/>
          <w:sz w:val="20"/>
          <w:szCs w:val="20"/>
          <w:lang w:eastAsia="en-US"/>
        </w:rPr>
      </w:pPr>
      <w:r>
        <w:rPr>
          <w:rFonts w:ascii="Verdana" w:eastAsiaTheme="minorHAnsi" w:hAnsi="Verdana"/>
          <w:bCs/>
          <w:sz w:val="20"/>
          <w:szCs w:val="20"/>
          <w:lang w:eastAsia="en-US"/>
        </w:rPr>
        <w:lastRenderedPageBreak/>
        <w:t>У</w:t>
      </w:r>
      <w:r w:rsidRPr="002D4ECC">
        <w:rPr>
          <w:rFonts w:ascii="Verdana" w:eastAsiaTheme="minorHAnsi" w:hAnsi="Verdana"/>
          <w:bCs/>
          <w:sz w:val="20"/>
          <w:szCs w:val="20"/>
          <w:lang w:eastAsia="en-US"/>
        </w:rPr>
        <w:t>важаеми госпожи и господа общински съветници,</w:t>
      </w:r>
    </w:p>
    <w:p w14:paraId="2FC340C3" w14:textId="77777777" w:rsidR="00F34DC4" w:rsidRPr="00F34DC4" w:rsidRDefault="00F34DC4" w:rsidP="003C61B3">
      <w:pPr>
        <w:pStyle w:val="Heading1"/>
        <w:tabs>
          <w:tab w:val="left" w:pos="142"/>
          <w:tab w:val="left" w:pos="709"/>
          <w:tab w:val="left" w:pos="9214"/>
        </w:tabs>
        <w:spacing w:before="88" w:line="276" w:lineRule="auto"/>
        <w:ind w:right="-1"/>
        <w:rPr>
          <w:rFonts w:ascii="Verdana" w:hAnsi="Verdana"/>
          <w:b w:val="0"/>
          <w:sz w:val="20"/>
        </w:rPr>
      </w:pPr>
      <w:r w:rsidRPr="002D4ECC">
        <w:rPr>
          <w:rFonts w:ascii="Verdana" w:eastAsiaTheme="minorHAnsi" w:hAnsi="Verdana"/>
          <w:bCs/>
          <w:sz w:val="20"/>
          <w:lang w:eastAsia="en-US"/>
        </w:rPr>
        <w:tab/>
      </w:r>
      <w:r w:rsidRPr="00F34DC4">
        <w:rPr>
          <w:rFonts w:ascii="Verdana" w:hAnsi="Verdana"/>
          <w:b w:val="0"/>
          <w:sz w:val="20"/>
        </w:rPr>
        <w:t xml:space="preserve">Докладната записка се внася за разглеждане във връзка с постъпила Заповед от Областния управител на Софийска област, с която се връща за ново обсъждане в Общински съвет – Пирдоп на решение № 49 по Протокол № 4 от 26.03.2026 г. на Общински съвет – Пирдоп. </w:t>
      </w:r>
    </w:p>
    <w:p w14:paraId="70983468" w14:textId="77777777" w:rsidR="00F34DC4" w:rsidRPr="00F34DC4" w:rsidRDefault="00F34DC4" w:rsidP="003C61B3">
      <w:pPr>
        <w:pStyle w:val="Heading1"/>
        <w:tabs>
          <w:tab w:val="left" w:pos="142"/>
          <w:tab w:val="left" w:pos="709"/>
          <w:tab w:val="left" w:pos="9214"/>
        </w:tabs>
        <w:spacing w:before="88" w:line="276" w:lineRule="auto"/>
        <w:ind w:right="-1"/>
        <w:rPr>
          <w:rFonts w:ascii="Verdana" w:hAnsi="Verdana"/>
          <w:b w:val="0"/>
          <w:sz w:val="20"/>
        </w:rPr>
      </w:pPr>
      <w:r w:rsidRPr="00F34DC4">
        <w:rPr>
          <w:rFonts w:ascii="Verdana" w:hAnsi="Verdana"/>
          <w:b w:val="0"/>
          <w:sz w:val="20"/>
        </w:rPr>
        <w:t xml:space="preserve">Решение № 49 по Протокол № 4 от 26.03.2026 г. на Общински съвет – Пирдоп е взето, във връзка с докладна записка с рег. № 9002-20 / 10.03.2026 г., относно: Отчет за състоянието на общинската собственост и резултатите от нейното управление в община Пирдоп през 2025 г. от  Ангел Геров- Кмет на Община Пирдоп. </w:t>
      </w:r>
    </w:p>
    <w:p w14:paraId="31127ACC" w14:textId="227AA968" w:rsidR="00F34DC4" w:rsidRPr="00F34DC4" w:rsidRDefault="00F34DC4" w:rsidP="003C61B3">
      <w:pPr>
        <w:pStyle w:val="Heading1"/>
        <w:tabs>
          <w:tab w:val="left" w:pos="142"/>
          <w:tab w:val="left" w:pos="709"/>
          <w:tab w:val="left" w:pos="9214"/>
        </w:tabs>
        <w:spacing w:before="88" w:line="276" w:lineRule="auto"/>
        <w:ind w:right="-1"/>
        <w:rPr>
          <w:rFonts w:ascii="Verdana" w:hAnsi="Verdana"/>
          <w:b w:val="0"/>
          <w:sz w:val="20"/>
        </w:rPr>
      </w:pPr>
      <w:r w:rsidRPr="00F34DC4">
        <w:rPr>
          <w:rFonts w:ascii="Verdana" w:hAnsi="Verdana"/>
          <w:b w:val="0"/>
          <w:sz w:val="20"/>
        </w:rPr>
        <w:t>Докладна записка е разглеждана на заседание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на 23.03.2026 г.</w:t>
      </w:r>
      <w:r w:rsidR="000016DE">
        <w:rPr>
          <w:rFonts w:ascii="Verdana" w:hAnsi="Verdana"/>
          <w:b w:val="0"/>
          <w:sz w:val="20"/>
        </w:rPr>
        <w:t>, както и на сесия.</w:t>
      </w:r>
    </w:p>
    <w:p w14:paraId="54A42406" w14:textId="2E9CDF64" w:rsidR="001B4A10" w:rsidRDefault="001419BD" w:rsidP="003C61B3">
      <w:pPr>
        <w:pStyle w:val="NoSpacing"/>
        <w:spacing w:line="276" w:lineRule="auto"/>
        <w:ind w:firstLine="708"/>
        <w:jc w:val="both"/>
        <w:rPr>
          <w:rFonts w:ascii="Verdana" w:hAnsi="Verdana"/>
          <w:sz w:val="20"/>
          <w:szCs w:val="20"/>
        </w:rPr>
      </w:pPr>
      <w:r>
        <w:rPr>
          <w:rFonts w:ascii="Verdana" w:hAnsi="Verdana"/>
          <w:sz w:val="20"/>
          <w:szCs w:val="20"/>
        </w:rPr>
        <w:t>Върната е за ново обсъждане. Закона предвижда задължително гласуване на решението, което е прието. (И. Джонгов прочете текста на решение №49).</w:t>
      </w:r>
      <w:r w:rsidR="00BA2C72">
        <w:rPr>
          <w:rFonts w:ascii="Verdana" w:hAnsi="Verdana"/>
          <w:sz w:val="20"/>
          <w:szCs w:val="20"/>
        </w:rPr>
        <w:t xml:space="preserve"> Обсъждането приключва с решение, като то може да бъде потвърдено, изменено или неприето.</w:t>
      </w:r>
      <w:r w:rsidR="00702657">
        <w:rPr>
          <w:rFonts w:ascii="Verdana" w:hAnsi="Verdana"/>
          <w:sz w:val="20"/>
          <w:szCs w:val="20"/>
        </w:rPr>
        <w:t xml:space="preserve"> </w:t>
      </w:r>
      <w:r w:rsidR="00B3374F">
        <w:rPr>
          <w:rFonts w:ascii="Verdana" w:hAnsi="Verdana"/>
          <w:sz w:val="20"/>
          <w:szCs w:val="20"/>
        </w:rPr>
        <w:t>По преценка на председателите на постоянните комисии н</w:t>
      </w:r>
      <w:r w:rsidR="00702657">
        <w:rPr>
          <w:rFonts w:ascii="Verdana" w:hAnsi="Verdana"/>
          <w:sz w:val="20"/>
          <w:szCs w:val="20"/>
        </w:rPr>
        <w:t xml:space="preserve">е е гледано на </w:t>
      </w:r>
      <w:r w:rsidR="00B3374F">
        <w:rPr>
          <w:rFonts w:ascii="Verdana" w:hAnsi="Verdana"/>
          <w:sz w:val="20"/>
          <w:szCs w:val="20"/>
        </w:rPr>
        <w:t xml:space="preserve">заседанията на постоянните </w:t>
      </w:r>
      <w:r w:rsidR="00702657">
        <w:rPr>
          <w:rFonts w:ascii="Verdana" w:hAnsi="Verdana"/>
          <w:sz w:val="20"/>
          <w:szCs w:val="20"/>
        </w:rPr>
        <w:t>комисии на 27.04.2026 г. , тъй като е гледано на предходна сесия.</w:t>
      </w:r>
    </w:p>
    <w:p w14:paraId="302B1E61" w14:textId="24982DED" w:rsidR="00F34DC4" w:rsidRDefault="00F34DC4" w:rsidP="003C61B3">
      <w:pPr>
        <w:pStyle w:val="NoSpacing"/>
        <w:spacing w:line="276" w:lineRule="auto"/>
        <w:ind w:firstLine="708"/>
        <w:jc w:val="both"/>
        <w:rPr>
          <w:rFonts w:ascii="Verdana" w:hAnsi="Verdana"/>
          <w:sz w:val="20"/>
          <w:szCs w:val="20"/>
        </w:rPr>
      </w:pPr>
      <w:r w:rsidRPr="00DA1443">
        <w:rPr>
          <w:rFonts w:ascii="Verdana" w:hAnsi="Verdana"/>
          <w:sz w:val="20"/>
          <w:szCs w:val="20"/>
        </w:rPr>
        <w:t>И. Джонгов: Имате ли въпроси по докладната записка?</w:t>
      </w:r>
    </w:p>
    <w:p w14:paraId="7D26B5BC" w14:textId="34A57154" w:rsidR="00E07AF7" w:rsidRDefault="00E07AF7" w:rsidP="003C61B3">
      <w:pPr>
        <w:pStyle w:val="NoSpacing"/>
        <w:spacing w:line="276" w:lineRule="auto"/>
        <w:ind w:firstLine="708"/>
        <w:jc w:val="both"/>
        <w:rPr>
          <w:rFonts w:ascii="Verdana" w:hAnsi="Verdana"/>
          <w:sz w:val="20"/>
          <w:szCs w:val="20"/>
        </w:rPr>
      </w:pPr>
      <w:r>
        <w:rPr>
          <w:rFonts w:ascii="Verdana" w:hAnsi="Verdana"/>
          <w:sz w:val="20"/>
          <w:szCs w:val="20"/>
        </w:rPr>
        <w:t>Отношение взеха:</w:t>
      </w:r>
    </w:p>
    <w:p w14:paraId="01181ED3" w14:textId="16A43D11" w:rsidR="000F0ACD" w:rsidRPr="00ED570A" w:rsidRDefault="000F0ACD" w:rsidP="003C61B3">
      <w:pPr>
        <w:pStyle w:val="NoSpacing"/>
        <w:spacing w:line="276" w:lineRule="auto"/>
        <w:ind w:firstLine="708"/>
        <w:jc w:val="both"/>
        <w:rPr>
          <w:rFonts w:ascii="Verdana" w:hAnsi="Verdana"/>
          <w:sz w:val="20"/>
          <w:szCs w:val="20"/>
        </w:rPr>
      </w:pPr>
      <w:r w:rsidRPr="00ED570A">
        <w:rPr>
          <w:rFonts w:ascii="Verdana" w:hAnsi="Verdana"/>
          <w:sz w:val="20"/>
          <w:szCs w:val="20"/>
        </w:rPr>
        <w:t xml:space="preserve">Н. Павлов: </w:t>
      </w:r>
      <w:r w:rsidR="00ED570A" w:rsidRPr="00ED570A">
        <w:rPr>
          <w:rFonts w:ascii="Verdana" w:hAnsi="Verdana"/>
          <w:sz w:val="20"/>
          <w:szCs w:val="20"/>
        </w:rPr>
        <w:t>Да попит</w:t>
      </w:r>
      <w:r w:rsidR="00303243">
        <w:rPr>
          <w:rFonts w:ascii="Verdana" w:hAnsi="Verdana"/>
          <w:sz w:val="20"/>
          <w:szCs w:val="20"/>
        </w:rPr>
        <w:t>а</w:t>
      </w:r>
      <w:r w:rsidR="00ED570A" w:rsidRPr="00ED570A">
        <w:rPr>
          <w:rFonts w:ascii="Verdana" w:hAnsi="Verdana"/>
          <w:sz w:val="20"/>
          <w:szCs w:val="20"/>
        </w:rPr>
        <w:t>м кмета. По тези точки е написана една публикация</w:t>
      </w:r>
      <w:r w:rsidR="00A22C16" w:rsidRPr="00ED570A">
        <w:rPr>
          <w:rFonts w:ascii="Verdana" w:hAnsi="Verdana"/>
          <w:sz w:val="20"/>
          <w:szCs w:val="20"/>
        </w:rPr>
        <w:t xml:space="preserve"> във фейсбук, </w:t>
      </w:r>
      <w:r w:rsidR="00ED570A" w:rsidRPr="00ED570A">
        <w:rPr>
          <w:rFonts w:ascii="Verdana" w:hAnsi="Verdana"/>
          <w:sz w:val="20"/>
          <w:szCs w:val="20"/>
        </w:rPr>
        <w:t xml:space="preserve">че определени съветници </w:t>
      </w:r>
      <w:r w:rsidR="00A22C16" w:rsidRPr="00ED570A">
        <w:rPr>
          <w:rFonts w:ascii="Verdana" w:hAnsi="Verdana"/>
          <w:sz w:val="20"/>
          <w:szCs w:val="20"/>
        </w:rPr>
        <w:t xml:space="preserve">правят незаконни </w:t>
      </w:r>
      <w:r w:rsidR="00ED570A" w:rsidRPr="00ED570A">
        <w:rPr>
          <w:rFonts w:ascii="Verdana" w:hAnsi="Verdana"/>
          <w:sz w:val="20"/>
          <w:szCs w:val="20"/>
        </w:rPr>
        <w:t xml:space="preserve">работи. Може ли да обясните какво незаконно сме направили? </w:t>
      </w:r>
    </w:p>
    <w:p w14:paraId="11A688B3" w14:textId="77777777" w:rsidR="00ED570A" w:rsidRPr="00ED570A" w:rsidRDefault="005B4836" w:rsidP="003C61B3">
      <w:pPr>
        <w:pStyle w:val="NoSpacing"/>
        <w:spacing w:line="276" w:lineRule="auto"/>
        <w:ind w:firstLine="708"/>
        <w:jc w:val="both"/>
        <w:rPr>
          <w:rFonts w:ascii="Verdana" w:hAnsi="Verdana"/>
          <w:sz w:val="20"/>
          <w:szCs w:val="20"/>
        </w:rPr>
      </w:pPr>
      <w:r w:rsidRPr="00ED570A">
        <w:rPr>
          <w:rFonts w:ascii="Verdana" w:hAnsi="Verdana"/>
          <w:sz w:val="20"/>
          <w:szCs w:val="20"/>
        </w:rPr>
        <w:t xml:space="preserve">А. Геров: </w:t>
      </w:r>
      <w:r w:rsidR="00ED570A" w:rsidRPr="00ED570A">
        <w:rPr>
          <w:rFonts w:ascii="Verdana" w:hAnsi="Verdana"/>
          <w:sz w:val="20"/>
          <w:szCs w:val="20"/>
        </w:rPr>
        <w:t>Кое е законното?</w:t>
      </w:r>
    </w:p>
    <w:p w14:paraId="37878F1E" w14:textId="77777777" w:rsidR="00182DA1" w:rsidRDefault="00ED570A" w:rsidP="003C61B3">
      <w:pPr>
        <w:pStyle w:val="NoSpacing"/>
        <w:spacing w:line="276" w:lineRule="auto"/>
        <w:ind w:firstLine="708"/>
        <w:jc w:val="both"/>
        <w:rPr>
          <w:rFonts w:ascii="Verdana" w:hAnsi="Verdana"/>
          <w:sz w:val="20"/>
          <w:szCs w:val="20"/>
        </w:rPr>
      </w:pPr>
      <w:r w:rsidRPr="00ED570A">
        <w:rPr>
          <w:rFonts w:ascii="Verdana" w:hAnsi="Verdana"/>
          <w:sz w:val="20"/>
          <w:szCs w:val="20"/>
        </w:rPr>
        <w:t xml:space="preserve">Н. Павлов: Съда трябва да реши дали е законно или не? </w:t>
      </w:r>
      <w:r w:rsidR="00182DA1">
        <w:rPr>
          <w:rFonts w:ascii="Verdana" w:hAnsi="Verdana"/>
          <w:sz w:val="20"/>
          <w:szCs w:val="20"/>
        </w:rPr>
        <w:t xml:space="preserve">Вие заблуждавате обществото. </w:t>
      </w:r>
    </w:p>
    <w:p w14:paraId="7ACD0397" w14:textId="39F2A772" w:rsidR="00182DA1" w:rsidRDefault="00182DA1" w:rsidP="003C61B3">
      <w:pPr>
        <w:pStyle w:val="NoSpacing"/>
        <w:spacing w:line="276" w:lineRule="auto"/>
        <w:ind w:firstLine="708"/>
        <w:jc w:val="both"/>
        <w:rPr>
          <w:rFonts w:ascii="Verdana" w:hAnsi="Verdana"/>
          <w:sz w:val="20"/>
          <w:szCs w:val="20"/>
        </w:rPr>
      </w:pPr>
      <w:r>
        <w:rPr>
          <w:rFonts w:ascii="Verdana" w:hAnsi="Verdana"/>
          <w:sz w:val="20"/>
          <w:szCs w:val="20"/>
        </w:rPr>
        <w:t>А. Геров: Об</w:t>
      </w:r>
      <w:r w:rsidR="00AE012E">
        <w:rPr>
          <w:rFonts w:ascii="Verdana" w:hAnsi="Verdana"/>
          <w:sz w:val="20"/>
          <w:szCs w:val="20"/>
        </w:rPr>
        <w:t>л</w:t>
      </w:r>
      <w:r>
        <w:rPr>
          <w:rFonts w:ascii="Verdana" w:hAnsi="Verdana"/>
          <w:sz w:val="20"/>
          <w:szCs w:val="20"/>
        </w:rPr>
        <w:t xml:space="preserve">астният управител Ви го е върнал. </w:t>
      </w:r>
    </w:p>
    <w:p w14:paraId="111B694D" w14:textId="3923814D" w:rsidR="00182DA1" w:rsidRDefault="00182DA1" w:rsidP="003C61B3">
      <w:pPr>
        <w:pStyle w:val="NoSpacing"/>
        <w:spacing w:line="276" w:lineRule="auto"/>
        <w:ind w:firstLine="708"/>
        <w:jc w:val="both"/>
        <w:rPr>
          <w:rFonts w:ascii="Verdana" w:hAnsi="Verdana"/>
          <w:sz w:val="20"/>
          <w:szCs w:val="20"/>
        </w:rPr>
      </w:pPr>
      <w:r>
        <w:rPr>
          <w:rFonts w:ascii="Verdana" w:hAnsi="Verdana"/>
          <w:sz w:val="20"/>
          <w:szCs w:val="20"/>
        </w:rPr>
        <w:t>Н. Павлов: Областния управител не е закона.</w:t>
      </w:r>
    </w:p>
    <w:p w14:paraId="7D058B1F" w14:textId="77777777" w:rsidR="00182DA1" w:rsidRDefault="00182DA1" w:rsidP="003C61B3">
      <w:pPr>
        <w:pStyle w:val="NoSpacing"/>
        <w:spacing w:line="276" w:lineRule="auto"/>
        <w:ind w:firstLine="708"/>
        <w:jc w:val="both"/>
        <w:rPr>
          <w:rFonts w:ascii="Verdana" w:hAnsi="Verdana"/>
          <w:sz w:val="20"/>
          <w:szCs w:val="20"/>
        </w:rPr>
      </w:pPr>
      <w:r>
        <w:rPr>
          <w:rFonts w:ascii="Verdana" w:hAnsi="Verdana"/>
          <w:sz w:val="20"/>
          <w:szCs w:val="20"/>
        </w:rPr>
        <w:t>А. Геров: Областния управител Ви го е казал.</w:t>
      </w:r>
    </w:p>
    <w:p w14:paraId="709FB0FB" w14:textId="77777777" w:rsidR="00182DA1" w:rsidRDefault="00182DA1" w:rsidP="003C61B3">
      <w:pPr>
        <w:pStyle w:val="NoSpacing"/>
        <w:spacing w:line="276" w:lineRule="auto"/>
        <w:ind w:firstLine="708"/>
        <w:jc w:val="both"/>
        <w:rPr>
          <w:rFonts w:ascii="Verdana" w:hAnsi="Verdana"/>
          <w:sz w:val="20"/>
          <w:szCs w:val="20"/>
        </w:rPr>
      </w:pPr>
      <w:r>
        <w:rPr>
          <w:rFonts w:ascii="Verdana" w:hAnsi="Verdana"/>
          <w:sz w:val="20"/>
          <w:szCs w:val="20"/>
        </w:rPr>
        <w:t xml:space="preserve">И. Джонгов: Какво е казал? Знаете колко инстанции има. </w:t>
      </w:r>
    </w:p>
    <w:p w14:paraId="62AD772A" w14:textId="6E5BCB58" w:rsidR="00182DA1" w:rsidRPr="00182DA1" w:rsidRDefault="00182DA1" w:rsidP="003C61B3">
      <w:pPr>
        <w:pStyle w:val="NoSpacing"/>
        <w:spacing w:line="276" w:lineRule="auto"/>
        <w:ind w:firstLine="708"/>
        <w:jc w:val="both"/>
        <w:rPr>
          <w:rFonts w:ascii="Verdana" w:hAnsi="Verdana"/>
          <w:sz w:val="20"/>
          <w:szCs w:val="20"/>
        </w:rPr>
      </w:pPr>
      <w:r w:rsidRPr="00182DA1">
        <w:rPr>
          <w:rFonts w:ascii="Verdana" w:hAnsi="Verdana"/>
          <w:sz w:val="20"/>
          <w:szCs w:val="20"/>
        </w:rPr>
        <w:t>Н. Павлов: Вменявате в обществото, че общинския</w:t>
      </w:r>
      <w:r w:rsidR="00EE4184">
        <w:rPr>
          <w:rFonts w:ascii="Verdana" w:hAnsi="Verdana"/>
          <w:sz w:val="20"/>
          <w:szCs w:val="20"/>
        </w:rPr>
        <w:t>т</w:t>
      </w:r>
      <w:r w:rsidRPr="00182DA1">
        <w:rPr>
          <w:rFonts w:ascii="Verdana" w:hAnsi="Verdana"/>
          <w:sz w:val="20"/>
          <w:szCs w:val="20"/>
        </w:rPr>
        <w:t xml:space="preserve"> съвет си прави незаконни неща.</w:t>
      </w:r>
    </w:p>
    <w:p w14:paraId="366F1BCD" w14:textId="77777777" w:rsidR="00182DA1" w:rsidRPr="00182DA1" w:rsidRDefault="00182DA1" w:rsidP="003C61B3">
      <w:pPr>
        <w:pStyle w:val="NoSpacing"/>
        <w:spacing w:line="276" w:lineRule="auto"/>
        <w:ind w:firstLine="708"/>
        <w:jc w:val="both"/>
        <w:rPr>
          <w:rFonts w:ascii="Verdana" w:hAnsi="Verdana"/>
          <w:sz w:val="20"/>
          <w:szCs w:val="20"/>
        </w:rPr>
      </w:pPr>
      <w:r w:rsidRPr="00182DA1">
        <w:rPr>
          <w:rFonts w:ascii="Verdana" w:hAnsi="Verdana"/>
          <w:sz w:val="20"/>
          <w:szCs w:val="20"/>
        </w:rPr>
        <w:t>А. Геров: Това е вашето мнение.</w:t>
      </w:r>
    </w:p>
    <w:p w14:paraId="3E1F635E" w14:textId="720EE23A" w:rsidR="005B4836" w:rsidRPr="00182DA1" w:rsidRDefault="00182DA1" w:rsidP="003C61B3">
      <w:pPr>
        <w:pStyle w:val="NoSpacing"/>
        <w:spacing w:line="276" w:lineRule="auto"/>
        <w:ind w:firstLine="708"/>
        <w:jc w:val="both"/>
        <w:rPr>
          <w:rFonts w:ascii="Verdana" w:hAnsi="Verdana"/>
          <w:sz w:val="20"/>
          <w:szCs w:val="20"/>
        </w:rPr>
      </w:pPr>
      <w:r w:rsidRPr="00182DA1">
        <w:rPr>
          <w:rFonts w:ascii="Verdana" w:hAnsi="Verdana"/>
          <w:sz w:val="20"/>
          <w:szCs w:val="20"/>
        </w:rPr>
        <w:t>Н. Павлов:</w:t>
      </w:r>
      <w:r>
        <w:rPr>
          <w:rFonts w:ascii="Verdana" w:hAnsi="Verdana"/>
          <w:sz w:val="20"/>
          <w:szCs w:val="20"/>
        </w:rPr>
        <w:t xml:space="preserve"> </w:t>
      </w:r>
      <w:r w:rsidRPr="00182DA1">
        <w:rPr>
          <w:rFonts w:ascii="Verdana" w:hAnsi="Verdana"/>
          <w:sz w:val="20"/>
          <w:szCs w:val="20"/>
        </w:rPr>
        <w:t>Каква е гаранцията, че Областния</w:t>
      </w:r>
      <w:r w:rsidR="00EE4184">
        <w:rPr>
          <w:rFonts w:ascii="Verdana" w:hAnsi="Verdana"/>
          <w:sz w:val="20"/>
          <w:szCs w:val="20"/>
        </w:rPr>
        <w:t>т</w:t>
      </w:r>
      <w:r w:rsidRPr="00182DA1">
        <w:rPr>
          <w:rFonts w:ascii="Verdana" w:hAnsi="Verdana"/>
          <w:sz w:val="20"/>
          <w:szCs w:val="20"/>
        </w:rPr>
        <w:t xml:space="preserve"> управител не греши? Защо заблуждавате обществото? Трябва да се извините за това нещо.</w:t>
      </w:r>
    </w:p>
    <w:p w14:paraId="41561746" w14:textId="03C7E4CF" w:rsidR="00182DA1" w:rsidRPr="008D5E80" w:rsidRDefault="00182DA1" w:rsidP="003C61B3">
      <w:pPr>
        <w:pStyle w:val="NoSpacing"/>
        <w:spacing w:line="276" w:lineRule="auto"/>
        <w:ind w:firstLine="708"/>
        <w:jc w:val="both"/>
        <w:rPr>
          <w:rFonts w:ascii="Verdana" w:hAnsi="Verdana"/>
          <w:sz w:val="20"/>
          <w:szCs w:val="20"/>
        </w:rPr>
      </w:pPr>
      <w:r w:rsidRPr="00182DA1">
        <w:rPr>
          <w:rFonts w:ascii="Verdana" w:hAnsi="Verdana"/>
          <w:sz w:val="20"/>
          <w:szCs w:val="20"/>
        </w:rPr>
        <w:t>А. Геров: Няма да се извиня.</w:t>
      </w:r>
      <w:r w:rsidR="00342CCB">
        <w:rPr>
          <w:rFonts w:ascii="Verdana" w:hAnsi="Verdana"/>
          <w:sz w:val="20"/>
          <w:szCs w:val="20"/>
        </w:rPr>
        <w:t xml:space="preserve"> </w:t>
      </w:r>
      <w:r w:rsidR="008D5E80">
        <w:rPr>
          <w:rFonts w:ascii="Verdana" w:hAnsi="Verdana"/>
          <w:sz w:val="20"/>
          <w:szCs w:val="20"/>
        </w:rPr>
        <w:t xml:space="preserve">Вие когато правите безобразия не се извинявате, па </w:t>
      </w:r>
      <w:r w:rsidR="008D5E80" w:rsidRPr="008D5E80">
        <w:rPr>
          <w:rFonts w:ascii="Verdana" w:hAnsi="Verdana"/>
          <w:sz w:val="20"/>
          <w:szCs w:val="20"/>
        </w:rPr>
        <w:t>сега аз ще се извинявам.</w:t>
      </w:r>
    </w:p>
    <w:p w14:paraId="0CC09DEC" w14:textId="122CDD8F" w:rsidR="008D5E80" w:rsidRPr="008D5E80" w:rsidRDefault="008D5E80" w:rsidP="003C61B3">
      <w:pPr>
        <w:pStyle w:val="NoSpacing"/>
        <w:spacing w:line="276" w:lineRule="auto"/>
        <w:ind w:firstLine="708"/>
        <w:jc w:val="both"/>
        <w:rPr>
          <w:rFonts w:ascii="Verdana" w:hAnsi="Verdana"/>
          <w:sz w:val="20"/>
          <w:szCs w:val="20"/>
        </w:rPr>
      </w:pPr>
      <w:r w:rsidRPr="008D5E80">
        <w:rPr>
          <w:rFonts w:ascii="Verdana" w:hAnsi="Verdana"/>
          <w:sz w:val="20"/>
          <w:szCs w:val="20"/>
        </w:rPr>
        <w:t>И. Джонгов: Моля да спазваме добрият тон и да не даваме квалификации.</w:t>
      </w:r>
    </w:p>
    <w:p w14:paraId="08032478" w14:textId="4DF4716A" w:rsidR="00182DA1" w:rsidRPr="008D5E80" w:rsidRDefault="00B24E1A" w:rsidP="003C61B3">
      <w:pPr>
        <w:pStyle w:val="NoSpacing"/>
        <w:spacing w:line="276" w:lineRule="auto"/>
        <w:ind w:firstLine="708"/>
        <w:jc w:val="both"/>
        <w:rPr>
          <w:rFonts w:ascii="Verdana" w:hAnsi="Verdana"/>
          <w:sz w:val="20"/>
          <w:szCs w:val="20"/>
        </w:rPr>
      </w:pPr>
      <w:r w:rsidRPr="008D5E80">
        <w:rPr>
          <w:rFonts w:ascii="Verdana" w:hAnsi="Verdana"/>
          <w:sz w:val="20"/>
          <w:szCs w:val="20"/>
        </w:rPr>
        <w:t xml:space="preserve">Н. Павлов: </w:t>
      </w:r>
      <w:r w:rsidR="008D5E80" w:rsidRPr="008D5E80">
        <w:rPr>
          <w:rFonts w:ascii="Verdana" w:hAnsi="Verdana"/>
          <w:sz w:val="20"/>
          <w:szCs w:val="20"/>
        </w:rPr>
        <w:t xml:space="preserve">Заблуждавате обществото. </w:t>
      </w:r>
    </w:p>
    <w:p w14:paraId="78CB6632" w14:textId="62249820" w:rsidR="008D5E80" w:rsidRPr="008D5E80" w:rsidRDefault="008D5E80" w:rsidP="003C61B3">
      <w:pPr>
        <w:pStyle w:val="NoSpacing"/>
        <w:spacing w:line="276" w:lineRule="auto"/>
        <w:ind w:firstLine="708"/>
        <w:jc w:val="both"/>
        <w:rPr>
          <w:rFonts w:ascii="Verdana" w:hAnsi="Verdana"/>
          <w:sz w:val="20"/>
          <w:szCs w:val="20"/>
        </w:rPr>
      </w:pPr>
      <w:r w:rsidRPr="008D5E80">
        <w:rPr>
          <w:rFonts w:ascii="Verdana" w:hAnsi="Verdana"/>
          <w:sz w:val="20"/>
          <w:szCs w:val="20"/>
        </w:rPr>
        <w:t>А. Геров: Аз съм на друго мнение. Аз имам право да си изразя мнение, не само Вие.</w:t>
      </w:r>
    </w:p>
    <w:p w14:paraId="72C74FB2" w14:textId="02E35796" w:rsidR="000F0ACD" w:rsidRDefault="008D5E80" w:rsidP="003C61B3">
      <w:pPr>
        <w:pStyle w:val="NoSpacing"/>
        <w:spacing w:line="276" w:lineRule="auto"/>
        <w:ind w:firstLine="708"/>
        <w:jc w:val="both"/>
        <w:rPr>
          <w:rFonts w:ascii="Verdana" w:hAnsi="Verdana"/>
          <w:color w:val="FF0000"/>
          <w:sz w:val="20"/>
          <w:szCs w:val="20"/>
        </w:rPr>
      </w:pPr>
      <w:r w:rsidRPr="008D5E80">
        <w:rPr>
          <w:rFonts w:ascii="Verdana" w:hAnsi="Verdana"/>
          <w:sz w:val="20"/>
          <w:szCs w:val="20"/>
        </w:rPr>
        <w:t>Н. Павлов: Щом не е минало през съда нямате право да го твърдите.</w:t>
      </w:r>
      <w:r w:rsidR="00FA738B">
        <w:rPr>
          <w:rFonts w:ascii="Verdana" w:hAnsi="Verdana"/>
          <w:sz w:val="20"/>
          <w:szCs w:val="20"/>
        </w:rPr>
        <w:t xml:space="preserve"> Ами ще заведем дело да видим какво ще стане.</w:t>
      </w:r>
    </w:p>
    <w:p w14:paraId="055AA091" w14:textId="681D8259" w:rsidR="00B76C61" w:rsidRPr="00FA738B" w:rsidRDefault="00B76C61" w:rsidP="003C61B3">
      <w:pPr>
        <w:pStyle w:val="NoSpacing"/>
        <w:spacing w:line="276" w:lineRule="auto"/>
        <w:ind w:firstLine="708"/>
        <w:jc w:val="both"/>
        <w:rPr>
          <w:rFonts w:ascii="Verdana" w:hAnsi="Verdana"/>
          <w:sz w:val="20"/>
          <w:szCs w:val="20"/>
        </w:rPr>
      </w:pPr>
      <w:r w:rsidRPr="00FA738B">
        <w:rPr>
          <w:rFonts w:ascii="Verdana" w:hAnsi="Verdana"/>
          <w:sz w:val="20"/>
          <w:szCs w:val="20"/>
        </w:rPr>
        <w:t>В. Кафеджиев предлагам да се гласува потърждаване на решението.</w:t>
      </w:r>
    </w:p>
    <w:p w14:paraId="2EC8C75C" w14:textId="77777777" w:rsidR="00FA738B" w:rsidRPr="00525A66" w:rsidRDefault="00B76C61" w:rsidP="003C61B3">
      <w:pPr>
        <w:pStyle w:val="NoSpacing"/>
        <w:spacing w:line="276" w:lineRule="auto"/>
        <w:ind w:firstLine="708"/>
        <w:jc w:val="both"/>
        <w:rPr>
          <w:rFonts w:ascii="Verdana" w:hAnsi="Verdana"/>
          <w:sz w:val="20"/>
          <w:szCs w:val="20"/>
        </w:rPr>
      </w:pPr>
      <w:r w:rsidRPr="00525A66">
        <w:rPr>
          <w:rFonts w:ascii="Verdana" w:hAnsi="Verdana"/>
          <w:sz w:val="20"/>
          <w:szCs w:val="20"/>
        </w:rPr>
        <w:t>Н. Ненчев</w:t>
      </w:r>
      <w:r w:rsidR="00FA738B" w:rsidRPr="00525A66">
        <w:rPr>
          <w:rFonts w:ascii="Verdana" w:hAnsi="Verdana"/>
          <w:sz w:val="20"/>
          <w:szCs w:val="20"/>
        </w:rPr>
        <w:t>: Г-н Джонгов, Вие като председател на общинския съвет имате прецедент. И</w:t>
      </w:r>
      <w:r w:rsidRPr="00525A66">
        <w:rPr>
          <w:rFonts w:ascii="Verdana" w:hAnsi="Verdana"/>
          <w:sz w:val="20"/>
          <w:szCs w:val="20"/>
        </w:rPr>
        <w:t xml:space="preserve">ма върнати </w:t>
      </w:r>
      <w:r w:rsidR="00FA738B" w:rsidRPr="00525A66">
        <w:rPr>
          <w:rFonts w:ascii="Verdana" w:hAnsi="Verdana"/>
          <w:sz w:val="20"/>
          <w:szCs w:val="20"/>
        </w:rPr>
        <w:t xml:space="preserve">пет </w:t>
      </w:r>
      <w:r w:rsidRPr="00525A66">
        <w:rPr>
          <w:rFonts w:ascii="Verdana" w:hAnsi="Verdana"/>
          <w:sz w:val="20"/>
          <w:szCs w:val="20"/>
        </w:rPr>
        <w:t>решения</w:t>
      </w:r>
      <w:r w:rsidR="00FA738B" w:rsidRPr="00525A66">
        <w:rPr>
          <w:rFonts w:ascii="Verdana" w:hAnsi="Verdana"/>
          <w:sz w:val="20"/>
          <w:szCs w:val="20"/>
        </w:rPr>
        <w:t xml:space="preserve"> за една сесия. К</w:t>
      </w:r>
      <w:r w:rsidRPr="00525A66">
        <w:rPr>
          <w:rFonts w:ascii="Verdana" w:hAnsi="Verdana"/>
          <w:sz w:val="20"/>
          <w:szCs w:val="20"/>
        </w:rPr>
        <w:t xml:space="preserve">ато председател на група съм подготвил </w:t>
      </w:r>
      <w:r w:rsidR="00FA738B" w:rsidRPr="00525A66">
        <w:rPr>
          <w:rFonts w:ascii="Verdana" w:hAnsi="Verdana"/>
          <w:sz w:val="20"/>
          <w:szCs w:val="20"/>
        </w:rPr>
        <w:t xml:space="preserve">една </w:t>
      </w:r>
      <w:r w:rsidRPr="00525A66">
        <w:rPr>
          <w:rFonts w:ascii="Verdana" w:hAnsi="Verdana"/>
          <w:sz w:val="20"/>
          <w:szCs w:val="20"/>
        </w:rPr>
        <w:t>декларация</w:t>
      </w:r>
      <w:r w:rsidR="00FA738B" w:rsidRPr="00525A66">
        <w:rPr>
          <w:rFonts w:ascii="Verdana" w:hAnsi="Verdana"/>
          <w:sz w:val="20"/>
          <w:szCs w:val="20"/>
        </w:rPr>
        <w:t>, която ще зачета:</w:t>
      </w:r>
    </w:p>
    <w:p w14:paraId="25034D35" w14:textId="77777777" w:rsidR="00FA738B" w:rsidRPr="00525A66" w:rsidRDefault="00FA738B" w:rsidP="003C61B3">
      <w:pPr>
        <w:pStyle w:val="NoSpacing"/>
        <w:spacing w:line="276" w:lineRule="auto"/>
        <w:ind w:firstLine="708"/>
        <w:jc w:val="both"/>
        <w:rPr>
          <w:rFonts w:ascii="Verdana" w:hAnsi="Verdana"/>
          <w:sz w:val="20"/>
          <w:szCs w:val="20"/>
        </w:rPr>
      </w:pPr>
      <w:r w:rsidRPr="00525A66">
        <w:rPr>
          <w:rFonts w:ascii="Verdana" w:hAnsi="Verdana"/>
          <w:sz w:val="20"/>
          <w:szCs w:val="20"/>
        </w:rPr>
        <w:t>Уважаеми колеги, Уважаеми съграждани,</w:t>
      </w:r>
    </w:p>
    <w:p w14:paraId="0AB5A8F9" w14:textId="77777777" w:rsidR="00FA738B" w:rsidRPr="00525A66" w:rsidRDefault="00FA738B" w:rsidP="003C61B3">
      <w:pPr>
        <w:pStyle w:val="NoSpacing"/>
        <w:spacing w:line="276" w:lineRule="auto"/>
        <w:ind w:firstLine="708"/>
        <w:jc w:val="both"/>
        <w:rPr>
          <w:rFonts w:ascii="Verdana" w:hAnsi="Verdana"/>
          <w:sz w:val="20"/>
          <w:szCs w:val="20"/>
        </w:rPr>
      </w:pPr>
      <w:r w:rsidRPr="00525A66">
        <w:rPr>
          <w:rFonts w:ascii="Verdana" w:hAnsi="Verdana"/>
          <w:sz w:val="20"/>
          <w:szCs w:val="20"/>
        </w:rPr>
        <w:t>Излизаме с тази декларация не от желание за конфронтация, а от отговорност към хората, които са ни избрали и очакват от нас работещи институции, а не административен хаос.</w:t>
      </w:r>
    </w:p>
    <w:p w14:paraId="76200D34" w14:textId="70722AA7" w:rsidR="00FA738B" w:rsidRPr="00525A66" w:rsidRDefault="00FA738B" w:rsidP="003C61B3">
      <w:pPr>
        <w:pStyle w:val="NoSpacing"/>
        <w:spacing w:line="276" w:lineRule="auto"/>
        <w:ind w:firstLine="708"/>
        <w:jc w:val="both"/>
        <w:rPr>
          <w:rFonts w:ascii="Verdana" w:hAnsi="Verdana"/>
          <w:sz w:val="20"/>
          <w:szCs w:val="20"/>
        </w:rPr>
      </w:pPr>
      <w:r w:rsidRPr="00525A66">
        <w:rPr>
          <w:rFonts w:ascii="Verdana" w:hAnsi="Verdana"/>
          <w:sz w:val="20"/>
          <w:szCs w:val="20"/>
        </w:rPr>
        <w:t>През последните месеци под ръководството на настоящия председател шест акта на О</w:t>
      </w:r>
      <w:r w:rsidR="00525A66">
        <w:rPr>
          <w:rFonts w:ascii="Verdana" w:hAnsi="Verdana"/>
          <w:sz w:val="20"/>
          <w:szCs w:val="20"/>
        </w:rPr>
        <w:t>бщинския съвет бяха върнати от О</w:t>
      </w:r>
      <w:r w:rsidRPr="00525A66">
        <w:rPr>
          <w:rFonts w:ascii="Verdana" w:hAnsi="Verdana"/>
          <w:sz w:val="20"/>
          <w:szCs w:val="20"/>
        </w:rPr>
        <w:t>бластния управител като незаконосъобразни. Това са официални документи, които ясно показват, че нещо в управлението на Общинския съвет не работи както трябва.</w:t>
      </w:r>
    </w:p>
    <w:p w14:paraId="46A77F4C" w14:textId="661B6704" w:rsidR="00FA738B" w:rsidRPr="00525A66" w:rsidRDefault="00FA738B" w:rsidP="003C61B3">
      <w:pPr>
        <w:pStyle w:val="NoSpacing"/>
        <w:spacing w:line="276" w:lineRule="auto"/>
        <w:ind w:firstLine="708"/>
        <w:jc w:val="both"/>
        <w:rPr>
          <w:rFonts w:ascii="Verdana" w:hAnsi="Verdana"/>
          <w:sz w:val="20"/>
          <w:szCs w:val="20"/>
        </w:rPr>
      </w:pPr>
      <w:r w:rsidRPr="00525A66">
        <w:rPr>
          <w:rFonts w:ascii="Verdana" w:hAnsi="Verdana"/>
          <w:sz w:val="20"/>
          <w:szCs w:val="20"/>
        </w:rPr>
        <w:t xml:space="preserve"> При решенията от </w:t>
      </w:r>
      <w:r w:rsidR="00525A66">
        <w:rPr>
          <w:rFonts w:ascii="Verdana" w:hAnsi="Verdana"/>
          <w:sz w:val="20"/>
          <w:szCs w:val="20"/>
        </w:rPr>
        <w:t>м</w:t>
      </w:r>
      <w:r w:rsidRPr="00525A66">
        <w:rPr>
          <w:rFonts w:ascii="Verdana" w:hAnsi="Verdana"/>
          <w:sz w:val="20"/>
          <w:szCs w:val="20"/>
        </w:rPr>
        <w:t>арт проблем</w:t>
      </w:r>
      <w:r w:rsidR="00525A66">
        <w:rPr>
          <w:rFonts w:ascii="Verdana" w:hAnsi="Verdana"/>
          <w:sz w:val="20"/>
          <w:szCs w:val="20"/>
        </w:rPr>
        <w:t xml:space="preserve">ът </w:t>
      </w:r>
      <w:r w:rsidRPr="00525A66">
        <w:rPr>
          <w:rFonts w:ascii="Verdana" w:hAnsi="Verdana"/>
          <w:sz w:val="20"/>
          <w:szCs w:val="20"/>
        </w:rPr>
        <w:t>е елементарен и разбираем за всеки гражданин:</w:t>
      </w:r>
    </w:p>
    <w:p w14:paraId="22CB66BF" w14:textId="2498CE35" w:rsidR="00FA738B" w:rsidRPr="00525A66" w:rsidRDefault="00FA738B" w:rsidP="003C61B3">
      <w:pPr>
        <w:pStyle w:val="NoSpacing"/>
        <w:spacing w:line="276" w:lineRule="auto"/>
        <w:ind w:firstLine="708"/>
        <w:jc w:val="both"/>
        <w:rPr>
          <w:rFonts w:ascii="Verdana" w:hAnsi="Verdana"/>
          <w:sz w:val="20"/>
          <w:szCs w:val="20"/>
        </w:rPr>
      </w:pPr>
      <w:r w:rsidRPr="00525A66">
        <w:rPr>
          <w:rFonts w:ascii="Verdana" w:hAnsi="Verdana"/>
          <w:sz w:val="20"/>
          <w:szCs w:val="20"/>
        </w:rPr>
        <w:lastRenderedPageBreak/>
        <w:t>когато при гласуване преобладават „въздържал се“, няма прието решение. Въпреки това са били оформяни актове с текстове като „не приема“ и „не о</w:t>
      </w:r>
      <w:r w:rsidR="00525A66">
        <w:rPr>
          <w:rFonts w:ascii="Verdana" w:hAnsi="Verdana"/>
          <w:sz w:val="20"/>
          <w:szCs w:val="20"/>
        </w:rPr>
        <w:t>д</w:t>
      </w:r>
      <w:r w:rsidRPr="00525A66">
        <w:rPr>
          <w:rFonts w:ascii="Verdana" w:hAnsi="Verdana"/>
          <w:sz w:val="20"/>
          <w:szCs w:val="20"/>
        </w:rPr>
        <w:t xml:space="preserve">обрява", които закономерно са били върнати. Това не е сложен юридически казус, а основно правило, което ръководството е длъжно да познава и прилага. </w:t>
      </w:r>
    </w:p>
    <w:p w14:paraId="70316295" w14:textId="55ED0B50" w:rsidR="00FA738B" w:rsidRPr="00525A66" w:rsidRDefault="00FA738B" w:rsidP="003C61B3">
      <w:pPr>
        <w:pStyle w:val="NoSpacing"/>
        <w:spacing w:line="276" w:lineRule="auto"/>
        <w:ind w:firstLine="708"/>
        <w:jc w:val="both"/>
        <w:rPr>
          <w:rFonts w:ascii="Verdana" w:hAnsi="Verdana"/>
          <w:sz w:val="20"/>
          <w:szCs w:val="20"/>
        </w:rPr>
      </w:pPr>
      <w:r w:rsidRPr="00525A66">
        <w:rPr>
          <w:rFonts w:ascii="Verdana" w:hAnsi="Verdana"/>
          <w:sz w:val="20"/>
          <w:szCs w:val="20"/>
        </w:rPr>
        <w:t xml:space="preserve">Случаят с Решение № 30 от Февруари е още по-показателен. Там </w:t>
      </w:r>
      <w:r w:rsidR="00525A66" w:rsidRPr="00525A66">
        <w:rPr>
          <w:rFonts w:ascii="Verdana" w:hAnsi="Verdana"/>
          <w:sz w:val="20"/>
          <w:szCs w:val="20"/>
        </w:rPr>
        <w:t>Общинският</w:t>
      </w:r>
      <w:r w:rsidRPr="00525A66">
        <w:rPr>
          <w:rFonts w:ascii="Verdana" w:hAnsi="Verdana"/>
          <w:sz w:val="20"/>
          <w:szCs w:val="20"/>
        </w:rPr>
        <w:t xml:space="preserve"> съвет е приел декларация като решение, без да е посочено и разбрано точното правно основание по Закона за местното самоуправление и местната администрация. Резултатът отново е връщане и загубено време.</w:t>
      </w:r>
    </w:p>
    <w:p w14:paraId="319FECFC" w14:textId="77777777" w:rsidR="00FA738B" w:rsidRPr="00525A66" w:rsidRDefault="00FA738B" w:rsidP="003C61B3">
      <w:pPr>
        <w:pStyle w:val="NoSpacing"/>
        <w:spacing w:line="276" w:lineRule="auto"/>
        <w:ind w:firstLine="708"/>
        <w:jc w:val="both"/>
        <w:rPr>
          <w:rFonts w:ascii="Verdana" w:hAnsi="Verdana"/>
          <w:sz w:val="20"/>
          <w:szCs w:val="20"/>
        </w:rPr>
      </w:pPr>
      <w:r w:rsidRPr="00525A66">
        <w:rPr>
          <w:rFonts w:ascii="Verdana" w:hAnsi="Verdana"/>
          <w:sz w:val="20"/>
          <w:szCs w:val="20"/>
        </w:rPr>
        <w:t>Това, което виждаме, единична грешка. Виждаме повтарящ се модел на неподготвеност и липса на управленска преценка, който води до блокиране на работата на Общинския съвет.</w:t>
      </w:r>
    </w:p>
    <w:p w14:paraId="5F5346F4" w14:textId="77777777" w:rsidR="00FA738B" w:rsidRPr="00525A66" w:rsidRDefault="00FA738B" w:rsidP="003C61B3">
      <w:pPr>
        <w:pStyle w:val="NoSpacing"/>
        <w:spacing w:line="276" w:lineRule="auto"/>
        <w:ind w:firstLine="708"/>
        <w:jc w:val="both"/>
        <w:rPr>
          <w:rFonts w:ascii="Verdana" w:hAnsi="Verdana"/>
          <w:sz w:val="20"/>
          <w:szCs w:val="20"/>
        </w:rPr>
      </w:pPr>
      <w:r w:rsidRPr="00525A66">
        <w:rPr>
          <w:rFonts w:ascii="Verdana" w:hAnsi="Verdana"/>
          <w:sz w:val="20"/>
          <w:szCs w:val="20"/>
        </w:rPr>
        <w:t>В същото време важни теми за хората остават на заден план. Въпросът за такса „битови отпадъци", който засяга всеки дом и всяко семейство в Пирдоп, не се придвижва — няма навременна организация на комисии, няма ясен график, няма отговорност.</w:t>
      </w:r>
    </w:p>
    <w:p w14:paraId="18D5DC74" w14:textId="23119405" w:rsidR="00FA738B" w:rsidRPr="00525A66" w:rsidRDefault="00FA738B" w:rsidP="003C61B3">
      <w:pPr>
        <w:pStyle w:val="NoSpacing"/>
        <w:spacing w:line="276" w:lineRule="auto"/>
        <w:ind w:firstLine="708"/>
        <w:jc w:val="both"/>
        <w:rPr>
          <w:rFonts w:ascii="Verdana" w:hAnsi="Verdana"/>
          <w:sz w:val="20"/>
          <w:szCs w:val="20"/>
        </w:rPr>
      </w:pPr>
      <w:r w:rsidRPr="00525A66">
        <w:rPr>
          <w:rFonts w:ascii="Verdana" w:hAnsi="Verdana"/>
          <w:sz w:val="20"/>
          <w:szCs w:val="20"/>
        </w:rPr>
        <w:t>Още по-обезпокоително е, че вниманието на ръководството често се отклонява към в</w:t>
      </w:r>
      <w:r w:rsidR="00C07C8D">
        <w:rPr>
          <w:rFonts w:ascii="Verdana" w:hAnsi="Verdana"/>
          <w:sz w:val="20"/>
          <w:szCs w:val="20"/>
        </w:rPr>
        <w:t>ът</w:t>
      </w:r>
      <w:r w:rsidRPr="00525A66">
        <w:rPr>
          <w:rFonts w:ascii="Verdana" w:hAnsi="Verdana"/>
          <w:sz w:val="20"/>
          <w:szCs w:val="20"/>
        </w:rPr>
        <w:t>решни конфликти, лични нападки и институционални спорове, което разделя, вместо да обединява и руши доверието в Общинския съвет.</w:t>
      </w:r>
    </w:p>
    <w:p w14:paraId="5F771180" w14:textId="477370AF" w:rsidR="00FA738B" w:rsidRPr="00525A66" w:rsidRDefault="00FA738B" w:rsidP="003C61B3">
      <w:pPr>
        <w:pStyle w:val="NoSpacing"/>
        <w:spacing w:line="276" w:lineRule="auto"/>
        <w:ind w:firstLine="708"/>
        <w:jc w:val="both"/>
        <w:rPr>
          <w:rFonts w:ascii="Verdana" w:hAnsi="Verdana"/>
          <w:sz w:val="20"/>
          <w:szCs w:val="20"/>
        </w:rPr>
      </w:pPr>
      <w:r w:rsidRPr="00525A66">
        <w:rPr>
          <w:rFonts w:ascii="Verdana" w:hAnsi="Verdana"/>
          <w:sz w:val="20"/>
          <w:szCs w:val="20"/>
        </w:rPr>
        <w:t>Затова искаме да кажем ясно и спокойно, проблем</w:t>
      </w:r>
      <w:r w:rsidR="00C07C8D">
        <w:rPr>
          <w:rFonts w:ascii="Verdana" w:hAnsi="Verdana"/>
          <w:sz w:val="20"/>
          <w:szCs w:val="20"/>
        </w:rPr>
        <w:t>а</w:t>
      </w:r>
      <w:r w:rsidRPr="00525A66">
        <w:rPr>
          <w:rFonts w:ascii="Verdana" w:hAnsi="Verdana"/>
          <w:sz w:val="20"/>
          <w:szCs w:val="20"/>
        </w:rPr>
        <w:t xml:space="preserve"> не е в Общинския съвет като орган, а в начина, по който той е ръководен. Когато липсват елементарни правни знания, организация и поемане на отговорност, страдат не отделни съветници, а цялата </w:t>
      </w:r>
      <w:r w:rsidR="00525A66">
        <w:rPr>
          <w:rFonts w:ascii="Verdana" w:hAnsi="Verdana"/>
          <w:sz w:val="20"/>
          <w:szCs w:val="20"/>
        </w:rPr>
        <w:t>о</w:t>
      </w:r>
      <w:r w:rsidR="00525A66" w:rsidRPr="00525A66">
        <w:rPr>
          <w:rFonts w:ascii="Verdana" w:hAnsi="Verdana"/>
          <w:sz w:val="20"/>
          <w:szCs w:val="20"/>
        </w:rPr>
        <w:t>бщност</w:t>
      </w:r>
      <w:r w:rsidRPr="00525A66">
        <w:rPr>
          <w:rFonts w:ascii="Verdana" w:hAnsi="Verdana"/>
          <w:sz w:val="20"/>
          <w:szCs w:val="20"/>
        </w:rPr>
        <w:t>.</w:t>
      </w:r>
    </w:p>
    <w:p w14:paraId="75E740A6" w14:textId="77777777" w:rsidR="00FA738B" w:rsidRPr="00525A66" w:rsidRDefault="00FA738B" w:rsidP="003C61B3">
      <w:pPr>
        <w:pStyle w:val="NoSpacing"/>
        <w:spacing w:line="276" w:lineRule="auto"/>
        <w:ind w:firstLine="708"/>
        <w:jc w:val="both"/>
        <w:rPr>
          <w:rFonts w:ascii="Verdana" w:hAnsi="Verdana"/>
          <w:sz w:val="20"/>
          <w:szCs w:val="20"/>
        </w:rPr>
      </w:pPr>
      <w:r w:rsidRPr="00525A66">
        <w:rPr>
          <w:rFonts w:ascii="Verdana" w:hAnsi="Verdana"/>
          <w:sz w:val="20"/>
          <w:szCs w:val="20"/>
        </w:rPr>
        <w:t>В този дух и с мисъл за доброто на Пирдоп, ние отправяме ясен и открит призив:</w:t>
      </w:r>
    </w:p>
    <w:p w14:paraId="43A828C0" w14:textId="77777777" w:rsidR="00FA738B" w:rsidRPr="00525A66" w:rsidRDefault="00FA738B" w:rsidP="003C61B3">
      <w:pPr>
        <w:pStyle w:val="NoSpacing"/>
        <w:spacing w:line="276" w:lineRule="auto"/>
        <w:ind w:firstLine="708"/>
        <w:jc w:val="both"/>
        <w:rPr>
          <w:rFonts w:ascii="Verdana" w:hAnsi="Verdana"/>
          <w:sz w:val="20"/>
          <w:szCs w:val="20"/>
        </w:rPr>
      </w:pPr>
      <w:r w:rsidRPr="00525A66">
        <w:rPr>
          <w:rFonts w:ascii="Verdana" w:hAnsi="Verdana"/>
          <w:sz w:val="20"/>
          <w:szCs w:val="20"/>
        </w:rPr>
        <w:t>- председателят на Общинския съвет да поеме политическа отговорност и да подаде оставка.</w:t>
      </w:r>
    </w:p>
    <w:p w14:paraId="713F1D79" w14:textId="77777777" w:rsidR="00FA738B" w:rsidRPr="00525A66" w:rsidRDefault="00FA738B" w:rsidP="003C61B3">
      <w:pPr>
        <w:pStyle w:val="NoSpacing"/>
        <w:spacing w:line="276" w:lineRule="auto"/>
        <w:ind w:firstLine="708"/>
        <w:jc w:val="both"/>
        <w:rPr>
          <w:rFonts w:ascii="Verdana" w:hAnsi="Verdana"/>
          <w:sz w:val="20"/>
          <w:szCs w:val="20"/>
        </w:rPr>
      </w:pPr>
      <w:r w:rsidRPr="00525A66">
        <w:rPr>
          <w:rFonts w:ascii="Verdana" w:hAnsi="Verdana"/>
          <w:sz w:val="20"/>
          <w:szCs w:val="20"/>
        </w:rPr>
        <w:t>Това не е лична атака. Това е шанс Общинският съвет да започне отново да работи нормално, законосъобразно и в интерес на хората, които са ни дали своето доверие.</w:t>
      </w:r>
    </w:p>
    <w:p w14:paraId="6316DEA9" w14:textId="07104FEE" w:rsidR="00C45D99" w:rsidRDefault="00C45D99" w:rsidP="003C61B3">
      <w:pPr>
        <w:pStyle w:val="NoSpacing"/>
        <w:spacing w:line="276" w:lineRule="auto"/>
        <w:ind w:firstLine="708"/>
        <w:jc w:val="both"/>
        <w:rPr>
          <w:rFonts w:ascii="Verdana" w:hAnsi="Verdana"/>
          <w:sz w:val="20"/>
          <w:szCs w:val="20"/>
        </w:rPr>
      </w:pPr>
      <w:r w:rsidRPr="00065318">
        <w:rPr>
          <w:rFonts w:ascii="Verdana" w:hAnsi="Verdana"/>
          <w:sz w:val="20"/>
          <w:szCs w:val="20"/>
        </w:rPr>
        <w:t>И. Джонгов</w:t>
      </w:r>
      <w:r w:rsidR="00506AE0" w:rsidRPr="00065318">
        <w:rPr>
          <w:rFonts w:ascii="Verdana" w:hAnsi="Verdana"/>
          <w:sz w:val="20"/>
          <w:szCs w:val="20"/>
        </w:rPr>
        <w:t>: И</w:t>
      </w:r>
      <w:r w:rsidRPr="00065318">
        <w:rPr>
          <w:rFonts w:ascii="Verdana" w:hAnsi="Verdana"/>
          <w:sz w:val="20"/>
          <w:szCs w:val="20"/>
        </w:rPr>
        <w:t xml:space="preserve">скам да попитам </w:t>
      </w:r>
      <w:r w:rsidR="00065318" w:rsidRPr="00065318">
        <w:rPr>
          <w:rFonts w:ascii="Verdana" w:hAnsi="Verdana"/>
          <w:sz w:val="20"/>
          <w:szCs w:val="20"/>
        </w:rPr>
        <w:t xml:space="preserve">г-жа К. Петкова и г-н В. Кафеджиев </w:t>
      </w:r>
      <w:r w:rsidRPr="00065318">
        <w:rPr>
          <w:rFonts w:ascii="Verdana" w:hAnsi="Verdana"/>
          <w:sz w:val="20"/>
          <w:szCs w:val="20"/>
        </w:rPr>
        <w:t xml:space="preserve">колко </w:t>
      </w:r>
      <w:r w:rsidR="00065318" w:rsidRPr="00065318">
        <w:rPr>
          <w:rFonts w:ascii="Verdana" w:hAnsi="Verdana"/>
          <w:sz w:val="20"/>
          <w:szCs w:val="20"/>
        </w:rPr>
        <w:t xml:space="preserve">подобни </w:t>
      </w:r>
      <w:r w:rsidRPr="00065318">
        <w:rPr>
          <w:rFonts w:ascii="Verdana" w:hAnsi="Verdana"/>
          <w:sz w:val="20"/>
          <w:szCs w:val="20"/>
        </w:rPr>
        <w:t xml:space="preserve">решения в този вид са приети </w:t>
      </w:r>
      <w:r w:rsidR="00065318" w:rsidRPr="00065318">
        <w:rPr>
          <w:rFonts w:ascii="Verdana" w:hAnsi="Verdana"/>
          <w:sz w:val="20"/>
          <w:szCs w:val="20"/>
        </w:rPr>
        <w:t>по тяхно време, като председатели и не са връщани</w:t>
      </w:r>
      <w:r w:rsidR="00506AE0" w:rsidRPr="00065318">
        <w:rPr>
          <w:rFonts w:ascii="Verdana" w:hAnsi="Verdana"/>
          <w:sz w:val="20"/>
          <w:szCs w:val="20"/>
        </w:rPr>
        <w:t>?</w:t>
      </w:r>
      <w:r w:rsidR="00065318" w:rsidRPr="00065318">
        <w:rPr>
          <w:rFonts w:ascii="Verdana" w:hAnsi="Verdana"/>
          <w:sz w:val="20"/>
          <w:szCs w:val="20"/>
        </w:rPr>
        <w:t xml:space="preserve"> Знаем много добре, че Областния</w:t>
      </w:r>
      <w:r w:rsidR="00EE4184">
        <w:rPr>
          <w:rFonts w:ascii="Verdana" w:hAnsi="Verdana"/>
          <w:sz w:val="20"/>
          <w:szCs w:val="20"/>
        </w:rPr>
        <w:t>т</w:t>
      </w:r>
      <w:r w:rsidR="00065318" w:rsidRPr="00065318">
        <w:rPr>
          <w:rFonts w:ascii="Verdana" w:hAnsi="Verdana"/>
          <w:sz w:val="20"/>
          <w:szCs w:val="20"/>
        </w:rPr>
        <w:t xml:space="preserve"> управител е политическо назначение, съответно извършва някакви политически поръчки. Казвам вероятно. Декларацията е типично във ваш стил.   </w:t>
      </w:r>
    </w:p>
    <w:p w14:paraId="025FFADD" w14:textId="67E55FC5" w:rsidR="00065318" w:rsidRPr="00065318" w:rsidRDefault="00065318" w:rsidP="003C61B3">
      <w:pPr>
        <w:pStyle w:val="NoSpacing"/>
        <w:spacing w:line="276" w:lineRule="auto"/>
        <w:ind w:firstLine="708"/>
        <w:jc w:val="both"/>
        <w:rPr>
          <w:rFonts w:ascii="Verdana" w:hAnsi="Verdana"/>
          <w:color w:val="FF0000"/>
          <w:sz w:val="20"/>
          <w:szCs w:val="20"/>
        </w:rPr>
      </w:pPr>
      <w:r>
        <w:rPr>
          <w:rFonts w:ascii="Verdana" w:hAnsi="Verdana"/>
          <w:sz w:val="20"/>
          <w:szCs w:val="20"/>
        </w:rPr>
        <w:t>(Н. Ненчев говори върху изказването на И. Джонгов).</w:t>
      </w:r>
    </w:p>
    <w:p w14:paraId="4BC39E11" w14:textId="06A0BACE" w:rsidR="008D6F16" w:rsidRPr="00065318" w:rsidRDefault="00065318" w:rsidP="003C61B3">
      <w:pPr>
        <w:pStyle w:val="NoSpacing"/>
        <w:spacing w:line="276" w:lineRule="auto"/>
        <w:jc w:val="both"/>
        <w:rPr>
          <w:rFonts w:ascii="Verdana" w:hAnsi="Verdana"/>
          <w:sz w:val="20"/>
          <w:szCs w:val="20"/>
        </w:rPr>
      </w:pPr>
      <w:r w:rsidRPr="00065318">
        <w:rPr>
          <w:rFonts w:ascii="Verdana" w:hAnsi="Verdana"/>
          <w:sz w:val="20"/>
          <w:szCs w:val="20"/>
        </w:rPr>
        <w:t>Опциите на Областния</w:t>
      </w:r>
      <w:r w:rsidR="00EE4184">
        <w:rPr>
          <w:rFonts w:ascii="Verdana" w:hAnsi="Verdana"/>
          <w:sz w:val="20"/>
          <w:szCs w:val="20"/>
        </w:rPr>
        <w:t>т</w:t>
      </w:r>
      <w:r w:rsidRPr="00065318">
        <w:rPr>
          <w:rFonts w:ascii="Verdana" w:hAnsi="Verdana"/>
          <w:sz w:val="20"/>
          <w:szCs w:val="20"/>
        </w:rPr>
        <w:t xml:space="preserve"> управител не са толкова много колкото си мислите. Това в момента нищо не показва. </w:t>
      </w:r>
      <w:r w:rsidR="008D6F16" w:rsidRPr="00065318">
        <w:rPr>
          <w:rFonts w:ascii="Verdana" w:hAnsi="Verdana"/>
          <w:sz w:val="20"/>
          <w:szCs w:val="20"/>
        </w:rPr>
        <w:t xml:space="preserve">Не е вярно, че </w:t>
      </w:r>
      <w:r w:rsidRPr="00065318">
        <w:rPr>
          <w:rFonts w:ascii="Verdana" w:hAnsi="Verdana"/>
          <w:sz w:val="20"/>
          <w:szCs w:val="20"/>
        </w:rPr>
        <w:t>реш</w:t>
      </w:r>
      <w:r w:rsidR="00EE4184">
        <w:rPr>
          <w:rFonts w:ascii="Verdana" w:hAnsi="Verdana"/>
          <w:sz w:val="20"/>
          <w:szCs w:val="20"/>
        </w:rPr>
        <w:t>е</w:t>
      </w:r>
      <w:r w:rsidRPr="00065318">
        <w:rPr>
          <w:rFonts w:ascii="Verdana" w:hAnsi="Verdana"/>
          <w:sz w:val="20"/>
          <w:szCs w:val="20"/>
        </w:rPr>
        <w:t>нията</w:t>
      </w:r>
      <w:r w:rsidR="008D6F16" w:rsidRPr="00065318">
        <w:rPr>
          <w:rFonts w:ascii="Verdana" w:hAnsi="Verdana"/>
          <w:sz w:val="20"/>
          <w:szCs w:val="20"/>
        </w:rPr>
        <w:t xml:space="preserve"> са незаконосъобразни.</w:t>
      </w:r>
      <w:r>
        <w:rPr>
          <w:rFonts w:ascii="Verdana" w:hAnsi="Verdana"/>
          <w:sz w:val="20"/>
          <w:szCs w:val="20"/>
        </w:rPr>
        <w:t xml:space="preserve"> Ние сме колективен орган. Г-н Кирилов дали всеки път е казвал мотиви, когато в Народното събрание е гласувал „въздържал се“</w:t>
      </w:r>
      <w:r w:rsidR="00813098">
        <w:rPr>
          <w:rFonts w:ascii="Verdana" w:hAnsi="Verdana"/>
          <w:sz w:val="20"/>
          <w:szCs w:val="20"/>
        </w:rPr>
        <w:t xml:space="preserve">? Абсурдни глупости. След това ще Ви накарам да ми се извините. Вие както си </w:t>
      </w:r>
      <w:r w:rsidR="00EE4184">
        <w:rPr>
          <w:rFonts w:ascii="Verdana" w:hAnsi="Verdana"/>
          <w:sz w:val="20"/>
          <w:szCs w:val="20"/>
        </w:rPr>
        <w:t>„</w:t>
      </w:r>
      <w:r w:rsidR="00813098">
        <w:rPr>
          <w:rFonts w:ascii="Verdana" w:hAnsi="Verdana"/>
          <w:sz w:val="20"/>
          <w:szCs w:val="20"/>
        </w:rPr>
        <w:t>кютите</w:t>
      </w:r>
      <w:r w:rsidR="00EE4184">
        <w:rPr>
          <w:rFonts w:ascii="Verdana" w:hAnsi="Verdana"/>
          <w:sz w:val="20"/>
          <w:szCs w:val="20"/>
        </w:rPr>
        <w:t>“</w:t>
      </w:r>
      <w:r w:rsidR="00813098">
        <w:rPr>
          <w:rFonts w:ascii="Verdana" w:hAnsi="Verdana"/>
          <w:sz w:val="20"/>
          <w:szCs w:val="20"/>
        </w:rPr>
        <w:t xml:space="preserve"> там</w:t>
      </w:r>
      <w:r w:rsidR="00EE4184">
        <w:rPr>
          <w:rFonts w:ascii="Verdana" w:hAnsi="Verdana"/>
          <w:sz w:val="20"/>
          <w:szCs w:val="20"/>
        </w:rPr>
        <w:t xml:space="preserve"> г-н Ненчев</w:t>
      </w:r>
      <w:r w:rsidR="00813098">
        <w:rPr>
          <w:rFonts w:ascii="Verdana" w:hAnsi="Verdana"/>
          <w:sz w:val="20"/>
          <w:szCs w:val="20"/>
        </w:rPr>
        <w:t>, това е Ваш израз, ще Ви накарам да ми се извините.</w:t>
      </w:r>
    </w:p>
    <w:p w14:paraId="494D90D8" w14:textId="77777777" w:rsidR="00EE4184" w:rsidRDefault="006B1CBB" w:rsidP="003C61B3">
      <w:pPr>
        <w:pStyle w:val="NoSpacing"/>
        <w:spacing w:line="276" w:lineRule="auto"/>
        <w:ind w:firstLine="708"/>
        <w:jc w:val="both"/>
        <w:rPr>
          <w:rFonts w:ascii="Verdana" w:hAnsi="Verdana"/>
          <w:sz w:val="20"/>
          <w:szCs w:val="20"/>
        </w:rPr>
      </w:pPr>
      <w:r w:rsidRPr="00971E40">
        <w:rPr>
          <w:rFonts w:ascii="Verdana" w:hAnsi="Verdana"/>
          <w:sz w:val="20"/>
          <w:szCs w:val="20"/>
        </w:rPr>
        <w:t xml:space="preserve">Л. Кирилов: В заповедта за връщане </w:t>
      </w:r>
      <w:r w:rsidR="00971E40" w:rsidRPr="00971E40">
        <w:rPr>
          <w:rFonts w:ascii="Verdana" w:hAnsi="Verdana"/>
          <w:sz w:val="20"/>
          <w:szCs w:val="20"/>
        </w:rPr>
        <w:t>на Вашите решения наистина има точки за мотивите, които наистина аз никога не съм давал обяснение, защото го споменахте при гласуване. Не съм задължен да г</w:t>
      </w:r>
      <w:r w:rsidR="00EE4184">
        <w:rPr>
          <w:rFonts w:ascii="Verdana" w:hAnsi="Verdana"/>
          <w:sz w:val="20"/>
          <w:szCs w:val="20"/>
        </w:rPr>
        <w:t>и</w:t>
      </w:r>
      <w:r w:rsidR="00971E40" w:rsidRPr="00971E40">
        <w:rPr>
          <w:rFonts w:ascii="Verdana" w:hAnsi="Verdana"/>
          <w:sz w:val="20"/>
          <w:szCs w:val="20"/>
        </w:rPr>
        <w:t xml:space="preserve"> давам. Това е политическо и вътрешно решение. </w:t>
      </w:r>
    </w:p>
    <w:p w14:paraId="27AAA2E0" w14:textId="77777777" w:rsidR="00EE4184" w:rsidRDefault="00EE4184" w:rsidP="003C61B3">
      <w:pPr>
        <w:pStyle w:val="NoSpacing"/>
        <w:spacing w:line="276" w:lineRule="auto"/>
        <w:ind w:firstLine="708"/>
        <w:jc w:val="both"/>
        <w:rPr>
          <w:rFonts w:ascii="Verdana" w:hAnsi="Verdana"/>
          <w:sz w:val="20"/>
          <w:szCs w:val="20"/>
        </w:rPr>
      </w:pPr>
      <w:r>
        <w:rPr>
          <w:rFonts w:ascii="Verdana" w:hAnsi="Verdana"/>
          <w:sz w:val="20"/>
          <w:szCs w:val="20"/>
        </w:rPr>
        <w:t xml:space="preserve">(Г-н Джонгов вметна, че се гласува по вътрешно убеждение). </w:t>
      </w:r>
    </w:p>
    <w:p w14:paraId="12D4BD75" w14:textId="0CF3F350" w:rsidR="00495D55" w:rsidRDefault="00EE4184" w:rsidP="003C61B3">
      <w:pPr>
        <w:pStyle w:val="NoSpacing"/>
        <w:spacing w:line="276" w:lineRule="auto"/>
        <w:ind w:firstLine="708"/>
        <w:jc w:val="both"/>
        <w:rPr>
          <w:rFonts w:ascii="Verdana" w:hAnsi="Verdana"/>
          <w:sz w:val="20"/>
          <w:szCs w:val="20"/>
        </w:rPr>
      </w:pPr>
      <w:r>
        <w:rPr>
          <w:rFonts w:ascii="Verdana" w:hAnsi="Verdana"/>
          <w:sz w:val="20"/>
          <w:szCs w:val="20"/>
        </w:rPr>
        <w:t xml:space="preserve">Л. Кирилов: Да така е. </w:t>
      </w:r>
      <w:r w:rsidR="00971E40" w:rsidRPr="00971E40">
        <w:rPr>
          <w:rFonts w:ascii="Verdana" w:hAnsi="Verdana"/>
          <w:sz w:val="20"/>
          <w:szCs w:val="20"/>
        </w:rPr>
        <w:t>Г-н Областния</w:t>
      </w:r>
      <w:r>
        <w:rPr>
          <w:rFonts w:ascii="Verdana" w:hAnsi="Verdana"/>
          <w:sz w:val="20"/>
          <w:szCs w:val="20"/>
        </w:rPr>
        <w:t>т</w:t>
      </w:r>
      <w:r w:rsidR="00971E40" w:rsidRPr="00971E40">
        <w:rPr>
          <w:rFonts w:ascii="Verdana" w:hAnsi="Verdana"/>
          <w:sz w:val="20"/>
          <w:szCs w:val="20"/>
        </w:rPr>
        <w:t xml:space="preserve"> управител е трябвало да мотивира някак си връщането на тези решения</w:t>
      </w:r>
      <w:r w:rsidR="00AC279F">
        <w:rPr>
          <w:rFonts w:ascii="Verdana" w:hAnsi="Verdana"/>
          <w:sz w:val="20"/>
          <w:szCs w:val="20"/>
        </w:rPr>
        <w:t xml:space="preserve"> и по-скоро да не дава акцент върху основната грешка и тя е – формирането на диспозитив. Диспозитив се формира само при два случая. Реши и отхвърли. Когато има преобладаващ вот „въздържал се“ няма диспозитив.  Няма диспозитив и когато има равен брой гласове. </w:t>
      </w:r>
      <w:r w:rsidR="00495D55">
        <w:rPr>
          <w:rFonts w:ascii="Verdana" w:hAnsi="Verdana"/>
          <w:sz w:val="20"/>
          <w:szCs w:val="20"/>
        </w:rPr>
        <w:t>Проблема е, че при оформянето на протокола сте записали диспозитив не приема, а там трябва да стои няма решение или някаква друга формулировка, от сорта</w:t>
      </w:r>
      <w:r w:rsidR="005B7BA9">
        <w:rPr>
          <w:rFonts w:ascii="Verdana" w:hAnsi="Verdana"/>
          <w:sz w:val="20"/>
          <w:szCs w:val="20"/>
        </w:rPr>
        <w:t>,</w:t>
      </w:r>
      <w:r w:rsidR="00495D55">
        <w:rPr>
          <w:rFonts w:ascii="Verdana" w:hAnsi="Verdana"/>
          <w:sz w:val="20"/>
          <w:szCs w:val="20"/>
        </w:rPr>
        <w:t xml:space="preserve"> че няма мнозинство, съгласно чл. 21 ако не се лъжа.</w:t>
      </w:r>
    </w:p>
    <w:p w14:paraId="3F7C350C" w14:textId="09633C50" w:rsidR="00495D55" w:rsidRDefault="00495D55" w:rsidP="003C61B3">
      <w:pPr>
        <w:pStyle w:val="NoSpacing"/>
        <w:spacing w:line="276" w:lineRule="auto"/>
        <w:ind w:firstLine="708"/>
        <w:jc w:val="both"/>
        <w:rPr>
          <w:rFonts w:ascii="Verdana" w:hAnsi="Verdana"/>
          <w:sz w:val="20"/>
          <w:szCs w:val="20"/>
        </w:rPr>
      </w:pPr>
      <w:r>
        <w:rPr>
          <w:rFonts w:ascii="Verdana" w:hAnsi="Verdana"/>
          <w:sz w:val="20"/>
          <w:szCs w:val="20"/>
        </w:rPr>
        <w:t xml:space="preserve">И. Джонгов: Не е чл. 21. Ако искате ще ви кажа кой </w:t>
      </w:r>
      <w:r w:rsidR="00EE4184">
        <w:rPr>
          <w:rFonts w:ascii="Verdana" w:hAnsi="Verdana"/>
          <w:sz w:val="20"/>
          <w:szCs w:val="20"/>
        </w:rPr>
        <w:t xml:space="preserve">член </w:t>
      </w:r>
      <w:r>
        <w:rPr>
          <w:rFonts w:ascii="Verdana" w:hAnsi="Verdana"/>
          <w:sz w:val="20"/>
          <w:szCs w:val="20"/>
        </w:rPr>
        <w:t>е?</w:t>
      </w:r>
    </w:p>
    <w:p w14:paraId="7B177C0B" w14:textId="77777777" w:rsidR="00D67433" w:rsidRDefault="00495D55" w:rsidP="003C61B3">
      <w:pPr>
        <w:pStyle w:val="NoSpacing"/>
        <w:spacing w:line="276" w:lineRule="auto"/>
        <w:ind w:firstLine="708"/>
        <w:jc w:val="both"/>
        <w:rPr>
          <w:rFonts w:ascii="Verdana" w:hAnsi="Verdana"/>
          <w:sz w:val="20"/>
          <w:szCs w:val="20"/>
        </w:rPr>
      </w:pPr>
      <w:r>
        <w:rPr>
          <w:rFonts w:ascii="Verdana" w:hAnsi="Verdana"/>
          <w:sz w:val="20"/>
          <w:szCs w:val="20"/>
        </w:rPr>
        <w:t xml:space="preserve">Л. Кирилов: Проблема е, че не трябва да има диспозитив, а да се запише </w:t>
      </w:r>
      <w:r w:rsidR="005B7BA9">
        <w:rPr>
          <w:rFonts w:ascii="Verdana" w:hAnsi="Verdana"/>
          <w:sz w:val="20"/>
          <w:szCs w:val="20"/>
        </w:rPr>
        <w:t xml:space="preserve">само фактическата ситуация. Записва се какво се е случило на заседанието. Ако си спомняте на предходното заседание, аз тръгнах да ви правя процедура по начина на водене, но после реших да се откажа. То просто няма решение. Проблема е с оформянето на протокола. </w:t>
      </w:r>
    </w:p>
    <w:p w14:paraId="66991E9A" w14:textId="1D5B79C1" w:rsidR="00CE4ABE" w:rsidRDefault="00D67433" w:rsidP="003C61B3">
      <w:pPr>
        <w:pStyle w:val="NoSpacing"/>
        <w:spacing w:line="276" w:lineRule="auto"/>
        <w:ind w:firstLine="708"/>
        <w:jc w:val="both"/>
        <w:rPr>
          <w:rFonts w:ascii="Verdana" w:hAnsi="Verdana"/>
          <w:sz w:val="20"/>
          <w:szCs w:val="20"/>
        </w:rPr>
      </w:pPr>
      <w:r>
        <w:rPr>
          <w:rFonts w:ascii="Verdana" w:hAnsi="Verdana"/>
          <w:sz w:val="20"/>
          <w:szCs w:val="20"/>
        </w:rPr>
        <w:t>И. Джонгов: Опитвам се да Ви обясня, че практиката досега е била така</w:t>
      </w:r>
      <w:r w:rsidR="00EE4184">
        <w:rPr>
          <w:rFonts w:ascii="Verdana" w:hAnsi="Verdana"/>
          <w:sz w:val="20"/>
          <w:szCs w:val="20"/>
        </w:rPr>
        <w:t>ва</w:t>
      </w:r>
      <w:r>
        <w:rPr>
          <w:rFonts w:ascii="Verdana" w:hAnsi="Verdana"/>
          <w:sz w:val="20"/>
          <w:szCs w:val="20"/>
        </w:rPr>
        <w:t xml:space="preserve"> при г-жа Петкова и г-н Кафеджиев. Затова аз с</w:t>
      </w:r>
      <w:r w:rsidR="00EE4184">
        <w:rPr>
          <w:rFonts w:ascii="Verdana" w:hAnsi="Verdana"/>
          <w:sz w:val="20"/>
          <w:szCs w:val="20"/>
        </w:rPr>
        <w:t>ъ</w:t>
      </w:r>
      <w:r>
        <w:rPr>
          <w:rFonts w:ascii="Verdana" w:hAnsi="Verdana"/>
          <w:sz w:val="20"/>
          <w:szCs w:val="20"/>
        </w:rPr>
        <w:t xml:space="preserve">зирам тук някакво специално отношение. </w:t>
      </w:r>
    </w:p>
    <w:p w14:paraId="7D316833" w14:textId="7B8B78C2" w:rsidR="005B7BA9" w:rsidRDefault="00EE4184" w:rsidP="003C61B3">
      <w:pPr>
        <w:pStyle w:val="NoSpacing"/>
        <w:spacing w:line="276" w:lineRule="auto"/>
        <w:ind w:firstLine="708"/>
        <w:jc w:val="both"/>
        <w:rPr>
          <w:rFonts w:ascii="Verdana" w:hAnsi="Verdana"/>
          <w:sz w:val="20"/>
          <w:szCs w:val="20"/>
        </w:rPr>
      </w:pPr>
      <w:r>
        <w:rPr>
          <w:rFonts w:ascii="Verdana" w:hAnsi="Verdana"/>
          <w:sz w:val="20"/>
          <w:szCs w:val="20"/>
        </w:rPr>
        <w:t>Н. Нен</w:t>
      </w:r>
      <w:r w:rsidR="00CE4ABE">
        <w:rPr>
          <w:rFonts w:ascii="Verdana" w:hAnsi="Verdana"/>
          <w:sz w:val="20"/>
          <w:szCs w:val="20"/>
        </w:rPr>
        <w:t>чев: Опитвате</w:t>
      </w:r>
      <w:r>
        <w:rPr>
          <w:rFonts w:ascii="Verdana" w:hAnsi="Verdana"/>
          <w:sz w:val="20"/>
          <w:szCs w:val="20"/>
        </w:rPr>
        <w:t xml:space="preserve"> се</w:t>
      </w:r>
      <w:r w:rsidR="00CE4ABE">
        <w:rPr>
          <w:rFonts w:ascii="Verdana" w:hAnsi="Verdana"/>
          <w:sz w:val="20"/>
          <w:szCs w:val="20"/>
        </w:rPr>
        <w:t xml:space="preserve"> да се оправдаете с г-жа Петкова и да внушавате</w:t>
      </w:r>
      <w:r w:rsidR="00084EB0">
        <w:rPr>
          <w:rFonts w:ascii="Verdana" w:hAnsi="Verdana"/>
          <w:sz w:val="20"/>
          <w:szCs w:val="20"/>
        </w:rPr>
        <w:t xml:space="preserve"> нещо</w:t>
      </w:r>
      <w:r w:rsidR="00CE4ABE">
        <w:rPr>
          <w:rFonts w:ascii="Verdana" w:hAnsi="Verdana"/>
          <w:sz w:val="20"/>
          <w:szCs w:val="20"/>
        </w:rPr>
        <w:t>.</w:t>
      </w:r>
      <w:r w:rsidR="00D67433">
        <w:rPr>
          <w:rFonts w:ascii="Verdana" w:hAnsi="Verdana"/>
          <w:sz w:val="20"/>
          <w:szCs w:val="20"/>
        </w:rPr>
        <w:t xml:space="preserve"> </w:t>
      </w:r>
      <w:r w:rsidR="005B7BA9">
        <w:rPr>
          <w:rFonts w:ascii="Verdana" w:hAnsi="Verdana"/>
          <w:sz w:val="20"/>
          <w:szCs w:val="20"/>
        </w:rPr>
        <w:t xml:space="preserve"> </w:t>
      </w:r>
    </w:p>
    <w:p w14:paraId="37C9CD4E" w14:textId="77777777" w:rsidR="00CE4ABE" w:rsidRDefault="00CE4ABE" w:rsidP="003C61B3">
      <w:pPr>
        <w:pStyle w:val="NoSpacing"/>
        <w:spacing w:line="276" w:lineRule="auto"/>
        <w:ind w:firstLine="708"/>
        <w:jc w:val="both"/>
        <w:rPr>
          <w:rFonts w:ascii="Verdana" w:hAnsi="Verdana"/>
          <w:sz w:val="20"/>
          <w:szCs w:val="20"/>
        </w:rPr>
      </w:pPr>
      <w:r>
        <w:rPr>
          <w:rFonts w:ascii="Verdana" w:hAnsi="Verdana"/>
          <w:sz w:val="20"/>
          <w:szCs w:val="20"/>
        </w:rPr>
        <w:lastRenderedPageBreak/>
        <w:t>И. Джонгов: Г-жа Петкова ако е достатъчно доблестна можеше да каже. Така ли са взимани решенията при Вас или не?</w:t>
      </w:r>
    </w:p>
    <w:p w14:paraId="1D62492E" w14:textId="77777777" w:rsidR="00084EB0" w:rsidRDefault="00CE4ABE" w:rsidP="003C61B3">
      <w:pPr>
        <w:pStyle w:val="NoSpacing"/>
        <w:spacing w:line="276" w:lineRule="auto"/>
        <w:ind w:firstLine="708"/>
        <w:jc w:val="both"/>
        <w:rPr>
          <w:rFonts w:ascii="Verdana" w:hAnsi="Verdana"/>
          <w:sz w:val="20"/>
          <w:szCs w:val="20"/>
        </w:rPr>
      </w:pPr>
      <w:r>
        <w:rPr>
          <w:rFonts w:ascii="Verdana" w:hAnsi="Verdana"/>
          <w:sz w:val="20"/>
          <w:szCs w:val="20"/>
        </w:rPr>
        <w:t>К. Петкова:  Аз много съм удов</w:t>
      </w:r>
      <w:r w:rsidR="00084EB0">
        <w:rPr>
          <w:rFonts w:ascii="Verdana" w:hAnsi="Verdana"/>
          <w:sz w:val="20"/>
          <w:szCs w:val="20"/>
        </w:rPr>
        <w:t>летворена от това, че сте стъпили на решенията, които съм прилагала в протоколите, така също и ..</w:t>
      </w:r>
    </w:p>
    <w:p w14:paraId="2D546735" w14:textId="77777777" w:rsidR="00084EB0" w:rsidRDefault="00084EB0" w:rsidP="003C61B3">
      <w:pPr>
        <w:pStyle w:val="NoSpacing"/>
        <w:spacing w:line="276" w:lineRule="auto"/>
        <w:ind w:firstLine="708"/>
        <w:jc w:val="both"/>
        <w:rPr>
          <w:rFonts w:ascii="Verdana" w:hAnsi="Verdana"/>
          <w:sz w:val="20"/>
          <w:szCs w:val="20"/>
        </w:rPr>
      </w:pPr>
      <w:r>
        <w:rPr>
          <w:rFonts w:ascii="Verdana" w:hAnsi="Verdana"/>
          <w:sz w:val="20"/>
          <w:szCs w:val="20"/>
        </w:rPr>
        <w:t>И. Джонгов: Ползваме практиките.</w:t>
      </w:r>
    </w:p>
    <w:p w14:paraId="1FA6185A" w14:textId="3B76F35D" w:rsidR="00CE4ABE" w:rsidRDefault="00084EB0" w:rsidP="003C61B3">
      <w:pPr>
        <w:pStyle w:val="NoSpacing"/>
        <w:spacing w:line="276" w:lineRule="auto"/>
        <w:ind w:firstLine="708"/>
        <w:jc w:val="both"/>
        <w:rPr>
          <w:rFonts w:ascii="Verdana" w:hAnsi="Verdana"/>
          <w:sz w:val="20"/>
          <w:szCs w:val="20"/>
        </w:rPr>
      </w:pPr>
      <w:r>
        <w:rPr>
          <w:rFonts w:ascii="Verdana" w:hAnsi="Verdana"/>
          <w:sz w:val="20"/>
          <w:szCs w:val="20"/>
        </w:rPr>
        <w:t xml:space="preserve">К. Петкова:  Ползвали сте добрата практика и мисля, че там както каза г-н Кирилов има диспозитив, с който е определено точно какво решение е взето. </w:t>
      </w:r>
    </w:p>
    <w:p w14:paraId="5D62FE91" w14:textId="4DA2CE29" w:rsidR="00084EB0" w:rsidRDefault="00084EB0" w:rsidP="003C61B3">
      <w:pPr>
        <w:pStyle w:val="NoSpacing"/>
        <w:spacing w:line="276" w:lineRule="auto"/>
        <w:ind w:firstLine="708"/>
        <w:jc w:val="both"/>
        <w:rPr>
          <w:rFonts w:ascii="Verdana" w:hAnsi="Verdana"/>
          <w:sz w:val="20"/>
          <w:szCs w:val="20"/>
        </w:rPr>
      </w:pPr>
      <w:r>
        <w:rPr>
          <w:rFonts w:ascii="Verdana" w:hAnsi="Verdana"/>
          <w:sz w:val="20"/>
          <w:szCs w:val="20"/>
        </w:rPr>
        <w:t>И. Джонгов: Ако ми кажете какво е диспозитив..</w:t>
      </w:r>
    </w:p>
    <w:p w14:paraId="380EF086" w14:textId="25E10FC6" w:rsidR="00B76C61" w:rsidRPr="005866C3" w:rsidRDefault="00750AE1" w:rsidP="003C61B3">
      <w:pPr>
        <w:pStyle w:val="NoSpacing"/>
        <w:spacing w:line="276" w:lineRule="auto"/>
        <w:ind w:firstLine="708"/>
        <w:jc w:val="both"/>
        <w:rPr>
          <w:rFonts w:ascii="Verdana" w:hAnsi="Verdana"/>
          <w:sz w:val="20"/>
          <w:szCs w:val="20"/>
        </w:rPr>
      </w:pPr>
      <w:r w:rsidRPr="005866C3">
        <w:rPr>
          <w:rFonts w:ascii="Verdana" w:hAnsi="Verdana"/>
          <w:sz w:val="20"/>
          <w:szCs w:val="20"/>
        </w:rPr>
        <w:t xml:space="preserve">К. Петкова: </w:t>
      </w:r>
      <w:r w:rsidR="005866C3" w:rsidRPr="005866C3">
        <w:rPr>
          <w:rFonts w:ascii="Verdana" w:hAnsi="Verdana"/>
          <w:sz w:val="20"/>
          <w:szCs w:val="20"/>
        </w:rPr>
        <w:t>Или няма решение.</w:t>
      </w:r>
    </w:p>
    <w:p w14:paraId="28CA340D" w14:textId="77777777" w:rsidR="00084EB0" w:rsidRDefault="00084EB0" w:rsidP="003C61B3">
      <w:pPr>
        <w:pStyle w:val="NoSpacing"/>
        <w:spacing w:line="276" w:lineRule="auto"/>
        <w:ind w:firstLine="708"/>
        <w:jc w:val="both"/>
        <w:rPr>
          <w:rFonts w:ascii="Verdana" w:hAnsi="Verdana"/>
          <w:color w:val="FF0000"/>
          <w:sz w:val="20"/>
          <w:szCs w:val="20"/>
        </w:rPr>
      </w:pPr>
    </w:p>
    <w:p w14:paraId="4D2F01FF" w14:textId="77777777" w:rsidR="00F65B03" w:rsidRPr="00D47013" w:rsidRDefault="00F65B03" w:rsidP="003C61B3">
      <w:pPr>
        <w:pStyle w:val="NoSpacing"/>
        <w:spacing w:line="276" w:lineRule="auto"/>
        <w:ind w:firstLine="708"/>
        <w:jc w:val="both"/>
        <w:rPr>
          <w:rFonts w:ascii="Verdana" w:hAnsi="Verdana"/>
          <w:b/>
          <w:sz w:val="20"/>
          <w:szCs w:val="20"/>
        </w:rPr>
      </w:pPr>
      <w:r w:rsidRPr="00D47013">
        <w:rPr>
          <w:rFonts w:ascii="Verdana" w:hAnsi="Verdana"/>
          <w:b/>
          <w:sz w:val="20"/>
          <w:szCs w:val="20"/>
        </w:rPr>
        <w:t>Иван Джонгов: Обявявам 10 мин. почивка.</w:t>
      </w:r>
    </w:p>
    <w:p w14:paraId="1F6C78B8" w14:textId="77777777" w:rsidR="00F65B03" w:rsidRPr="00D47013" w:rsidRDefault="00F65B03" w:rsidP="003C61B3">
      <w:pPr>
        <w:pStyle w:val="NoSpacing"/>
        <w:spacing w:line="276" w:lineRule="auto"/>
        <w:jc w:val="center"/>
        <w:rPr>
          <w:rFonts w:ascii="Verdana" w:hAnsi="Verdana"/>
          <w:b/>
          <w:sz w:val="20"/>
          <w:szCs w:val="20"/>
          <w:lang w:val="ru-RU"/>
        </w:rPr>
      </w:pPr>
      <w:r w:rsidRPr="00D47013">
        <w:rPr>
          <w:rFonts w:ascii="Verdana" w:hAnsi="Verdana"/>
          <w:b/>
          <w:sz w:val="20"/>
          <w:szCs w:val="20"/>
          <w:lang w:val="ru-RU"/>
        </w:rPr>
        <w:t>(</w:t>
      </w:r>
      <w:r w:rsidRPr="00D47013">
        <w:rPr>
          <w:rFonts w:ascii="Verdana" w:hAnsi="Verdana"/>
          <w:b/>
          <w:sz w:val="20"/>
          <w:szCs w:val="20"/>
        </w:rPr>
        <w:t>ПОЧИВКА</w:t>
      </w:r>
      <w:r w:rsidRPr="00D47013">
        <w:rPr>
          <w:rFonts w:ascii="Verdana" w:hAnsi="Verdana"/>
          <w:b/>
          <w:sz w:val="20"/>
          <w:szCs w:val="20"/>
          <w:lang w:val="ru-RU"/>
        </w:rPr>
        <w:t>)</w:t>
      </w:r>
    </w:p>
    <w:p w14:paraId="1F5FDF98" w14:textId="77777777" w:rsidR="00F65B03" w:rsidRPr="00D47013" w:rsidRDefault="00F65B03" w:rsidP="003C61B3">
      <w:pPr>
        <w:pStyle w:val="NoSpacing"/>
        <w:spacing w:line="276" w:lineRule="auto"/>
        <w:jc w:val="both"/>
        <w:rPr>
          <w:rFonts w:ascii="Verdana" w:hAnsi="Verdana"/>
          <w:b/>
          <w:sz w:val="20"/>
          <w:szCs w:val="20"/>
        </w:rPr>
      </w:pPr>
      <w:r w:rsidRPr="00D47013">
        <w:rPr>
          <w:rFonts w:ascii="Verdana" w:hAnsi="Verdana"/>
          <w:b/>
          <w:sz w:val="20"/>
          <w:szCs w:val="20"/>
          <w:lang w:val="ru-RU"/>
        </w:rPr>
        <w:tab/>
      </w:r>
      <w:r w:rsidRPr="00D47013">
        <w:rPr>
          <w:rFonts w:ascii="Verdana" w:hAnsi="Verdana"/>
          <w:b/>
          <w:sz w:val="20"/>
          <w:szCs w:val="20"/>
        </w:rPr>
        <w:t xml:space="preserve">Иван Джонгов: </w:t>
      </w:r>
      <w:r w:rsidRPr="00D47013">
        <w:rPr>
          <w:rFonts w:ascii="Verdana" w:hAnsi="Verdana"/>
          <w:b/>
          <w:sz w:val="20"/>
          <w:szCs w:val="20"/>
          <w:lang w:val="ru-RU"/>
        </w:rPr>
        <w:t xml:space="preserve">Почивката свърши. </w:t>
      </w:r>
      <w:r w:rsidRPr="00D47013">
        <w:rPr>
          <w:rFonts w:ascii="Verdana" w:hAnsi="Verdana"/>
          <w:b/>
          <w:sz w:val="20"/>
          <w:szCs w:val="20"/>
        </w:rPr>
        <w:t>В залата присъстват 13 общински съветници. Отсъстващи няма.</w:t>
      </w:r>
    </w:p>
    <w:p w14:paraId="3C119F43" w14:textId="77777777" w:rsidR="00F65B03" w:rsidRDefault="00F65B03" w:rsidP="003C61B3">
      <w:pPr>
        <w:spacing w:line="276" w:lineRule="auto"/>
        <w:rPr>
          <w:color w:val="FF0000"/>
          <w:lang w:eastAsia="en-US"/>
        </w:rPr>
      </w:pPr>
    </w:p>
    <w:p w14:paraId="324A7A5D" w14:textId="77777777" w:rsidR="00EA2515" w:rsidRPr="00EA2515" w:rsidRDefault="00901520" w:rsidP="003C61B3">
      <w:pPr>
        <w:pStyle w:val="NoSpacing"/>
        <w:spacing w:line="276" w:lineRule="auto"/>
        <w:ind w:firstLine="708"/>
        <w:jc w:val="both"/>
        <w:rPr>
          <w:rFonts w:ascii="Verdana" w:hAnsi="Verdana"/>
          <w:sz w:val="20"/>
          <w:szCs w:val="20"/>
        </w:rPr>
      </w:pPr>
      <w:r w:rsidRPr="00EA2515">
        <w:rPr>
          <w:rFonts w:ascii="Verdana" w:hAnsi="Verdana"/>
          <w:sz w:val="20"/>
          <w:szCs w:val="20"/>
        </w:rPr>
        <w:t xml:space="preserve">С. Готев: </w:t>
      </w:r>
      <w:r w:rsidR="00EA2515" w:rsidRPr="00EA2515">
        <w:rPr>
          <w:rFonts w:ascii="Verdana" w:hAnsi="Verdana"/>
          <w:sz w:val="20"/>
          <w:szCs w:val="20"/>
        </w:rPr>
        <w:t>Като председател на група,</w:t>
      </w:r>
    </w:p>
    <w:p w14:paraId="69B755E4" w14:textId="3122174D" w:rsidR="00901520" w:rsidRPr="00581807" w:rsidRDefault="00EA2515" w:rsidP="003C61B3">
      <w:pPr>
        <w:pStyle w:val="NoSpacing"/>
        <w:spacing w:line="276" w:lineRule="auto"/>
        <w:jc w:val="both"/>
        <w:rPr>
          <w:rFonts w:ascii="Verdana" w:hAnsi="Verdana"/>
          <w:sz w:val="20"/>
          <w:szCs w:val="20"/>
        </w:rPr>
      </w:pPr>
      <w:r w:rsidRPr="00EA2515">
        <w:rPr>
          <w:rFonts w:ascii="Verdana" w:hAnsi="Verdana"/>
          <w:sz w:val="20"/>
          <w:szCs w:val="20"/>
        </w:rPr>
        <w:t>Ще започна от това на предишно говорящия, който изсрича тази декларация, дори не си я беше прочел. Колега прочети го веднъж, два пъти и тогава го представи, за да има тежест за една партия, сериозна. Коали</w:t>
      </w:r>
      <w:r w:rsidR="0016498A">
        <w:rPr>
          <w:rFonts w:ascii="Verdana" w:hAnsi="Verdana"/>
          <w:sz w:val="20"/>
          <w:szCs w:val="20"/>
        </w:rPr>
        <w:t>ц</w:t>
      </w:r>
      <w:r w:rsidRPr="00EA2515">
        <w:rPr>
          <w:rFonts w:ascii="Verdana" w:hAnsi="Verdana"/>
          <w:sz w:val="20"/>
          <w:szCs w:val="20"/>
        </w:rPr>
        <w:t xml:space="preserve">ия БСП и последният да затвори вратата.  Казвам го това малко с ирония към Вас колега, защото вече няколко мандата сте общински съветник и не се научихте да четете, не се научихте да се изразявате. Сричкате си тука. В същото време  от вашето сричане аз разбрах, че общинския съвет работел и съботирал работата на жителите на общината. Имахте и наглостта да искате оставката на председателя. Ще Ви припомня няколко случая на Вас, явно паметта Ви е къса. ОбС – Пирдоп до този момент не е спирал своята работа. ОбС – Пирдоп както виждате и на последното заседание с мнозинство гласуват неща, които са добре за добруването на община Пирдоп. ОбС – Пирдоп не гласува неща, които са в ущърб на хората с кражби, със злоупотреби с много подобни неща. Когато сричате подобни неща е хубаво да ги изчетете и премислите. За обществото искам </w:t>
      </w:r>
      <w:r w:rsidRPr="00581807">
        <w:rPr>
          <w:rFonts w:ascii="Verdana" w:hAnsi="Verdana"/>
          <w:sz w:val="20"/>
          <w:szCs w:val="20"/>
        </w:rPr>
        <w:t>да кажа, че в</w:t>
      </w:r>
      <w:r w:rsidR="00901520" w:rsidRPr="00581807">
        <w:rPr>
          <w:rFonts w:ascii="Verdana" w:hAnsi="Verdana"/>
          <w:sz w:val="20"/>
          <w:szCs w:val="20"/>
        </w:rPr>
        <w:t>ърнатите докладни видяхме капа</w:t>
      </w:r>
      <w:r w:rsidRPr="00581807">
        <w:rPr>
          <w:rFonts w:ascii="Verdana" w:hAnsi="Verdana"/>
          <w:sz w:val="20"/>
          <w:szCs w:val="20"/>
        </w:rPr>
        <w:t>ц</w:t>
      </w:r>
      <w:r w:rsidR="00901520" w:rsidRPr="00581807">
        <w:rPr>
          <w:rFonts w:ascii="Verdana" w:hAnsi="Verdana"/>
          <w:sz w:val="20"/>
          <w:szCs w:val="20"/>
        </w:rPr>
        <w:t>итета на Вашата група да правят предложения</w:t>
      </w:r>
      <w:r w:rsidRPr="00581807">
        <w:rPr>
          <w:rFonts w:ascii="Verdana" w:hAnsi="Verdana"/>
          <w:sz w:val="20"/>
          <w:szCs w:val="20"/>
        </w:rPr>
        <w:t>, относно детските съоръжения, относно много неща за жителите на Община Пирдоп</w:t>
      </w:r>
      <w:r w:rsidR="00901520" w:rsidRPr="00581807">
        <w:rPr>
          <w:rFonts w:ascii="Verdana" w:hAnsi="Verdana"/>
          <w:sz w:val="20"/>
          <w:szCs w:val="20"/>
        </w:rPr>
        <w:t>. Що се отнася до оставката, която изискахте от г-н Джонгов</w:t>
      </w:r>
      <w:r w:rsidR="00581807" w:rsidRPr="00581807">
        <w:rPr>
          <w:rFonts w:ascii="Verdana" w:hAnsi="Verdana"/>
          <w:sz w:val="20"/>
          <w:szCs w:val="20"/>
        </w:rPr>
        <w:t xml:space="preserve">, аз като председател на група заставам зад г-н Джонгов с пълната подкрепа от нас. Г-н Джонгов, като председател се е доказал, </w:t>
      </w:r>
      <w:r w:rsidR="00901520" w:rsidRPr="00581807">
        <w:rPr>
          <w:rFonts w:ascii="Verdana" w:hAnsi="Verdana"/>
          <w:sz w:val="20"/>
          <w:szCs w:val="20"/>
        </w:rPr>
        <w:t>представил</w:t>
      </w:r>
      <w:r w:rsidR="00581807" w:rsidRPr="00581807">
        <w:rPr>
          <w:rFonts w:ascii="Verdana" w:hAnsi="Verdana"/>
          <w:sz w:val="20"/>
          <w:szCs w:val="20"/>
        </w:rPr>
        <w:t xml:space="preserve"> се е</w:t>
      </w:r>
      <w:r w:rsidR="00901520" w:rsidRPr="00581807">
        <w:rPr>
          <w:rFonts w:ascii="Verdana" w:hAnsi="Verdana"/>
          <w:sz w:val="20"/>
          <w:szCs w:val="20"/>
        </w:rPr>
        <w:t xml:space="preserve"> като професионалист</w:t>
      </w:r>
      <w:r w:rsidR="00581807" w:rsidRPr="00581807">
        <w:rPr>
          <w:rFonts w:ascii="Verdana" w:hAnsi="Verdana"/>
          <w:sz w:val="20"/>
          <w:szCs w:val="20"/>
        </w:rPr>
        <w:t xml:space="preserve">. </w:t>
      </w:r>
      <w:r w:rsidR="00901520" w:rsidRPr="00581807">
        <w:rPr>
          <w:rFonts w:ascii="Verdana" w:hAnsi="Verdana"/>
          <w:sz w:val="20"/>
          <w:szCs w:val="20"/>
        </w:rPr>
        <w:t>Въпреки това нещо председателя се опитва да намери баланса</w:t>
      </w:r>
      <w:r w:rsidR="00581807" w:rsidRPr="00581807">
        <w:rPr>
          <w:rFonts w:ascii="Verdana" w:hAnsi="Verdana"/>
          <w:sz w:val="20"/>
          <w:szCs w:val="20"/>
        </w:rPr>
        <w:t xml:space="preserve"> при тази нажежена обстановка, нажежената червена обстановка</w:t>
      </w:r>
      <w:r w:rsidR="00901520" w:rsidRPr="00581807">
        <w:rPr>
          <w:rFonts w:ascii="Verdana" w:hAnsi="Verdana"/>
          <w:sz w:val="20"/>
          <w:szCs w:val="20"/>
        </w:rPr>
        <w:t xml:space="preserve">. </w:t>
      </w:r>
      <w:r w:rsidR="00581807" w:rsidRPr="00581807">
        <w:rPr>
          <w:rFonts w:ascii="Verdana" w:hAnsi="Verdana"/>
          <w:sz w:val="20"/>
          <w:szCs w:val="20"/>
        </w:rPr>
        <w:t xml:space="preserve">Тя може би е породена от това, че е преминала в прогресивна обстановка. </w:t>
      </w:r>
      <w:r w:rsidR="00901520" w:rsidRPr="00581807">
        <w:rPr>
          <w:rFonts w:ascii="Verdana" w:hAnsi="Verdana"/>
          <w:sz w:val="20"/>
          <w:szCs w:val="20"/>
        </w:rPr>
        <w:t xml:space="preserve">Искането за оставка от една политическа група е нормално. </w:t>
      </w:r>
      <w:r w:rsidR="00581807" w:rsidRPr="00581807">
        <w:rPr>
          <w:rFonts w:ascii="Verdana" w:hAnsi="Verdana"/>
          <w:sz w:val="20"/>
          <w:szCs w:val="20"/>
        </w:rPr>
        <w:t xml:space="preserve">Сричането не е малко нормално. Това е друг казус. </w:t>
      </w:r>
      <w:r w:rsidR="00901520" w:rsidRPr="00581807">
        <w:rPr>
          <w:rFonts w:ascii="Verdana" w:hAnsi="Verdana"/>
          <w:sz w:val="20"/>
          <w:szCs w:val="20"/>
        </w:rPr>
        <w:t>Нашата група застава плътно до председателя</w:t>
      </w:r>
      <w:r w:rsidR="00581807">
        <w:rPr>
          <w:rFonts w:ascii="Verdana" w:hAnsi="Verdana"/>
          <w:sz w:val="20"/>
          <w:szCs w:val="20"/>
        </w:rPr>
        <w:t xml:space="preserve"> на общинския съвет и изразяваме нашата подкрепа за всички негови действия</w:t>
      </w:r>
      <w:r w:rsidR="00901520" w:rsidRPr="00581807">
        <w:rPr>
          <w:rFonts w:ascii="Verdana" w:hAnsi="Verdana"/>
          <w:sz w:val="20"/>
          <w:szCs w:val="20"/>
        </w:rPr>
        <w:t>.</w:t>
      </w:r>
    </w:p>
    <w:p w14:paraId="757FE925" w14:textId="43939D45" w:rsidR="00901520" w:rsidRPr="000F4F0F" w:rsidRDefault="00901520" w:rsidP="003C61B3">
      <w:pPr>
        <w:pStyle w:val="NoSpacing"/>
        <w:spacing w:line="276" w:lineRule="auto"/>
        <w:ind w:firstLine="708"/>
        <w:jc w:val="both"/>
        <w:rPr>
          <w:rFonts w:ascii="Verdana" w:hAnsi="Verdana"/>
          <w:sz w:val="20"/>
          <w:szCs w:val="20"/>
        </w:rPr>
      </w:pPr>
      <w:r w:rsidRPr="000F4F0F">
        <w:rPr>
          <w:rFonts w:ascii="Verdana" w:hAnsi="Verdana"/>
          <w:sz w:val="20"/>
          <w:szCs w:val="20"/>
        </w:rPr>
        <w:t>Н. Ненчев: Тези групи, които Ви подкрепят, политиката</w:t>
      </w:r>
      <w:r w:rsidR="00F52D63">
        <w:rPr>
          <w:rFonts w:ascii="Verdana" w:hAnsi="Verdana"/>
          <w:sz w:val="20"/>
          <w:szCs w:val="20"/>
        </w:rPr>
        <w:t>,</w:t>
      </w:r>
      <w:r w:rsidRPr="000F4F0F">
        <w:rPr>
          <w:rFonts w:ascii="Verdana" w:hAnsi="Verdana"/>
          <w:sz w:val="20"/>
          <w:szCs w:val="20"/>
        </w:rPr>
        <w:t xml:space="preserve"> която правят </w:t>
      </w:r>
      <w:r w:rsidR="000F4F0F" w:rsidRPr="000F4F0F">
        <w:rPr>
          <w:rFonts w:ascii="Verdana" w:hAnsi="Verdana"/>
          <w:sz w:val="20"/>
          <w:szCs w:val="20"/>
        </w:rPr>
        <w:t xml:space="preserve">заедно </w:t>
      </w:r>
      <w:r w:rsidRPr="000F4F0F">
        <w:rPr>
          <w:rFonts w:ascii="Verdana" w:hAnsi="Verdana"/>
          <w:sz w:val="20"/>
          <w:szCs w:val="20"/>
        </w:rPr>
        <w:t>с Вас</w:t>
      </w:r>
      <w:r w:rsidR="000F4F0F" w:rsidRPr="000F4F0F">
        <w:rPr>
          <w:rFonts w:ascii="Verdana" w:hAnsi="Verdana"/>
          <w:sz w:val="20"/>
          <w:szCs w:val="20"/>
        </w:rPr>
        <w:t xml:space="preserve"> </w:t>
      </w:r>
      <w:r w:rsidR="00F52D63">
        <w:rPr>
          <w:rFonts w:ascii="Verdana" w:hAnsi="Verdana"/>
          <w:sz w:val="20"/>
          <w:szCs w:val="20"/>
        </w:rPr>
        <w:t>е злобна и и</w:t>
      </w:r>
      <w:r w:rsidRPr="000F4F0F">
        <w:rPr>
          <w:rFonts w:ascii="Verdana" w:hAnsi="Verdana"/>
          <w:sz w:val="20"/>
          <w:szCs w:val="20"/>
        </w:rPr>
        <w:t>м</w:t>
      </w:r>
      <w:r w:rsidR="00F52D63">
        <w:rPr>
          <w:rFonts w:ascii="Verdana" w:hAnsi="Verdana"/>
          <w:sz w:val="20"/>
          <w:szCs w:val="20"/>
        </w:rPr>
        <w:t>п</w:t>
      </w:r>
      <w:r w:rsidRPr="000F4F0F">
        <w:rPr>
          <w:rFonts w:ascii="Verdana" w:hAnsi="Verdana"/>
          <w:sz w:val="20"/>
          <w:szCs w:val="20"/>
        </w:rPr>
        <w:t>отентна.</w:t>
      </w:r>
    </w:p>
    <w:p w14:paraId="01394303" w14:textId="0774A5A1" w:rsidR="00F34DC4" w:rsidRPr="00377D6C" w:rsidRDefault="000F0ACD" w:rsidP="003C61B3">
      <w:pPr>
        <w:pStyle w:val="NoSpacing"/>
        <w:spacing w:line="276" w:lineRule="auto"/>
        <w:ind w:firstLine="708"/>
        <w:jc w:val="both"/>
        <w:rPr>
          <w:rFonts w:ascii="Verdana" w:hAnsi="Verdana"/>
          <w:sz w:val="20"/>
          <w:szCs w:val="20"/>
        </w:rPr>
      </w:pPr>
      <w:r>
        <w:rPr>
          <w:rFonts w:ascii="Verdana" w:hAnsi="Verdana"/>
          <w:sz w:val="20"/>
          <w:szCs w:val="20"/>
        </w:rPr>
        <w:t>Други в</w:t>
      </w:r>
      <w:r w:rsidR="00F34DC4">
        <w:rPr>
          <w:rFonts w:ascii="Verdana" w:hAnsi="Verdana"/>
          <w:sz w:val="20"/>
          <w:szCs w:val="20"/>
        </w:rPr>
        <w:t>ъпроси по докладната нямаше.</w:t>
      </w:r>
    </w:p>
    <w:p w14:paraId="0CCC806B" w14:textId="77777777" w:rsidR="00F34DC4" w:rsidRPr="00E92BAC" w:rsidRDefault="00F34DC4" w:rsidP="003C61B3">
      <w:pPr>
        <w:pStyle w:val="NoSpacing"/>
        <w:spacing w:line="276" w:lineRule="auto"/>
        <w:jc w:val="both"/>
        <w:rPr>
          <w:rFonts w:ascii="Verdana" w:hAnsi="Verdana"/>
          <w:color w:val="FF0000"/>
          <w:sz w:val="20"/>
          <w:szCs w:val="20"/>
        </w:rPr>
      </w:pPr>
    </w:p>
    <w:p w14:paraId="7E4E4DAB" w14:textId="21A3298B" w:rsidR="00D526CE" w:rsidRPr="00377D6C" w:rsidRDefault="00D526CE" w:rsidP="003C61B3">
      <w:pPr>
        <w:pStyle w:val="NoSpacing"/>
        <w:spacing w:line="276" w:lineRule="auto"/>
        <w:jc w:val="both"/>
        <w:rPr>
          <w:rFonts w:ascii="Verdana" w:hAnsi="Verdana"/>
          <w:sz w:val="20"/>
          <w:szCs w:val="20"/>
          <w:lang w:val="ru-RU"/>
        </w:rPr>
      </w:pPr>
      <w:r w:rsidRPr="00377D6C">
        <w:rPr>
          <w:rFonts w:ascii="Verdana" w:hAnsi="Verdana"/>
          <w:sz w:val="20"/>
          <w:szCs w:val="20"/>
        </w:rPr>
        <w:t xml:space="preserve">И. Джонгов: Предлагам да се гласува </w:t>
      </w:r>
      <w:r>
        <w:rPr>
          <w:rFonts w:ascii="Verdana" w:hAnsi="Verdana"/>
          <w:sz w:val="20"/>
          <w:szCs w:val="20"/>
        </w:rPr>
        <w:t xml:space="preserve">следният </w:t>
      </w:r>
      <w:r w:rsidRPr="00377D6C">
        <w:rPr>
          <w:rFonts w:ascii="Verdana" w:hAnsi="Verdana"/>
          <w:sz w:val="20"/>
          <w:szCs w:val="20"/>
        </w:rPr>
        <w:t>проект за решение</w:t>
      </w:r>
      <w:r>
        <w:rPr>
          <w:rFonts w:ascii="Verdana" w:hAnsi="Verdana"/>
          <w:sz w:val="20"/>
          <w:szCs w:val="20"/>
        </w:rPr>
        <w:t xml:space="preserve">. </w:t>
      </w:r>
      <w:r w:rsidRPr="00377D6C">
        <w:rPr>
          <w:rFonts w:ascii="Verdana" w:hAnsi="Verdana"/>
          <w:sz w:val="20"/>
          <w:szCs w:val="20"/>
          <w:lang w:val="ru-RU"/>
        </w:rPr>
        <w:t>(</w:t>
      </w:r>
      <w:r w:rsidRPr="00377D6C">
        <w:rPr>
          <w:rFonts w:ascii="Verdana" w:hAnsi="Verdana"/>
          <w:sz w:val="20"/>
          <w:szCs w:val="20"/>
        </w:rPr>
        <w:t xml:space="preserve">И. Джонгов </w:t>
      </w:r>
      <w:r w:rsidRPr="00377D6C">
        <w:rPr>
          <w:rFonts w:ascii="Verdana" w:hAnsi="Verdana"/>
          <w:sz w:val="20"/>
          <w:szCs w:val="20"/>
          <w:lang w:val="ru-RU"/>
        </w:rPr>
        <w:t>зачита проекта за решение</w:t>
      </w:r>
      <w:r w:rsidR="00B3374F">
        <w:rPr>
          <w:rFonts w:ascii="Verdana" w:hAnsi="Verdana"/>
          <w:sz w:val="20"/>
          <w:szCs w:val="20"/>
          <w:lang w:val="ru-RU"/>
        </w:rPr>
        <w:t>, а именно о</w:t>
      </w:r>
      <w:r w:rsidR="00B3374F" w:rsidRPr="00B3374F">
        <w:rPr>
          <w:rFonts w:ascii="Verdana" w:hAnsi="Verdana"/>
          <w:sz w:val="20"/>
          <w:szCs w:val="20"/>
          <w:lang w:val="ru-RU"/>
        </w:rPr>
        <w:t>бщински съвет – Пирдоп потвърждава прието Решение №49 по Протокол № 4 от 26.03.2026 г. на Общински съвет – Пирдоп, върнато за ново обсъждане в Общински съвет – Пирдоп със заповед от Областн</w:t>
      </w:r>
      <w:r w:rsidR="00B3374F">
        <w:rPr>
          <w:rFonts w:ascii="Verdana" w:hAnsi="Verdana"/>
          <w:sz w:val="20"/>
          <w:szCs w:val="20"/>
          <w:lang w:val="ru-RU"/>
        </w:rPr>
        <w:t xml:space="preserve">ия управител </w:t>
      </w:r>
      <w:proofErr w:type="gramStart"/>
      <w:r w:rsidR="00B3374F">
        <w:rPr>
          <w:rFonts w:ascii="Verdana" w:hAnsi="Verdana"/>
          <w:sz w:val="20"/>
          <w:szCs w:val="20"/>
          <w:lang w:val="ru-RU"/>
        </w:rPr>
        <w:t>на Софийска</w:t>
      </w:r>
      <w:proofErr w:type="gramEnd"/>
      <w:r w:rsidR="00B3374F">
        <w:rPr>
          <w:rFonts w:ascii="Verdana" w:hAnsi="Verdana"/>
          <w:sz w:val="20"/>
          <w:szCs w:val="20"/>
          <w:lang w:val="ru-RU"/>
        </w:rPr>
        <w:t xml:space="preserve"> област</w:t>
      </w:r>
      <w:r w:rsidRPr="00377D6C">
        <w:rPr>
          <w:rFonts w:ascii="Verdana" w:hAnsi="Verdana"/>
          <w:sz w:val="20"/>
          <w:szCs w:val="20"/>
          <w:lang w:val="ru-RU"/>
        </w:rPr>
        <w:t>).</w:t>
      </w:r>
    </w:p>
    <w:p w14:paraId="1D069607" w14:textId="77777777" w:rsidR="00D526CE" w:rsidRPr="00377D6C" w:rsidRDefault="00D526CE" w:rsidP="003C61B3">
      <w:pPr>
        <w:pStyle w:val="NoSpacing"/>
        <w:spacing w:line="276" w:lineRule="auto"/>
        <w:jc w:val="both"/>
        <w:rPr>
          <w:rFonts w:ascii="Verdana" w:hAnsi="Verdana"/>
          <w:color w:val="FF0000"/>
          <w:sz w:val="20"/>
          <w:szCs w:val="20"/>
          <w:lang w:val="ru-RU"/>
        </w:rPr>
      </w:pPr>
    </w:p>
    <w:p w14:paraId="21D51B4A" w14:textId="77777777" w:rsidR="00F34DC4" w:rsidRPr="001E7025" w:rsidRDefault="00F34DC4" w:rsidP="003C61B3">
      <w:pPr>
        <w:spacing w:line="276" w:lineRule="auto"/>
        <w:ind w:firstLine="708"/>
        <w:jc w:val="both"/>
        <w:rPr>
          <w:rFonts w:ascii="Verdana" w:eastAsia="Calibri" w:hAnsi="Verdana" w:cs="Tahoma"/>
          <w:sz w:val="20"/>
          <w:szCs w:val="20"/>
          <w:lang w:eastAsia="en-US"/>
        </w:rPr>
      </w:pPr>
      <w:r w:rsidRPr="001E7025">
        <w:rPr>
          <w:rFonts w:ascii="Verdana" w:eastAsia="Calibri" w:hAnsi="Verdana"/>
          <w:sz w:val="20"/>
          <w:szCs w:val="20"/>
          <w:lang w:eastAsia="en-US"/>
        </w:rPr>
        <w:t>Моля, гласувайте</w:t>
      </w:r>
      <w:r w:rsidRPr="001E7025">
        <w:rPr>
          <w:rFonts w:ascii="Verdana" w:eastAsia="Calibri" w:hAnsi="Verdana" w:cs="Tahoma"/>
          <w:sz w:val="20"/>
          <w:szCs w:val="20"/>
          <w:lang w:eastAsia="en-US"/>
        </w:rPr>
        <w:t xml:space="preserve">: </w:t>
      </w:r>
    </w:p>
    <w:p w14:paraId="07CA5779" w14:textId="00939DAF" w:rsidR="00F65B03" w:rsidRPr="001E7025" w:rsidRDefault="00F34DC4" w:rsidP="003C61B3">
      <w:pPr>
        <w:pStyle w:val="NoSpacing"/>
        <w:spacing w:line="276" w:lineRule="auto"/>
        <w:jc w:val="both"/>
        <w:rPr>
          <w:rFonts w:ascii="Verdana" w:hAnsi="Verdana" w:cs="Arial"/>
          <w:sz w:val="20"/>
          <w:szCs w:val="20"/>
        </w:rPr>
      </w:pPr>
      <w:r w:rsidRPr="001E7025">
        <w:rPr>
          <w:rFonts w:ascii="Verdana" w:eastAsia="Calibri" w:hAnsi="Verdana"/>
          <w:sz w:val="20"/>
          <w:szCs w:val="20"/>
        </w:rPr>
        <w:tab/>
      </w:r>
      <w:r w:rsidRPr="001E7025">
        <w:rPr>
          <w:rFonts w:ascii="Verdana" w:hAnsi="Verdana"/>
          <w:sz w:val="20"/>
          <w:szCs w:val="20"/>
        </w:rPr>
        <w:t xml:space="preserve">Гласували „за” - </w:t>
      </w:r>
      <w:r w:rsidR="00F65B03" w:rsidRPr="001E7025">
        <w:rPr>
          <w:rFonts w:ascii="Verdana" w:hAnsi="Verdana" w:cs="Arial"/>
          <w:sz w:val="20"/>
          <w:szCs w:val="20"/>
        </w:rPr>
        <w:t xml:space="preserve">Васил Кафеджиев, Деян Стоев, Иван Джонгов, </w:t>
      </w:r>
      <w:r w:rsidR="001E7025" w:rsidRPr="001E7025">
        <w:rPr>
          <w:rFonts w:ascii="Verdana" w:hAnsi="Verdana" w:cs="Arial"/>
          <w:sz w:val="20"/>
          <w:szCs w:val="20"/>
        </w:rPr>
        <w:t xml:space="preserve">Лало Кирилов, </w:t>
      </w:r>
      <w:r w:rsidR="00F65B03" w:rsidRPr="001E7025">
        <w:rPr>
          <w:rFonts w:ascii="Verdana" w:hAnsi="Verdana" w:cs="Arial"/>
          <w:sz w:val="20"/>
          <w:szCs w:val="20"/>
        </w:rPr>
        <w:t>Мария Бръмбева, Ненко Павлов, Силвия Георгиева, Симеон Симеонов, Станислав Готев;</w:t>
      </w:r>
    </w:p>
    <w:p w14:paraId="362CF94C" w14:textId="291836A3" w:rsidR="00F65B03" w:rsidRPr="001E7025" w:rsidRDefault="00F34DC4" w:rsidP="003C61B3">
      <w:pPr>
        <w:pStyle w:val="NoSpacing"/>
        <w:spacing w:line="276" w:lineRule="auto"/>
        <w:jc w:val="both"/>
        <w:rPr>
          <w:rFonts w:ascii="Verdana" w:hAnsi="Verdana" w:cs="Arial"/>
          <w:sz w:val="20"/>
          <w:szCs w:val="20"/>
        </w:rPr>
      </w:pPr>
      <w:r w:rsidRPr="001E7025">
        <w:rPr>
          <w:rFonts w:ascii="Verdana" w:hAnsi="Verdana" w:cs="Arial"/>
          <w:sz w:val="20"/>
          <w:szCs w:val="20"/>
        </w:rPr>
        <w:t xml:space="preserve">     </w:t>
      </w:r>
      <w:r w:rsidR="00F65B03" w:rsidRPr="001E7025">
        <w:rPr>
          <w:rFonts w:ascii="Verdana" w:hAnsi="Verdana" w:cs="Arial"/>
          <w:sz w:val="20"/>
          <w:szCs w:val="20"/>
        </w:rPr>
        <w:t xml:space="preserve">     Гласували „против” – Георги Панов, Кристина Петкова, Ненко Ненчев, Тодор Иванов;  </w:t>
      </w:r>
    </w:p>
    <w:p w14:paraId="4EF4DA6A" w14:textId="22F6D246" w:rsidR="00F34DC4" w:rsidRPr="001E7025" w:rsidRDefault="00F34DC4" w:rsidP="003C61B3">
      <w:pPr>
        <w:pStyle w:val="NoSpacing"/>
        <w:spacing w:line="276" w:lineRule="auto"/>
        <w:jc w:val="both"/>
        <w:rPr>
          <w:rFonts w:ascii="Verdana" w:hAnsi="Verdana" w:cs="Arial"/>
          <w:sz w:val="20"/>
          <w:szCs w:val="20"/>
        </w:rPr>
      </w:pPr>
      <w:r w:rsidRPr="001E7025">
        <w:rPr>
          <w:rFonts w:ascii="Verdana" w:hAnsi="Verdana" w:cs="Arial"/>
          <w:sz w:val="20"/>
          <w:szCs w:val="20"/>
        </w:rPr>
        <w:tab/>
        <w:t>Гласували  „въздържал се” –</w:t>
      </w:r>
      <w:r w:rsidR="00F65B03" w:rsidRPr="001E7025">
        <w:rPr>
          <w:rFonts w:ascii="Verdana" w:hAnsi="Verdana" w:cs="Arial"/>
          <w:sz w:val="20"/>
          <w:szCs w:val="20"/>
        </w:rPr>
        <w:t xml:space="preserve"> няма;</w:t>
      </w:r>
    </w:p>
    <w:p w14:paraId="78FE6948" w14:textId="77777777" w:rsidR="00F34DC4" w:rsidRPr="001E7025" w:rsidRDefault="00F34DC4" w:rsidP="003C61B3">
      <w:pPr>
        <w:pStyle w:val="NoSpacing"/>
        <w:spacing w:line="276" w:lineRule="auto"/>
        <w:jc w:val="both"/>
        <w:rPr>
          <w:rFonts w:ascii="Verdana" w:hAnsi="Verdana"/>
          <w:sz w:val="20"/>
          <w:szCs w:val="20"/>
        </w:rPr>
      </w:pPr>
    </w:p>
    <w:p w14:paraId="226BFCF6" w14:textId="728E08CE" w:rsidR="00F34DC4" w:rsidRPr="001E7025" w:rsidRDefault="00F34DC4" w:rsidP="003C61B3">
      <w:pPr>
        <w:pStyle w:val="NoSpacing"/>
        <w:spacing w:line="276" w:lineRule="auto"/>
        <w:jc w:val="both"/>
        <w:rPr>
          <w:rFonts w:ascii="Verdana" w:hAnsi="Verdana" w:cs="Verdana"/>
          <w:sz w:val="20"/>
          <w:szCs w:val="20"/>
        </w:rPr>
      </w:pPr>
      <w:r w:rsidRPr="001E7025">
        <w:rPr>
          <w:rFonts w:ascii="Verdana" w:hAnsi="Verdana"/>
          <w:sz w:val="20"/>
          <w:szCs w:val="20"/>
        </w:rPr>
        <w:t>На основание чл.</w:t>
      </w:r>
      <w:r w:rsidR="00823A09" w:rsidRPr="001E7025">
        <w:rPr>
          <w:rFonts w:ascii="Verdana" w:hAnsi="Verdana"/>
          <w:sz w:val="20"/>
          <w:szCs w:val="20"/>
        </w:rPr>
        <w:t xml:space="preserve"> </w:t>
      </w:r>
      <w:r w:rsidRPr="001E7025">
        <w:rPr>
          <w:rFonts w:ascii="Verdana" w:hAnsi="Verdana"/>
          <w:sz w:val="20"/>
          <w:szCs w:val="20"/>
        </w:rPr>
        <w:t>21, ал.</w:t>
      </w:r>
      <w:r w:rsidR="00823A09" w:rsidRPr="001E7025">
        <w:rPr>
          <w:rFonts w:ascii="Verdana" w:hAnsi="Verdana"/>
          <w:sz w:val="20"/>
          <w:szCs w:val="20"/>
        </w:rPr>
        <w:t xml:space="preserve"> </w:t>
      </w:r>
      <w:r w:rsidRPr="001E7025">
        <w:rPr>
          <w:rFonts w:ascii="Verdana" w:hAnsi="Verdana"/>
          <w:sz w:val="20"/>
          <w:szCs w:val="20"/>
        </w:rPr>
        <w:t>1, т.</w:t>
      </w:r>
      <w:r w:rsidR="00823A09" w:rsidRPr="001E7025">
        <w:rPr>
          <w:rFonts w:ascii="Verdana" w:hAnsi="Verdana"/>
          <w:sz w:val="20"/>
          <w:szCs w:val="20"/>
        </w:rPr>
        <w:t xml:space="preserve"> </w:t>
      </w:r>
      <w:r w:rsidRPr="001E7025">
        <w:rPr>
          <w:rFonts w:ascii="Verdana" w:hAnsi="Verdana"/>
          <w:sz w:val="20"/>
          <w:szCs w:val="20"/>
        </w:rPr>
        <w:t xml:space="preserve">8 и </w:t>
      </w:r>
      <w:r w:rsidR="00B3374F" w:rsidRPr="00B3374F">
        <w:rPr>
          <w:rFonts w:ascii="Verdana" w:hAnsi="Verdana"/>
          <w:sz w:val="20"/>
          <w:szCs w:val="20"/>
        </w:rPr>
        <w:t xml:space="preserve">чл. 45, ал. 4, ал. 9 и ал. 10 </w:t>
      </w:r>
      <w:r w:rsidRPr="001E7025">
        <w:rPr>
          <w:rFonts w:ascii="Verdana" w:hAnsi="Verdana"/>
          <w:sz w:val="20"/>
          <w:szCs w:val="20"/>
        </w:rPr>
        <w:t xml:space="preserve">от Закона за местното самоуправление и местната администрация, чл.66а от Закона за общинската собственост, </w:t>
      </w:r>
      <w:r w:rsidRPr="001E7025">
        <w:rPr>
          <w:rFonts w:ascii="Verdana" w:hAnsi="Verdana"/>
          <w:sz w:val="20"/>
          <w:szCs w:val="20"/>
        </w:rPr>
        <w:lastRenderedPageBreak/>
        <w:t xml:space="preserve">във връзка с чл.8, ал.3 от Наредбата за общинската собственост, </w:t>
      </w:r>
      <w:r w:rsidRPr="001E7025">
        <w:rPr>
          <w:rFonts w:ascii="Verdana" w:hAnsi="Verdana" w:cs="Verdana"/>
          <w:sz w:val="20"/>
          <w:szCs w:val="20"/>
        </w:rPr>
        <w:t>след проведеното</w:t>
      </w:r>
      <w:r w:rsidR="00823A09" w:rsidRPr="001E7025">
        <w:rPr>
          <w:rFonts w:ascii="Verdana" w:hAnsi="Verdana" w:cs="Verdana"/>
          <w:sz w:val="20"/>
          <w:szCs w:val="20"/>
        </w:rPr>
        <w:t xml:space="preserve"> поименно</w:t>
      </w:r>
      <w:r w:rsidRPr="001E7025">
        <w:rPr>
          <w:rFonts w:ascii="Verdana" w:hAnsi="Verdana" w:cs="Verdana"/>
          <w:sz w:val="20"/>
          <w:szCs w:val="20"/>
        </w:rPr>
        <w:t xml:space="preserve"> гласуване с </w:t>
      </w:r>
      <w:r w:rsidR="001E7025" w:rsidRPr="001E7025">
        <w:rPr>
          <w:rFonts w:ascii="Verdana" w:hAnsi="Verdana" w:cs="Verdana"/>
          <w:sz w:val="20"/>
          <w:szCs w:val="20"/>
        </w:rPr>
        <w:t>9</w:t>
      </w:r>
      <w:r w:rsidRPr="001E7025">
        <w:rPr>
          <w:rFonts w:ascii="Verdana" w:hAnsi="Verdana" w:cs="Verdana"/>
          <w:sz w:val="20"/>
          <w:szCs w:val="20"/>
        </w:rPr>
        <w:t xml:space="preserve"> гласа „за”, както следва: </w:t>
      </w:r>
      <w:r w:rsidR="00F65B03" w:rsidRPr="001E7025">
        <w:rPr>
          <w:rFonts w:ascii="Verdana" w:hAnsi="Verdana" w:cs="Arial"/>
          <w:sz w:val="20"/>
          <w:szCs w:val="20"/>
        </w:rPr>
        <w:t xml:space="preserve">Васил Кафеджиев, Деян Стоев, Иван Джонгов, </w:t>
      </w:r>
      <w:r w:rsidR="001E7025" w:rsidRPr="001E7025">
        <w:rPr>
          <w:rFonts w:ascii="Verdana" w:hAnsi="Verdana" w:cs="Arial"/>
          <w:sz w:val="20"/>
          <w:szCs w:val="20"/>
        </w:rPr>
        <w:t xml:space="preserve">Лало Кирилов, </w:t>
      </w:r>
      <w:r w:rsidR="00F65B03" w:rsidRPr="001E7025">
        <w:rPr>
          <w:rFonts w:ascii="Verdana" w:hAnsi="Verdana" w:cs="Arial"/>
          <w:sz w:val="20"/>
          <w:szCs w:val="20"/>
        </w:rPr>
        <w:t xml:space="preserve">Мария Бръмбева, Ненко Павлов, Силвия Георгиева, Симеон Симеонов, Станислав Готев, </w:t>
      </w:r>
      <w:r w:rsidR="001E7025" w:rsidRPr="001E7025">
        <w:rPr>
          <w:rFonts w:ascii="Verdana" w:hAnsi="Verdana" w:cs="Arial"/>
          <w:sz w:val="20"/>
          <w:szCs w:val="20"/>
        </w:rPr>
        <w:t>4</w:t>
      </w:r>
      <w:r w:rsidR="00F65B03" w:rsidRPr="001E7025">
        <w:rPr>
          <w:rFonts w:ascii="Verdana" w:hAnsi="Verdana" w:cs="Arial"/>
          <w:sz w:val="20"/>
          <w:szCs w:val="20"/>
        </w:rPr>
        <w:t xml:space="preserve"> гласа „против”- Георги Панов, Кристина Петкова, Ненко Ненчев, Тодор Иванов и 0</w:t>
      </w:r>
      <w:r w:rsidRPr="001E7025">
        <w:rPr>
          <w:rFonts w:ascii="Verdana" w:hAnsi="Verdana" w:cs="Arial"/>
          <w:sz w:val="20"/>
          <w:szCs w:val="20"/>
        </w:rPr>
        <w:t xml:space="preserve"> гласа „въздържал се” -,  Общински съвет-Пирдоп прие</w:t>
      </w:r>
    </w:p>
    <w:p w14:paraId="23D424CA" w14:textId="77777777" w:rsidR="00F34DC4" w:rsidRPr="00377D6C" w:rsidRDefault="00F34DC4" w:rsidP="003C61B3">
      <w:pPr>
        <w:pStyle w:val="NoSpacing"/>
        <w:spacing w:line="276" w:lineRule="auto"/>
        <w:ind w:left="3540" w:firstLine="708"/>
        <w:jc w:val="both"/>
        <w:rPr>
          <w:rFonts w:ascii="Verdana" w:hAnsi="Verdana" w:cs="Arial"/>
          <w:b/>
          <w:sz w:val="20"/>
          <w:szCs w:val="20"/>
        </w:rPr>
      </w:pPr>
      <w:r w:rsidRPr="00377D6C">
        <w:rPr>
          <w:rFonts w:ascii="Verdana" w:hAnsi="Verdana" w:cs="Arial"/>
          <w:b/>
          <w:sz w:val="20"/>
          <w:szCs w:val="20"/>
        </w:rPr>
        <w:t>РЕШЕНИЕ</w:t>
      </w:r>
    </w:p>
    <w:p w14:paraId="1C940E6F" w14:textId="33061E20" w:rsidR="00F34DC4" w:rsidRDefault="00F34DC4" w:rsidP="003C61B3">
      <w:pPr>
        <w:pStyle w:val="NoSpacing"/>
        <w:spacing w:line="276" w:lineRule="auto"/>
        <w:ind w:left="4248"/>
        <w:jc w:val="both"/>
        <w:rPr>
          <w:rFonts w:ascii="Verdana" w:hAnsi="Verdana" w:cs="Arial"/>
          <w:b/>
          <w:sz w:val="20"/>
          <w:szCs w:val="20"/>
        </w:rPr>
      </w:pPr>
      <w:r>
        <w:rPr>
          <w:rFonts w:ascii="Verdana" w:hAnsi="Verdana" w:cs="Arial"/>
          <w:b/>
          <w:sz w:val="20"/>
          <w:szCs w:val="20"/>
        </w:rPr>
        <w:t xml:space="preserve"> </w:t>
      </w:r>
      <w:r w:rsidRPr="00377D6C">
        <w:rPr>
          <w:rFonts w:ascii="Verdana" w:hAnsi="Verdana" w:cs="Arial"/>
          <w:b/>
          <w:sz w:val="20"/>
          <w:szCs w:val="20"/>
        </w:rPr>
        <w:t xml:space="preserve">№ </w:t>
      </w:r>
      <w:r w:rsidR="004C0685">
        <w:rPr>
          <w:rFonts w:ascii="Verdana" w:hAnsi="Verdana" w:cs="Arial"/>
          <w:b/>
          <w:sz w:val="20"/>
          <w:szCs w:val="20"/>
        </w:rPr>
        <w:t>71</w:t>
      </w:r>
    </w:p>
    <w:p w14:paraId="16CB7AC4" w14:textId="77777777" w:rsidR="00C11760" w:rsidRDefault="00901520" w:rsidP="003C61B3">
      <w:pPr>
        <w:pStyle w:val="NoSpacing"/>
        <w:spacing w:line="276" w:lineRule="auto"/>
        <w:ind w:firstLine="708"/>
        <w:jc w:val="both"/>
        <w:rPr>
          <w:rFonts w:ascii="Verdana" w:hAnsi="Verdana"/>
          <w:sz w:val="20"/>
          <w:szCs w:val="20"/>
        </w:rPr>
      </w:pPr>
      <w:r>
        <w:rPr>
          <w:rFonts w:ascii="Verdana" w:hAnsi="Verdana"/>
          <w:sz w:val="20"/>
          <w:szCs w:val="20"/>
        </w:rPr>
        <w:t xml:space="preserve">Общински съвет – Пирдоп </w:t>
      </w:r>
      <w:r w:rsidRPr="00193BB4">
        <w:rPr>
          <w:rFonts w:ascii="Verdana" w:hAnsi="Verdana"/>
          <w:b/>
          <w:sz w:val="20"/>
          <w:szCs w:val="20"/>
        </w:rPr>
        <w:t>потвърждава</w:t>
      </w:r>
      <w:r>
        <w:rPr>
          <w:rFonts w:ascii="Verdana" w:hAnsi="Verdana"/>
          <w:sz w:val="20"/>
          <w:szCs w:val="20"/>
        </w:rPr>
        <w:t xml:space="preserve"> прието Решение №49 по П</w:t>
      </w:r>
      <w:r w:rsidRPr="00193BB4">
        <w:rPr>
          <w:rFonts w:ascii="Verdana" w:hAnsi="Verdana"/>
          <w:sz w:val="20"/>
          <w:szCs w:val="20"/>
        </w:rPr>
        <w:t xml:space="preserve">ротокол № 4 от 26.03.2026 г. на </w:t>
      </w:r>
      <w:r>
        <w:rPr>
          <w:rFonts w:ascii="Verdana" w:hAnsi="Verdana"/>
          <w:sz w:val="20"/>
          <w:szCs w:val="20"/>
        </w:rPr>
        <w:t>О</w:t>
      </w:r>
      <w:r w:rsidRPr="00193BB4">
        <w:rPr>
          <w:rFonts w:ascii="Verdana" w:hAnsi="Verdana"/>
          <w:sz w:val="20"/>
          <w:szCs w:val="20"/>
        </w:rPr>
        <w:t xml:space="preserve">бщински съвет – </w:t>
      </w:r>
      <w:r>
        <w:rPr>
          <w:rFonts w:ascii="Verdana" w:hAnsi="Verdana"/>
          <w:sz w:val="20"/>
          <w:szCs w:val="20"/>
        </w:rPr>
        <w:t>П</w:t>
      </w:r>
      <w:r w:rsidRPr="00193BB4">
        <w:rPr>
          <w:rFonts w:ascii="Verdana" w:hAnsi="Verdana"/>
          <w:sz w:val="20"/>
          <w:szCs w:val="20"/>
        </w:rPr>
        <w:t xml:space="preserve">ирдоп, върнато за ново обсъждане в </w:t>
      </w:r>
      <w:r>
        <w:rPr>
          <w:rFonts w:ascii="Verdana" w:hAnsi="Verdana"/>
          <w:sz w:val="20"/>
          <w:szCs w:val="20"/>
        </w:rPr>
        <w:t>Общински съвет – Пирдоп със заповед от О</w:t>
      </w:r>
      <w:r w:rsidRPr="00193BB4">
        <w:rPr>
          <w:rFonts w:ascii="Verdana" w:hAnsi="Verdana"/>
          <w:sz w:val="20"/>
          <w:szCs w:val="20"/>
        </w:rPr>
        <w:t>бл</w:t>
      </w:r>
      <w:r>
        <w:rPr>
          <w:rFonts w:ascii="Verdana" w:hAnsi="Verdana"/>
          <w:sz w:val="20"/>
          <w:szCs w:val="20"/>
        </w:rPr>
        <w:t>астния управител на С</w:t>
      </w:r>
      <w:r w:rsidRPr="00193BB4">
        <w:rPr>
          <w:rFonts w:ascii="Verdana" w:hAnsi="Verdana"/>
          <w:sz w:val="20"/>
          <w:szCs w:val="20"/>
        </w:rPr>
        <w:t>офийска област</w:t>
      </w:r>
      <w:r w:rsidR="00C11760">
        <w:rPr>
          <w:rFonts w:ascii="Verdana" w:hAnsi="Verdana"/>
          <w:sz w:val="20"/>
          <w:szCs w:val="20"/>
        </w:rPr>
        <w:t>, което е следното:</w:t>
      </w:r>
    </w:p>
    <w:p w14:paraId="0EAEA1DC" w14:textId="77777777" w:rsidR="00C11760" w:rsidRPr="00C11760" w:rsidRDefault="00C11760" w:rsidP="00C11760">
      <w:pPr>
        <w:pStyle w:val="NoSpacing"/>
        <w:spacing w:line="276" w:lineRule="auto"/>
        <w:ind w:firstLine="708"/>
        <w:jc w:val="both"/>
        <w:rPr>
          <w:rFonts w:ascii="Verdana" w:hAnsi="Verdana"/>
          <w:sz w:val="20"/>
          <w:szCs w:val="20"/>
        </w:rPr>
      </w:pPr>
      <w:r w:rsidRPr="00C11760">
        <w:rPr>
          <w:rFonts w:ascii="Verdana" w:hAnsi="Verdana"/>
          <w:sz w:val="20"/>
          <w:szCs w:val="20"/>
        </w:rPr>
        <w:t>Общински съвет - Пирдоп не приема „Отчет за състоянието на общинската собственост и резултатите от нейното управление в община Пирдоп през 2025 г.“, заедно с приложенията към него:</w:t>
      </w:r>
    </w:p>
    <w:p w14:paraId="5C843AFA" w14:textId="77777777" w:rsidR="00C11760" w:rsidRPr="00C11760" w:rsidRDefault="00C11760" w:rsidP="00C11760">
      <w:pPr>
        <w:pStyle w:val="NoSpacing"/>
        <w:spacing w:line="276" w:lineRule="auto"/>
        <w:ind w:firstLine="708"/>
        <w:jc w:val="both"/>
        <w:rPr>
          <w:rFonts w:ascii="Verdana" w:hAnsi="Verdana"/>
          <w:sz w:val="20"/>
          <w:szCs w:val="20"/>
        </w:rPr>
      </w:pPr>
      <w:r w:rsidRPr="00C11760">
        <w:rPr>
          <w:rFonts w:ascii="Verdana" w:hAnsi="Verdana"/>
          <w:sz w:val="20"/>
          <w:szCs w:val="20"/>
        </w:rPr>
        <w:t>1.</w:t>
      </w:r>
      <w:r w:rsidRPr="00C11760">
        <w:rPr>
          <w:rFonts w:ascii="Verdana" w:hAnsi="Verdana"/>
          <w:sz w:val="20"/>
          <w:szCs w:val="20"/>
        </w:rPr>
        <w:tab/>
        <w:t>Списък на имоти – публична общинска собственост в община Пирдоп към 31.12.2025 г. (Приложение № 1);</w:t>
      </w:r>
    </w:p>
    <w:p w14:paraId="57D782A7" w14:textId="77777777" w:rsidR="00C11760" w:rsidRPr="00C11760" w:rsidRDefault="00C11760" w:rsidP="00C11760">
      <w:pPr>
        <w:pStyle w:val="NoSpacing"/>
        <w:spacing w:line="276" w:lineRule="auto"/>
        <w:ind w:firstLine="708"/>
        <w:jc w:val="both"/>
        <w:rPr>
          <w:rFonts w:ascii="Verdana" w:hAnsi="Verdana"/>
          <w:sz w:val="20"/>
          <w:szCs w:val="20"/>
        </w:rPr>
      </w:pPr>
      <w:r w:rsidRPr="00C11760">
        <w:rPr>
          <w:rFonts w:ascii="Verdana" w:hAnsi="Verdana"/>
          <w:sz w:val="20"/>
          <w:szCs w:val="20"/>
        </w:rPr>
        <w:t>2.</w:t>
      </w:r>
      <w:r w:rsidRPr="00C11760">
        <w:rPr>
          <w:rFonts w:ascii="Verdana" w:hAnsi="Verdana"/>
          <w:sz w:val="20"/>
          <w:szCs w:val="20"/>
        </w:rPr>
        <w:tab/>
        <w:t>Списък на земеделски имоти – публична общинска собственост в община Пирдоп към 31.12.2025 г. (Приложение № 2);</w:t>
      </w:r>
    </w:p>
    <w:p w14:paraId="01BC27D9" w14:textId="77777777" w:rsidR="00C11760" w:rsidRPr="00C11760" w:rsidRDefault="00C11760" w:rsidP="00C11760">
      <w:pPr>
        <w:pStyle w:val="NoSpacing"/>
        <w:spacing w:line="276" w:lineRule="auto"/>
        <w:ind w:firstLine="708"/>
        <w:jc w:val="both"/>
        <w:rPr>
          <w:rFonts w:ascii="Verdana" w:hAnsi="Verdana"/>
          <w:sz w:val="20"/>
          <w:szCs w:val="20"/>
        </w:rPr>
      </w:pPr>
      <w:r w:rsidRPr="00C11760">
        <w:rPr>
          <w:rFonts w:ascii="Verdana" w:hAnsi="Verdana"/>
          <w:sz w:val="20"/>
          <w:szCs w:val="20"/>
        </w:rPr>
        <w:t>3.</w:t>
      </w:r>
      <w:r w:rsidRPr="00C11760">
        <w:rPr>
          <w:rFonts w:ascii="Verdana" w:hAnsi="Verdana"/>
          <w:sz w:val="20"/>
          <w:szCs w:val="20"/>
        </w:rPr>
        <w:tab/>
        <w:t>Списък на имоти – частна общинска собственост в община Пирдоп към 31.12.2025 г. (Приложение №3);</w:t>
      </w:r>
    </w:p>
    <w:p w14:paraId="2A5167E1" w14:textId="77777777" w:rsidR="00C11760" w:rsidRPr="00C11760" w:rsidRDefault="00C11760" w:rsidP="00C11760">
      <w:pPr>
        <w:pStyle w:val="NoSpacing"/>
        <w:spacing w:line="276" w:lineRule="auto"/>
        <w:ind w:firstLine="708"/>
        <w:jc w:val="both"/>
        <w:rPr>
          <w:rFonts w:ascii="Verdana" w:hAnsi="Verdana"/>
          <w:sz w:val="20"/>
          <w:szCs w:val="20"/>
        </w:rPr>
      </w:pPr>
      <w:r w:rsidRPr="00C11760">
        <w:rPr>
          <w:rFonts w:ascii="Verdana" w:hAnsi="Verdana"/>
          <w:sz w:val="20"/>
          <w:szCs w:val="20"/>
        </w:rPr>
        <w:t>4.</w:t>
      </w:r>
      <w:r w:rsidRPr="00C11760">
        <w:rPr>
          <w:rFonts w:ascii="Verdana" w:hAnsi="Verdana"/>
          <w:sz w:val="20"/>
          <w:szCs w:val="20"/>
        </w:rPr>
        <w:tab/>
        <w:t>Списък на земеделски имоти – частна общинска собственост в община Пирдоп към 31.12.2025г. (Приложение № 4);</w:t>
      </w:r>
    </w:p>
    <w:p w14:paraId="100AF77D" w14:textId="77777777" w:rsidR="00C11760" w:rsidRPr="00C11760" w:rsidRDefault="00C11760" w:rsidP="00C11760">
      <w:pPr>
        <w:pStyle w:val="NoSpacing"/>
        <w:spacing w:line="276" w:lineRule="auto"/>
        <w:ind w:firstLine="708"/>
        <w:jc w:val="both"/>
        <w:rPr>
          <w:rFonts w:ascii="Verdana" w:hAnsi="Verdana"/>
          <w:sz w:val="20"/>
          <w:szCs w:val="20"/>
        </w:rPr>
      </w:pPr>
      <w:r w:rsidRPr="00C11760">
        <w:rPr>
          <w:rFonts w:ascii="Verdana" w:hAnsi="Verdana"/>
          <w:sz w:val="20"/>
          <w:szCs w:val="20"/>
        </w:rPr>
        <w:t>5.</w:t>
      </w:r>
      <w:r w:rsidRPr="00C11760">
        <w:rPr>
          <w:rFonts w:ascii="Verdana" w:hAnsi="Verdana"/>
          <w:sz w:val="20"/>
          <w:szCs w:val="20"/>
        </w:rPr>
        <w:tab/>
        <w:t>Списък на общински имоти, предоставени за ползване/управление и под наем към 31.12.2025 г. (Приложение № 5);</w:t>
      </w:r>
    </w:p>
    <w:p w14:paraId="0FC52B3D" w14:textId="77777777" w:rsidR="00C11760" w:rsidRPr="00C11760" w:rsidRDefault="00C11760" w:rsidP="00C11760">
      <w:pPr>
        <w:pStyle w:val="NoSpacing"/>
        <w:spacing w:line="276" w:lineRule="auto"/>
        <w:ind w:firstLine="708"/>
        <w:jc w:val="both"/>
        <w:rPr>
          <w:rFonts w:ascii="Verdana" w:hAnsi="Verdana"/>
          <w:sz w:val="20"/>
          <w:szCs w:val="20"/>
        </w:rPr>
      </w:pPr>
      <w:r w:rsidRPr="00C11760">
        <w:rPr>
          <w:rFonts w:ascii="Verdana" w:hAnsi="Verdana"/>
          <w:sz w:val="20"/>
          <w:szCs w:val="20"/>
        </w:rPr>
        <w:t>6.</w:t>
      </w:r>
      <w:r w:rsidRPr="00C11760">
        <w:rPr>
          <w:rFonts w:ascii="Verdana" w:hAnsi="Verdana"/>
          <w:sz w:val="20"/>
          <w:szCs w:val="20"/>
        </w:rPr>
        <w:tab/>
        <w:t>Списък на земеделски  имоти – общинска собственост предоставени под наем към 31.12.2025 г. (Приложение № 6);</w:t>
      </w:r>
    </w:p>
    <w:p w14:paraId="0A5980A5" w14:textId="1A1878D0" w:rsidR="00C11760" w:rsidRDefault="00C11760" w:rsidP="00C11760">
      <w:pPr>
        <w:pStyle w:val="NoSpacing"/>
        <w:spacing w:line="276" w:lineRule="auto"/>
        <w:ind w:firstLine="708"/>
        <w:jc w:val="both"/>
        <w:rPr>
          <w:rFonts w:ascii="Verdana" w:hAnsi="Verdana"/>
          <w:sz w:val="20"/>
          <w:szCs w:val="20"/>
        </w:rPr>
      </w:pPr>
      <w:r w:rsidRPr="00C11760">
        <w:rPr>
          <w:rFonts w:ascii="Verdana" w:hAnsi="Verdana"/>
          <w:sz w:val="20"/>
          <w:szCs w:val="20"/>
        </w:rPr>
        <w:t>7.</w:t>
      </w:r>
      <w:r w:rsidRPr="00C11760">
        <w:rPr>
          <w:rFonts w:ascii="Verdana" w:hAnsi="Verdana"/>
          <w:sz w:val="20"/>
          <w:szCs w:val="20"/>
        </w:rPr>
        <w:tab/>
        <w:t>Списък на свободни от наематели общински помещения и сгради към 31.12.2025 г. (Приложение №7).</w:t>
      </w:r>
    </w:p>
    <w:p w14:paraId="00E6D468" w14:textId="7D60ACF0" w:rsidR="00C11760" w:rsidRDefault="00C11760" w:rsidP="003C61B3">
      <w:pPr>
        <w:pStyle w:val="NoSpacing"/>
        <w:spacing w:line="276" w:lineRule="auto"/>
        <w:ind w:firstLine="708"/>
        <w:jc w:val="both"/>
        <w:rPr>
          <w:rFonts w:ascii="Verdana" w:hAnsi="Verdana"/>
          <w:sz w:val="20"/>
          <w:szCs w:val="20"/>
        </w:rPr>
      </w:pPr>
    </w:p>
    <w:p w14:paraId="00D7665C" w14:textId="77777777" w:rsidR="00C11760" w:rsidRDefault="00C11760" w:rsidP="003C61B3">
      <w:pPr>
        <w:pStyle w:val="NoSpacing"/>
        <w:spacing w:line="276" w:lineRule="auto"/>
        <w:ind w:firstLine="708"/>
        <w:jc w:val="both"/>
        <w:rPr>
          <w:rFonts w:ascii="Verdana" w:hAnsi="Verdana"/>
          <w:sz w:val="20"/>
          <w:szCs w:val="20"/>
        </w:rPr>
      </w:pPr>
    </w:p>
    <w:p w14:paraId="58E08E16" w14:textId="79AB1D09" w:rsidR="00901520" w:rsidRDefault="00C11760" w:rsidP="003C61B3">
      <w:pPr>
        <w:pStyle w:val="NoSpacing"/>
        <w:spacing w:line="276" w:lineRule="auto"/>
        <w:ind w:firstLine="708"/>
        <w:jc w:val="both"/>
        <w:rPr>
          <w:rFonts w:ascii="Verdana" w:hAnsi="Verdana"/>
          <w:sz w:val="20"/>
          <w:szCs w:val="20"/>
        </w:rPr>
      </w:pPr>
      <w:r>
        <w:rPr>
          <w:rFonts w:ascii="Verdana" w:hAnsi="Verdana"/>
          <w:sz w:val="20"/>
          <w:szCs w:val="20"/>
        </w:rPr>
        <w:t>(Предложение</w:t>
      </w:r>
      <w:r w:rsidR="00E00FAD">
        <w:rPr>
          <w:rFonts w:ascii="Verdana" w:hAnsi="Verdana"/>
          <w:sz w:val="20"/>
          <w:szCs w:val="20"/>
        </w:rPr>
        <w:t xml:space="preserve"> по решение № 49 / 26.03.2026 г. </w:t>
      </w:r>
      <w:r>
        <w:rPr>
          <w:rFonts w:ascii="Verdana" w:hAnsi="Verdana"/>
          <w:sz w:val="20"/>
          <w:szCs w:val="20"/>
        </w:rPr>
        <w:t xml:space="preserve"> не е прието, поради непостигане на изискуемото мнозинство по чл. 27 от ЗМСМА)</w:t>
      </w:r>
      <w:r w:rsidR="00901520" w:rsidRPr="00193BB4">
        <w:rPr>
          <w:rFonts w:ascii="Verdana" w:hAnsi="Verdana"/>
          <w:sz w:val="20"/>
          <w:szCs w:val="20"/>
        </w:rPr>
        <w:t>.</w:t>
      </w:r>
    </w:p>
    <w:p w14:paraId="4DA174F4" w14:textId="77777777" w:rsidR="00901520" w:rsidRPr="00193BB4" w:rsidRDefault="00901520" w:rsidP="003C61B3">
      <w:pPr>
        <w:pStyle w:val="NoSpacing"/>
        <w:spacing w:line="276" w:lineRule="auto"/>
        <w:ind w:firstLine="708"/>
        <w:jc w:val="both"/>
        <w:rPr>
          <w:rFonts w:ascii="Verdana" w:hAnsi="Verdana"/>
          <w:sz w:val="20"/>
          <w:szCs w:val="20"/>
        </w:rPr>
      </w:pPr>
    </w:p>
    <w:p w14:paraId="39B7C13A" w14:textId="77777777" w:rsidR="00901520" w:rsidRPr="00193BB4" w:rsidRDefault="00901520" w:rsidP="003C61B3">
      <w:pPr>
        <w:pStyle w:val="NoSpacing"/>
        <w:spacing w:line="276" w:lineRule="auto"/>
        <w:jc w:val="both"/>
        <w:rPr>
          <w:rFonts w:ascii="Verdana" w:hAnsi="Verdana"/>
          <w:sz w:val="20"/>
          <w:szCs w:val="20"/>
        </w:rPr>
      </w:pPr>
    </w:p>
    <w:p w14:paraId="303FA369" w14:textId="79E3D5A4" w:rsidR="00F34DC4" w:rsidRPr="00DE4207" w:rsidRDefault="00F34DC4" w:rsidP="003C61B3">
      <w:pPr>
        <w:pStyle w:val="NoSpacing"/>
        <w:tabs>
          <w:tab w:val="left" w:pos="851"/>
        </w:tabs>
        <w:spacing w:line="276" w:lineRule="auto"/>
        <w:rPr>
          <w:rFonts w:ascii="Verdana" w:hAnsi="Verdana"/>
          <w:iCs/>
          <w:sz w:val="20"/>
          <w:szCs w:val="20"/>
        </w:rPr>
      </w:pPr>
      <w:r w:rsidRPr="00647332">
        <w:rPr>
          <w:rFonts w:ascii="Verdana" w:hAnsi="Verdana"/>
          <w:sz w:val="20"/>
          <w:szCs w:val="20"/>
        </w:rPr>
        <w:t xml:space="preserve">И. Джонгов: </w:t>
      </w:r>
      <w:r w:rsidRPr="00647332">
        <w:rPr>
          <w:rFonts w:ascii="Verdana" w:hAnsi="Verdana"/>
          <w:sz w:val="20"/>
          <w:szCs w:val="20"/>
          <w:lang w:val="ru-RU"/>
        </w:rPr>
        <w:t xml:space="preserve">Преминаваме към </w:t>
      </w:r>
      <w:r w:rsidRPr="00647332">
        <w:rPr>
          <w:rFonts w:ascii="Verdana" w:hAnsi="Verdana"/>
          <w:b/>
          <w:bCs/>
          <w:sz w:val="20"/>
          <w:szCs w:val="20"/>
          <w:lang w:val="ru-RU"/>
        </w:rPr>
        <w:t xml:space="preserve">точка </w:t>
      </w:r>
      <w:r>
        <w:rPr>
          <w:rFonts w:ascii="Verdana" w:hAnsi="Verdana"/>
          <w:b/>
          <w:bCs/>
          <w:sz w:val="20"/>
          <w:szCs w:val="20"/>
          <w:lang w:val="ru-RU"/>
        </w:rPr>
        <w:t>12</w:t>
      </w:r>
      <w:r w:rsidRPr="00647332">
        <w:rPr>
          <w:rFonts w:ascii="Verdana" w:hAnsi="Verdana"/>
          <w:b/>
          <w:bCs/>
          <w:sz w:val="20"/>
          <w:szCs w:val="20"/>
          <w:lang w:val="ru-RU"/>
        </w:rPr>
        <w:t>.</w:t>
      </w:r>
      <w:r w:rsidRPr="00647332">
        <w:rPr>
          <w:rFonts w:ascii="Verdana" w:hAnsi="Verdana"/>
          <w:sz w:val="20"/>
          <w:szCs w:val="20"/>
          <w:lang w:val="ru-RU"/>
        </w:rPr>
        <w:t xml:space="preserve"> от дневния ред, а именно: </w:t>
      </w:r>
      <w:r w:rsidRPr="00647332">
        <w:rPr>
          <w:rFonts w:ascii="Verdana" w:eastAsia="Calibri" w:hAnsi="Verdana" w:cs="Verdana"/>
          <w:sz w:val="20"/>
          <w:szCs w:val="20"/>
        </w:rPr>
        <w:t xml:space="preserve">Докладна записка с </w:t>
      </w:r>
      <w:r w:rsidRPr="00647332">
        <w:rPr>
          <w:rFonts w:ascii="Verdana" w:eastAsia="Times New Roman" w:hAnsi="Verdana" w:cs="Times New Roman"/>
          <w:iCs/>
          <w:sz w:val="20"/>
          <w:szCs w:val="20"/>
          <w:lang w:val="ru-RU"/>
        </w:rPr>
        <w:t xml:space="preserve">рег. </w:t>
      </w:r>
      <w:r w:rsidRPr="00665F91">
        <w:rPr>
          <w:rStyle w:val="apple-converted-space"/>
          <w:rFonts w:ascii="Verdana" w:hAnsi="Verdana"/>
          <w:sz w:val="20"/>
          <w:szCs w:val="20"/>
        </w:rPr>
        <w:t>№ 9002-</w:t>
      </w:r>
      <w:r>
        <w:rPr>
          <w:rStyle w:val="apple-converted-space"/>
          <w:rFonts w:ascii="Verdana" w:hAnsi="Verdana"/>
          <w:sz w:val="20"/>
          <w:szCs w:val="20"/>
        </w:rPr>
        <w:t xml:space="preserve">36 </w:t>
      </w:r>
      <w:r w:rsidRPr="00665F91">
        <w:rPr>
          <w:rStyle w:val="apple-converted-space"/>
          <w:rFonts w:ascii="Verdana" w:hAnsi="Verdana"/>
          <w:sz w:val="20"/>
          <w:szCs w:val="20"/>
        </w:rPr>
        <w:t>/</w:t>
      </w:r>
      <w:r>
        <w:rPr>
          <w:rStyle w:val="apple-converted-space"/>
          <w:rFonts w:ascii="Verdana" w:hAnsi="Verdana"/>
          <w:sz w:val="20"/>
          <w:szCs w:val="20"/>
        </w:rPr>
        <w:t>22.04</w:t>
      </w:r>
      <w:r w:rsidRPr="00665F91">
        <w:rPr>
          <w:rStyle w:val="apple-converted-space"/>
          <w:rFonts w:ascii="Verdana" w:hAnsi="Verdana"/>
          <w:sz w:val="20"/>
          <w:szCs w:val="20"/>
        </w:rPr>
        <w:t xml:space="preserve">.2026 г. относно: Заповед от Областния управител на Софийска област по Решение № 50 по Протокол № 4 от 26.03.2026 г. на </w:t>
      </w:r>
      <w:r>
        <w:rPr>
          <w:rStyle w:val="apple-converted-space"/>
          <w:rFonts w:ascii="Verdana" w:hAnsi="Verdana"/>
          <w:sz w:val="20"/>
          <w:szCs w:val="20"/>
        </w:rPr>
        <w:t xml:space="preserve"> </w:t>
      </w:r>
      <w:r w:rsidRPr="00665F91">
        <w:rPr>
          <w:rStyle w:val="apple-converted-space"/>
          <w:rFonts w:ascii="Verdana" w:hAnsi="Verdana"/>
          <w:sz w:val="20"/>
          <w:szCs w:val="20"/>
        </w:rPr>
        <w:t>Общински съвет – Пирдоп</w:t>
      </w:r>
      <w:r>
        <w:rPr>
          <w:rFonts w:ascii="Verdana" w:hAnsi="Verdana"/>
          <w:sz w:val="20"/>
          <w:szCs w:val="20"/>
          <w:lang w:val="ru-RU"/>
        </w:rPr>
        <w:t>,</w:t>
      </w:r>
      <w:r w:rsidRPr="00DE4207">
        <w:t xml:space="preserve"> </w:t>
      </w:r>
      <w:r w:rsidRPr="00DE4207">
        <w:rPr>
          <w:rFonts w:ascii="Verdana" w:hAnsi="Verdana"/>
          <w:sz w:val="20"/>
          <w:szCs w:val="20"/>
          <w:lang w:val="ru-RU"/>
        </w:rPr>
        <w:t xml:space="preserve">с която ще Ви запозная.   </w:t>
      </w:r>
    </w:p>
    <w:p w14:paraId="146CAD38" w14:textId="77777777" w:rsidR="00F34DC4" w:rsidRPr="00F34DC4" w:rsidRDefault="00F34DC4" w:rsidP="003C61B3">
      <w:pPr>
        <w:tabs>
          <w:tab w:val="left" w:pos="851"/>
        </w:tabs>
        <w:spacing w:line="276" w:lineRule="auto"/>
        <w:rPr>
          <w:rFonts w:ascii="Verdana" w:hAnsi="Verdana"/>
          <w:iCs/>
          <w:sz w:val="20"/>
          <w:szCs w:val="20"/>
        </w:rPr>
      </w:pPr>
    </w:p>
    <w:p w14:paraId="69FC2917" w14:textId="77777777" w:rsidR="00F34DC4" w:rsidRPr="002D4ECC" w:rsidRDefault="00F34DC4" w:rsidP="003C61B3">
      <w:pPr>
        <w:spacing w:line="276" w:lineRule="auto"/>
        <w:ind w:firstLine="708"/>
        <w:jc w:val="both"/>
        <w:rPr>
          <w:rFonts w:ascii="Verdana" w:eastAsiaTheme="minorHAnsi" w:hAnsi="Verdana"/>
          <w:bCs/>
          <w:sz w:val="20"/>
          <w:szCs w:val="20"/>
          <w:lang w:eastAsia="en-US"/>
        </w:rPr>
      </w:pPr>
      <w:r>
        <w:rPr>
          <w:rFonts w:ascii="Verdana" w:eastAsiaTheme="minorHAnsi" w:hAnsi="Verdana"/>
          <w:bCs/>
          <w:sz w:val="20"/>
          <w:szCs w:val="20"/>
          <w:lang w:eastAsia="en-US"/>
        </w:rPr>
        <w:t>У</w:t>
      </w:r>
      <w:r w:rsidRPr="002D4ECC">
        <w:rPr>
          <w:rFonts w:ascii="Verdana" w:eastAsiaTheme="minorHAnsi" w:hAnsi="Verdana"/>
          <w:bCs/>
          <w:sz w:val="20"/>
          <w:szCs w:val="20"/>
          <w:lang w:eastAsia="en-US"/>
        </w:rPr>
        <w:t>важаеми госпожи и господа общински съветници,</w:t>
      </w:r>
    </w:p>
    <w:p w14:paraId="432163C0" w14:textId="4F9D1D96" w:rsidR="00F34DC4" w:rsidRPr="00F34DC4" w:rsidRDefault="00F34DC4" w:rsidP="003C61B3">
      <w:pPr>
        <w:spacing w:line="276" w:lineRule="auto"/>
        <w:ind w:firstLine="708"/>
        <w:jc w:val="both"/>
        <w:rPr>
          <w:rFonts w:ascii="Verdana" w:eastAsiaTheme="minorHAnsi" w:hAnsi="Verdana" w:cstheme="minorBidi"/>
          <w:sz w:val="20"/>
          <w:szCs w:val="20"/>
          <w:lang w:eastAsia="en-US"/>
        </w:rPr>
      </w:pPr>
      <w:r w:rsidRPr="00F34DC4">
        <w:rPr>
          <w:rFonts w:ascii="Verdana" w:eastAsiaTheme="minorHAnsi" w:hAnsi="Verdana" w:cstheme="minorBidi"/>
          <w:bCs/>
          <w:sz w:val="20"/>
          <w:szCs w:val="20"/>
          <w:lang w:eastAsia="en-US"/>
        </w:rPr>
        <w:t>Докладната записка се внася за разглеждане във връзка с</w:t>
      </w:r>
      <w:r w:rsidRPr="00F34DC4">
        <w:rPr>
          <w:rFonts w:ascii="Verdana" w:eastAsiaTheme="minorHAnsi" w:hAnsi="Verdana" w:cstheme="minorBidi"/>
          <w:sz w:val="20"/>
          <w:szCs w:val="20"/>
          <w:lang w:eastAsia="en-US"/>
        </w:rPr>
        <w:t xml:space="preserve"> постъпила Заповед от Областния управител на Софийска област, с която се връща за ново обсъждане в Общински съвет – Пирдоп на решение № 50 по Протокол № 4 от 26.03.2026 г. на Общински съвет – Пирдоп. </w:t>
      </w:r>
    </w:p>
    <w:p w14:paraId="72FCA173" w14:textId="77777777" w:rsidR="00F34DC4" w:rsidRPr="00F34DC4" w:rsidRDefault="00F34DC4" w:rsidP="003C61B3">
      <w:pPr>
        <w:spacing w:after="200" w:line="276" w:lineRule="auto"/>
        <w:ind w:firstLine="708"/>
        <w:jc w:val="both"/>
        <w:rPr>
          <w:rFonts w:ascii="Verdana" w:eastAsiaTheme="minorHAnsi" w:hAnsi="Verdana" w:cstheme="minorBidi"/>
          <w:sz w:val="20"/>
          <w:szCs w:val="20"/>
          <w:lang w:eastAsia="en-US"/>
        </w:rPr>
      </w:pPr>
      <w:r w:rsidRPr="00F34DC4">
        <w:rPr>
          <w:rFonts w:ascii="Verdana" w:eastAsiaTheme="minorHAnsi" w:hAnsi="Verdana" w:cstheme="minorBidi"/>
          <w:sz w:val="20"/>
          <w:szCs w:val="20"/>
          <w:lang w:eastAsia="en-US"/>
        </w:rPr>
        <w:t>Решение № 50 по Протокол № 4 от 26.03.2026 г. на Общински съвет – Пирдоп е взето, във връзка с докладна записка с рег. № 9002-21 / 10.03.2026 г., относно: Отдаване под наем чрез конкурс на терени общинска собственост за поставяне на преместваеми атракциони</w:t>
      </w:r>
      <w:r w:rsidRPr="00F34DC4">
        <w:rPr>
          <w:rFonts w:asciiTheme="minorHAnsi" w:eastAsiaTheme="minorHAnsi" w:hAnsiTheme="minorHAnsi" w:cstheme="minorBidi"/>
          <w:sz w:val="22"/>
          <w:szCs w:val="22"/>
          <w:lang w:eastAsia="en-US"/>
        </w:rPr>
        <w:t xml:space="preserve"> от </w:t>
      </w:r>
      <w:r w:rsidRPr="00F34DC4">
        <w:rPr>
          <w:rFonts w:ascii="Verdana" w:eastAsiaTheme="minorHAnsi" w:hAnsi="Verdana" w:cstheme="minorBidi"/>
          <w:sz w:val="20"/>
          <w:szCs w:val="20"/>
          <w:lang w:eastAsia="en-US"/>
        </w:rPr>
        <w:t xml:space="preserve">Ангел Геров- Кмет на Община Пирдоп. </w:t>
      </w:r>
    </w:p>
    <w:p w14:paraId="012BB4A2" w14:textId="0C659A54" w:rsidR="00F34DC4" w:rsidRDefault="00F34DC4" w:rsidP="003C61B3">
      <w:pPr>
        <w:spacing w:after="200" w:line="276" w:lineRule="auto"/>
        <w:ind w:firstLine="708"/>
        <w:jc w:val="both"/>
        <w:rPr>
          <w:rFonts w:ascii="Verdana" w:eastAsiaTheme="minorHAnsi" w:hAnsi="Verdana" w:cstheme="minorBidi"/>
          <w:sz w:val="20"/>
          <w:szCs w:val="20"/>
          <w:lang w:eastAsia="en-US"/>
        </w:rPr>
      </w:pPr>
      <w:r w:rsidRPr="00F34DC4">
        <w:rPr>
          <w:rFonts w:ascii="Verdana" w:eastAsiaTheme="minorHAnsi" w:hAnsi="Verdana" w:cstheme="minorBidi"/>
          <w:sz w:val="20"/>
          <w:szCs w:val="20"/>
          <w:lang w:eastAsia="en-US"/>
        </w:rPr>
        <w:t xml:space="preserve">Докладна записка е разглеждана на заседание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на 23.03.2026 г. </w:t>
      </w:r>
    </w:p>
    <w:p w14:paraId="489D98C6" w14:textId="135797DC" w:rsidR="00B3374F" w:rsidRDefault="00B3374F" w:rsidP="003C61B3">
      <w:pPr>
        <w:pStyle w:val="NoSpacing"/>
        <w:spacing w:line="276" w:lineRule="auto"/>
        <w:ind w:firstLine="708"/>
        <w:jc w:val="both"/>
        <w:rPr>
          <w:rFonts w:ascii="Verdana" w:hAnsi="Verdana"/>
          <w:sz w:val="20"/>
          <w:szCs w:val="20"/>
        </w:rPr>
      </w:pPr>
      <w:r>
        <w:rPr>
          <w:rFonts w:ascii="Verdana" w:hAnsi="Verdana"/>
          <w:sz w:val="20"/>
          <w:szCs w:val="20"/>
        </w:rPr>
        <w:t xml:space="preserve">Върната е за ново обсъждане. Закона предвижда задължително гласуване на решението, което е прието. (И. Джонгов прочете текста на решение №50). Обсъждането приключва с решение, като то може да бъде потвърдено, изменено или неприето. По </w:t>
      </w:r>
      <w:r>
        <w:rPr>
          <w:rFonts w:ascii="Verdana" w:hAnsi="Verdana"/>
          <w:sz w:val="20"/>
          <w:szCs w:val="20"/>
        </w:rPr>
        <w:lastRenderedPageBreak/>
        <w:t>преценка на председателите на постоянните комисии не е гледано на заседанията на постоянните комисии на 27.04.2026 г. , тъй като е гледано на предходна сесия.</w:t>
      </w:r>
    </w:p>
    <w:p w14:paraId="52708E2E" w14:textId="77777777" w:rsidR="00BB5DF4" w:rsidRDefault="00BB5DF4" w:rsidP="003C61B3">
      <w:pPr>
        <w:pStyle w:val="NoSpacing"/>
        <w:spacing w:line="276" w:lineRule="auto"/>
        <w:ind w:firstLine="708"/>
        <w:jc w:val="both"/>
        <w:rPr>
          <w:rFonts w:ascii="Verdana" w:hAnsi="Verdana"/>
          <w:sz w:val="20"/>
          <w:szCs w:val="20"/>
        </w:rPr>
      </w:pPr>
    </w:p>
    <w:p w14:paraId="04BD6227" w14:textId="10CE3915" w:rsidR="00F34DC4" w:rsidRDefault="00F34DC4" w:rsidP="003C61B3">
      <w:pPr>
        <w:pStyle w:val="NoSpacing"/>
        <w:spacing w:line="276" w:lineRule="auto"/>
        <w:ind w:firstLine="708"/>
        <w:jc w:val="both"/>
        <w:rPr>
          <w:rFonts w:ascii="Verdana" w:hAnsi="Verdana"/>
          <w:sz w:val="20"/>
          <w:szCs w:val="20"/>
        </w:rPr>
      </w:pPr>
      <w:r w:rsidRPr="00DA1443">
        <w:rPr>
          <w:rFonts w:ascii="Verdana" w:hAnsi="Verdana"/>
          <w:sz w:val="20"/>
          <w:szCs w:val="20"/>
        </w:rPr>
        <w:t>И. Джонгов: Имате ли въпроси по докладната записка?</w:t>
      </w:r>
    </w:p>
    <w:p w14:paraId="3A9571E0" w14:textId="44085861" w:rsidR="00F6682E" w:rsidRDefault="00F6682E" w:rsidP="003C61B3">
      <w:pPr>
        <w:pStyle w:val="NoSpacing"/>
        <w:spacing w:line="276" w:lineRule="auto"/>
        <w:ind w:firstLine="708"/>
        <w:jc w:val="both"/>
        <w:rPr>
          <w:rFonts w:ascii="Verdana" w:hAnsi="Verdana"/>
          <w:sz w:val="20"/>
          <w:szCs w:val="20"/>
        </w:rPr>
      </w:pPr>
      <w:r>
        <w:rPr>
          <w:rFonts w:ascii="Verdana" w:hAnsi="Verdana"/>
          <w:sz w:val="20"/>
          <w:szCs w:val="20"/>
        </w:rPr>
        <w:t>В. Кафеджиев: Предлагам да се потвърди решението.</w:t>
      </w:r>
    </w:p>
    <w:p w14:paraId="706B2797" w14:textId="77777777" w:rsidR="00F34DC4" w:rsidRPr="00377D6C" w:rsidRDefault="00F34DC4" w:rsidP="003C61B3">
      <w:pPr>
        <w:pStyle w:val="NoSpacing"/>
        <w:spacing w:line="276" w:lineRule="auto"/>
        <w:ind w:firstLine="708"/>
        <w:jc w:val="both"/>
        <w:rPr>
          <w:rFonts w:ascii="Verdana" w:hAnsi="Verdana"/>
          <w:sz w:val="20"/>
          <w:szCs w:val="20"/>
        </w:rPr>
      </w:pPr>
      <w:r>
        <w:rPr>
          <w:rFonts w:ascii="Verdana" w:hAnsi="Verdana"/>
          <w:sz w:val="20"/>
          <w:szCs w:val="20"/>
        </w:rPr>
        <w:t>Въпроси по докладната нямаше.</w:t>
      </w:r>
    </w:p>
    <w:p w14:paraId="59DAC4BF" w14:textId="77777777" w:rsidR="00F34DC4" w:rsidRPr="00E92BAC" w:rsidRDefault="00F34DC4" w:rsidP="003C61B3">
      <w:pPr>
        <w:pStyle w:val="NoSpacing"/>
        <w:spacing w:line="276" w:lineRule="auto"/>
        <w:jc w:val="both"/>
        <w:rPr>
          <w:rFonts w:ascii="Verdana" w:hAnsi="Verdana"/>
          <w:color w:val="FF0000"/>
          <w:sz w:val="20"/>
          <w:szCs w:val="20"/>
        </w:rPr>
      </w:pPr>
    </w:p>
    <w:p w14:paraId="2EC05E44" w14:textId="67C59FBA" w:rsidR="00D526CE" w:rsidRPr="00377D6C" w:rsidRDefault="00D526CE" w:rsidP="003C61B3">
      <w:pPr>
        <w:pStyle w:val="NoSpacing"/>
        <w:spacing w:line="276" w:lineRule="auto"/>
        <w:jc w:val="both"/>
        <w:rPr>
          <w:rFonts w:ascii="Verdana" w:hAnsi="Verdana"/>
          <w:sz w:val="20"/>
          <w:szCs w:val="20"/>
          <w:lang w:val="ru-RU"/>
        </w:rPr>
      </w:pPr>
      <w:r w:rsidRPr="00377D6C">
        <w:rPr>
          <w:rFonts w:ascii="Verdana" w:hAnsi="Verdana"/>
          <w:sz w:val="20"/>
          <w:szCs w:val="20"/>
        </w:rPr>
        <w:t xml:space="preserve">И. Джонгов: Предлагам да се гласува </w:t>
      </w:r>
      <w:r w:rsidR="00B3374F">
        <w:rPr>
          <w:rFonts w:ascii="Verdana" w:hAnsi="Verdana"/>
          <w:sz w:val="20"/>
          <w:szCs w:val="20"/>
        </w:rPr>
        <w:t>потвърж</w:t>
      </w:r>
      <w:r w:rsidR="00E9757F">
        <w:rPr>
          <w:rFonts w:ascii="Verdana" w:hAnsi="Verdana"/>
          <w:sz w:val="20"/>
          <w:szCs w:val="20"/>
        </w:rPr>
        <w:t>д</w:t>
      </w:r>
      <w:r w:rsidR="00B3374F">
        <w:rPr>
          <w:rFonts w:ascii="Verdana" w:hAnsi="Verdana"/>
          <w:sz w:val="20"/>
          <w:szCs w:val="20"/>
        </w:rPr>
        <w:t>аване на взетото</w:t>
      </w:r>
      <w:r w:rsidRPr="00377D6C">
        <w:rPr>
          <w:rFonts w:ascii="Verdana" w:hAnsi="Verdana"/>
          <w:sz w:val="20"/>
          <w:szCs w:val="20"/>
        </w:rPr>
        <w:t xml:space="preserve"> решение</w:t>
      </w:r>
      <w:r w:rsidR="00B3374F">
        <w:rPr>
          <w:rFonts w:ascii="Verdana" w:hAnsi="Verdana"/>
          <w:sz w:val="20"/>
          <w:szCs w:val="20"/>
        </w:rPr>
        <w:t xml:space="preserve"> № 50</w:t>
      </w:r>
      <w:r>
        <w:rPr>
          <w:rFonts w:ascii="Verdana" w:hAnsi="Verdana"/>
          <w:sz w:val="20"/>
          <w:szCs w:val="20"/>
        </w:rPr>
        <w:t xml:space="preserve">. </w:t>
      </w:r>
      <w:r w:rsidRPr="00377D6C">
        <w:rPr>
          <w:rFonts w:ascii="Verdana" w:hAnsi="Verdana"/>
          <w:sz w:val="20"/>
          <w:szCs w:val="20"/>
          <w:lang w:val="ru-RU"/>
        </w:rPr>
        <w:t>(</w:t>
      </w:r>
      <w:r w:rsidRPr="00377D6C">
        <w:rPr>
          <w:rFonts w:ascii="Verdana" w:hAnsi="Verdana"/>
          <w:sz w:val="20"/>
          <w:szCs w:val="20"/>
        </w:rPr>
        <w:t xml:space="preserve">И. Джонгов </w:t>
      </w:r>
      <w:r w:rsidRPr="00377D6C">
        <w:rPr>
          <w:rFonts w:ascii="Verdana" w:hAnsi="Verdana"/>
          <w:sz w:val="20"/>
          <w:szCs w:val="20"/>
          <w:lang w:val="ru-RU"/>
        </w:rPr>
        <w:t>зачита проекта за решение).</w:t>
      </w:r>
    </w:p>
    <w:p w14:paraId="24ED1199" w14:textId="77777777" w:rsidR="00D526CE" w:rsidRPr="00377D6C" w:rsidRDefault="00D526CE" w:rsidP="003C61B3">
      <w:pPr>
        <w:pStyle w:val="NoSpacing"/>
        <w:spacing w:line="276" w:lineRule="auto"/>
        <w:jc w:val="both"/>
        <w:rPr>
          <w:rFonts w:ascii="Verdana" w:hAnsi="Verdana"/>
          <w:color w:val="FF0000"/>
          <w:sz w:val="20"/>
          <w:szCs w:val="20"/>
          <w:lang w:val="ru-RU"/>
        </w:rPr>
      </w:pPr>
    </w:p>
    <w:p w14:paraId="23ECA034" w14:textId="77777777" w:rsidR="00F34DC4" w:rsidRPr="00F6682E" w:rsidRDefault="00F34DC4" w:rsidP="003C61B3">
      <w:pPr>
        <w:spacing w:line="276" w:lineRule="auto"/>
        <w:ind w:firstLine="708"/>
        <w:jc w:val="both"/>
        <w:rPr>
          <w:rFonts w:ascii="Verdana" w:eastAsia="Calibri" w:hAnsi="Verdana" w:cs="Tahoma"/>
          <w:sz w:val="20"/>
          <w:szCs w:val="20"/>
          <w:lang w:eastAsia="en-US"/>
        </w:rPr>
      </w:pPr>
      <w:r w:rsidRPr="00F6682E">
        <w:rPr>
          <w:rFonts w:ascii="Verdana" w:eastAsia="Calibri" w:hAnsi="Verdana"/>
          <w:sz w:val="20"/>
          <w:szCs w:val="20"/>
          <w:lang w:eastAsia="en-US"/>
        </w:rPr>
        <w:t>Моля, гласувайте</w:t>
      </w:r>
      <w:r w:rsidRPr="00F6682E">
        <w:rPr>
          <w:rFonts w:ascii="Verdana" w:eastAsia="Calibri" w:hAnsi="Verdana" w:cs="Tahoma"/>
          <w:sz w:val="20"/>
          <w:szCs w:val="20"/>
          <w:lang w:eastAsia="en-US"/>
        </w:rPr>
        <w:t xml:space="preserve">: </w:t>
      </w:r>
    </w:p>
    <w:p w14:paraId="0615E3A6" w14:textId="77777777" w:rsidR="00F6682E" w:rsidRPr="00F6682E" w:rsidRDefault="00F34DC4" w:rsidP="003C61B3">
      <w:pPr>
        <w:pStyle w:val="NoSpacing"/>
        <w:spacing w:line="276" w:lineRule="auto"/>
        <w:jc w:val="both"/>
        <w:rPr>
          <w:rFonts w:ascii="Verdana" w:hAnsi="Verdana" w:cs="Arial"/>
          <w:sz w:val="20"/>
          <w:szCs w:val="20"/>
        </w:rPr>
      </w:pPr>
      <w:r w:rsidRPr="00F6682E">
        <w:rPr>
          <w:rFonts w:ascii="Verdana" w:eastAsia="Calibri" w:hAnsi="Verdana"/>
          <w:sz w:val="20"/>
          <w:szCs w:val="20"/>
        </w:rPr>
        <w:tab/>
      </w:r>
      <w:r w:rsidRPr="00F6682E">
        <w:rPr>
          <w:rFonts w:ascii="Verdana" w:hAnsi="Verdana"/>
          <w:sz w:val="20"/>
          <w:szCs w:val="20"/>
        </w:rPr>
        <w:t xml:space="preserve">Гласували „за” - </w:t>
      </w:r>
      <w:r w:rsidR="00F6682E" w:rsidRPr="00F6682E">
        <w:rPr>
          <w:rFonts w:ascii="Verdana" w:hAnsi="Verdana" w:cs="Arial"/>
          <w:sz w:val="20"/>
          <w:szCs w:val="20"/>
        </w:rPr>
        <w:t>Васил Кафеджиев, Деян Стоев, Иван Джонгов, Мария Бръмбева, Ненко Павлов, Силвия Георгиева, Симеон Симеонов, Станислав Готев;</w:t>
      </w:r>
    </w:p>
    <w:p w14:paraId="46942681" w14:textId="13145718" w:rsidR="00F34DC4" w:rsidRPr="00F6682E" w:rsidRDefault="00F34DC4" w:rsidP="003C61B3">
      <w:pPr>
        <w:pStyle w:val="NoSpacing"/>
        <w:spacing w:line="276" w:lineRule="auto"/>
        <w:jc w:val="both"/>
        <w:rPr>
          <w:rFonts w:ascii="Verdana" w:hAnsi="Verdana" w:cs="Arial"/>
          <w:sz w:val="20"/>
          <w:szCs w:val="20"/>
        </w:rPr>
      </w:pPr>
      <w:r w:rsidRPr="00F6682E">
        <w:rPr>
          <w:rFonts w:ascii="Verdana" w:hAnsi="Verdana" w:cs="Arial"/>
          <w:sz w:val="20"/>
          <w:szCs w:val="20"/>
        </w:rPr>
        <w:t xml:space="preserve">          Гласували „против” –</w:t>
      </w:r>
      <w:r w:rsidR="00F6682E" w:rsidRPr="00F6682E">
        <w:rPr>
          <w:rFonts w:ascii="Verdana" w:hAnsi="Verdana" w:cs="Arial"/>
          <w:sz w:val="20"/>
          <w:szCs w:val="20"/>
        </w:rPr>
        <w:t xml:space="preserve"> Кристина Петкова, Лало Кирилов, Ненко Ненчев, Тодор Иванов;  </w:t>
      </w:r>
    </w:p>
    <w:p w14:paraId="6C372B9D" w14:textId="1AA0F599" w:rsidR="00F34DC4" w:rsidRPr="00F6682E" w:rsidRDefault="00F34DC4" w:rsidP="003C61B3">
      <w:pPr>
        <w:pStyle w:val="NoSpacing"/>
        <w:spacing w:line="276" w:lineRule="auto"/>
        <w:jc w:val="both"/>
        <w:rPr>
          <w:rFonts w:ascii="Verdana" w:hAnsi="Verdana" w:cs="Arial"/>
          <w:sz w:val="20"/>
          <w:szCs w:val="20"/>
        </w:rPr>
      </w:pPr>
      <w:r w:rsidRPr="00F6682E">
        <w:rPr>
          <w:rFonts w:ascii="Verdana" w:hAnsi="Verdana" w:cs="Arial"/>
          <w:sz w:val="20"/>
          <w:szCs w:val="20"/>
        </w:rPr>
        <w:tab/>
        <w:t>Гласували  „въздържал се” –</w:t>
      </w:r>
      <w:r w:rsidR="00F6682E" w:rsidRPr="00F6682E">
        <w:rPr>
          <w:rFonts w:ascii="Verdana" w:hAnsi="Verdana" w:cs="Arial"/>
          <w:sz w:val="20"/>
          <w:szCs w:val="20"/>
        </w:rPr>
        <w:t xml:space="preserve"> Георги Панов;</w:t>
      </w:r>
    </w:p>
    <w:p w14:paraId="45B15D1D" w14:textId="77777777" w:rsidR="00F6682E" w:rsidRPr="00F6682E" w:rsidRDefault="00F6682E" w:rsidP="003C61B3">
      <w:pPr>
        <w:pStyle w:val="NoSpacing"/>
        <w:spacing w:line="276" w:lineRule="auto"/>
        <w:jc w:val="both"/>
        <w:rPr>
          <w:rFonts w:ascii="Verdana" w:hAnsi="Verdana"/>
          <w:sz w:val="20"/>
          <w:szCs w:val="20"/>
        </w:rPr>
      </w:pPr>
    </w:p>
    <w:p w14:paraId="1B910D97" w14:textId="54AC0C29" w:rsidR="00F34DC4" w:rsidRPr="00F6682E" w:rsidRDefault="00F34DC4" w:rsidP="003C61B3">
      <w:pPr>
        <w:pStyle w:val="NoSpacing"/>
        <w:spacing w:line="276" w:lineRule="auto"/>
        <w:jc w:val="both"/>
        <w:rPr>
          <w:rFonts w:ascii="Verdana" w:hAnsi="Verdana" w:cs="Verdana"/>
          <w:sz w:val="20"/>
          <w:szCs w:val="20"/>
        </w:rPr>
      </w:pPr>
      <w:r w:rsidRPr="00F6682E">
        <w:rPr>
          <w:rFonts w:ascii="Verdana" w:hAnsi="Verdana"/>
          <w:sz w:val="20"/>
          <w:szCs w:val="20"/>
        </w:rPr>
        <w:t>На основание чл.</w:t>
      </w:r>
      <w:r w:rsidR="00823A09" w:rsidRPr="00F6682E">
        <w:rPr>
          <w:rFonts w:ascii="Verdana" w:hAnsi="Verdana"/>
          <w:sz w:val="20"/>
          <w:szCs w:val="20"/>
        </w:rPr>
        <w:t xml:space="preserve"> </w:t>
      </w:r>
      <w:r w:rsidRPr="00F6682E">
        <w:rPr>
          <w:rFonts w:ascii="Verdana" w:hAnsi="Verdana"/>
          <w:sz w:val="20"/>
          <w:szCs w:val="20"/>
        </w:rPr>
        <w:t>21, ал.</w:t>
      </w:r>
      <w:r w:rsidR="00823A09" w:rsidRPr="00F6682E">
        <w:rPr>
          <w:rFonts w:ascii="Verdana" w:hAnsi="Verdana"/>
          <w:sz w:val="20"/>
          <w:szCs w:val="20"/>
        </w:rPr>
        <w:t xml:space="preserve"> </w:t>
      </w:r>
      <w:r w:rsidRPr="00F6682E">
        <w:rPr>
          <w:rFonts w:ascii="Verdana" w:hAnsi="Verdana"/>
          <w:sz w:val="20"/>
          <w:szCs w:val="20"/>
        </w:rPr>
        <w:t>1, т.</w:t>
      </w:r>
      <w:r w:rsidR="00823A09" w:rsidRPr="00F6682E">
        <w:rPr>
          <w:rFonts w:ascii="Verdana" w:hAnsi="Verdana"/>
          <w:sz w:val="20"/>
          <w:szCs w:val="20"/>
        </w:rPr>
        <w:t xml:space="preserve"> </w:t>
      </w:r>
      <w:r w:rsidRPr="00F6682E">
        <w:rPr>
          <w:rFonts w:ascii="Verdana" w:hAnsi="Verdana"/>
          <w:sz w:val="20"/>
          <w:szCs w:val="20"/>
        </w:rPr>
        <w:t xml:space="preserve">8 и </w:t>
      </w:r>
      <w:r w:rsidR="00B3374F" w:rsidRPr="00B3374F">
        <w:rPr>
          <w:rFonts w:ascii="Verdana" w:hAnsi="Verdana"/>
          <w:sz w:val="20"/>
          <w:szCs w:val="20"/>
        </w:rPr>
        <w:t xml:space="preserve">чл. 45, ал. 4, ал. 9 и ал. 10 </w:t>
      </w:r>
      <w:r w:rsidRPr="00F6682E">
        <w:rPr>
          <w:rFonts w:ascii="Verdana" w:hAnsi="Verdana"/>
          <w:sz w:val="20"/>
          <w:szCs w:val="20"/>
        </w:rPr>
        <w:t>от Закона за местното самоуправление и местната администрация, чл.</w:t>
      </w:r>
      <w:r w:rsidR="00823A09" w:rsidRPr="00F6682E">
        <w:rPr>
          <w:rFonts w:ascii="Verdana" w:hAnsi="Verdana"/>
          <w:sz w:val="20"/>
          <w:szCs w:val="20"/>
        </w:rPr>
        <w:t xml:space="preserve"> </w:t>
      </w:r>
      <w:r w:rsidRPr="00F6682E">
        <w:rPr>
          <w:rFonts w:ascii="Verdana" w:hAnsi="Verdana"/>
          <w:sz w:val="20"/>
          <w:szCs w:val="20"/>
        </w:rPr>
        <w:t>8, ал.</w:t>
      </w:r>
      <w:r w:rsidR="00823A09" w:rsidRPr="00F6682E">
        <w:rPr>
          <w:rFonts w:ascii="Verdana" w:hAnsi="Verdana"/>
          <w:sz w:val="20"/>
          <w:szCs w:val="20"/>
        </w:rPr>
        <w:t xml:space="preserve"> </w:t>
      </w:r>
      <w:r w:rsidRPr="00F6682E">
        <w:rPr>
          <w:rFonts w:ascii="Verdana" w:hAnsi="Verdana"/>
          <w:sz w:val="20"/>
          <w:szCs w:val="20"/>
        </w:rPr>
        <w:t>1 и ал.</w:t>
      </w:r>
      <w:r w:rsidR="00823A09" w:rsidRPr="00F6682E">
        <w:rPr>
          <w:rFonts w:ascii="Verdana" w:hAnsi="Verdana"/>
          <w:sz w:val="20"/>
          <w:szCs w:val="20"/>
        </w:rPr>
        <w:t xml:space="preserve"> </w:t>
      </w:r>
      <w:r w:rsidRPr="00F6682E">
        <w:rPr>
          <w:rFonts w:ascii="Verdana" w:hAnsi="Verdana"/>
          <w:sz w:val="20"/>
          <w:szCs w:val="20"/>
        </w:rPr>
        <w:t>4 от Закона за общинската собственост, чл. 25, ал.</w:t>
      </w:r>
      <w:r w:rsidR="00823A09" w:rsidRPr="00F6682E">
        <w:rPr>
          <w:rFonts w:ascii="Verdana" w:hAnsi="Verdana"/>
          <w:sz w:val="20"/>
          <w:szCs w:val="20"/>
        </w:rPr>
        <w:t xml:space="preserve"> </w:t>
      </w:r>
      <w:r w:rsidRPr="00F6682E">
        <w:rPr>
          <w:rFonts w:ascii="Verdana" w:hAnsi="Verdana"/>
          <w:sz w:val="20"/>
          <w:szCs w:val="20"/>
        </w:rPr>
        <w:t>1 и  чл. 62, ал.</w:t>
      </w:r>
      <w:r w:rsidR="00823A09" w:rsidRPr="00F6682E">
        <w:rPr>
          <w:rFonts w:ascii="Verdana" w:hAnsi="Verdana"/>
          <w:sz w:val="20"/>
          <w:szCs w:val="20"/>
        </w:rPr>
        <w:t xml:space="preserve"> </w:t>
      </w:r>
      <w:r w:rsidRPr="00F6682E">
        <w:rPr>
          <w:rFonts w:ascii="Verdana" w:hAnsi="Verdana"/>
          <w:sz w:val="20"/>
          <w:szCs w:val="20"/>
        </w:rPr>
        <w:t xml:space="preserve">1 от Наредба за  общинска собственост на Община Пирдоп, при условията на Глава шеста, Раздел трети от същата, </w:t>
      </w:r>
      <w:r w:rsidRPr="00F6682E">
        <w:rPr>
          <w:rFonts w:ascii="Verdana" w:hAnsi="Verdana" w:cs="Verdana"/>
          <w:sz w:val="20"/>
          <w:szCs w:val="20"/>
        </w:rPr>
        <w:t xml:space="preserve">след проведеното </w:t>
      </w:r>
      <w:r w:rsidR="00823A09" w:rsidRPr="00F6682E">
        <w:rPr>
          <w:rFonts w:ascii="Verdana" w:hAnsi="Verdana" w:cs="Verdana"/>
          <w:sz w:val="20"/>
          <w:szCs w:val="20"/>
        </w:rPr>
        <w:t xml:space="preserve">поименно </w:t>
      </w:r>
      <w:r w:rsidRPr="00F6682E">
        <w:rPr>
          <w:rFonts w:ascii="Verdana" w:hAnsi="Verdana" w:cs="Verdana"/>
          <w:sz w:val="20"/>
          <w:szCs w:val="20"/>
        </w:rPr>
        <w:t xml:space="preserve">гласуване с </w:t>
      </w:r>
      <w:r w:rsidR="00F6682E" w:rsidRPr="00F6682E">
        <w:rPr>
          <w:rFonts w:ascii="Verdana" w:hAnsi="Verdana" w:cs="Verdana"/>
          <w:sz w:val="20"/>
          <w:szCs w:val="20"/>
        </w:rPr>
        <w:t>8</w:t>
      </w:r>
      <w:r w:rsidRPr="00F6682E">
        <w:rPr>
          <w:rFonts w:ascii="Verdana" w:hAnsi="Verdana" w:cs="Verdana"/>
          <w:sz w:val="20"/>
          <w:szCs w:val="20"/>
        </w:rPr>
        <w:t xml:space="preserve"> гласа „за”, както следва: </w:t>
      </w:r>
      <w:r w:rsidR="00F6682E" w:rsidRPr="00F6682E">
        <w:rPr>
          <w:rFonts w:ascii="Verdana" w:hAnsi="Verdana" w:cs="Arial"/>
          <w:sz w:val="20"/>
          <w:szCs w:val="20"/>
        </w:rPr>
        <w:t>Васил Кафеджиев, Деян Стоев, Иван Джонгов, Мария Бръмбева, Ненко Павлов, Силвия Георгиева, Симеон Симеонов, Станислав Готев</w:t>
      </w:r>
      <w:r w:rsidRPr="00F6682E">
        <w:rPr>
          <w:rFonts w:ascii="Verdana" w:hAnsi="Verdana" w:cs="Arial"/>
          <w:sz w:val="20"/>
          <w:szCs w:val="20"/>
        </w:rPr>
        <w:t xml:space="preserve">,  </w:t>
      </w:r>
      <w:r w:rsidR="00F6682E" w:rsidRPr="00F6682E">
        <w:rPr>
          <w:rFonts w:ascii="Verdana" w:hAnsi="Verdana" w:cs="Arial"/>
          <w:sz w:val="20"/>
          <w:szCs w:val="20"/>
        </w:rPr>
        <w:t>4</w:t>
      </w:r>
      <w:r w:rsidRPr="00F6682E">
        <w:rPr>
          <w:rFonts w:ascii="Verdana" w:hAnsi="Verdana" w:cs="Arial"/>
          <w:sz w:val="20"/>
          <w:szCs w:val="20"/>
        </w:rPr>
        <w:t xml:space="preserve"> гласа „против”</w:t>
      </w:r>
      <w:r w:rsidR="00F6682E" w:rsidRPr="00F6682E">
        <w:rPr>
          <w:rFonts w:ascii="Verdana" w:hAnsi="Verdana" w:cs="Arial"/>
          <w:sz w:val="20"/>
          <w:szCs w:val="20"/>
        </w:rPr>
        <w:t xml:space="preserve"> - Кристина Петкова, Лало Кирилов, Ненко Ненчев, Тодор Иванов</w:t>
      </w:r>
      <w:r w:rsidRPr="00F6682E">
        <w:rPr>
          <w:rFonts w:ascii="Verdana" w:hAnsi="Verdana" w:cs="Arial"/>
          <w:sz w:val="20"/>
          <w:szCs w:val="20"/>
        </w:rPr>
        <w:t xml:space="preserve"> и </w:t>
      </w:r>
      <w:r w:rsidR="00F6682E" w:rsidRPr="00F6682E">
        <w:rPr>
          <w:rFonts w:ascii="Verdana" w:hAnsi="Verdana" w:cs="Arial"/>
          <w:sz w:val="20"/>
          <w:szCs w:val="20"/>
        </w:rPr>
        <w:t>1</w:t>
      </w:r>
      <w:r w:rsidRPr="00F6682E">
        <w:rPr>
          <w:rFonts w:ascii="Verdana" w:hAnsi="Verdana" w:cs="Arial"/>
          <w:sz w:val="20"/>
          <w:szCs w:val="20"/>
        </w:rPr>
        <w:t xml:space="preserve"> гласа „въздържал се” - </w:t>
      </w:r>
      <w:r w:rsidR="00F6682E" w:rsidRPr="00F6682E">
        <w:rPr>
          <w:rFonts w:ascii="Verdana" w:hAnsi="Verdana" w:cs="Arial"/>
          <w:sz w:val="20"/>
          <w:szCs w:val="20"/>
        </w:rPr>
        <w:t>Георги Панов</w:t>
      </w:r>
      <w:r w:rsidRPr="00F6682E">
        <w:rPr>
          <w:rFonts w:ascii="Verdana" w:hAnsi="Verdana" w:cs="Arial"/>
          <w:sz w:val="20"/>
          <w:szCs w:val="20"/>
        </w:rPr>
        <w:t>,  Общински съвет-Пирдоп прие</w:t>
      </w:r>
    </w:p>
    <w:p w14:paraId="26C30E88" w14:textId="77777777" w:rsidR="00F34DC4" w:rsidRPr="00377D6C" w:rsidRDefault="00F34DC4" w:rsidP="003C61B3">
      <w:pPr>
        <w:pStyle w:val="NoSpacing"/>
        <w:spacing w:line="276" w:lineRule="auto"/>
        <w:ind w:left="3540" w:firstLine="708"/>
        <w:jc w:val="both"/>
        <w:rPr>
          <w:rFonts w:ascii="Verdana" w:hAnsi="Verdana" w:cs="Arial"/>
          <w:b/>
          <w:sz w:val="20"/>
          <w:szCs w:val="20"/>
        </w:rPr>
      </w:pPr>
      <w:r w:rsidRPr="00377D6C">
        <w:rPr>
          <w:rFonts w:ascii="Verdana" w:hAnsi="Verdana" w:cs="Arial"/>
          <w:b/>
          <w:sz w:val="20"/>
          <w:szCs w:val="20"/>
        </w:rPr>
        <w:t>РЕШЕНИЕ</w:t>
      </w:r>
    </w:p>
    <w:p w14:paraId="2411457C" w14:textId="0DE9A717" w:rsidR="00F34DC4" w:rsidRDefault="00F34DC4" w:rsidP="003C61B3">
      <w:pPr>
        <w:pStyle w:val="NoSpacing"/>
        <w:spacing w:line="276" w:lineRule="auto"/>
        <w:ind w:left="4248"/>
        <w:jc w:val="both"/>
        <w:rPr>
          <w:rFonts w:ascii="Verdana" w:hAnsi="Verdana" w:cs="Arial"/>
          <w:b/>
          <w:sz w:val="20"/>
          <w:szCs w:val="20"/>
        </w:rPr>
      </w:pPr>
      <w:r>
        <w:rPr>
          <w:rFonts w:ascii="Verdana" w:hAnsi="Verdana" w:cs="Arial"/>
          <w:b/>
          <w:sz w:val="20"/>
          <w:szCs w:val="20"/>
        </w:rPr>
        <w:t xml:space="preserve"> </w:t>
      </w:r>
      <w:r w:rsidRPr="00377D6C">
        <w:rPr>
          <w:rFonts w:ascii="Verdana" w:hAnsi="Verdana" w:cs="Arial"/>
          <w:b/>
          <w:sz w:val="20"/>
          <w:szCs w:val="20"/>
        </w:rPr>
        <w:t xml:space="preserve">№ </w:t>
      </w:r>
      <w:r w:rsidR="004C0685">
        <w:rPr>
          <w:rFonts w:ascii="Verdana" w:hAnsi="Verdana" w:cs="Arial"/>
          <w:b/>
          <w:sz w:val="20"/>
          <w:szCs w:val="20"/>
        </w:rPr>
        <w:t>72</w:t>
      </w:r>
    </w:p>
    <w:p w14:paraId="1DE7042A" w14:textId="6E0510EA" w:rsidR="00C11760" w:rsidRDefault="00901520" w:rsidP="003C61B3">
      <w:pPr>
        <w:pStyle w:val="NoSpacing"/>
        <w:spacing w:line="276" w:lineRule="auto"/>
        <w:ind w:firstLine="708"/>
        <w:jc w:val="both"/>
        <w:rPr>
          <w:rFonts w:ascii="Verdana" w:hAnsi="Verdana"/>
          <w:sz w:val="20"/>
          <w:szCs w:val="20"/>
        </w:rPr>
      </w:pPr>
      <w:r>
        <w:rPr>
          <w:rFonts w:ascii="Verdana" w:hAnsi="Verdana"/>
          <w:sz w:val="20"/>
          <w:szCs w:val="20"/>
        </w:rPr>
        <w:t xml:space="preserve">Общински съвет – Пирдоп </w:t>
      </w:r>
      <w:r w:rsidRPr="00193BB4">
        <w:rPr>
          <w:rFonts w:ascii="Verdana" w:hAnsi="Verdana"/>
          <w:b/>
          <w:sz w:val="20"/>
          <w:szCs w:val="20"/>
        </w:rPr>
        <w:t>потвърждава</w:t>
      </w:r>
      <w:r>
        <w:rPr>
          <w:rFonts w:ascii="Verdana" w:hAnsi="Verdana"/>
          <w:sz w:val="20"/>
          <w:szCs w:val="20"/>
        </w:rPr>
        <w:t xml:space="preserve"> прието Решение №</w:t>
      </w:r>
      <w:r w:rsidR="00C11760">
        <w:rPr>
          <w:rFonts w:ascii="Verdana" w:hAnsi="Verdana"/>
          <w:sz w:val="20"/>
          <w:szCs w:val="20"/>
        </w:rPr>
        <w:t xml:space="preserve"> </w:t>
      </w:r>
      <w:r>
        <w:rPr>
          <w:rFonts w:ascii="Verdana" w:hAnsi="Verdana"/>
          <w:sz w:val="20"/>
          <w:szCs w:val="20"/>
        </w:rPr>
        <w:t>50 по П</w:t>
      </w:r>
      <w:r w:rsidRPr="00193BB4">
        <w:rPr>
          <w:rFonts w:ascii="Verdana" w:hAnsi="Verdana"/>
          <w:sz w:val="20"/>
          <w:szCs w:val="20"/>
        </w:rPr>
        <w:t xml:space="preserve">ротокол № 4 от 26.03.2026 г. на </w:t>
      </w:r>
      <w:r>
        <w:rPr>
          <w:rFonts w:ascii="Verdana" w:hAnsi="Verdana"/>
          <w:sz w:val="20"/>
          <w:szCs w:val="20"/>
        </w:rPr>
        <w:t>О</w:t>
      </w:r>
      <w:r w:rsidRPr="00193BB4">
        <w:rPr>
          <w:rFonts w:ascii="Verdana" w:hAnsi="Verdana"/>
          <w:sz w:val="20"/>
          <w:szCs w:val="20"/>
        </w:rPr>
        <w:t xml:space="preserve">бщински съвет – </w:t>
      </w:r>
      <w:r>
        <w:rPr>
          <w:rFonts w:ascii="Verdana" w:hAnsi="Verdana"/>
          <w:sz w:val="20"/>
          <w:szCs w:val="20"/>
        </w:rPr>
        <w:t>П</w:t>
      </w:r>
      <w:r w:rsidRPr="00193BB4">
        <w:rPr>
          <w:rFonts w:ascii="Verdana" w:hAnsi="Verdana"/>
          <w:sz w:val="20"/>
          <w:szCs w:val="20"/>
        </w:rPr>
        <w:t xml:space="preserve">ирдоп, върнато за ново обсъждане в </w:t>
      </w:r>
      <w:r>
        <w:rPr>
          <w:rFonts w:ascii="Verdana" w:hAnsi="Verdana"/>
          <w:sz w:val="20"/>
          <w:szCs w:val="20"/>
        </w:rPr>
        <w:t>Общински съвет – Пирдоп със заповед от О</w:t>
      </w:r>
      <w:r w:rsidRPr="00193BB4">
        <w:rPr>
          <w:rFonts w:ascii="Verdana" w:hAnsi="Verdana"/>
          <w:sz w:val="20"/>
          <w:szCs w:val="20"/>
        </w:rPr>
        <w:t>бл</w:t>
      </w:r>
      <w:r>
        <w:rPr>
          <w:rFonts w:ascii="Verdana" w:hAnsi="Verdana"/>
          <w:sz w:val="20"/>
          <w:szCs w:val="20"/>
        </w:rPr>
        <w:t>астния управител на С</w:t>
      </w:r>
      <w:r w:rsidRPr="00193BB4">
        <w:rPr>
          <w:rFonts w:ascii="Verdana" w:hAnsi="Verdana"/>
          <w:sz w:val="20"/>
          <w:szCs w:val="20"/>
        </w:rPr>
        <w:t>офийска област</w:t>
      </w:r>
      <w:r w:rsidR="00C11760">
        <w:rPr>
          <w:rFonts w:ascii="Verdana" w:hAnsi="Verdana"/>
          <w:sz w:val="20"/>
          <w:szCs w:val="20"/>
        </w:rPr>
        <w:t>, което гласи следното:</w:t>
      </w:r>
    </w:p>
    <w:p w14:paraId="4BF58043" w14:textId="77777777" w:rsidR="00C11760" w:rsidRPr="00C11760" w:rsidRDefault="00C11760" w:rsidP="00C11760">
      <w:pPr>
        <w:pStyle w:val="NoSpacing"/>
        <w:spacing w:line="276" w:lineRule="auto"/>
        <w:ind w:firstLine="708"/>
        <w:jc w:val="both"/>
        <w:rPr>
          <w:rFonts w:ascii="Verdana" w:hAnsi="Verdana"/>
          <w:sz w:val="20"/>
          <w:szCs w:val="20"/>
        </w:rPr>
      </w:pPr>
      <w:r w:rsidRPr="00C11760">
        <w:rPr>
          <w:rFonts w:ascii="Verdana" w:hAnsi="Verdana"/>
          <w:sz w:val="20"/>
          <w:szCs w:val="20"/>
        </w:rPr>
        <w:t>І. Общински съвет – Пирдоп не дава съгласие да се открие процедура по провеждане на публично оповестен конкурс за отдаване под наем на терени  публична общинска собственост за поставяне на детски атракциони и съоръжения, а именно:</w:t>
      </w:r>
    </w:p>
    <w:p w14:paraId="24466B26" w14:textId="77777777" w:rsidR="00C11760" w:rsidRPr="00C11760" w:rsidRDefault="00C11760" w:rsidP="00C11760">
      <w:pPr>
        <w:pStyle w:val="NoSpacing"/>
        <w:spacing w:line="276" w:lineRule="auto"/>
        <w:ind w:firstLine="708"/>
        <w:jc w:val="both"/>
        <w:rPr>
          <w:rFonts w:ascii="Verdana" w:hAnsi="Verdana"/>
          <w:sz w:val="20"/>
          <w:szCs w:val="20"/>
        </w:rPr>
      </w:pPr>
      <w:r w:rsidRPr="00C11760">
        <w:rPr>
          <w:rFonts w:ascii="Verdana" w:hAnsi="Verdana"/>
          <w:sz w:val="20"/>
          <w:szCs w:val="20"/>
        </w:rPr>
        <w:t>3 кв.м. в ПИ 56407.500.3203, съгласно схема, приложение № 3.</w:t>
      </w:r>
    </w:p>
    <w:p w14:paraId="3C895E5B" w14:textId="77777777" w:rsidR="00C11760" w:rsidRPr="00C11760" w:rsidRDefault="00C11760" w:rsidP="00C11760">
      <w:pPr>
        <w:pStyle w:val="NoSpacing"/>
        <w:spacing w:line="276" w:lineRule="auto"/>
        <w:ind w:firstLine="708"/>
        <w:jc w:val="both"/>
        <w:rPr>
          <w:rFonts w:ascii="Verdana" w:hAnsi="Verdana"/>
          <w:sz w:val="20"/>
          <w:szCs w:val="20"/>
        </w:rPr>
      </w:pPr>
      <w:r w:rsidRPr="00C11760">
        <w:rPr>
          <w:rFonts w:ascii="Verdana" w:hAnsi="Verdana"/>
          <w:sz w:val="20"/>
          <w:szCs w:val="20"/>
        </w:rPr>
        <w:t>1 кв.м. в ПИ 56407.500.5021, съгласно схема, приложение № 3.</w:t>
      </w:r>
    </w:p>
    <w:p w14:paraId="7CF5A2D2" w14:textId="77777777" w:rsidR="00C11760" w:rsidRPr="00C11760" w:rsidRDefault="00C11760" w:rsidP="00C11760">
      <w:pPr>
        <w:pStyle w:val="NoSpacing"/>
        <w:spacing w:line="276" w:lineRule="auto"/>
        <w:ind w:firstLine="708"/>
        <w:jc w:val="both"/>
        <w:rPr>
          <w:rFonts w:ascii="Verdana" w:hAnsi="Verdana"/>
          <w:sz w:val="20"/>
          <w:szCs w:val="20"/>
        </w:rPr>
      </w:pPr>
      <w:r w:rsidRPr="00C11760">
        <w:rPr>
          <w:rFonts w:ascii="Verdana" w:hAnsi="Verdana"/>
          <w:sz w:val="20"/>
          <w:szCs w:val="20"/>
        </w:rPr>
        <w:t>1 кв.м. в ПИ 56407.500.3561, съгласно схема, приложение № 3.</w:t>
      </w:r>
    </w:p>
    <w:p w14:paraId="7674435A" w14:textId="77777777" w:rsidR="00C11760" w:rsidRPr="00C11760" w:rsidRDefault="00C11760" w:rsidP="00C11760">
      <w:pPr>
        <w:pStyle w:val="NoSpacing"/>
        <w:spacing w:line="276" w:lineRule="auto"/>
        <w:ind w:firstLine="708"/>
        <w:jc w:val="both"/>
        <w:rPr>
          <w:rFonts w:ascii="Verdana" w:hAnsi="Verdana"/>
          <w:sz w:val="20"/>
          <w:szCs w:val="20"/>
        </w:rPr>
      </w:pPr>
      <w:r w:rsidRPr="00C11760">
        <w:rPr>
          <w:rFonts w:ascii="Verdana" w:hAnsi="Verdana"/>
          <w:sz w:val="20"/>
          <w:szCs w:val="20"/>
        </w:rPr>
        <w:t>ІІ. Не се приема конкурсът да се проведе при:</w:t>
      </w:r>
    </w:p>
    <w:p w14:paraId="6548D7A4" w14:textId="34C2625C" w:rsidR="00C11760" w:rsidRPr="00C11760" w:rsidRDefault="00C11760" w:rsidP="00C11760">
      <w:pPr>
        <w:pStyle w:val="NoSpacing"/>
        <w:spacing w:line="276" w:lineRule="auto"/>
        <w:ind w:firstLine="708"/>
        <w:jc w:val="both"/>
        <w:rPr>
          <w:rFonts w:ascii="Verdana" w:hAnsi="Verdana"/>
          <w:sz w:val="20"/>
          <w:szCs w:val="20"/>
        </w:rPr>
      </w:pPr>
      <w:r w:rsidRPr="00C11760">
        <w:rPr>
          <w:rFonts w:ascii="Verdana" w:hAnsi="Verdana"/>
          <w:sz w:val="20"/>
          <w:szCs w:val="20"/>
        </w:rPr>
        <w:t>1. начална конкурсна цена – (няма определена цена) евро/кв.м., без включен ДДС (не по-малко от базовите наемни цени в Приложение № 4 към Наредбата за определянето и администрирането на местните такси и цени на услуги и права в община Пирдоп). Сделката  не се облага с ДДС;</w:t>
      </w:r>
    </w:p>
    <w:p w14:paraId="3685A9D6" w14:textId="77777777" w:rsidR="00C11760" w:rsidRPr="00C11760" w:rsidRDefault="00C11760" w:rsidP="00C11760">
      <w:pPr>
        <w:pStyle w:val="NoSpacing"/>
        <w:spacing w:line="276" w:lineRule="auto"/>
        <w:ind w:firstLine="708"/>
        <w:jc w:val="both"/>
        <w:rPr>
          <w:rFonts w:ascii="Verdana" w:hAnsi="Verdana"/>
          <w:sz w:val="20"/>
          <w:szCs w:val="20"/>
        </w:rPr>
      </w:pPr>
      <w:r w:rsidRPr="00C11760">
        <w:rPr>
          <w:rFonts w:ascii="Verdana" w:hAnsi="Verdana"/>
          <w:sz w:val="20"/>
          <w:szCs w:val="20"/>
        </w:rPr>
        <w:t>2. депозит за участие в публично оповестения конкурс - 20 % (не по-малък от 10 % от началната конкурсна цена);</w:t>
      </w:r>
    </w:p>
    <w:p w14:paraId="40D148DD" w14:textId="77777777" w:rsidR="00C11760" w:rsidRPr="00C11760" w:rsidRDefault="00C11760" w:rsidP="00C11760">
      <w:pPr>
        <w:pStyle w:val="NoSpacing"/>
        <w:spacing w:line="276" w:lineRule="auto"/>
        <w:ind w:firstLine="708"/>
        <w:jc w:val="both"/>
        <w:rPr>
          <w:rFonts w:ascii="Verdana" w:hAnsi="Verdana"/>
          <w:sz w:val="20"/>
          <w:szCs w:val="20"/>
        </w:rPr>
      </w:pPr>
      <w:r w:rsidRPr="00C11760">
        <w:rPr>
          <w:rFonts w:ascii="Verdana" w:hAnsi="Verdana"/>
          <w:sz w:val="20"/>
          <w:szCs w:val="20"/>
        </w:rPr>
        <w:t>3. цена на конкурсната документация - 50 евро;</w:t>
      </w:r>
    </w:p>
    <w:p w14:paraId="37E5231F" w14:textId="77777777" w:rsidR="00C11760" w:rsidRPr="00C11760" w:rsidRDefault="00C11760" w:rsidP="00C11760">
      <w:pPr>
        <w:pStyle w:val="NoSpacing"/>
        <w:spacing w:line="276" w:lineRule="auto"/>
        <w:ind w:firstLine="708"/>
        <w:jc w:val="both"/>
        <w:rPr>
          <w:rFonts w:ascii="Verdana" w:hAnsi="Verdana"/>
          <w:sz w:val="20"/>
          <w:szCs w:val="20"/>
        </w:rPr>
      </w:pPr>
      <w:r w:rsidRPr="00C11760">
        <w:rPr>
          <w:rFonts w:ascii="Verdana" w:hAnsi="Verdana"/>
          <w:sz w:val="20"/>
          <w:szCs w:val="20"/>
        </w:rPr>
        <w:t>4. специфични изисквания:</w:t>
      </w:r>
    </w:p>
    <w:p w14:paraId="6C81381F" w14:textId="77777777" w:rsidR="00C11760" w:rsidRPr="00C11760" w:rsidRDefault="00C11760" w:rsidP="00C11760">
      <w:pPr>
        <w:pStyle w:val="NoSpacing"/>
        <w:spacing w:line="276" w:lineRule="auto"/>
        <w:ind w:firstLine="708"/>
        <w:jc w:val="both"/>
        <w:rPr>
          <w:rFonts w:ascii="Verdana" w:hAnsi="Verdana"/>
          <w:sz w:val="20"/>
          <w:szCs w:val="20"/>
        </w:rPr>
      </w:pPr>
      <w:r w:rsidRPr="00C11760">
        <w:rPr>
          <w:rFonts w:ascii="Verdana" w:hAnsi="Verdana"/>
          <w:sz w:val="20"/>
          <w:szCs w:val="20"/>
        </w:rPr>
        <w:t>- ползване на терените по предназначение – за поставяне на детски атракциони и съоръжения.</w:t>
      </w:r>
    </w:p>
    <w:p w14:paraId="53B825EA" w14:textId="41ED0301" w:rsidR="00901520" w:rsidRPr="00193BB4" w:rsidRDefault="00C11760" w:rsidP="00C11760">
      <w:pPr>
        <w:pStyle w:val="NoSpacing"/>
        <w:spacing w:line="276" w:lineRule="auto"/>
        <w:ind w:firstLine="708"/>
        <w:jc w:val="both"/>
        <w:rPr>
          <w:rFonts w:ascii="Verdana" w:hAnsi="Verdana"/>
          <w:sz w:val="20"/>
          <w:szCs w:val="20"/>
        </w:rPr>
      </w:pPr>
      <w:r w:rsidRPr="00C11760">
        <w:rPr>
          <w:rFonts w:ascii="Verdana" w:hAnsi="Verdana"/>
          <w:sz w:val="20"/>
          <w:szCs w:val="20"/>
        </w:rPr>
        <w:t>ІІІ. Общински съвет – Пирдоп не възлага на Кмета на община Пирдоп да извърши необходимите действия по провеждане на публично оповестения конкурс при спазване на нормативната уредба, в допустимите срокове и сключи договор за наем със спечелилия конкурса участник.</w:t>
      </w:r>
    </w:p>
    <w:p w14:paraId="618DEF85" w14:textId="77777777" w:rsidR="00C11760" w:rsidRDefault="00C11760" w:rsidP="00C11760">
      <w:pPr>
        <w:pStyle w:val="NoSpacing"/>
        <w:spacing w:line="276" w:lineRule="auto"/>
        <w:ind w:firstLine="708"/>
        <w:jc w:val="both"/>
        <w:rPr>
          <w:rFonts w:ascii="Verdana" w:hAnsi="Verdana"/>
          <w:sz w:val="20"/>
          <w:szCs w:val="20"/>
        </w:rPr>
      </w:pPr>
    </w:p>
    <w:p w14:paraId="1D2ABAB4" w14:textId="6BCC1A59" w:rsidR="00C11760" w:rsidRDefault="00C11760" w:rsidP="00C11760">
      <w:pPr>
        <w:pStyle w:val="NoSpacing"/>
        <w:spacing w:line="276" w:lineRule="auto"/>
        <w:ind w:firstLine="708"/>
        <w:jc w:val="both"/>
        <w:rPr>
          <w:rFonts w:ascii="Verdana" w:hAnsi="Verdana"/>
          <w:sz w:val="20"/>
          <w:szCs w:val="20"/>
        </w:rPr>
      </w:pPr>
      <w:r>
        <w:rPr>
          <w:rFonts w:ascii="Verdana" w:hAnsi="Verdana"/>
          <w:sz w:val="20"/>
          <w:szCs w:val="20"/>
        </w:rPr>
        <w:t>(Предложение</w:t>
      </w:r>
      <w:r w:rsidR="00E00FAD">
        <w:rPr>
          <w:rFonts w:ascii="Verdana" w:hAnsi="Verdana"/>
          <w:sz w:val="20"/>
          <w:szCs w:val="20"/>
        </w:rPr>
        <w:t xml:space="preserve"> </w:t>
      </w:r>
      <w:r w:rsidR="00E00FAD" w:rsidRPr="00E00FAD">
        <w:rPr>
          <w:rFonts w:ascii="Verdana" w:hAnsi="Verdana"/>
          <w:sz w:val="20"/>
          <w:szCs w:val="20"/>
        </w:rPr>
        <w:t xml:space="preserve">по решение № </w:t>
      </w:r>
      <w:r w:rsidR="00E00FAD">
        <w:rPr>
          <w:rFonts w:ascii="Verdana" w:hAnsi="Verdana"/>
          <w:sz w:val="20"/>
          <w:szCs w:val="20"/>
        </w:rPr>
        <w:t>50</w:t>
      </w:r>
      <w:r w:rsidR="00E00FAD" w:rsidRPr="00E00FAD">
        <w:rPr>
          <w:rFonts w:ascii="Verdana" w:hAnsi="Verdana"/>
          <w:sz w:val="20"/>
          <w:szCs w:val="20"/>
        </w:rPr>
        <w:t xml:space="preserve"> / 26.03.2026 г. </w:t>
      </w:r>
      <w:r>
        <w:rPr>
          <w:rFonts w:ascii="Verdana" w:hAnsi="Verdana"/>
          <w:sz w:val="20"/>
          <w:szCs w:val="20"/>
        </w:rPr>
        <w:t xml:space="preserve"> не е прието, поради непостигане на изискуемото мнозинство по чл. 27 от ЗМСМА)</w:t>
      </w:r>
      <w:r w:rsidRPr="00193BB4">
        <w:rPr>
          <w:rFonts w:ascii="Verdana" w:hAnsi="Verdana"/>
          <w:sz w:val="20"/>
          <w:szCs w:val="20"/>
        </w:rPr>
        <w:t>.</w:t>
      </w:r>
    </w:p>
    <w:p w14:paraId="65C8E778" w14:textId="77777777" w:rsidR="004C0CA1" w:rsidRDefault="004C0CA1" w:rsidP="003C61B3">
      <w:pPr>
        <w:spacing w:line="276" w:lineRule="auto"/>
        <w:jc w:val="both"/>
        <w:rPr>
          <w:rFonts w:ascii="Verdana" w:hAnsi="Verdana"/>
          <w:sz w:val="20"/>
          <w:szCs w:val="20"/>
        </w:rPr>
      </w:pPr>
    </w:p>
    <w:p w14:paraId="6764CB5F" w14:textId="6A4CC3F1" w:rsidR="004C0CA1" w:rsidRPr="00DE4207" w:rsidRDefault="004C0CA1" w:rsidP="00BB5DF4">
      <w:pPr>
        <w:pStyle w:val="NoSpacing"/>
        <w:tabs>
          <w:tab w:val="left" w:pos="851"/>
        </w:tabs>
        <w:spacing w:line="276" w:lineRule="auto"/>
        <w:jc w:val="both"/>
        <w:rPr>
          <w:rFonts w:ascii="Verdana" w:hAnsi="Verdana"/>
          <w:iCs/>
          <w:sz w:val="20"/>
          <w:szCs w:val="20"/>
        </w:rPr>
      </w:pPr>
      <w:r w:rsidRPr="00647332">
        <w:rPr>
          <w:rFonts w:ascii="Verdana" w:hAnsi="Verdana"/>
          <w:sz w:val="20"/>
          <w:szCs w:val="20"/>
        </w:rPr>
        <w:lastRenderedPageBreak/>
        <w:t xml:space="preserve">И. Джонгов: </w:t>
      </w:r>
      <w:r w:rsidRPr="00647332">
        <w:rPr>
          <w:rFonts w:ascii="Verdana" w:hAnsi="Verdana"/>
          <w:sz w:val="20"/>
          <w:szCs w:val="20"/>
          <w:lang w:val="ru-RU"/>
        </w:rPr>
        <w:t xml:space="preserve">Преминаваме към </w:t>
      </w:r>
      <w:r w:rsidRPr="00647332">
        <w:rPr>
          <w:rFonts w:ascii="Verdana" w:hAnsi="Verdana"/>
          <w:b/>
          <w:bCs/>
          <w:sz w:val="20"/>
          <w:szCs w:val="20"/>
          <w:lang w:val="ru-RU"/>
        </w:rPr>
        <w:t xml:space="preserve">точка </w:t>
      </w:r>
      <w:r>
        <w:rPr>
          <w:rFonts w:ascii="Verdana" w:hAnsi="Verdana"/>
          <w:b/>
          <w:bCs/>
          <w:sz w:val="20"/>
          <w:szCs w:val="20"/>
          <w:lang w:val="ru-RU"/>
        </w:rPr>
        <w:t>13</w:t>
      </w:r>
      <w:r w:rsidRPr="00647332">
        <w:rPr>
          <w:rFonts w:ascii="Verdana" w:hAnsi="Verdana"/>
          <w:b/>
          <w:bCs/>
          <w:sz w:val="20"/>
          <w:szCs w:val="20"/>
          <w:lang w:val="ru-RU"/>
        </w:rPr>
        <w:t>.</w:t>
      </w:r>
      <w:r w:rsidRPr="00647332">
        <w:rPr>
          <w:rFonts w:ascii="Verdana" w:hAnsi="Verdana"/>
          <w:sz w:val="20"/>
          <w:szCs w:val="20"/>
          <w:lang w:val="ru-RU"/>
        </w:rPr>
        <w:t xml:space="preserve"> от дневния ред, а именно: </w:t>
      </w:r>
      <w:r w:rsidRPr="00647332">
        <w:rPr>
          <w:rFonts w:ascii="Verdana" w:eastAsia="Calibri" w:hAnsi="Verdana" w:cs="Verdana"/>
          <w:sz w:val="20"/>
          <w:szCs w:val="20"/>
        </w:rPr>
        <w:t xml:space="preserve">Докладна записка с </w:t>
      </w:r>
      <w:r w:rsidRPr="00647332">
        <w:rPr>
          <w:rFonts w:ascii="Verdana" w:eastAsia="Times New Roman" w:hAnsi="Verdana" w:cs="Times New Roman"/>
          <w:iCs/>
          <w:sz w:val="20"/>
          <w:szCs w:val="20"/>
          <w:lang w:val="ru-RU"/>
        </w:rPr>
        <w:t xml:space="preserve">рег. </w:t>
      </w:r>
      <w:r w:rsidRPr="004C0CA1">
        <w:rPr>
          <w:rFonts w:ascii="Verdana" w:hAnsi="Verdana"/>
          <w:sz w:val="20"/>
          <w:szCs w:val="20"/>
        </w:rPr>
        <w:t xml:space="preserve">№ 9002-37 / 22.04.2026 г. относно: Заповед от Областния управител на Софийска област по Решение № 52 по Протокол № 4 от 26.03.2026 г. на Общински съвет – Пирдоп.                       </w:t>
      </w:r>
      <w:r w:rsidRPr="00DE4207">
        <w:rPr>
          <w:rFonts w:ascii="Verdana" w:hAnsi="Verdana"/>
          <w:sz w:val="20"/>
          <w:szCs w:val="20"/>
          <w:lang w:val="ru-RU"/>
        </w:rPr>
        <w:t xml:space="preserve">с която ще Ви запозная.   </w:t>
      </w:r>
    </w:p>
    <w:p w14:paraId="07FAFB11" w14:textId="77777777" w:rsidR="004C0CA1" w:rsidRPr="00F34DC4" w:rsidRDefault="004C0CA1" w:rsidP="003C61B3">
      <w:pPr>
        <w:pStyle w:val="NoSpacing"/>
        <w:spacing w:line="276" w:lineRule="auto"/>
        <w:ind w:firstLine="708"/>
        <w:jc w:val="both"/>
        <w:rPr>
          <w:rFonts w:ascii="Verdana" w:eastAsia="Times New Roman" w:hAnsi="Verdana" w:cs="Times New Roman"/>
          <w:sz w:val="20"/>
          <w:szCs w:val="20"/>
          <w:lang w:val="ru-RU" w:eastAsia="bg-BG"/>
        </w:rPr>
      </w:pPr>
    </w:p>
    <w:p w14:paraId="427E735F" w14:textId="77777777" w:rsidR="004C0CA1" w:rsidRPr="002D4ECC" w:rsidRDefault="004C0CA1" w:rsidP="003C61B3">
      <w:pPr>
        <w:spacing w:line="276" w:lineRule="auto"/>
        <w:ind w:firstLine="708"/>
        <w:jc w:val="both"/>
        <w:rPr>
          <w:rFonts w:ascii="Verdana" w:eastAsiaTheme="minorHAnsi" w:hAnsi="Verdana"/>
          <w:bCs/>
          <w:sz w:val="20"/>
          <w:szCs w:val="20"/>
          <w:lang w:eastAsia="en-US"/>
        </w:rPr>
      </w:pPr>
      <w:r>
        <w:rPr>
          <w:rFonts w:ascii="Verdana" w:eastAsiaTheme="minorHAnsi" w:hAnsi="Verdana"/>
          <w:bCs/>
          <w:sz w:val="20"/>
          <w:szCs w:val="20"/>
          <w:lang w:eastAsia="en-US"/>
        </w:rPr>
        <w:t>У</w:t>
      </w:r>
      <w:r w:rsidRPr="002D4ECC">
        <w:rPr>
          <w:rFonts w:ascii="Verdana" w:eastAsiaTheme="minorHAnsi" w:hAnsi="Verdana"/>
          <w:bCs/>
          <w:sz w:val="20"/>
          <w:szCs w:val="20"/>
          <w:lang w:eastAsia="en-US"/>
        </w:rPr>
        <w:t>важаеми госпожи и господа общински съветници,</w:t>
      </w:r>
    </w:p>
    <w:p w14:paraId="6F369B44" w14:textId="77777777" w:rsidR="004C0CA1" w:rsidRPr="004C0CA1" w:rsidRDefault="004C0CA1" w:rsidP="003C61B3">
      <w:pPr>
        <w:spacing w:after="200" w:line="276" w:lineRule="auto"/>
        <w:ind w:firstLine="708"/>
        <w:jc w:val="both"/>
        <w:rPr>
          <w:rFonts w:ascii="Verdana" w:eastAsiaTheme="minorHAnsi" w:hAnsi="Verdana" w:cstheme="minorBidi"/>
          <w:sz w:val="20"/>
          <w:szCs w:val="20"/>
          <w:lang w:eastAsia="en-US"/>
        </w:rPr>
      </w:pPr>
      <w:r w:rsidRPr="004C0CA1">
        <w:rPr>
          <w:rFonts w:ascii="Verdana" w:eastAsiaTheme="minorHAnsi" w:hAnsi="Verdana" w:cstheme="minorBidi"/>
          <w:bCs/>
          <w:sz w:val="20"/>
          <w:szCs w:val="20"/>
          <w:lang w:eastAsia="en-US"/>
        </w:rPr>
        <w:t>Докладната записка се внася за разглеждане във връзка с</w:t>
      </w:r>
      <w:r w:rsidRPr="004C0CA1">
        <w:rPr>
          <w:rFonts w:ascii="Verdana" w:eastAsiaTheme="minorHAnsi" w:hAnsi="Verdana" w:cstheme="minorBidi"/>
          <w:sz w:val="20"/>
          <w:szCs w:val="20"/>
          <w:lang w:eastAsia="en-US"/>
        </w:rPr>
        <w:t xml:space="preserve"> постъпила Заповед от Областния управител на Софийска област, с която се връща за ново обсъждане в Общински съвет – Пирдоп на решение № 52 по Протокол № 4 от 26.03.2026 г. на Общински съвет – Пирдоп. </w:t>
      </w:r>
    </w:p>
    <w:p w14:paraId="1CEF72DF" w14:textId="77777777" w:rsidR="004C0CA1" w:rsidRPr="004C0CA1" w:rsidRDefault="004C0CA1" w:rsidP="003C61B3">
      <w:pPr>
        <w:spacing w:after="200" w:line="276" w:lineRule="auto"/>
        <w:ind w:firstLine="708"/>
        <w:jc w:val="both"/>
        <w:rPr>
          <w:rFonts w:ascii="Verdana" w:eastAsiaTheme="minorHAnsi" w:hAnsi="Verdana" w:cstheme="minorBidi"/>
          <w:sz w:val="20"/>
          <w:szCs w:val="20"/>
          <w:lang w:eastAsia="en-US"/>
        </w:rPr>
      </w:pPr>
      <w:r w:rsidRPr="004C0CA1">
        <w:rPr>
          <w:rFonts w:ascii="Verdana" w:eastAsiaTheme="minorHAnsi" w:hAnsi="Verdana" w:cstheme="minorBidi"/>
          <w:sz w:val="20"/>
          <w:szCs w:val="20"/>
          <w:lang w:eastAsia="en-US"/>
        </w:rPr>
        <w:t xml:space="preserve">Решение № 52 по Протокол № 4 от 26.03.2026 г. на Общински съвет – Пирдоп е взето, във връзка с докладна записка с рег. № 9002-23 / 16.03.2026 г., относно: Изработване на Подробен устройствен план – план за регулация </w:t>
      </w:r>
      <w:r w:rsidRPr="004C0CA1">
        <w:rPr>
          <w:rFonts w:asciiTheme="minorHAnsi" w:eastAsiaTheme="minorHAnsi" w:hAnsiTheme="minorHAnsi" w:cstheme="minorBidi"/>
          <w:sz w:val="22"/>
          <w:szCs w:val="22"/>
          <w:lang w:eastAsia="en-US"/>
        </w:rPr>
        <w:t xml:space="preserve">от </w:t>
      </w:r>
      <w:r w:rsidRPr="004C0CA1">
        <w:rPr>
          <w:rFonts w:ascii="Verdana" w:eastAsiaTheme="minorHAnsi" w:hAnsi="Verdana" w:cstheme="minorBidi"/>
          <w:sz w:val="20"/>
          <w:szCs w:val="20"/>
          <w:lang w:eastAsia="en-US"/>
        </w:rPr>
        <w:t xml:space="preserve">Ангел Геров- Кмет на Община Пирдоп. </w:t>
      </w:r>
    </w:p>
    <w:p w14:paraId="29168F88" w14:textId="096EE969" w:rsidR="004C0CA1" w:rsidRDefault="004C0CA1" w:rsidP="003C61B3">
      <w:pPr>
        <w:spacing w:after="200" w:line="276" w:lineRule="auto"/>
        <w:ind w:firstLine="708"/>
        <w:jc w:val="both"/>
        <w:rPr>
          <w:rFonts w:ascii="Verdana" w:eastAsiaTheme="minorHAnsi" w:hAnsi="Verdana" w:cstheme="minorBidi"/>
          <w:sz w:val="20"/>
          <w:szCs w:val="20"/>
          <w:lang w:eastAsia="en-US"/>
        </w:rPr>
      </w:pPr>
      <w:r w:rsidRPr="004C0CA1">
        <w:rPr>
          <w:rFonts w:ascii="Verdana" w:eastAsiaTheme="minorHAnsi" w:hAnsi="Verdana" w:cstheme="minorBidi"/>
          <w:sz w:val="20"/>
          <w:szCs w:val="20"/>
          <w:lang w:eastAsia="en-US"/>
        </w:rPr>
        <w:t xml:space="preserve">Докладна записка е разглеждана на заседание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на 23.03.2026 г. </w:t>
      </w:r>
    </w:p>
    <w:p w14:paraId="3D3AB660" w14:textId="735A48AD" w:rsidR="00B3374F" w:rsidRDefault="00B3374F" w:rsidP="003C61B3">
      <w:pPr>
        <w:pStyle w:val="NoSpacing"/>
        <w:spacing w:line="276" w:lineRule="auto"/>
        <w:ind w:firstLine="708"/>
        <w:jc w:val="both"/>
        <w:rPr>
          <w:rFonts w:ascii="Verdana" w:hAnsi="Verdana"/>
          <w:sz w:val="20"/>
          <w:szCs w:val="20"/>
        </w:rPr>
      </w:pPr>
      <w:r>
        <w:rPr>
          <w:rFonts w:ascii="Verdana" w:hAnsi="Verdana"/>
          <w:sz w:val="20"/>
          <w:szCs w:val="20"/>
        </w:rPr>
        <w:t>Върната е за ново обсъждане. Закона предвижда задължително гласуване на решението, което е прието. (И. Джонгов прочете текста на решение №52). Обсъждането приключва с решение, като то може да бъде потвърдено, изменено или неприето. По преценка на председателите на постоянните комисии не е гледано на заседанията на постоянните комисии на 27.04.2026 г. , тъй като е гледано на предходна сесия.</w:t>
      </w:r>
    </w:p>
    <w:p w14:paraId="098124E4" w14:textId="77777777" w:rsidR="003C61B3" w:rsidRDefault="003C61B3" w:rsidP="003C61B3">
      <w:pPr>
        <w:pStyle w:val="NoSpacing"/>
        <w:spacing w:line="276" w:lineRule="auto"/>
        <w:ind w:firstLine="708"/>
        <w:jc w:val="both"/>
        <w:rPr>
          <w:rFonts w:ascii="Verdana" w:hAnsi="Verdana"/>
          <w:sz w:val="20"/>
          <w:szCs w:val="20"/>
        </w:rPr>
      </w:pPr>
    </w:p>
    <w:p w14:paraId="5DD05842" w14:textId="33FCEF9D" w:rsidR="004C0CA1" w:rsidRPr="00DA1443" w:rsidRDefault="004C0CA1" w:rsidP="003C61B3">
      <w:pPr>
        <w:pStyle w:val="NoSpacing"/>
        <w:spacing w:line="276" w:lineRule="auto"/>
        <w:ind w:firstLine="708"/>
        <w:jc w:val="both"/>
        <w:rPr>
          <w:rFonts w:ascii="Verdana" w:hAnsi="Verdana"/>
          <w:sz w:val="20"/>
          <w:szCs w:val="20"/>
        </w:rPr>
      </w:pPr>
      <w:r w:rsidRPr="00DA1443">
        <w:rPr>
          <w:rFonts w:ascii="Verdana" w:hAnsi="Verdana"/>
          <w:sz w:val="20"/>
          <w:szCs w:val="20"/>
        </w:rPr>
        <w:t>И. Джонгов: Имате ли въпроси по докладната записка?</w:t>
      </w:r>
    </w:p>
    <w:p w14:paraId="1CD6D0B8" w14:textId="2BD0402A" w:rsidR="004C0CA1" w:rsidRDefault="004C0CA1" w:rsidP="003C61B3">
      <w:pPr>
        <w:pStyle w:val="NoSpacing"/>
        <w:spacing w:line="276" w:lineRule="auto"/>
        <w:ind w:firstLine="708"/>
        <w:jc w:val="both"/>
        <w:rPr>
          <w:rFonts w:ascii="Verdana" w:hAnsi="Verdana"/>
          <w:sz w:val="20"/>
          <w:szCs w:val="20"/>
        </w:rPr>
      </w:pPr>
      <w:r>
        <w:rPr>
          <w:rFonts w:ascii="Verdana" w:hAnsi="Verdana"/>
          <w:sz w:val="20"/>
          <w:szCs w:val="20"/>
        </w:rPr>
        <w:t>Въпроси по докладната нямаше.</w:t>
      </w:r>
    </w:p>
    <w:p w14:paraId="6F3A6578" w14:textId="656D30A0" w:rsidR="00535095" w:rsidRPr="00377D6C" w:rsidRDefault="00535095" w:rsidP="003C61B3">
      <w:pPr>
        <w:pStyle w:val="NoSpacing"/>
        <w:spacing w:line="276" w:lineRule="auto"/>
        <w:ind w:firstLine="708"/>
        <w:jc w:val="both"/>
        <w:rPr>
          <w:rFonts w:ascii="Verdana" w:hAnsi="Verdana"/>
          <w:sz w:val="20"/>
          <w:szCs w:val="20"/>
        </w:rPr>
      </w:pPr>
      <w:r>
        <w:rPr>
          <w:rFonts w:ascii="Verdana" w:hAnsi="Verdana"/>
          <w:sz w:val="20"/>
          <w:szCs w:val="20"/>
        </w:rPr>
        <w:t>В. Кафеджиев предложи решението да бъде потвърдено.</w:t>
      </w:r>
    </w:p>
    <w:p w14:paraId="7811D62B" w14:textId="77777777" w:rsidR="004C0CA1" w:rsidRPr="00E92BAC" w:rsidRDefault="004C0CA1" w:rsidP="003C61B3">
      <w:pPr>
        <w:pStyle w:val="NoSpacing"/>
        <w:spacing w:line="276" w:lineRule="auto"/>
        <w:jc w:val="both"/>
        <w:rPr>
          <w:rFonts w:ascii="Verdana" w:hAnsi="Verdana"/>
          <w:color w:val="FF0000"/>
          <w:sz w:val="20"/>
          <w:szCs w:val="20"/>
        </w:rPr>
      </w:pPr>
    </w:p>
    <w:p w14:paraId="5F5219B8" w14:textId="0DD4D768" w:rsidR="004C0CA1" w:rsidRPr="00377D6C" w:rsidRDefault="004C0CA1" w:rsidP="003C61B3">
      <w:pPr>
        <w:pStyle w:val="NoSpacing"/>
        <w:spacing w:line="276" w:lineRule="auto"/>
        <w:jc w:val="both"/>
        <w:rPr>
          <w:rFonts w:ascii="Verdana" w:hAnsi="Verdana"/>
          <w:sz w:val="20"/>
          <w:szCs w:val="20"/>
          <w:lang w:val="ru-RU"/>
        </w:rPr>
      </w:pPr>
      <w:r w:rsidRPr="00377D6C">
        <w:rPr>
          <w:rFonts w:ascii="Verdana" w:hAnsi="Verdana"/>
          <w:sz w:val="20"/>
          <w:szCs w:val="20"/>
        </w:rPr>
        <w:t xml:space="preserve">И. Джонгов: Предлагам да се гласува </w:t>
      </w:r>
      <w:r w:rsidR="00D526CE">
        <w:rPr>
          <w:rFonts w:ascii="Verdana" w:hAnsi="Verdana"/>
          <w:sz w:val="20"/>
          <w:szCs w:val="20"/>
        </w:rPr>
        <w:t xml:space="preserve">следният </w:t>
      </w:r>
      <w:r w:rsidRPr="00377D6C">
        <w:rPr>
          <w:rFonts w:ascii="Verdana" w:hAnsi="Verdana"/>
          <w:sz w:val="20"/>
          <w:szCs w:val="20"/>
        </w:rPr>
        <w:t>проект за решение</w:t>
      </w:r>
      <w:r>
        <w:rPr>
          <w:rFonts w:ascii="Verdana" w:hAnsi="Verdana"/>
          <w:sz w:val="20"/>
          <w:szCs w:val="20"/>
        </w:rPr>
        <w:t xml:space="preserve">. </w:t>
      </w:r>
      <w:r w:rsidRPr="00377D6C">
        <w:rPr>
          <w:rFonts w:ascii="Verdana" w:hAnsi="Verdana"/>
          <w:sz w:val="20"/>
          <w:szCs w:val="20"/>
          <w:lang w:val="ru-RU"/>
        </w:rPr>
        <w:t>(</w:t>
      </w:r>
      <w:r w:rsidRPr="00377D6C">
        <w:rPr>
          <w:rFonts w:ascii="Verdana" w:hAnsi="Verdana"/>
          <w:sz w:val="20"/>
          <w:szCs w:val="20"/>
        </w:rPr>
        <w:t xml:space="preserve">И. Джонгов </w:t>
      </w:r>
      <w:r w:rsidRPr="00377D6C">
        <w:rPr>
          <w:rFonts w:ascii="Verdana" w:hAnsi="Verdana"/>
          <w:sz w:val="20"/>
          <w:szCs w:val="20"/>
          <w:lang w:val="ru-RU"/>
        </w:rPr>
        <w:t>зачита проекта за решение).</w:t>
      </w:r>
    </w:p>
    <w:p w14:paraId="6BB18979" w14:textId="77777777" w:rsidR="004C0CA1" w:rsidRPr="00377D6C" w:rsidRDefault="004C0CA1" w:rsidP="003C61B3">
      <w:pPr>
        <w:pStyle w:val="NoSpacing"/>
        <w:spacing w:line="276" w:lineRule="auto"/>
        <w:jc w:val="both"/>
        <w:rPr>
          <w:rFonts w:ascii="Verdana" w:hAnsi="Verdana"/>
          <w:color w:val="FF0000"/>
          <w:sz w:val="20"/>
          <w:szCs w:val="20"/>
          <w:lang w:val="ru-RU"/>
        </w:rPr>
      </w:pPr>
    </w:p>
    <w:p w14:paraId="69E2F29E" w14:textId="77777777" w:rsidR="00535095" w:rsidRPr="00F6682E" w:rsidRDefault="00535095" w:rsidP="003C61B3">
      <w:pPr>
        <w:spacing w:line="276" w:lineRule="auto"/>
        <w:ind w:firstLine="708"/>
        <w:jc w:val="both"/>
        <w:rPr>
          <w:rFonts w:ascii="Verdana" w:eastAsia="Calibri" w:hAnsi="Verdana" w:cs="Tahoma"/>
          <w:sz w:val="20"/>
          <w:szCs w:val="20"/>
          <w:lang w:eastAsia="en-US"/>
        </w:rPr>
      </w:pPr>
      <w:r w:rsidRPr="00F6682E">
        <w:rPr>
          <w:rFonts w:ascii="Verdana" w:eastAsia="Calibri" w:hAnsi="Verdana"/>
          <w:sz w:val="20"/>
          <w:szCs w:val="20"/>
          <w:lang w:eastAsia="en-US"/>
        </w:rPr>
        <w:t>Моля, гласувайте</w:t>
      </w:r>
      <w:r w:rsidRPr="00F6682E">
        <w:rPr>
          <w:rFonts w:ascii="Verdana" w:eastAsia="Calibri" w:hAnsi="Verdana" w:cs="Tahoma"/>
          <w:sz w:val="20"/>
          <w:szCs w:val="20"/>
          <w:lang w:eastAsia="en-US"/>
        </w:rPr>
        <w:t xml:space="preserve">: </w:t>
      </w:r>
    </w:p>
    <w:p w14:paraId="428295E1" w14:textId="6AF10B9A" w:rsidR="00535095" w:rsidRPr="00F6682E" w:rsidRDefault="00535095" w:rsidP="003C61B3">
      <w:pPr>
        <w:pStyle w:val="NoSpacing"/>
        <w:spacing w:line="276" w:lineRule="auto"/>
        <w:jc w:val="both"/>
        <w:rPr>
          <w:rFonts w:ascii="Verdana" w:hAnsi="Verdana" w:cs="Arial"/>
          <w:sz w:val="20"/>
          <w:szCs w:val="20"/>
        </w:rPr>
      </w:pPr>
      <w:r w:rsidRPr="00F6682E">
        <w:rPr>
          <w:rFonts w:ascii="Verdana" w:eastAsia="Calibri" w:hAnsi="Verdana"/>
          <w:sz w:val="20"/>
          <w:szCs w:val="20"/>
        </w:rPr>
        <w:tab/>
      </w:r>
      <w:r w:rsidRPr="00F6682E">
        <w:rPr>
          <w:rFonts w:ascii="Verdana" w:hAnsi="Verdana"/>
          <w:sz w:val="20"/>
          <w:szCs w:val="20"/>
        </w:rPr>
        <w:t xml:space="preserve">Гласували „за” - </w:t>
      </w:r>
      <w:r w:rsidRPr="00F6682E">
        <w:rPr>
          <w:rFonts w:ascii="Verdana" w:hAnsi="Verdana" w:cs="Arial"/>
          <w:sz w:val="20"/>
          <w:szCs w:val="20"/>
        </w:rPr>
        <w:t>Васил Кафеджиев, Деян Стоев, Иван Джонгов, Лало Кирилов,</w:t>
      </w:r>
      <w:r>
        <w:rPr>
          <w:rFonts w:ascii="Verdana" w:hAnsi="Verdana" w:cs="Arial"/>
          <w:sz w:val="20"/>
          <w:szCs w:val="20"/>
        </w:rPr>
        <w:t xml:space="preserve"> </w:t>
      </w:r>
      <w:r w:rsidRPr="00F6682E">
        <w:rPr>
          <w:rFonts w:ascii="Verdana" w:hAnsi="Verdana" w:cs="Arial"/>
          <w:sz w:val="20"/>
          <w:szCs w:val="20"/>
        </w:rPr>
        <w:t>Мария Бръмбева, Ненко Павлов, Силвия Георгиева, Симеон Симеонов, Станислав Готев;</w:t>
      </w:r>
    </w:p>
    <w:p w14:paraId="26BCA398" w14:textId="3A494FB9" w:rsidR="00535095" w:rsidRPr="00F6682E" w:rsidRDefault="00535095" w:rsidP="003C61B3">
      <w:pPr>
        <w:pStyle w:val="NoSpacing"/>
        <w:spacing w:line="276" w:lineRule="auto"/>
        <w:jc w:val="both"/>
        <w:rPr>
          <w:rFonts w:ascii="Verdana" w:hAnsi="Verdana" w:cs="Arial"/>
          <w:sz w:val="20"/>
          <w:szCs w:val="20"/>
        </w:rPr>
      </w:pPr>
      <w:r w:rsidRPr="00F6682E">
        <w:rPr>
          <w:rFonts w:ascii="Verdana" w:hAnsi="Verdana" w:cs="Arial"/>
          <w:sz w:val="20"/>
          <w:szCs w:val="20"/>
        </w:rPr>
        <w:t xml:space="preserve">          Гласували „против” – Кристина Петкова, Ненко Ненчев, Тодор Иванов;  </w:t>
      </w:r>
    </w:p>
    <w:p w14:paraId="2DDCC34E" w14:textId="77777777" w:rsidR="00535095" w:rsidRPr="00F6682E" w:rsidRDefault="00535095" w:rsidP="003C61B3">
      <w:pPr>
        <w:pStyle w:val="NoSpacing"/>
        <w:spacing w:line="276" w:lineRule="auto"/>
        <w:jc w:val="both"/>
        <w:rPr>
          <w:rFonts w:ascii="Verdana" w:hAnsi="Verdana" w:cs="Arial"/>
          <w:sz w:val="20"/>
          <w:szCs w:val="20"/>
        </w:rPr>
      </w:pPr>
      <w:r w:rsidRPr="00F6682E">
        <w:rPr>
          <w:rFonts w:ascii="Verdana" w:hAnsi="Verdana" w:cs="Arial"/>
          <w:sz w:val="20"/>
          <w:szCs w:val="20"/>
        </w:rPr>
        <w:tab/>
        <w:t>Гласували  „въздържал се” – Георги Панов;</w:t>
      </w:r>
    </w:p>
    <w:p w14:paraId="6BAA8A9E" w14:textId="77777777" w:rsidR="004C0CA1" w:rsidRPr="004C0CA1" w:rsidRDefault="004C0CA1" w:rsidP="003C61B3">
      <w:pPr>
        <w:pStyle w:val="NoSpacing"/>
        <w:spacing w:line="276" w:lineRule="auto"/>
        <w:jc w:val="both"/>
        <w:rPr>
          <w:rFonts w:ascii="Verdana" w:hAnsi="Verdana"/>
          <w:sz w:val="20"/>
          <w:szCs w:val="20"/>
        </w:rPr>
      </w:pPr>
    </w:p>
    <w:p w14:paraId="67EAFCCD" w14:textId="236FB085" w:rsidR="00535095" w:rsidRDefault="004C0CA1" w:rsidP="003C61B3">
      <w:pPr>
        <w:pStyle w:val="NoSpacing"/>
        <w:spacing w:line="276" w:lineRule="auto"/>
        <w:jc w:val="both"/>
        <w:rPr>
          <w:rFonts w:ascii="Verdana" w:hAnsi="Verdana" w:cs="Verdana"/>
          <w:color w:val="FF0000"/>
          <w:sz w:val="20"/>
          <w:szCs w:val="20"/>
        </w:rPr>
      </w:pPr>
      <w:r w:rsidRPr="004C0CA1">
        <w:rPr>
          <w:rFonts w:ascii="Verdana" w:hAnsi="Verdana"/>
          <w:sz w:val="20"/>
          <w:szCs w:val="20"/>
        </w:rPr>
        <w:t xml:space="preserve">На </w:t>
      </w:r>
      <w:r w:rsidRPr="00535095">
        <w:rPr>
          <w:rFonts w:ascii="Verdana" w:hAnsi="Verdana"/>
          <w:sz w:val="20"/>
          <w:szCs w:val="20"/>
        </w:rPr>
        <w:t>основание чл.</w:t>
      </w:r>
      <w:r w:rsidR="00B73F86" w:rsidRPr="00535095">
        <w:rPr>
          <w:rFonts w:ascii="Verdana" w:hAnsi="Verdana"/>
          <w:sz w:val="20"/>
          <w:szCs w:val="20"/>
        </w:rPr>
        <w:t xml:space="preserve"> </w:t>
      </w:r>
      <w:r w:rsidRPr="00535095">
        <w:rPr>
          <w:rFonts w:ascii="Verdana" w:hAnsi="Verdana"/>
          <w:sz w:val="20"/>
          <w:szCs w:val="20"/>
        </w:rPr>
        <w:t>21, ал.</w:t>
      </w:r>
      <w:r w:rsidR="00B73F86" w:rsidRPr="00535095">
        <w:rPr>
          <w:rFonts w:ascii="Verdana" w:hAnsi="Verdana"/>
          <w:sz w:val="20"/>
          <w:szCs w:val="20"/>
        </w:rPr>
        <w:t xml:space="preserve"> </w:t>
      </w:r>
      <w:r w:rsidRPr="00535095">
        <w:rPr>
          <w:rFonts w:ascii="Verdana" w:hAnsi="Verdana"/>
          <w:sz w:val="20"/>
          <w:szCs w:val="20"/>
        </w:rPr>
        <w:t>1, т.</w:t>
      </w:r>
      <w:r w:rsidR="00B73F86" w:rsidRPr="00535095">
        <w:rPr>
          <w:rFonts w:ascii="Verdana" w:hAnsi="Verdana"/>
          <w:sz w:val="20"/>
          <w:szCs w:val="20"/>
        </w:rPr>
        <w:t xml:space="preserve"> </w:t>
      </w:r>
      <w:r w:rsidRPr="00535095">
        <w:rPr>
          <w:rFonts w:ascii="Verdana" w:hAnsi="Verdana"/>
          <w:sz w:val="20"/>
          <w:szCs w:val="20"/>
        </w:rPr>
        <w:t xml:space="preserve">8 и </w:t>
      </w:r>
      <w:r w:rsidR="00B3374F" w:rsidRPr="00B3374F">
        <w:rPr>
          <w:rFonts w:ascii="Verdana" w:hAnsi="Verdana"/>
          <w:sz w:val="20"/>
          <w:szCs w:val="20"/>
        </w:rPr>
        <w:t xml:space="preserve">чл. 45, ал. 4, ал. 9 и ал. 10 </w:t>
      </w:r>
      <w:r w:rsidRPr="00535095">
        <w:rPr>
          <w:rFonts w:ascii="Verdana" w:hAnsi="Verdana"/>
          <w:sz w:val="20"/>
          <w:szCs w:val="20"/>
        </w:rPr>
        <w:t>от Закона за местното самоуправление и местната администрация, чл.</w:t>
      </w:r>
      <w:r w:rsidR="00B73F86" w:rsidRPr="00535095">
        <w:rPr>
          <w:rFonts w:ascii="Verdana" w:hAnsi="Verdana"/>
          <w:sz w:val="20"/>
          <w:szCs w:val="20"/>
        </w:rPr>
        <w:t xml:space="preserve"> </w:t>
      </w:r>
      <w:r w:rsidRPr="00535095">
        <w:rPr>
          <w:rFonts w:ascii="Verdana" w:hAnsi="Verdana"/>
          <w:sz w:val="20"/>
          <w:szCs w:val="20"/>
        </w:rPr>
        <w:t>8, ал.</w:t>
      </w:r>
      <w:r w:rsidR="00B73F86" w:rsidRPr="00535095">
        <w:rPr>
          <w:rFonts w:ascii="Verdana" w:hAnsi="Verdana"/>
          <w:sz w:val="20"/>
          <w:szCs w:val="20"/>
        </w:rPr>
        <w:t xml:space="preserve"> </w:t>
      </w:r>
      <w:r w:rsidRPr="00535095">
        <w:rPr>
          <w:rFonts w:ascii="Verdana" w:hAnsi="Verdana"/>
          <w:sz w:val="20"/>
          <w:szCs w:val="20"/>
        </w:rPr>
        <w:t xml:space="preserve">1, от Закона за общинската собственост, </w:t>
      </w:r>
      <w:r w:rsidRPr="00535095">
        <w:rPr>
          <w:rFonts w:ascii="Verdana" w:hAnsi="Verdana" w:cs="Verdana"/>
          <w:sz w:val="20"/>
          <w:szCs w:val="20"/>
        </w:rPr>
        <w:t xml:space="preserve">след проведеното </w:t>
      </w:r>
      <w:r w:rsidR="00B73F86" w:rsidRPr="00535095">
        <w:rPr>
          <w:rFonts w:ascii="Verdana" w:hAnsi="Verdana" w:cs="Verdana"/>
          <w:sz w:val="20"/>
          <w:szCs w:val="20"/>
        </w:rPr>
        <w:t xml:space="preserve">поименно </w:t>
      </w:r>
      <w:r w:rsidRPr="00535095">
        <w:rPr>
          <w:rFonts w:ascii="Verdana" w:hAnsi="Verdana" w:cs="Verdana"/>
          <w:sz w:val="20"/>
          <w:szCs w:val="20"/>
        </w:rPr>
        <w:t xml:space="preserve">гласуване </w:t>
      </w:r>
      <w:r w:rsidR="00535095" w:rsidRPr="00535095">
        <w:rPr>
          <w:rFonts w:ascii="Verdana" w:hAnsi="Verdana" w:cs="Verdana"/>
          <w:sz w:val="20"/>
          <w:szCs w:val="20"/>
        </w:rPr>
        <w:t>с 9 гласа „за”, както следва: Васил Кафеджиев, Деян Стоев, Иван Джонгов, Лало Кирилов, Мария Бръмбева, Ненко Павлов, Силвия Георгиева, Симеон Симеонов, Станислав Готев,  3 гласа „против” - Кристина Петкова, Ненко Ненчев, Тодор Иванов и 1 гласа „въздържал се” - Георги Панов,  Общински съвет-Пирдоп прие</w:t>
      </w:r>
    </w:p>
    <w:p w14:paraId="10D9B6A4" w14:textId="20E40D9D" w:rsidR="004C0CA1" w:rsidRPr="00377D6C" w:rsidRDefault="004C0CA1" w:rsidP="003C61B3">
      <w:pPr>
        <w:pStyle w:val="NoSpacing"/>
        <w:spacing w:line="276" w:lineRule="auto"/>
        <w:ind w:left="3540" w:firstLine="708"/>
        <w:jc w:val="both"/>
        <w:rPr>
          <w:rFonts w:ascii="Verdana" w:hAnsi="Verdana" w:cs="Arial"/>
          <w:b/>
          <w:sz w:val="20"/>
          <w:szCs w:val="20"/>
        </w:rPr>
      </w:pPr>
      <w:r w:rsidRPr="00377D6C">
        <w:rPr>
          <w:rFonts w:ascii="Verdana" w:hAnsi="Verdana" w:cs="Arial"/>
          <w:b/>
          <w:sz w:val="20"/>
          <w:szCs w:val="20"/>
        </w:rPr>
        <w:t>РЕШЕНИЕ</w:t>
      </w:r>
    </w:p>
    <w:p w14:paraId="0B40644F" w14:textId="0E91CBA9" w:rsidR="004C0CA1" w:rsidRDefault="004C0CA1" w:rsidP="003C61B3">
      <w:pPr>
        <w:pStyle w:val="NoSpacing"/>
        <w:spacing w:line="276" w:lineRule="auto"/>
        <w:ind w:left="4248"/>
        <w:jc w:val="both"/>
        <w:rPr>
          <w:rFonts w:ascii="Verdana" w:hAnsi="Verdana" w:cs="Arial"/>
          <w:b/>
          <w:sz w:val="20"/>
          <w:szCs w:val="20"/>
        </w:rPr>
      </w:pPr>
      <w:r>
        <w:rPr>
          <w:rFonts w:ascii="Verdana" w:hAnsi="Verdana" w:cs="Arial"/>
          <w:b/>
          <w:sz w:val="20"/>
          <w:szCs w:val="20"/>
        </w:rPr>
        <w:t xml:space="preserve"> </w:t>
      </w:r>
      <w:r w:rsidRPr="00377D6C">
        <w:rPr>
          <w:rFonts w:ascii="Verdana" w:hAnsi="Verdana" w:cs="Arial"/>
          <w:b/>
          <w:sz w:val="20"/>
          <w:szCs w:val="20"/>
        </w:rPr>
        <w:t xml:space="preserve">№ </w:t>
      </w:r>
      <w:r w:rsidR="004C0685">
        <w:rPr>
          <w:rFonts w:ascii="Verdana" w:hAnsi="Verdana" w:cs="Arial"/>
          <w:b/>
          <w:sz w:val="20"/>
          <w:szCs w:val="20"/>
        </w:rPr>
        <w:t>73</w:t>
      </w:r>
    </w:p>
    <w:p w14:paraId="3CA1C7E7" w14:textId="690A2B0F" w:rsidR="00C11760" w:rsidRDefault="00901520" w:rsidP="00C11760">
      <w:pPr>
        <w:pStyle w:val="NoSpacing"/>
        <w:spacing w:line="276" w:lineRule="auto"/>
        <w:ind w:firstLine="708"/>
        <w:jc w:val="both"/>
        <w:rPr>
          <w:rFonts w:ascii="Verdana" w:hAnsi="Verdana"/>
          <w:sz w:val="20"/>
          <w:szCs w:val="20"/>
        </w:rPr>
      </w:pPr>
      <w:r>
        <w:rPr>
          <w:rFonts w:ascii="Verdana" w:hAnsi="Verdana"/>
          <w:sz w:val="20"/>
          <w:szCs w:val="20"/>
        </w:rPr>
        <w:t xml:space="preserve">Общински съвет – Пирдоп </w:t>
      </w:r>
      <w:r w:rsidRPr="00193BB4">
        <w:rPr>
          <w:rFonts w:ascii="Verdana" w:hAnsi="Verdana"/>
          <w:b/>
          <w:sz w:val="20"/>
          <w:szCs w:val="20"/>
        </w:rPr>
        <w:t>потвърждава</w:t>
      </w:r>
      <w:r>
        <w:rPr>
          <w:rFonts w:ascii="Verdana" w:hAnsi="Verdana"/>
          <w:sz w:val="20"/>
          <w:szCs w:val="20"/>
        </w:rPr>
        <w:t xml:space="preserve"> прието Решение №</w:t>
      </w:r>
      <w:r w:rsidR="00C11760">
        <w:rPr>
          <w:rFonts w:ascii="Verdana" w:hAnsi="Verdana"/>
          <w:sz w:val="20"/>
          <w:szCs w:val="20"/>
        </w:rPr>
        <w:t xml:space="preserve"> </w:t>
      </w:r>
      <w:r>
        <w:rPr>
          <w:rFonts w:ascii="Verdana" w:hAnsi="Verdana"/>
          <w:sz w:val="20"/>
          <w:szCs w:val="20"/>
        </w:rPr>
        <w:t>52 по П</w:t>
      </w:r>
      <w:r w:rsidRPr="00193BB4">
        <w:rPr>
          <w:rFonts w:ascii="Verdana" w:hAnsi="Verdana"/>
          <w:sz w:val="20"/>
          <w:szCs w:val="20"/>
        </w:rPr>
        <w:t xml:space="preserve">ротокол № 4 от 26.03.2026 г. на </w:t>
      </w:r>
      <w:r>
        <w:rPr>
          <w:rFonts w:ascii="Verdana" w:hAnsi="Verdana"/>
          <w:sz w:val="20"/>
          <w:szCs w:val="20"/>
        </w:rPr>
        <w:t>О</w:t>
      </w:r>
      <w:r w:rsidRPr="00193BB4">
        <w:rPr>
          <w:rFonts w:ascii="Verdana" w:hAnsi="Verdana"/>
          <w:sz w:val="20"/>
          <w:szCs w:val="20"/>
        </w:rPr>
        <w:t xml:space="preserve">бщински съвет – </w:t>
      </w:r>
      <w:r>
        <w:rPr>
          <w:rFonts w:ascii="Verdana" w:hAnsi="Verdana"/>
          <w:sz w:val="20"/>
          <w:szCs w:val="20"/>
        </w:rPr>
        <w:t>П</w:t>
      </w:r>
      <w:r w:rsidRPr="00193BB4">
        <w:rPr>
          <w:rFonts w:ascii="Verdana" w:hAnsi="Verdana"/>
          <w:sz w:val="20"/>
          <w:szCs w:val="20"/>
        </w:rPr>
        <w:t xml:space="preserve">ирдоп, върнато за ново обсъждане в </w:t>
      </w:r>
      <w:r>
        <w:rPr>
          <w:rFonts w:ascii="Verdana" w:hAnsi="Verdana"/>
          <w:sz w:val="20"/>
          <w:szCs w:val="20"/>
        </w:rPr>
        <w:t>Общински съвет – Пирдоп със заповед от О</w:t>
      </w:r>
      <w:r w:rsidRPr="00193BB4">
        <w:rPr>
          <w:rFonts w:ascii="Verdana" w:hAnsi="Verdana"/>
          <w:sz w:val="20"/>
          <w:szCs w:val="20"/>
        </w:rPr>
        <w:t>бл</w:t>
      </w:r>
      <w:r>
        <w:rPr>
          <w:rFonts w:ascii="Verdana" w:hAnsi="Verdana"/>
          <w:sz w:val="20"/>
          <w:szCs w:val="20"/>
        </w:rPr>
        <w:t>астния управител на С</w:t>
      </w:r>
      <w:r w:rsidRPr="00193BB4">
        <w:rPr>
          <w:rFonts w:ascii="Verdana" w:hAnsi="Verdana"/>
          <w:sz w:val="20"/>
          <w:szCs w:val="20"/>
        </w:rPr>
        <w:t>офийска област</w:t>
      </w:r>
      <w:r w:rsidR="00C11760">
        <w:rPr>
          <w:rFonts w:ascii="Verdana" w:hAnsi="Verdana"/>
          <w:sz w:val="20"/>
          <w:szCs w:val="20"/>
        </w:rPr>
        <w:t>, което гласи следното:</w:t>
      </w:r>
    </w:p>
    <w:p w14:paraId="0CFF975B" w14:textId="1956227D" w:rsidR="00901520" w:rsidRPr="00193BB4" w:rsidRDefault="00C11760" w:rsidP="003C61B3">
      <w:pPr>
        <w:pStyle w:val="NoSpacing"/>
        <w:spacing w:line="276" w:lineRule="auto"/>
        <w:ind w:firstLine="708"/>
        <w:jc w:val="both"/>
        <w:rPr>
          <w:rFonts w:ascii="Verdana" w:hAnsi="Verdana"/>
          <w:sz w:val="20"/>
          <w:szCs w:val="20"/>
        </w:rPr>
      </w:pPr>
      <w:r w:rsidRPr="00C11760">
        <w:rPr>
          <w:rFonts w:ascii="Verdana" w:hAnsi="Verdana"/>
          <w:sz w:val="20"/>
          <w:szCs w:val="20"/>
        </w:rPr>
        <w:t xml:space="preserve">Общински съвет Пирдоп не дава съгласие да се изработи на ПУП – ПР за УПИ II, кв.124 по плана на гр. Пирдоп, съответстващ на поземлен имот с идентификатор 56407.500.3529 по Кадастралната карта и кадастралните регистри на гр. Пирдоп – частна общинска собственост, с цел обособяване на самостоятелен имот, като прилежащ терен на сграда с идентификатор 56407.500.3529.7 собственост на Делян Георгиев с нот. Акт № 49, </w:t>
      </w:r>
      <w:r w:rsidRPr="00C11760">
        <w:rPr>
          <w:rFonts w:ascii="Verdana" w:hAnsi="Verdana"/>
          <w:sz w:val="20"/>
          <w:szCs w:val="20"/>
        </w:rPr>
        <w:lastRenderedPageBreak/>
        <w:t>том IV, рег.№6048, дело № 602 от 2019г., с определяне на съответните отстояния по Закона за устройство на територията от изток и север, а от юг и запад - граничещ с улица „ Славци„ и улица „Павел Загоров“.</w:t>
      </w:r>
    </w:p>
    <w:p w14:paraId="445E2625" w14:textId="77777777" w:rsidR="00901520" w:rsidRDefault="00901520" w:rsidP="003C61B3">
      <w:pPr>
        <w:pStyle w:val="Default"/>
        <w:tabs>
          <w:tab w:val="left" w:pos="284"/>
        </w:tabs>
        <w:spacing w:line="276" w:lineRule="auto"/>
        <w:ind w:right="141"/>
        <w:jc w:val="both"/>
        <w:rPr>
          <w:rFonts w:ascii="Verdana" w:hAnsi="Verdana" w:cstheme="minorBidi"/>
          <w:b/>
          <w:color w:val="auto"/>
          <w:sz w:val="20"/>
          <w:szCs w:val="20"/>
        </w:rPr>
      </w:pPr>
    </w:p>
    <w:p w14:paraId="6EAC4CF0" w14:textId="0E503627" w:rsidR="00C11760" w:rsidRDefault="00C11760" w:rsidP="00C11760">
      <w:pPr>
        <w:pStyle w:val="NoSpacing"/>
        <w:spacing w:line="276" w:lineRule="auto"/>
        <w:ind w:firstLine="708"/>
        <w:jc w:val="both"/>
        <w:rPr>
          <w:rFonts w:ascii="Verdana" w:hAnsi="Verdana"/>
          <w:sz w:val="20"/>
          <w:szCs w:val="20"/>
        </w:rPr>
      </w:pPr>
      <w:r>
        <w:rPr>
          <w:rFonts w:ascii="Verdana" w:hAnsi="Verdana"/>
          <w:sz w:val="20"/>
          <w:szCs w:val="20"/>
        </w:rPr>
        <w:t>(Предложение</w:t>
      </w:r>
      <w:r w:rsidR="00E00FAD">
        <w:rPr>
          <w:rFonts w:ascii="Verdana" w:hAnsi="Verdana"/>
          <w:sz w:val="20"/>
          <w:szCs w:val="20"/>
        </w:rPr>
        <w:t xml:space="preserve"> </w:t>
      </w:r>
      <w:r>
        <w:rPr>
          <w:rFonts w:ascii="Verdana" w:hAnsi="Verdana"/>
          <w:sz w:val="20"/>
          <w:szCs w:val="20"/>
        </w:rPr>
        <w:t xml:space="preserve"> </w:t>
      </w:r>
      <w:r w:rsidR="00E00FAD" w:rsidRPr="00E00FAD">
        <w:rPr>
          <w:rFonts w:ascii="Verdana" w:hAnsi="Verdana"/>
          <w:sz w:val="20"/>
          <w:szCs w:val="20"/>
        </w:rPr>
        <w:t xml:space="preserve">по решение № </w:t>
      </w:r>
      <w:r w:rsidR="00E00FAD">
        <w:rPr>
          <w:rFonts w:ascii="Verdana" w:hAnsi="Verdana"/>
          <w:sz w:val="20"/>
          <w:szCs w:val="20"/>
        </w:rPr>
        <w:t>52</w:t>
      </w:r>
      <w:r w:rsidR="00E00FAD" w:rsidRPr="00E00FAD">
        <w:rPr>
          <w:rFonts w:ascii="Verdana" w:hAnsi="Verdana"/>
          <w:sz w:val="20"/>
          <w:szCs w:val="20"/>
        </w:rPr>
        <w:t xml:space="preserve"> / 26.03.2026 г.  </w:t>
      </w:r>
      <w:r>
        <w:rPr>
          <w:rFonts w:ascii="Verdana" w:hAnsi="Verdana"/>
          <w:sz w:val="20"/>
          <w:szCs w:val="20"/>
        </w:rPr>
        <w:t>не е прието, поради непостигане на изискуемото мнозинство по чл. 27 от ЗМСМА)</w:t>
      </w:r>
      <w:r w:rsidRPr="00193BB4">
        <w:rPr>
          <w:rFonts w:ascii="Verdana" w:hAnsi="Verdana"/>
          <w:sz w:val="20"/>
          <w:szCs w:val="20"/>
        </w:rPr>
        <w:t>.</w:t>
      </w:r>
    </w:p>
    <w:p w14:paraId="6AEA3A19" w14:textId="77777777" w:rsidR="00901520" w:rsidRDefault="00901520" w:rsidP="003C61B3">
      <w:pPr>
        <w:pStyle w:val="Default"/>
        <w:tabs>
          <w:tab w:val="left" w:pos="284"/>
        </w:tabs>
        <w:spacing w:line="276" w:lineRule="auto"/>
        <w:ind w:right="141"/>
        <w:jc w:val="both"/>
        <w:rPr>
          <w:rFonts w:ascii="Verdana" w:hAnsi="Verdana" w:cstheme="minorBidi"/>
          <w:b/>
          <w:color w:val="auto"/>
          <w:sz w:val="20"/>
          <w:szCs w:val="20"/>
        </w:rPr>
      </w:pPr>
    </w:p>
    <w:p w14:paraId="51E6808C" w14:textId="40B9A105" w:rsidR="004C0CA1" w:rsidRPr="00DE4207" w:rsidRDefault="004C0CA1" w:rsidP="003C61B3">
      <w:pPr>
        <w:pStyle w:val="NoSpacing"/>
        <w:tabs>
          <w:tab w:val="left" w:pos="851"/>
        </w:tabs>
        <w:spacing w:line="276" w:lineRule="auto"/>
        <w:jc w:val="both"/>
        <w:rPr>
          <w:rFonts w:ascii="Verdana" w:hAnsi="Verdana"/>
          <w:iCs/>
          <w:sz w:val="20"/>
          <w:szCs w:val="20"/>
        </w:rPr>
      </w:pPr>
      <w:r w:rsidRPr="00647332">
        <w:rPr>
          <w:rFonts w:ascii="Verdana" w:hAnsi="Verdana"/>
          <w:sz w:val="20"/>
          <w:szCs w:val="20"/>
        </w:rPr>
        <w:t xml:space="preserve">И. Джонгов: </w:t>
      </w:r>
      <w:r w:rsidRPr="00647332">
        <w:rPr>
          <w:rFonts w:ascii="Verdana" w:hAnsi="Verdana"/>
          <w:sz w:val="20"/>
          <w:szCs w:val="20"/>
          <w:lang w:val="ru-RU"/>
        </w:rPr>
        <w:t xml:space="preserve">Преминаваме към </w:t>
      </w:r>
      <w:r w:rsidRPr="00647332">
        <w:rPr>
          <w:rFonts w:ascii="Verdana" w:hAnsi="Verdana"/>
          <w:b/>
          <w:bCs/>
          <w:sz w:val="20"/>
          <w:szCs w:val="20"/>
          <w:lang w:val="ru-RU"/>
        </w:rPr>
        <w:t xml:space="preserve">точка </w:t>
      </w:r>
      <w:r>
        <w:rPr>
          <w:rFonts w:ascii="Verdana" w:hAnsi="Verdana"/>
          <w:b/>
          <w:bCs/>
          <w:sz w:val="20"/>
          <w:szCs w:val="20"/>
          <w:lang w:val="ru-RU"/>
        </w:rPr>
        <w:t>14</w:t>
      </w:r>
      <w:r w:rsidRPr="00647332">
        <w:rPr>
          <w:rFonts w:ascii="Verdana" w:hAnsi="Verdana"/>
          <w:b/>
          <w:bCs/>
          <w:sz w:val="20"/>
          <w:szCs w:val="20"/>
          <w:lang w:val="ru-RU"/>
        </w:rPr>
        <w:t>.</w:t>
      </w:r>
      <w:r w:rsidRPr="00647332">
        <w:rPr>
          <w:rFonts w:ascii="Verdana" w:hAnsi="Verdana"/>
          <w:sz w:val="20"/>
          <w:szCs w:val="20"/>
          <w:lang w:val="ru-RU"/>
        </w:rPr>
        <w:t xml:space="preserve"> от дневния ред, а именно: </w:t>
      </w:r>
      <w:r w:rsidRPr="00647332">
        <w:rPr>
          <w:rFonts w:ascii="Verdana" w:eastAsia="Calibri" w:hAnsi="Verdana" w:cs="Verdana"/>
          <w:sz w:val="20"/>
          <w:szCs w:val="20"/>
        </w:rPr>
        <w:t xml:space="preserve">Докладна записка с </w:t>
      </w:r>
      <w:r w:rsidRPr="00647332">
        <w:rPr>
          <w:rFonts w:ascii="Verdana" w:eastAsia="Times New Roman" w:hAnsi="Verdana" w:cs="Times New Roman"/>
          <w:iCs/>
          <w:sz w:val="20"/>
          <w:szCs w:val="20"/>
          <w:lang w:val="ru-RU"/>
        </w:rPr>
        <w:t xml:space="preserve">рег. </w:t>
      </w:r>
      <w:r w:rsidRPr="004C0CA1">
        <w:rPr>
          <w:rFonts w:ascii="Verdana" w:hAnsi="Verdana"/>
          <w:sz w:val="20"/>
          <w:szCs w:val="20"/>
        </w:rPr>
        <w:t>№ 9002-3</w:t>
      </w:r>
      <w:r>
        <w:rPr>
          <w:rFonts w:ascii="Verdana" w:hAnsi="Verdana"/>
          <w:sz w:val="20"/>
          <w:szCs w:val="20"/>
        </w:rPr>
        <w:t>8</w:t>
      </w:r>
      <w:r w:rsidRPr="004C0CA1">
        <w:rPr>
          <w:rFonts w:ascii="Verdana" w:hAnsi="Verdana"/>
          <w:sz w:val="20"/>
          <w:szCs w:val="20"/>
        </w:rPr>
        <w:t xml:space="preserve"> / 22.04.2026 г. относно: Заповед от Областния управител на Софийска област по Решение № 5</w:t>
      </w:r>
      <w:r>
        <w:rPr>
          <w:rFonts w:ascii="Verdana" w:hAnsi="Verdana"/>
          <w:sz w:val="20"/>
          <w:szCs w:val="20"/>
        </w:rPr>
        <w:t>3</w:t>
      </w:r>
      <w:r w:rsidRPr="004C0CA1">
        <w:rPr>
          <w:rFonts w:ascii="Verdana" w:hAnsi="Verdana"/>
          <w:sz w:val="20"/>
          <w:szCs w:val="20"/>
        </w:rPr>
        <w:t xml:space="preserve"> по Протокол № 4 от 26.03.2026 г. на Общински съвет – Пирдоп.                       </w:t>
      </w:r>
      <w:r w:rsidRPr="00DE4207">
        <w:rPr>
          <w:rFonts w:ascii="Verdana" w:hAnsi="Verdana"/>
          <w:sz w:val="20"/>
          <w:szCs w:val="20"/>
          <w:lang w:val="ru-RU"/>
        </w:rPr>
        <w:t xml:space="preserve">с която ще Ви запозная.   </w:t>
      </w:r>
    </w:p>
    <w:p w14:paraId="79218924" w14:textId="77777777" w:rsidR="004C0CA1" w:rsidRPr="00F34DC4" w:rsidRDefault="004C0CA1" w:rsidP="003C61B3">
      <w:pPr>
        <w:pStyle w:val="NoSpacing"/>
        <w:spacing w:line="276" w:lineRule="auto"/>
        <w:ind w:firstLine="708"/>
        <w:jc w:val="both"/>
        <w:rPr>
          <w:rFonts w:ascii="Verdana" w:eastAsia="Times New Roman" w:hAnsi="Verdana" w:cs="Times New Roman"/>
          <w:sz w:val="20"/>
          <w:szCs w:val="20"/>
          <w:lang w:val="ru-RU" w:eastAsia="bg-BG"/>
        </w:rPr>
      </w:pPr>
    </w:p>
    <w:p w14:paraId="169721BE" w14:textId="77777777" w:rsidR="004C0CA1" w:rsidRPr="002D4ECC" w:rsidRDefault="004C0CA1" w:rsidP="003C61B3">
      <w:pPr>
        <w:spacing w:line="276" w:lineRule="auto"/>
        <w:ind w:firstLine="708"/>
        <w:jc w:val="both"/>
        <w:rPr>
          <w:rFonts w:ascii="Verdana" w:eastAsiaTheme="minorHAnsi" w:hAnsi="Verdana"/>
          <w:bCs/>
          <w:sz w:val="20"/>
          <w:szCs w:val="20"/>
          <w:lang w:eastAsia="en-US"/>
        </w:rPr>
      </w:pPr>
      <w:r>
        <w:rPr>
          <w:rFonts w:ascii="Verdana" w:eastAsiaTheme="minorHAnsi" w:hAnsi="Verdana"/>
          <w:bCs/>
          <w:sz w:val="20"/>
          <w:szCs w:val="20"/>
          <w:lang w:eastAsia="en-US"/>
        </w:rPr>
        <w:t>У</w:t>
      </w:r>
      <w:r w:rsidRPr="002D4ECC">
        <w:rPr>
          <w:rFonts w:ascii="Verdana" w:eastAsiaTheme="minorHAnsi" w:hAnsi="Verdana"/>
          <w:bCs/>
          <w:sz w:val="20"/>
          <w:szCs w:val="20"/>
          <w:lang w:eastAsia="en-US"/>
        </w:rPr>
        <w:t>важаеми госпожи и господа общински съветници,</w:t>
      </w:r>
    </w:p>
    <w:p w14:paraId="0A613D18" w14:textId="77777777" w:rsidR="004C0CA1" w:rsidRPr="004C0CA1" w:rsidRDefault="004C0CA1" w:rsidP="003C61B3">
      <w:pPr>
        <w:spacing w:after="200" w:line="276" w:lineRule="auto"/>
        <w:ind w:firstLine="708"/>
        <w:jc w:val="both"/>
        <w:rPr>
          <w:rFonts w:ascii="Verdana" w:eastAsiaTheme="minorHAnsi" w:hAnsi="Verdana" w:cstheme="minorBidi"/>
          <w:sz w:val="20"/>
          <w:szCs w:val="20"/>
          <w:lang w:eastAsia="en-US"/>
        </w:rPr>
      </w:pPr>
      <w:r w:rsidRPr="004C0CA1">
        <w:rPr>
          <w:rFonts w:ascii="Verdana" w:eastAsiaTheme="minorHAnsi" w:hAnsi="Verdana" w:cstheme="minorBidi"/>
          <w:bCs/>
          <w:sz w:val="20"/>
          <w:szCs w:val="20"/>
          <w:lang w:eastAsia="en-US"/>
        </w:rPr>
        <w:t>Докладната записка се внася за разглеждане във връзка с</w:t>
      </w:r>
      <w:r w:rsidRPr="004C0CA1">
        <w:rPr>
          <w:rFonts w:ascii="Verdana" w:eastAsiaTheme="minorHAnsi" w:hAnsi="Verdana" w:cstheme="minorBidi"/>
          <w:sz w:val="20"/>
          <w:szCs w:val="20"/>
          <w:lang w:eastAsia="en-US"/>
        </w:rPr>
        <w:t xml:space="preserve"> постъпила Заповед от Областния управител на Софийска област, с която се връща за ново обсъждане в Общински съвет – Пирдоп на решение № 53 по Протокол № 4 от 26.03.2026 г. на Общински съвет – Пирдоп. </w:t>
      </w:r>
    </w:p>
    <w:p w14:paraId="4F7176B1" w14:textId="77777777" w:rsidR="004C0CA1" w:rsidRPr="004C0CA1" w:rsidRDefault="004C0CA1" w:rsidP="003C61B3">
      <w:pPr>
        <w:spacing w:after="200" w:line="276" w:lineRule="auto"/>
        <w:ind w:firstLine="708"/>
        <w:jc w:val="both"/>
        <w:rPr>
          <w:rFonts w:ascii="Verdana" w:eastAsiaTheme="minorHAnsi" w:hAnsi="Verdana" w:cstheme="minorBidi"/>
          <w:sz w:val="20"/>
          <w:szCs w:val="20"/>
          <w:lang w:eastAsia="en-US"/>
        </w:rPr>
      </w:pPr>
      <w:r w:rsidRPr="004C0CA1">
        <w:rPr>
          <w:rFonts w:ascii="Verdana" w:eastAsiaTheme="minorHAnsi" w:hAnsi="Verdana" w:cstheme="minorBidi"/>
          <w:sz w:val="20"/>
          <w:szCs w:val="20"/>
          <w:lang w:eastAsia="en-US"/>
        </w:rPr>
        <w:t xml:space="preserve">Решение № 53 по Протокол № 4 от 26.03.2026 г. на Общински съвет – Пирдоп е взето, във връзка с докладна записка с рег. № 9002-24 / 16.03.2026 г., относно: Разрешение за изработване на проект за подробен устройствен план в обхват план за улична регулация за продължаване на регулацията на съществуваща улица по регулационния план на гр. Пирдоп, съставляваща поземлен имот с идентификатор 56407.12.2 по КККР на гр. Пирдоп (ул. Цар Освободител) от края на регулацията, съществуваща ОТ 226 към проектни: ОТ 226а - ОТ 226б - ОТ 226в -  ОТ 226г върху част от поземлен имот с идентификатор 56407.12.2 по КККР на гр. Пирдоп (ГП I-6 София – Пирдоп - Бургас) по реда на чл. 124а, ал.1 от ЗУТ </w:t>
      </w:r>
      <w:r w:rsidRPr="004C0CA1">
        <w:rPr>
          <w:rFonts w:asciiTheme="minorHAnsi" w:eastAsiaTheme="minorHAnsi" w:hAnsiTheme="minorHAnsi" w:cstheme="minorBidi"/>
          <w:sz w:val="22"/>
          <w:szCs w:val="22"/>
          <w:lang w:eastAsia="en-US"/>
        </w:rPr>
        <w:t xml:space="preserve"> от </w:t>
      </w:r>
      <w:r w:rsidRPr="004C0CA1">
        <w:rPr>
          <w:rFonts w:ascii="Verdana" w:eastAsiaTheme="minorHAnsi" w:hAnsi="Verdana" w:cstheme="minorBidi"/>
          <w:sz w:val="20"/>
          <w:szCs w:val="20"/>
          <w:lang w:eastAsia="en-US"/>
        </w:rPr>
        <w:t xml:space="preserve">Ангел Геров- Кмет на Община Пирдоп. </w:t>
      </w:r>
    </w:p>
    <w:p w14:paraId="4EE34E40" w14:textId="6F481241" w:rsidR="004C0CA1" w:rsidRDefault="004C0CA1" w:rsidP="003C61B3">
      <w:pPr>
        <w:spacing w:after="200" w:line="276" w:lineRule="auto"/>
        <w:ind w:firstLine="708"/>
        <w:jc w:val="both"/>
        <w:rPr>
          <w:rFonts w:ascii="Verdana" w:eastAsiaTheme="minorHAnsi" w:hAnsi="Verdana" w:cstheme="minorBidi"/>
          <w:sz w:val="20"/>
          <w:szCs w:val="20"/>
          <w:lang w:eastAsia="en-US"/>
        </w:rPr>
      </w:pPr>
      <w:r w:rsidRPr="004C0CA1">
        <w:rPr>
          <w:rFonts w:ascii="Verdana" w:eastAsiaTheme="minorHAnsi" w:hAnsi="Verdana" w:cstheme="minorBidi"/>
          <w:sz w:val="20"/>
          <w:szCs w:val="20"/>
          <w:lang w:eastAsia="en-US"/>
        </w:rPr>
        <w:t xml:space="preserve">Докладна записка е разглеждана на заседание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на 23.03.2026 г. </w:t>
      </w:r>
    </w:p>
    <w:p w14:paraId="1008CF78" w14:textId="0FB90E6D" w:rsidR="00B3374F" w:rsidRDefault="00B3374F" w:rsidP="003C61B3">
      <w:pPr>
        <w:pStyle w:val="NoSpacing"/>
        <w:spacing w:line="276" w:lineRule="auto"/>
        <w:ind w:firstLine="708"/>
        <w:jc w:val="both"/>
        <w:rPr>
          <w:rFonts w:ascii="Verdana" w:hAnsi="Verdana"/>
          <w:sz w:val="20"/>
          <w:szCs w:val="20"/>
        </w:rPr>
      </w:pPr>
      <w:r>
        <w:rPr>
          <w:rFonts w:ascii="Verdana" w:hAnsi="Verdana"/>
          <w:sz w:val="20"/>
          <w:szCs w:val="20"/>
        </w:rPr>
        <w:t>Върната е за ново обсъждане. Закона предвижда задължително гласуване на решението, което е прието. (И. Джонгов прочете текста на решение №53). Обсъждането приключва с решение, като то може да бъде потвърдено, изменено или неприето. По преценка на председателите на постоянните комисии не е гледано на заседанията на постоянните комисии на 27.04.2026 г. , тъй като е гледано на предходна сесия.</w:t>
      </w:r>
    </w:p>
    <w:p w14:paraId="0FA79367" w14:textId="77777777" w:rsidR="0038580B" w:rsidRDefault="0038580B" w:rsidP="003C61B3">
      <w:pPr>
        <w:pStyle w:val="NoSpacing"/>
        <w:spacing w:line="276" w:lineRule="auto"/>
        <w:ind w:firstLine="708"/>
        <w:jc w:val="both"/>
        <w:rPr>
          <w:rFonts w:ascii="Verdana" w:hAnsi="Verdana"/>
          <w:sz w:val="20"/>
          <w:szCs w:val="20"/>
        </w:rPr>
      </w:pPr>
    </w:p>
    <w:p w14:paraId="147C9C3C" w14:textId="768962FE" w:rsidR="004C0CA1" w:rsidRDefault="004C0CA1" w:rsidP="003C61B3">
      <w:pPr>
        <w:pStyle w:val="NoSpacing"/>
        <w:spacing w:line="276" w:lineRule="auto"/>
        <w:ind w:firstLine="708"/>
        <w:jc w:val="both"/>
        <w:rPr>
          <w:rFonts w:ascii="Verdana" w:hAnsi="Verdana"/>
          <w:sz w:val="20"/>
          <w:szCs w:val="20"/>
        </w:rPr>
      </w:pPr>
      <w:r w:rsidRPr="00DA1443">
        <w:rPr>
          <w:rFonts w:ascii="Verdana" w:hAnsi="Verdana"/>
          <w:sz w:val="20"/>
          <w:szCs w:val="20"/>
        </w:rPr>
        <w:t>И. Джонгов: Имате ли въпроси по докладната записка?</w:t>
      </w:r>
    </w:p>
    <w:p w14:paraId="6C7DDA22" w14:textId="77777777" w:rsidR="001669C7" w:rsidRPr="00D526CE" w:rsidRDefault="001669C7" w:rsidP="003C61B3">
      <w:pPr>
        <w:pStyle w:val="NoSpacing"/>
        <w:spacing w:line="276" w:lineRule="auto"/>
        <w:ind w:firstLine="708"/>
        <w:jc w:val="both"/>
        <w:rPr>
          <w:rFonts w:ascii="Verdana" w:hAnsi="Verdana"/>
          <w:sz w:val="20"/>
          <w:szCs w:val="20"/>
        </w:rPr>
      </w:pPr>
      <w:r w:rsidRPr="00D526CE">
        <w:rPr>
          <w:rFonts w:ascii="Verdana" w:hAnsi="Verdana"/>
          <w:sz w:val="20"/>
          <w:szCs w:val="20"/>
        </w:rPr>
        <w:t>Отношение взеха:</w:t>
      </w:r>
    </w:p>
    <w:p w14:paraId="0DA85A5E" w14:textId="7DC03DD0" w:rsidR="00524749" w:rsidRPr="00D526CE" w:rsidRDefault="00524749" w:rsidP="003C61B3">
      <w:pPr>
        <w:pStyle w:val="NoSpacing"/>
        <w:spacing w:line="276" w:lineRule="auto"/>
        <w:ind w:firstLine="708"/>
        <w:jc w:val="both"/>
        <w:rPr>
          <w:rFonts w:ascii="Verdana" w:hAnsi="Verdana"/>
          <w:sz w:val="20"/>
          <w:szCs w:val="20"/>
        </w:rPr>
      </w:pPr>
      <w:r w:rsidRPr="00D526CE">
        <w:rPr>
          <w:rFonts w:ascii="Verdana" w:hAnsi="Verdana"/>
          <w:sz w:val="20"/>
          <w:szCs w:val="20"/>
        </w:rPr>
        <w:t xml:space="preserve">А. Геров: </w:t>
      </w:r>
      <w:r w:rsidR="001669C7" w:rsidRPr="00D526CE">
        <w:rPr>
          <w:rFonts w:ascii="Verdana" w:hAnsi="Verdana"/>
          <w:sz w:val="20"/>
          <w:szCs w:val="20"/>
        </w:rPr>
        <w:t>Тъй като б</w:t>
      </w:r>
      <w:r w:rsidRPr="00D526CE">
        <w:rPr>
          <w:rFonts w:ascii="Verdana" w:hAnsi="Verdana"/>
          <w:sz w:val="20"/>
          <w:szCs w:val="20"/>
        </w:rPr>
        <w:t>ях обвиняван, че спъвам бизнеса</w:t>
      </w:r>
      <w:r w:rsidR="001669C7" w:rsidRPr="00D526CE">
        <w:rPr>
          <w:rFonts w:ascii="Verdana" w:hAnsi="Verdana"/>
          <w:sz w:val="20"/>
          <w:szCs w:val="20"/>
        </w:rPr>
        <w:t xml:space="preserve"> и в лично качество</w:t>
      </w:r>
      <w:r w:rsidRPr="00D526CE">
        <w:rPr>
          <w:rFonts w:ascii="Verdana" w:hAnsi="Verdana"/>
          <w:sz w:val="20"/>
          <w:szCs w:val="20"/>
        </w:rPr>
        <w:t>,</w:t>
      </w:r>
      <w:r w:rsidR="001669C7" w:rsidRPr="00D526CE">
        <w:rPr>
          <w:rFonts w:ascii="Verdana" w:hAnsi="Verdana"/>
          <w:sz w:val="20"/>
          <w:szCs w:val="20"/>
        </w:rPr>
        <w:t xml:space="preserve"> с предишната и както се вижда и със сегашната точка, настро</w:t>
      </w:r>
      <w:r w:rsidR="00E9757F">
        <w:rPr>
          <w:rFonts w:ascii="Verdana" w:hAnsi="Verdana"/>
          <w:sz w:val="20"/>
          <w:szCs w:val="20"/>
        </w:rPr>
        <w:t>й</w:t>
      </w:r>
      <w:r w:rsidR="001669C7" w:rsidRPr="00D526CE">
        <w:rPr>
          <w:rFonts w:ascii="Verdana" w:hAnsi="Verdana"/>
          <w:sz w:val="20"/>
          <w:szCs w:val="20"/>
        </w:rPr>
        <w:t xml:space="preserve">ката е </w:t>
      </w:r>
      <w:r w:rsidRPr="00D526CE">
        <w:rPr>
          <w:rFonts w:ascii="Verdana" w:hAnsi="Verdana"/>
          <w:sz w:val="20"/>
          <w:szCs w:val="20"/>
        </w:rPr>
        <w:t>Вие</w:t>
      </w:r>
      <w:r w:rsidR="001669C7" w:rsidRPr="00D526CE">
        <w:rPr>
          <w:rFonts w:ascii="Verdana" w:hAnsi="Verdana"/>
          <w:sz w:val="20"/>
          <w:szCs w:val="20"/>
        </w:rPr>
        <w:t xml:space="preserve"> да</w:t>
      </w:r>
      <w:r w:rsidRPr="00D526CE">
        <w:rPr>
          <w:rFonts w:ascii="Verdana" w:hAnsi="Verdana"/>
          <w:sz w:val="20"/>
          <w:szCs w:val="20"/>
        </w:rPr>
        <w:t xml:space="preserve"> спъвате бизнеса</w:t>
      </w:r>
      <w:r w:rsidR="001669C7" w:rsidRPr="00D526CE">
        <w:rPr>
          <w:rFonts w:ascii="Verdana" w:hAnsi="Verdana"/>
          <w:sz w:val="20"/>
          <w:szCs w:val="20"/>
        </w:rPr>
        <w:t xml:space="preserve">, защото за да се намери начин </w:t>
      </w:r>
      <w:r w:rsidR="00485B4D" w:rsidRPr="00D526CE">
        <w:rPr>
          <w:rFonts w:ascii="Verdana" w:hAnsi="Verdana"/>
          <w:sz w:val="20"/>
          <w:szCs w:val="20"/>
        </w:rPr>
        <w:t>………</w:t>
      </w:r>
    </w:p>
    <w:p w14:paraId="1E9B005B" w14:textId="761E6309" w:rsidR="001669C7" w:rsidRPr="00D526CE" w:rsidRDefault="001669C7" w:rsidP="003C61B3">
      <w:pPr>
        <w:pStyle w:val="NoSpacing"/>
        <w:spacing w:line="276" w:lineRule="auto"/>
        <w:ind w:firstLine="708"/>
        <w:jc w:val="both"/>
        <w:rPr>
          <w:rFonts w:ascii="Verdana" w:hAnsi="Verdana"/>
          <w:sz w:val="20"/>
          <w:szCs w:val="20"/>
        </w:rPr>
      </w:pPr>
      <w:r w:rsidRPr="00D526CE">
        <w:rPr>
          <w:rFonts w:ascii="Verdana" w:hAnsi="Verdana"/>
          <w:sz w:val="20"/>
          <w:szCs w:val="20"/>
        </w:rPr>
        <w:t>И. Джонгов: Това няма отношение.</w:t>
      </w:r>
    </w:p>
    <w:p w14:paraId="06CA4ADB" w14:textId="6D5E20E7" w:rsidR="001669C7" w:rsidRPr="00D526CE" w:rsidRDefault="001669C7" w:rsidP="003C61B3">
      <w:pPr>
        <w:pStyle w:val="NoSpacing"/>
        <w:spacing w:line="276" w:lineRule="auto"/>
        <w:ind w:firstLine="708"/>
        <w:jc w:val="both"/>
        <w:rPr>
          <w:rFonts w:ascii="Verdana" w:hAnsi="Verdana"/>
          <w:sz w:val="20"/>
          <w:szCs w:val="20"/>
        </w:rPr>
      </w:pPr>
      <w:r w:rsidRPr="00D526CE">
        <w:rPr>
          <w:rFonts w:ascii="Verdana" w:hAnsi="Verdana"/>
          <w:sz w:val="20"/>
          <w:szCs w:val="20"/>
        </w:rPr>
        <w:t xml:space="preserve">А. Геров: Има отношение. Колко пъти ще ме прекъсвате? </w:t>
      </w:r>
    </w:p>
    <w:p w14:paraId="6B2A3B59" w14:textId="77777777" w:rsidR="001669C7" w:rsidRPr="00D526CE" w:rsidRDefault="001669C7" w:rsidP="003C61B3">
      <w:pPr>
        <w:pStyle w:val="NoSpacing"/>
        <w:spacing w:line="276" w:lineRule="auto"/>
        <w:ind w:firstLine="708"/>
        <w:jc w:val="both"/>
        <w:rPr>
          <w:rFonts w:ascii="Verdana" w:hAnsi="Verdana"/>
          <w:sz w:val="20"/>
          <w:szCs w:val="20"/>
        </w:rPr>
      </w:pPr>
      <w:r w:rsidRPr="00D526CE">
        <w:rPr>
          <w:rFonts w:ascii="Verdana" w:hAnsi="Verdana"/>
          <w:sz w:val="20"/>
          <w:szCs w:val="20"/>
        </w:rPr>
        <w:t>И. Джонгов: Точката касае обсъждане на заповед на Областния управител.</w:t>
      </w:r>
    </w:p>
    <w:p w14:paraId="4F21240B" w14:textId="375F1D5A" w:rsidR="001669C7" w:rsidRPr="00D526CE" w:rsidRDefault="001669C7" w:rsidP="003C61B3">
      <w:pPr>
        <w:pStyle w:val="NoSpacing"/>
        <w:spacing w:line="276" w:lineRule="auto"/>
        <w:ind w:firstLine="708"/>
        <w:jc w:val="both"/>
        <w:rPr>
          <w:rFonts w:ascii="Verdana" w:hAnsi="Verdana"/>
          <w:sz w:val="20"/>
          <w:szCs w:val="20"/>
        </w:rPr>
      </w:pPr>
      <w:r w:rsidRPr="00D526CE">
        <w:rPr>
          <w:rFonts w:ascii="Verdana" w:hAnsi="Verdana"/>
          <w:sz w:val="20"/>
          <w:szCs w:val="20"/>
        </w:rPr>
        <w:t>А. Геров: Точно по точката</w:t>
      </w:r>
      <w:r w:rsidR="00D526CE" w:rsidRPr="00D526CE">
        <w:rPr>
          <w:rFonts w:ascii="Verdana" w:hAnsi="Verdana"/>
          <w:sz w:val="20"/>
          <w:szCs w:val="20"/>
        </w:rPr>
        <w:t xml:space="preserve"> е</w:t>
      </w:r>
      <w:r w:rsidRPr="00D526CE">
        <w:rPr>
          <w:rFonts w:ascii="Verdana" w:hAnsi="Verdana"/>
          <w:sz w:val="20"/>
          <w:szCs w:val="20"/>
        </w:rPr>
        <w:t>..</w:t>
      </w:r>
    </w:p>
    <w:p w14:paraId="56F5E1A2" w14:textId="10F10BEE" w:rsidR="00D526CE" w:rsidRPr="00D526CE" w:rsidRDefault="00D526CE" w:rsidP="003C61B3">
      <w:pPr>
        <w:pStyle w:val="NoSpacing"/>
        <w:spacing w:line="276" w:lineRule="auto"/>
        <w:ind w:firstLine="708"/>
        <w:jc w:val="both"/>
        <w:rPr>
          <w:rFonts w:ascii="Verdana" w:hAnsi="Verdana"/>
          <w:sz w:val="20"/>
          <w:szCs w:val="20"/>
        </w:rPr>
      </w:pPr>
      <w:r w:rsidRPr="00D526CE">
        <w:rPr>
          <w:rFonts w:ascii="Verdana" w:hAnsi="Verdana"/>
          <w:sz w:val="20"/>
          <w:szCs w:val="20"/>
        </w:rPr>
        <w:t>И. Джонгов: Аз не чух досега нищо за Областния управител..Вие почвате някакви</w:t>
      </w:r>
      <w:r w:rsidR="0038580B">
        <w:rPr>
          <w:rFonts w:ascii="Verdana" w:hAnsi="Verdana"/>
          <w:sz w:val="20"/>
          <w:szCs w:val="20"/>
        </w:rPr>
        <w:t xml:space="preserve"> неща</w:t>
      </w:r>
      <w:r w:rsidRPr="00D526CE">
        <w:rPr>
          <w:rFonts w:ascii="Verdana" w:hAnsi="Verdana"/>
          <w:sz w:val="20"/>
          <w:szCs w:val="20"/>
        </w:rPr>
        <w:t xml:space="preserve">, не по темата. </w:t>
      </w:r>
    </w:p>
    <w:p w14:paraId="1159B9DD" w14:textId="77777777" w:rsidR="00D526CE" w:rsidRPr="00D526CE" w:rsidRDefault="00D526CE" w:rsidP="003C61B3">
      <w:pPr>
        <w:pStyle w:val="NoSpacing"/>
        <w:spacing w:line="276" w:lineRule="auto"/>
        <w:ind w:firstLine="708"/>
        <w:jc w:val="both"/>
        <w:rPr>
          <w:rFonts w:ascii="Verdana" w:hAnsi="Verdana"/>
          <w:sz w:val="20"/>
          <w:szCs w:val="20"/>
        </w:rPr>
      </w:pPr>
      <w:r w:rsidRPr="00D526CE">
        <w:rPr>
          <w:rFonts w:ascii="Verdana" w:hAnsi="Verdana"/>
          <w:sz w:val="20"/>
          <w:szCs w:val="20"/>
        </w:rPr>
        <w:t>А. Геров: Много интересно, че Вие винаги... Хората от мнозинството не ги прекъсвате. Обаче винаги когато нещо не ви е изгодно почвате ..</w:t>
      </w:r>
    </w:p>
    <w:p w14:paraId="363C4DF3" w14:textId="5FC8DA13" w:rsidR="00D526CE" w:rsidRPr="00D526CE" w:rsidRDefault="00D526CE" w:rsidP="003C61B3">
      <w:pPr>
        <w:pStyle w:val="NoSpacing"/>
        <w:spacing w:line="276" w:lineRule="auto"/>
        <w:ind w:firstLine="708"/>
        <w:jc w:val="both"/>
        <w:rPr>
          <w:rFonts w:ascii="Verdana" w:hAnsi="Verdana"/>
          <w:sz w:val="20"/>
          <w:szCs w:val="20"/>
        </w:rPr>
      </w:pPr>
      <w:r w:rsidRPr="00D526CE">
        <w:rPr>
          <w:rFonts w:ascii="Verdana" w:hAnsi="Verdana"/>
          <w:sz w:val="20"/>
          <w:szCs w:val="20"/>
        </w:rPr>
        <w:t>И. Джонгов: Г-н кмете, не е така. Смятам, че не сте по темата.</w:t>
      </w:r>
    </w:p>
    <w:p w14:paraId="37630509" w14:textId="1C91E731" w:rsidR="00D526CE" w:rsidRPr="00D526CE" w:rsidRDefault="00D526CE" w:rsidP="003C61B3">
      <w:pPr>
        <w:pStyle w:val="NoSpacing"/>
        <w:spacing w:line="276" w:lineRule="auto"/>
        <w:ind w:firstLine="708"/>
        <w:jc w:val="both"/>
        <w:rPr>
          <w:rFonts w:ascii="Verdana" w:hAnsi="Verdana"/>
          <w:sz w:val="20"/>
          <w:szCs w:val="20"/>
        </w:rPr>
      </w:pPr>
      <w:r w:rsidRPr="00D526CE">
        <w:rPr>
          <w:rFonts w:ascii="Verdana" w:hAnsi="Verdana"/>
          <w:sz w:val="20"/>
          <w:szCs w:val="20"/>
        </w:rPr>
        <w:t>А. Геров: Г-н председател, Вие смятат</w:t>
      </w:r>
      <w:r w:rsidR="00E9757F">
        <w:rPr>
          <w:rFonts w:ascii="Verdana" w:hAnsi="Verdana"/>
          <w:sz w:val="20"/>
          <w:szCs w:val="20"/>
        </w:rPr>
        <w:t>е</w:t>
      </w:r>
      <w:r w:rsidRPr="00D526CE">
        <w:rPr>
          <w:rFonts w:ascii="Verdana" w:hAnsi="Verdana"/>
          <w:sz w:val="20"/>
          <w:szCs w:val="20"/>
        </w:rPr>
        <w:t xml:space="preserve">, обаче вашите сметки не са само прави. Хайде стига прекъсвахте и стига с тази меко казана наглост от Ваша страна. </w:t>
      </w:r>
    </w:p>
    <w:p w14:paraId="0E5BB516" w14:textId="2FF3B076" w:rsidR="00D526CE" w:rsidRPr="00D526CE" w:rsidRDefault="00D526CE" w:rsidP="003C61B3">
      <w:pPr>
        <w:pStyle w:val="NoSpacing"/>
        <w:spacing w:line="276" w:lineRule="auto"/>
        <w:ind w:firstLine="708"/>
        <w:jc w:val="both"/>
        <w:rPr>
          <w:rFonts w:ascii="Verdana" w:hAnsi="Verdana"/>
          <w:sz w:val="20"/>
          <w:szCs w:val="20"/>
        </w:rPr>
      </w:pPr>
      <w:r w:rsidRPr="00D526CE">
        <w:rPr>
          <w:rFonts w:ascii="Verdana" w:hAnsi="Verdana"/>
          <w:sz w:val="20"/>
          <w:szCs w:val="20"/>
        </w:rPr>
        <w:t>И. Джонгов: По темата. Вие ме прекъснахте.</w:t>
      </w:r>
    </w:p>
    <w:p w14:paraId="0130301F" w14:textId="40EA917C" w:rsidR="00D526CE" w:rsidRPr="00D526CE" w:rsidRDefault="00D526CE" w:rsidP="003C61B3">
      <w:pPr>
        <w:pStyle w:val="NoSpacing"/>
        <w:spacing w:line="276" w:lineRule="auto"/>
        <w:ind w:firstLine="708"/>
        <w:jc w:val="both"/>
        <w:rPr>
          <w:rFonts w:ascii="Verdana" w:hAnsi="Verdana"/>
          <w:sz w:val="20"/>
          <w:szCs w:val="20"/>
        </w:rPr>
      </w:pPr>
      <w:r w:rsidRPr="00D526CE">
        <w:rPr>
          <w:rFonts w:ascii="Verdana" w:hAnsi="Verdana"/>
          <w:sz w:val="20"/>
          <w:szCs w:val="20"/>
        </w:rPr>
        <w:lastRenderedPageBreak/>
        <w:t>А. Геров: Не може човек да се изкаже. Колко пъти да Ви питам ще ми дадете ли думата.</w:t>
      </w:r>
    </w:p>
    <w:p w14:paraId="01DC0749" w14:textId="4CAC55EF" w:rsidR="00D526CE" w:rsidRPr="00D526CE" w:rsidRDefault="00D526CE" w:rsidP="003C61B3">
      <w:pPr>
        <w:pStyle w:val="NoSpacing"/>
        <w:spacing w:line="276" w:lineRule="auto"/>
        <w:ind w:firstLine="708"/>
        <w:jc w:val="both"/>
        <w:rPr>
          <w:rFonts w:ascii="Verdana" w:hAnsi="Verdana"/>
          <w:sz w:val="20"/>
          <w:szCs w:val="20"/>
        </w:rPr>
      </w:pPr>
      <w:r w:rsidRPr="00D526CE">
        <w:rPr>
          <w:rFonts w:ascii="Verdana" w:hAnsi="Verdana"/>
          <w:sz w:val="20"/>
          <w:szCs w:val="20"/>
        </w:rPr>
        <w:t>И. Джонгов: Всеки път Ви я давам. Всеки път казвате колко е скъпо времето, а вие отнемате 1/3 от времето.</w:t>
      </w:r>
    </w:p>
    <w:p w14:paraId="6B4835BC" w14:textId="77777777" w:rsidR="00D526CE" w:rsidRDefault="00D526CE" w:rsidP="003C61B3">
      <w:pPr>
        <w:pStyle w:val="NoSpacing"/>
        <w:spacing w:line="276" w:lineRule="auto"/>
        <w:ind w:firstLine="708"/>
        <w:jc w:val="both"/>
        <w:rPr>
          <w:rFonts w:ascii="Verdana" w:hAnsi="Verdana"/>
          <w:sz w:val="20"/>
          <w:szCs w:val="20"/>
        </w:rPr>
      </w:pPr>
      <w:r w:rsidRPr="00D526CE">
        <w:rPr>
          <w:rFonts w:ascii="Verdana" w:hAnsi="Verdana"/>
          <w:sz w:val="20"/>
          <w:szCs w:val="20"/>
        </w:rPr>
        <w:t>А. Геров: Вие го отнемате.</w:t>
      </w:r>
    </w:p>
    <w:p w14:paraId="0A69A119" w14:textId="48701E77" w:rsidR="00D526CE" w:rsidRPr="00D526CE" w:rsidRDefault="00D526CE" w:rsidP="003C61B3">
      <w:pPr>
        <w:pStyle w:val="NoSpacing"/>
        <w:spacing w:line="276" w:lineRule="auto"/>
        <w:ind w:firstLine="708"/>
        <w:jc w:val="both"/>
        <w:rPr>
          <w:rFonts w:ascii="Verdana" w:hAnsi="Verdana"/>
          <w:sz w:val="20"/>
          <w:szCs w:val="20"/>
        </w:rPr>
      </w:pPr>
      <w:r>
        <w:rPr>
          <w:rFonts w:ascii="Verdana" w:hAnsi="Verdana"/>
          <w:sz w:val="20"/>
          <w:szCs w:val="20"/>
        </w:rPr>
        <w:t xml:space="preserve">Имаше размяна на думи по отношение даването на думата за изказване. </w:t>
      </w:r>
      <w:r w:rsidRPr="00D526CE">
        <w:rPr>
          <w:rFonts w:ascii="Verdana" w:hAnsi="Verdana"/>
          <w:sz w:val="20"/>
          <w:szCs w:val="20"/>
        </w:rPr>
        <w:t xml:space="preserve"> </w:t>
      </w:r>
    </w:p>
    <w:p w14:paraId="2EE4683C" w14:textId="702CB044" w:rsidR="00485B4D" w:rsidRDefault="00485B4D" w:rsidP="003C61B3">
      <w:pPr>
        <w:pStyle w:val="NoSpacing"/>
        <w:spacing w:line="276" w:lineRule="auto"/>
        <w:ind w:firstLine="708"/>
        <w:jc w:val="both"/>
        <w:rPr>
          <w:rFonts w:ascii="Verdana" w:hAnsi="Verdana"/>
          <w:color w:val="FF0000"/>
          <w:sz w:val="20"/>
          <w:szCs w:val="20"/>
        </w:rPr>
      </w:pPr>
    </w:p>
    <w:p w14:paraId="7D7310F1" w14:textId="58738C98" w:rsidR="00485B4D" w:rsidRPr="00D526CE" w:rsidRDefault="00485B4D" w:rsidP="003C61B3">
      <w:pPr>
        <w:pStyle w:val="NoSpacing"/>
        <w:spacing w:line="276" w:lineRule="auto"/>
        <w:ind w:firstLine="708"/>
        <w:jc w:val="both"/>
        <w:rPr>
          <w:rFonts w:ascii="Verdana" w:hAnsi="Verdana"/>
          <w:sz w:val="20"/>
          <w:szCs w:val="20"/>
        </w:rPr>
      </w:pPr>
      <w:r w:rsidRPr="00D526CE">
        <w:rPr>
          <w:rFonts w:ascii="Verdana" w:hAnsi="Verdana"/>
          <w:sz w:val="20"/>
          <w:szCs w:val="20"/>
        </w:rPr>
        <w:t>С. Готев предложи да се прекратят дебатите и да се премине към гласуване.</w:t>
      </w:r>
    </w:p>
    <w:p w14:paraId="09CF4EEC" w14:textId="1CF99DFD" w:rsidR="00485B4D" w:rsidRPr="00D526CE" w:rsidRDefault="001669C7" w:rsidP="003C61B3">
      <w:pPr>
        <w:pStyle w:val="NoSpacing"/>
        <w:spacing w:line="276" w:lineRule="auto"/>
        <w:ind w:firstLine="708"/>
        <w:jc w:val="both"/>
        <w:rPr>
          <w:rFonts w:ascii="Verdana" w:hAnsi="Verdana"/>
          <w:sz w:val="20"/>
          <w:szCs w:val="20"/>
        </w:rPr>
      </w:pPr>
      <w:r w:rsidRPr="00D526CE">
        <w:rPr>
          <w:rFonts w:ascii="Verdana" w:hAnsi="Verdana"/>
          <w:sz w:val="20"/>
          <w:szCs w:val="20"/>
        </w:rPr>
        <w:t>И. Джонгов подложи на гласуване прекратяване на дебатите.</w:t>
      </w:r>
    </w:p>
    <w:p w14:paraId="2F2EA749" w14:textId="77777777" w:rsidR="00D526CE" w:rsidRDefault="00D526CE" w:rsidP="003C61B3">
      <w:pPr>
        <w:pStyle w:val="NoSpacing"/>
        <w:spacing w:line="276" w:lineRule="auto"/>
        <w:ind w:firstLine="708"/>
        <w:jc w:val="both"/>
        <w:rPr>
          <w:rFonts w:ascii="Verdana" w:hAnsi="Verdana"/>
          <w:color w:val="FF0000"/>
          <w:sz w:val="20"/>
          <w:szCs w:val="20"/>
        </w:rPr>
      </w:pPr>
    </w:p>
    <w:p w14:paraId="386E673C" w14:textId="77777777" w:rsidR="00485B4D" w:rsidRPr="00085218" w:rsidRDefault="00485B4D" w:rsidP="003C61B3">
      <w:pPr>
        <w:spacing w:line="276" w:lineRule="auto"/>
        <w:ind w:firstLine="708"/>
        <w:jc w:val="both"/>
        <w:rPr>
          <w:rFonts w:ascii="Verdana" w:eastAsiaTheme="minorHAnsi" w:hAnsi="Verdana" w:cs="Tahoma"/>
          <w:sz w:val="20"/>
          <w:szCs w:val="20"/>
          <w:lang w:eastAsia="en-US"/>
        </w:rPr>
      </w:pPr>
      <w:r w:rsidRPr="00085218">
        <w:rPr>
          <w:rFonts w:ascii="Verdana" w:eastAsiaTheme="minorHAnsi" w:hAnsi="Verdana" w:cstheme="minorBidi"/>
          <w:sz w:val="20"/>
          <w:szCs w:val="20"/>
          <w:lang w:eastAsia="en-US"/>
        </w:rPr>
        <w:t>Моля, гласувайте</w:t>
      </w:r>
      <w:r w:rsidRPr="00085218">
        <w:rPr>
          <w:rFonts w:ascii="Verdana" w:eastAsiaTheme="minorHAnsi" w:hAnsi="Verdana" w:cs="Tahoma"/>
          <w:sz w:val="20"/>
          <w:szCs w:val="20"/>
          <w:lang w:eastAsia="en-US"/>
        </w:rPr>
        <w:t xml:space="preserve">: </w:t>
      </w:r>
    </w:p>
    <w:p w14:paraId="7E7B4734" w14:textId="77777777" w:rsidR="00485B4D" w:rsidRPr="00085218" w:rsidRDefault="00485B4D" w:rsidP="003C61B3">
      <w:pPr>
        <w:spacing w:line="276" w:lineRule="auto"/>
        <w:jc w:val="both"/>
        <w:rPr>
          <w:rFonts w:ascii="Verdana" w:eastAsiaTheme="minorHAnsi" w:hAnsi="Verdana" w:cs="Arial"/>
          <w:sz w:val="20"/>
          <w:szCs w:val="20"/>
          <w:lang w:eastAsia="en-US"/>
        </w:rPr>
      </w:pPr>
      <w:r w:rsidRPr="00085218">
        <w:rPr>
          <w:rFonts w:ascii="Verdana" w:eastAsiaTheme="minorHAnsi" w:hAnsi="Verdana" w:cstheme="minorBidi"/>
          <w:sz w:val="20"/>
          <w:szCs w:val="20"/>
          <w:lang w:eastAsia="en-US"/>
        </w:rPr>
        <w:tab/>
        <w:t xml:space="preserve">Гласували „за” - </w:t>
      </w:r>
      <w:r w:rsidRPr="00085218">
        <w:rPr>
          <w:rFonts w:ascii="Verdana" w:eastAsiaTheme="minorHAnsi" w:hAnsi="Verdana" w:cs="Arial"/>
          <w:sz w:val="20"/>
          <w:szCs w:val="20"/>
          <w:lang w:eastAsia="en-US"/>
        </w:rPr>
        <w:t xml:space="preserve">Васил Кафеджиев, Деян Стоев, Иван Джонгов, Мария Бръмбева, Ненко Павлов, Симеон Симеонов, Силвия Георгиева, Станислав Готев; </w:t>
      </w:r>
    </w:p>
    <w:p w14:paraId="5A6790FF" w14:textId="289CD198" w:rsidR="00485B4D" w:rsidRPr="00085218" w:rsidRDefault="00485B4D" w:rsidP="003C61B3">
      <w:pPr>
        <w:spacing w:line="276" w:lineRule="auto"/>
        <w:jc w:val="both"/>
        <w:rPr>
          <w:rFonts w:ascii="Verdana" w:eastAsiaTheme="minorHAnsi" w:hAnsi="Verdana" w:cs="Arial"/>
          <w:sz w:val="20"/>
          <w:szCs w:val="20"/>
          <w:lang w:eastAsia="en-US"/>
        </w:rPr>
      </w:pPr>
      <w:r w:rsidRPr="00085218">
        <w:rPr>
          <w:rFonts w:ascii="Verdana" w:eastAsiaTheme="minorHAnsi" w:hAnsi="Verdana" w:cs="Arial"/>
          <w:sz w:val="20"/>
          <w:szCs w:val="20"/>
          <w:lang w:eastAsia="en-US"/>
        </w:rPr>
        <w:t xml:space="preserve">          Гласували „против” –</w:t>
      </w:r>
      <w:r w:rsidRPr="00485B4D">
        <w:rPr>
          <w:rFonts w:ascii="Verdana" w:eastAsiaTheme="minorHAnsi" w:hAnsi="Verdana" w:cs="Arial"/>
          <w:sz w:val="20"/>
          <w:szCs w:val="20"/>
          <w:lang w:eastAsia="en-US"/>
        </w:rPr>
        <w:t xml:space="preserve"> </w:t>
      </w:r>
      <w:r>
        <w:rPr>
          <w:rFonts w:ascii="Verdana" w:eastAsiaTheme="minorHAnsi" w:hAnsi="Verdana" w:cs="Arial"/>
          <w:sz w:val="20"/>
          <w:szCs w:val="20"/>
          <w:lang w:eastAsia="en-US"/>
        </w:rPr>
        <w:t xml:space="preserve">Георги Панов, </w:t>
      </w:r>
      <w:r w:rsidRPr="00085218">
        <w:rPr>
          <w:rFonts w:ascii="Verdana" w:eastAsiaTheme="minorHAnsi" w:hAnsi="Verdana" w:cs="Arial"/>
          <w:sz w:val="20"/>
          <w:szCs w:val="20"/>
          <w:lang w:eastAsia="en-US"/>
        </w:rPr>
        <w:t xml:space="preserve">Кристина Петкова, </w:t>
      </w:r>
      <w:r w:rsidR="008B73B3">
        <w:rPr>
          <w:rFonts w:ascii="Verdana" w:eastAsiaTheme="minorHAnsi" w:hAnsi="Verdana" w:cs="Arial"/>
          <w:sz w:val="20"/>
          <w:szCs w:val="20"/>
          <w:lang w:eastAsia="en-US"/>
        </w:rPr>
        <w:t xml:space="preserve">Лало Кирилов, </w:t>
      </w:r>
      <w:r w:rsidRPr="00085218">
        <w:rPr>
          <w:rFonts w:ascii="Verdana" w:eastAsiaTheme="minorHAnsi" w:hAnsi="Verdana" w:cs="Arial"/>
          <w:sz w:val="20"/>
          <w:szCs w:val="20"/>
          <w:lang w:eastAsia="en-US"/>
        </w:rPr>
        <w:t>Ненко Ненчев, Тодор Иванов;</w:t>
      </w:r>
    </w:p>
    <w:p w14:paraId="52327142" w14:textId="0D1378BE" w:rsidR="00485B4D" w:rsidRPr="00085218" w:rsidRDefault="00485B4D" w:rsidP="003C61B3">
      <w:pPr>
        <w:spacing w:line="276" w:lineRule="auto"/>
        <w:jc w:val="both"/>
        <w:rPr>
          <w:rFonts w:ascii="Verdana" w:eastAsiaTheme="minorHAnsi" w:hAnsi="Verdana" w:cs="Arial"/>
          <w:sz w:val="20"/>
          <w:szCs w:val="20"/>
          <w:lang w:eastAsia="en-US"/>
        </w:rPr>
      </w:pPr>
      <w:r w:rsidRPr="00085218">
        <w:rPr>
          <w:rFonts w:ascii="Verdana" w:eastAsiaTheme="minorHAnsi" w:hAnsi="Verdana" w:cs="Arial"/>
          <w:sz w:val="20"/>
          <w:szCs w:val="20"/>
          <w:lang w:eastAsia="en-US"/>
        </w:rPr>
        <w:tab/>
        <w:t xml:space="preserve">Гласували  „въздържал се” – </w:t>
      </w:r>
      <w:r>
        <w:rPr>
          <w:rFonts w:ascii="Verdana" w:eastAsiaTheme="minorHAnsi" w:hAnsi="Verdana" w:cs="Arial"/>
          <w:sz w:val="20"/>
          <w:szCs w:val="20"/>
          <w:lang w:eastAsia="en-US"/>
        </w:rPr>
        <w:t>няма</w:t>
      </w:r>
    </w:p>
    <w:p w14:paraId="742FDD05" w14:textId="77777777" w:rsidR="00485B4D" w:rsidRPr="00085218" w:rsidRDefault="00485B4D" w:rsidP="003C61B3">
      <w:pPr>
        <w:spacing w:line="276" w:lineRule="auto"/>
        <w:jc w:val="both"/>
        <w:rPr>
          <w:rFonts w:ascii="Verdana" w:eastAsiaTheme="minorHAnsi" w:hAnsi="Verdana" w:cs="Arial"/>
          <w:sz w:val="20"/>
          <w:szCs w:val="20"/>
          <w:lang w:eastAsia="en-US"/>
        </w:rPr>
      </w:pPr>
    </w:p>
    <w:p w14:paraId="6B3F062B" w14:textId="7C779F81" w:rsidR="00485B4D" w:rsidRDefault="00485B4D" w:rsidP="003C61B3">
      <w:pPr>
        <w:spacing w:line="276" w:lineRule="auto"/>
        <w:jc w:val="both"/>
        <w:rPr>
          <w:rFonts w:ascii="Verdana" w:eastAsiaTheme="minorHAnsi" w:hAnsi="Verdana" w:cs="Verdana"/>
          <w:color w:val="FF0000"/>
          <w:sz w:val="20"/>
          <w:szCs w:val="20"/>
          <w:lang w:eastAsia="en-US"/>
        </w:rPr>
      </w:pPr>
      <w:r w:rsidRPr="00085218">
        <w:rPr>
          <w:rFonts w:ascii="Verdana" w:eastAsiaTheme="minorHAnsi" w:hAnsi="Verdana" w:cs="Verdana"/>
          <w:sz w:val="20"/>
          <w:szCs w:val="20"/>
          <w:lang w:eastAsia="en-US"/>
        </w:rPr>
        <w:t xml:space="preserve">На основание чл.21, ал.1, т.23 и ал.2 от Закона за местното самоуправление и местната администрация, след проведеното гласуване с 8 гласа „за”, както следва: </w:t>
      </w:r>
      <w:r w:rsidR="008B73B3" w:rsidRPr="008B73B3">
        <w:rPr>
          <w:rFonts w:ascii="Verdana" w:eastAsiaTheme="minorHAnsi" w:hAnsi="Verdana" w:cs="Arial"/>
          <w:sz w:val="20"/>
          <w:szCs w:val="20"/>
          <w:lang w:eastAsia="en-US"/>
        </w:rPr>
        <w:t>Васил Кафеджиев, Деян Стоев, Иван Джонгов, Мария Бръмбева, Ненко Павлов, Симеон Симеонов, Силвия Георгиева, Станислав Готев</w:t>
      </w:r>
      <w:r w:rsidRPr="00085218">
        <w:rPr>
          <w:rFonts w:ascii="Verdana" w:eastAsiaTheme="minorHAnsi" w:hAnsi="Verdana" w:cs="Arial"/>
          <w:sz w:val="20"/>
          <w:szCs w:val="20"/>
          <w:lang w:eastAsia="en-US"/>
        </w:rPr>
        <w:t xml:space="preserve">;  </w:t>
      </w:r>
      <w:r w:rsidR="008B73B3">
        <w:rPr>
          <w:rFonts w:ascii="Verdana" w:eastAsiaTheme="minorHAnsi" w:hAnsi="Verdana" w:cs="Arial"/>
          <w:sz w:val="20"/>
          <w:szCs w:val="20"/>
          <w:lang w:eastAsia="en-US"/>
        </w:rPr>
        <w:t>5</w:t>
      </w:r>
      <w:r w:rsidRPr="00085218">
        <w:rPr>
          <w:rFonts w:ascii="Verdana" w:eastAsiaTheme="minorHAnsi" w:hAnsi="Verdana" w:cs="Arial"/>
          <w:sz w:val="20"/>
          <w:szCs w:val="20"/>
          <w:lang w:eastAsia="en-US"/>
        </w:rPr>
        <w:t xml:space="preserve"> гласа „против” - </w:t>
      </w:r>
      <w:r w:rsidR="008B73B3" w:rsidRPr="008B73B3">
        <w:rPr>
          <w:rFonts w:ascii="Verdana" w:eastAsiaTheme="minorHAnsi" w:hAnsi="Verdana" w:cs="Arial"/>
          <w:sz w:val="20"/>
          <w:szCs w:val="20"/>
          <w:lang w:eastAsia="en-US"/>
        </w:rPr>
        <w:t>Георги Панов, Кристина Петкова, Лало Кири</w:t>
      </w:r>
      <w:r w:rsidR="008B73B3">
        <w:rPr>
          <w:rFonts w:ascii="Verdana" w:eastAsiaTheme="minorHAnsi" w:hAnsi="Verdana" w:cs="Arial"/>
          <w:sz w:val="20"/>
          <w:szCs w:val="20"/>
          <w:lang w:eastAsia="en-US"/>
        </w:rPr>
        <w:t>лов, Ненко Ненчев, Тодор Иванов</w:t>
      </w:r>
      <w:r w:rsidRPr="00085218">
        <w:rPr>
          <w:rFonts w:ascii="Verdana" w:eastAsiaTheme="minorHAnsi" w:hAnsi="Verdana" w:cs="Arial"/>
          <w:sz w:val="20"/>
          <w:szCs w:val="20"/>
          <w:lang w:eastAsia="en-US"/>
        </w:rPr>
        <w:t xml:space="preserve"> и </w:t>
      </w:r>
      <w:r w:rsidR="008B73B3">
        <w:rPr>
          <w:rFonts w:ascii="Verdana" w:eastAsiaTheme="minorHAnsi" w:hAnsi="Verdana" w:cs="Arial"/>
          <w:sz w:val="20"/>
          <w:szCs w:val="20"/>
          <w:lang w:eastAsia="en-US"/>
        </w:rPr>
        <w:t>0</w:t>
      </w:r>
      <w:r w:rsidRPr="00085218">
        <w:rPr>
          <w:rFonts w:ascii="Verdana" w:eastAsiaTheme="minorHAnsi" w:hAnsi="Verdana" w:cs="Arial"/>
          <w:sz w:val="20"/>
          <w:szCs w:val="20"/>
          <w:lang w:eastAsia="en-US"/>
        </w:rPr>
        <w:t xml:space="preserve"> гласа „въздържал се”, Общински съвет-Пирдоп прие</w:t>
      </w:r>
    </w:p>
    <w:p w14:paraId="09457AE7" w14:textId="22895508" w:rsidR="00485B4D" w:rsidRPr="00085218" w:rsidRDefault="00485B4D" w:rsidP="003C61B3">
      <w:pPr>
        <w:spacing w:line="276" w:lineRule="auto"/>
        <w:jc w:val="center"/>
        <w:rPr>
          <w:rFonts w:ascii="Verdana" w:eastAsiaTheme="minorHAnsi" w:hAnsi="Verdana" w:cs="Arial"/>
          <w:b/>
          <w:sz w:val="20"/>
          <w:szCs w:val="20"/>
          <w:lang w:eastAsia="en-US"/>
        </w:rPr>
      </w:pPr>
      <w:r w:rsidRPr="00085218">
        <w:rPr>
          <w:rFonts w:ascii="Verdana" w:eastAsiaTheme="minorHAnsi" w:hAnsi="Verdana" w:cs="Arial"/>
          <w:b/>
          <w:sz w:val="20"/>
          <w:szCs w:val="20"/>
          <w:lang w:eastAsia="en-US"/>
        </w:rPr>
        <w:t>РЕШЕНИЕ</w:t>
      </w:r>
    </w:p>
    <w:p w14:paraId="4988B2D4" w14:textId="7A69E971" w:rsidR="00485B4D" w:rsidRPr="00085218" w:rsidRDefault="00485B4D" w:rsidP="003C61B3">
      <w:pPr>
        <w:spacing w:line="276" w:lineRule="auto"/>
        <w:jc w:val="center"/>
        <w:rPr>
          <w:rFonts w:ascii="Verdana" w:eastAsiaTheme="minorHAnsi" w:hAnsi="Verdana" w:cs="Arial"/>
          <w:b/>
          <w:sz w:val="20"/>
          <w:szCs w:val="20"/>
          <w:lang w:eastAsia="en-US"/>
        </w:rPr>
      </w:pPr>
      <w:r w:rsidRPr="00085218">
        <w:rPr>
          <w:rFonts w:ascii="Verdana" w:eastAsiaTheme="minorHAnsi" w:hAnsi="Verdana" w:cs="Arial"/>
          <w:b/>
          <w:sz w:val="20"/>
          <w:szCs w:val="20"/>
          <w:lang w:eastAsia="en-US"/>
        </w:rPr>
        <w:t xml:space="preserve">№ </w:t>
      </w:r>
      <w:r w:rsidR="004C0685">
        <w:rPr>
          <w:rFonts w:ascii="Verdana" w:eastAsiaTheme="minorHAnsi" w:hAnsi="Verdana" w:cs="Arial"/>
          <w:b/>
          <w:sz w:val="20"/>
          <w:szCs w:val="20"/>
          <w:lang w:eastAsia="en-US"/>
        </w:rPr>
        <w:t>74</w:t>
      </w:r>
    </w:p>
    <w:p w14:paraId="1C4150BA" w14:textId="7EEAD838" w:rsidR="00485B4D" w:rsidRPr="00085218" w:rsidRDefault="00485B4D" w:rsidP="003C61B3">
      <w:pPr>
        <w:spacing w:line="276" w:lineRule="auto"/>
        <w:ind w:firstLine="708"/>
        <w:rPr>
          <w:rFonts w:ascii="Verdana" w:eastAsiaTheme="minorHAnsi" w:hAnsi="Verdana" w:cstheme="minorBidi"/>
          <w:sz w:val="20"/>
          <w:szCs w:val="20"/>
          <w:lang w:eastAsia="en-US"/>
        </w:rPr>
      </w:pPr>
      <w:r w:rsidRPr="00085218">
        <w:rPr>
          <w:rFonts w:ascii="Verdana" w:eastAsiaTheme="minorHAnsi" w:hAnsi="Verdana" w:cstheme="minorBidi"/>
          <w:sz w:val="20"/>
          <w:szCs w:val="20"/>
          <w:lang w:eastAsia="en-US"/>
        </w:rPr>
        <w:t>Общински съвет</w:t>
      </w:r>
      <w:r w:rsidR="00C11760">
        <w:rPr>
          <w:rFonts w:ascii="Verdana" w:eastAsiaTheme="minorHAnsi" w:hAnsi="Verdana" w:cstheme="minorBidi"/>
          <w:sz w:val="20"/>
          <w:szCs w:val="20"/>
          <w:lang w:eastAsia="en-US"/>
        </w:rPr>
        <w:t xml:space="preserve"> </w:t>
      </w:r>
      <w:r w:rsidRPr="00085218">
        <w:rPr>
          <w:rFonts w:ascii="Verdana" w:eastAsiaTheme="minorHAnsi" w:hAnsi="Verdana" w:cstheme="minorBidi"/>
          <w:sz w:val="20"/>
          <w:szCs w:val="20"/>
          <w:lang w:eastAsia="en-US"/>
        </w:rPr>
        <w:t>-</w:t>
      </w:r>
      <w:r w:rsidR="00C11760">
        <w:rPr>
          <w:rFonts w:ascii="Verdana" w:eastAsiaTheme="minorHAnsi" w:hAnsi="Verdana" w:cstheme="minorBidi"/>
          <w:sz w:val="20"/>
          <w:szCs w:val="20"/>
          <w:lang w:eastAsia="en-US"/>
        </w:rPr>
        <w:t xml:space="preserve"> </w:t>
      </w:r>
      <w:r w:rsidRPr="00085218">
        <w:rPr>
          <w:rFonts w:ascii="Verdana" w:eastAsiaTheme="minorHAnsi" w:hAnsi="Verdana" w:cstheme="minorBidi"/>
          <w:sz w:val="20"/>
          <w:szCs w:val="20"/>
          <w:lang w:eastAsia="en-US"/>
        </w:rPr>
        <w:t xml:space="preserve">Пирдоп реши да се прекратят дебатите по </w:t>
      </w:r>
      <w:r w:rsidRPr="00647332">
        <w:rPr>
          <w:rFonts w:ascii="Verdana" w:eastAsia="Calibri" w:hAnsi="Verdana" w:cs="Verdana"/>
          <w:sz w:val="20"/>
          <w:szCs w:val="20"/>
        </w:rPr>
        <w:t xml:space="preserve">Докладна записка с </w:t>
      </w:r>
      <w:r w:rsidRPr="00647332">
        <w:rPr>
          <w:rFonts w:ascii="Verdana" w:hAnsi="Verdana"/>
          <w:iCs/>
          <w:sz w:val="20"/>
          <w:szCs w:val="20"/>
          <w:lang w:val="ru-RU"/>
        </w:rPr>
        <w:t xml:space="preserve">рег. </w:t>
      </w:r>
      <w:r w:rsidRPr="004C0CA1">
        <w:rPr>
          <w:rFonts w:ascii="Verdana" w:hAnsi="Verdana"/>
          <w:sz w:val="20"/>
          <w:szCs w:val="20"/>
        </w:rPr>
        <w:t>№ 9002-3</w:t>
      </w:r>
      <w:r>
        <w:rPr>
          <w:rFonts w:ascii="Verdana" w:hAnsi="Verdana"/>
          <w:sz w:val="20"/>
          <w:szCs w:val="20"/>
        </w:rPr>
        <w:t>8</w:t>
      </w:r>
      <w:r w:rsidRPr="004C0CA1">
        <w:rPr>
          <w:rFonts w:ascii="Verdana" w:hAnsi="Verdana"/>
          <w:sz w:val="20"/>
          <w:szCs w:val="20"/>
        </w:rPr>
        <w:t xml:space="preserve"> / 22.04.2026 г. относно: Заповед от Областния управител на Софийска област по Решение № 5</w:t>
      </w:r>
      <w:r>
        <w:rPr>
          <w:rFonts w:ascii="Verdana" w:hAnsi="Verdana"/>
          <w:sz w:val="20"/>
          <w:szCs w:val="20"/>
        </w:rPr>
        <w:t>3</w:t>
      </w:r>
      <w:r w:rsidRPr="004C0CA1">
        <w:rPr>
          <w:rFonts w:ascii="Verdana" w:hAnsi="Verdana"/>
          <w:sz w:val="20"/>
          <w:szCs w:val="20"/>
        </w:rPr>
        <w:t xml:space="preserve"> по Протокол № 4 от 26.03.2026 г. на Общински съвет – Пирдоп</w:t>
      </w:r>
      <w:r>
        <w:rPr>
          <w:rFonts w:ascii="Verdana" w:hAnsi="Verdana"/>
          <w:sz w:val="20"/>
          <w:szCs w:val="20"/>
        </w:rPr>
        <w:t>.</w:t>
      </w:r>
    </w:p>
    <w:p w14:paraId="6FC4B1B6" w14:textId="491635A6" w:rsidR="00485B4D" w:rsidRDefault="00485B4D" w:rsidP="003C61B3">
      <w:pPr>
        <w:pStyle w:val="NoSpacing"/>
        <w:spacing w:line="276" w:lineRule="auto"/>
        <w:ind w:firstLine="708"/>
        <w:jc w:val="both"/>
        <w:rPr>
          <w:rFonts w:ascii="Verdana" w:hAnsi="Verdana"/>
          <w:color w:val="FF0000"/>
          <w:sz w:val="20"/>
          <w:szCs w:val="20"/>
        </w:rPr>
      </w:pPr>
    </w:p>
    <w:p w14:paraId="27474E5F" w14:textId="77777777" w:rsidR="00485B4D" w:rsidRPr="00524749" w:rsidRDefault="00485B4D" w:rsidP="003C61B3">
      <w:pPr>
        <w:pStyle w:val="NoSpacing"/>
        <w:spacing w:line="276" w:lineRule="auto"/>
        <w:ind w:firstLine="708"/>
        <w:jc w:val="both"/>
        <w:rPr>
          <w:rFonts w:ascii="Verdana" w:hAnsi="Verdana"/>
          <w:color w:val="FF0000"/>
          <w:sz w:val="20"/>
          <w:szCs w:val="20"/>
        </w:rPr>
      </w:pPr>
    </w:p>
    <w:p w14:paraId="4B5041BE" w14:textId="77777777" w:rsidR="00D526CE" w:rsidRPr="00377D6C" w:rsidRDefault="00D526CE" w:rsidP="003C61B3">
      <w:pPr>
        <w:pStyle w:val="NoSpacing"/>
        <w:spacing w:line="276" w:lineRule="auto"/>
        <w:jc w:val="both"/>
        <w:rPr>
          <w:rFonts w:ascii="Verdana" w:hAnsi="Verdana"/>
          <w:sz w:val="20"/>
          <w:szCs w:val="20"/>
          <w:lang w:val="ru-RU"/>
        </w:rPr>
      </w:pPr>
      <w:r w:rsidRPr="00377D6C">
        <w:rPr>
          <w:rFonts w:ascii="Verdana" w:hAnsi="Verdana"/>
          <w:sz w:val="20"/>
          <w:szCs w:val="20"/>
        </w:rPr>
        <w:t xml:space="preserve">И. Джонгов: Предлагам да се гласува </w:t>
      </w:r>
      <w:r>
        <w:rPr>
          <w:rFonts w:ascii="Verdana" w:hAnsi="Verdana"/>
          <w:sz w:val="20"/>
          <w:szCs w:val="20"/>
        </w:rPr>
        <w:t xml:space="preserve">следният </w:t>
      </w:r>
      <w:r w:rsidRPr="00377D6C">
        <w:rPr>
          <w:rFonts w:ascii="Verdana" w:hAnsi="Verdana"/>
          <w:sz w:val="20"/>
          <w:szCs w:val="20"/>
        </w:rPr>
        <w:t>проект за решение</w:t>
      </w:r>
      <w:r>
        <w:rPr>
          <w:rFonts w:ascii="Verdana" w:hAnsi="Verdana"/>
          <w:sz w:val="20"/>
          <w:szCs w:val="20"/>
        </w:rPr>
        <w:t xml:space="preserve">. </w:t>
      </w:r>
      <w:r w:rsidRPr="00377D6C">
        <w:rPr>
          <w:rFonts w:ascii="Verdana" w:hAnsi="Verdana"/>
          <w:sz w:val="20"/>
          <w:szCs w:val="20"/>
          <w:lang w:val="ru-RU"/>
        </w:rPr>
        <w:t>(</w:t>
      </w:r>
      <w:r w:rsidRPr="00377D6C">
        <w:rPr>
          <w:rFonts w:ascii="Verdana" w:hAnsi="Verdana"/>
          <w:sz w:val="20"/>
          <w:szCs w:val="20"/>
        </w:rPr>
        <w:t xml:space="preserve">И. Джонгов </w:t>
      </w:r>
      <w:r w:rsidRPr="00377D6C">
        <w:rPr>
          <w:rFonts w:ascii="Verdana" w:hAnsi="Verdana"/>
          <w:sz w:val="20"/>
          <w:szCs w:val="20"/>
          <w:lang w:val="ru-RU"/>
        </w:rPr>
        <w:t>зачита проекта за решение).</w:t>
      </w:r>
    </w:p>
    <w:p w14:paraId="60F70225" w14:textId="77777777" w:rsidR="00D526CE" w:rsidRPr="00377D6C" w:rsidRDefault="00D526CE" w:rsidP="003C61B3">
      <w:pPr>
        <w:pStyle w:val="NoSpacing"/>
        <w:spacing w:line="276" w:lineRule="auto"/>
        <w:jc w:val="both"/>
        <w:rPr>
          <w:rFonts w:ascii="Verdana" w:hAnsi="Verdana"/>
          <w:color w:val="FF0000"/>
          <w:sz w:val="20"/>
          <w:szCs w:val="20"/>
          <w:lang w:val="ru-RU"/>
        </w:rPr>
      </w:pPr>
    </w:p>
    <w:p w14:paraId="12E52A2E" w14:textId="77777777" w:rsidR="004C0CA1" w:rsidRPr="00A143E7" w:rsidRDefault="004C0CA1" w:rsidP="003C61B3">
      <w:pPr>
        <w:spacing w:line="276" w:lineRule="auto"/>
        <w:ind w:firstLine="708"/>
        <w:jc w:val="both"/>
        <w:rPr>
          <w:rFonts w:ascii="Verdana" w:eastAsia="Calibri" w:hAnsi="Verdana" w:cs="Tahoma"/>
          <w:sz w:val="20"/>
          <w:szCs w:val="20"/>
          <w:lang w:eastAsia="en-US"/>
        </w:rPr>
      </w:pPr>
      <w:r w:rsidRPr="00A143E7">
        <w:rPr>
          <w:rFonts w:ascii="Verdana" w:eastAsia="Calibri" w:hAnsi="Verdana"/>
          <w:sz w:val="20"/>
          <w:szCs w:val="20"/>
          <w:lang w:eastAsia="en-US"/>
        </w:rPr>
        <w:t>Моля, гласувайте</w:t>
      </w:r>
      <w:r w:rsidRPr="00A143E7">
        <w:rPr>
          <w:rFonts w:ascii="Verdana" w:eastAsia="Calibri" w:hAnsi="Verdana" w:cs="Tahoma"/>
          <w:sz w:val="20"/>
          <w:szCs w:val="20"/>
          <w:lang w:eastAsia="en-US"/>
        </w:rPr>
        <w:t xml:space="preserve">: </w:t>
      </w:r>
    </w:p>
    <w:p w14:paraId="7C8FDBFB" w14:textId="488FE7B2" w:rsidR="004C0CA1" w:rsidRPr="00A143E7" w:rsidRDefault="004C0CA1" w:rsidP="003C61B3">
      <w:pPr>
        <w:pStyle w:val="NoSpacing"/>
        <w:spacing w:line="276" w:lineRule="auto"/>
        <w:jc w:val="both"/>
        <w:rPr>
          <w:rFonts w:ascii="Verdana" w:hAnsi="Verdana" w:cs="Arial"/>
          <w:sz w:val="20"/>
          <w:szCs w:val="20"/>
        </w:rPr>
      </w:pPr>
      <w:r w:rsidRPr="00A143E7">
        <w:rPr>
          <w:rFonts w:ascii="Verdana" w:eastAsia="Calibri" w:hAnsi="Verdana"/>
          <w:sz w:val="20"/>
          <w:szCs w:val="20"/>
        </w:rPr>
        <w:tab/>
      </w:r>
      <w:r w:rsidRPr="00A143E7">
        <w:rPr>
          <w:rFonts w:ascii="Verdana" w:hAnsi="Verdana"/>
          <w:sz w:val="20"/>
          <w:szCs w:val="20"/>
        </w:rPr>
        <w:t xml:space="preserve">Гласували „за” - </w:t>
      </w:r>
      <w:r w:rsidR="00280FEE" w:rsidRPr="00A143E7">
        <w:rPr>
          <w:rFonts w:ascii="Verdana" w:hAnsi="Verdana" w:cs="Arial"/>
          <w:sz w:val="20"/>
          <w:szCs w:val="20"/>
        </w:rPr>
        <w:t>Васил Кафеджиев, Деян Стоев, Иван Джонгов, Мария Бръмбева, Ненко Павлов, Силвия Георгиева, Симеон Симеонов, Станислав Готев;</w:t>
      </w:r>
      <w:r w:rsidRPr="00A143E7">
        <w:rPr>
          <w:rFonts w:ascii="Verdana" w:hAnsi="Verdana" w:cs="Arial"/>
          <w:sz w:val="20"/>
          <w:szCs w:val="20"/>
        </w:rPr>
        <w:t xml:space="preserve"> </w:t>
      </w:r>
    </w:p>
    <w:p w14:paraId="35F73202" w14:textId="150F97FE" w:rsidR="004C0CA1" w:rsidRPr="00A143E7" w:rsidRDefault="004C0CA1" w:rsidP="003C61B3">
      <w:pPr>
        <w:pStyle w:val="NoSpacing"/>
        <w:spacing w:line="276" w:lineRule="auto"/>
        <w:jc w:val="both"/>
        <w:rPr>
          <w:rFonts w:ascii="Verdana" w:hAnsi="Verdana" w:cs="Arial"/>
          <w:sz w:val="20"/>
          <w:szCs w:val="20"/>
        </w:rPr>
      </w:pPr>
      <w:r w:rsidRPr="00A143E7">
        <w:rPr>
          <w:rFonts w:ascii="Verdana" w:hAnsi="Verdana" w:cs="Arial"/>
          <w:sz w:val="20"/>
          <w:szCs w:val="20"/>
        </w:rPr>
        <w:t xml:space="preserve">          Гласували „против” –</w:t>
      </w:r>
      <w:r w:rsidR="00280FEE" w:rsidRPr="00A143E7">
        <w:rPr>
          <w:rFonts w:ascii="Verdana" w:hAnsi="Verdana" w:cs="Arial"/>
          <w:sz w:val="20"/>
          <w:szCs w:val="20"/>
        </w:rPr>
        <w:t xml:space="preserve">Кристина Петкова, Лало Кирилов, Ненко Ненчев, Тодор Иванов;  </w:t>
      </w:r>
    </w:p>
    <w:p w14:paraId="67463A16" w14:textId="293251D1" w:rsidR="004C0CA1" w:rsidRPr="00A143E7" w:rsidRDefault="004C0CA1" w:rsidP="003C61B3">
      <w:pPr>
        <w:pStyle w:val="NoSpacing"/>
        <w:spacing w:line="276" w:lineRule="auto"/>
        <w:jc w:val="both"/>
        <w:rPr>
          <w:rFonts w:ascii="Verdana" w:hAnsi="Verdana" w:cs="Arial"/>
          <w:sz w:val="20"/>
          <w:szCs w:val="20"/>
        </w:rPr>
      </w:pPr>
      <w:r w:rsidRPr="00A143E7">
        <w:rPr>
          <w:rFonts w:ascii="Verdana" w:hAnsi="Verdana" w:cs="Arial"/>
          <w:sz w:val="20"/>
          <w:szCs w:val="20"/>
        </w:rPr>
        <w:tab/>
        <w:t xml:space="preserve">Гласували  „въздържал се” – </w:t>
      </w:r>
      <w:r w:rsidR="00524749" w:rsidRPr="00A143E7">
        <w:rPr>
          <w:rFonts w:ascii="Verdana" w:hAnsi="Verdana" w:cs="Arial"/>
          <w:sz w:val="20"/>
          <w:szCs w:val="20"/>
        </w:rPr>
        <w:t>Георги Панов;</w:t>
      </w:r>
    </w:p>
    <w:p w14:paraId="0C2FC487" w14:textId="77777777" w:rsidR="004C0CA1" w:rsidRPr="00A143E7" w:rsidRDefault="004C0CA1" w:rsidP="003C61B3">
      <w:pPr>
        <w:pStyle w:val="NoSpacing"/>
        <w:spacing w:line="276" w:lineRule="auto"/>
        <w:jc w:val="both"/>
        <w:rPr>
          <w:rFonts w:ascii="Verdana" w:hAnsi="Verdana"/>
          <w:sz w:val="20"/>
          <w:szCs w:val="20"/>
        </w:rPr>
      </w:pPr>
    </w:p>
    <w:p w14:paraId="1F93199B" w14:textId="77777777" w:rsidR="004C0CA1" w:rsidRPr="00A143E7" w:rsidRDefault="004C0CA1" w:rsidP="003C61B3">
      <w:pPr>
        <w:pStyle w:val="NoSpacing"/>
        <w:spacing w:line="276" w:lineRule="auto"/>
        <w:jc w:val="both"/>
        <w:rPr>
          <w:rFonts w:ascii="Verdana" w:hAnsi="Verdana"/>
          <w:sz w:val="20"/>
          <w:szCs w:val="20"/>
        </w:rPr>
      </w:pPr>
    </w:p>
    <w:p w14:paraId="185387A8" w14:textId="77777777" w:rsidR="003E1B3E" w:rsidRDefault="004C0CA1" w:rsidP="003E1B3E">
      <w:pPr>
        <w:pStyle w:val="NoSpacing"/>
        <w:spacing w:line="276" w:lineRule="auto"/>
        <w:jc w:val="both"/>
        <w:rPr>
          <w:rFonts w:ascii="Verdana" w:hAnsi="Verdana" w:cs="Arial"/>
          <w:sz w:val="20"/>
          <w:szCs w:val="20"/>
        </w:rPr>
      </w:pPr>
      <w:r w:rsidRPr="00A143E7">
        <w:rPr>
          <w:rFonts w:ascii="Verdana" w:hAnsi="Verdana"/>
          <w:sz w:val="20"/>
          <w:szCs w:val="20"/>
        </w:rPr>
        <w:t>На основание чл. 21, ал. 1, т. 11 и чл. 45, ал. 4</w:t>
      </w:r>
      <w:r w:rsidR="00B3374F">
        <w:rPr>
          <w:rFonts w:ascii="Verdana" w:hAnsi="Verdana"/>
          <w:sz w:val="20"/>
          <w:szCs w:val="20"/>
        </w:rPr>
        <w:t>, ал. 9 и ал. 10</w:t>
      </w:r>
      <w:r w:rsidRPr="00A143E7">
        <w:rPr>
          <w:rFonts w:ascii="Verdana" w:hAnsi="Verdana"/>
          <w:sz w:val="20"/>
          <w:szCs w:val="20"/>
        </w:rPr>
        <w:t xml:space="preserve"> от Закона за местното самоуправление и местната администрация и във връзка с чл. 124б, ал.1 във връзка с чл. 125 и чл.124а, ал.1 и ал. 5 от Закона за устройство на територията /ЗУТ/, </w:t>
      </w:r>
      <w:r w:rsidRPr="00A143E7">
        <w:rPr>
          <w:rFonts w:ascii="Verdana" w:hAnsi="Verdana" w:cs="Verdana"/>
          <w:sz w:val="20"/>
          <w:szCs w:val="20"/>
        </w:rPr>
        <w:t xml:space="preserve">след проведеното гласуване с </w:t>
      </w:r>
      <w:r w:rsidR="00485B4D" w:rsidRPr="00A143E7">
        <w:rPr>
          <w:rFonts w:ascii="Verdana" w:hAnsi="Verdana" w:cs="Verdana"/>
          <w:sz w:val="20"/>
          <w:szCs w:val="20"/>
        </w:rPr>
        <w:t>8</w:t>
      </w:r>
      <w:r w:rsidRPr="00A143E7">
        <w:rPr>
          <w:rFonts w:ascii="Verdana" w:hAnsi="Verdana" w:cs="Verdana"/>
          <w:sz w:val="20"/>
          <w:szCs w:val="20"/>
        </w:rPr>
        <w:t xml:space="preserve"> гласа „за”, както следва: </w:t>
      </w:r>
      <w:r w:rsidR="00485B4D" w:rsidRPr="00A143E7">
        <w:rPr>
          <w:rFonts w:ascii="Verdana" w:hAnsi="Verdana" w:cs="Arial"/>
          <w:sz w:val="20"/>
          <w:szCs w:val="20"/>
        </w:rPr>
        <w:t>Васил Кафеджиев, Деян Стоев, Иван Джонгов, Мария Бръмбева, Ненко Павлов, Силвия Георгиева, Симеон Симеонов, Станислав Готев</w:t>
      </w:r>
      <w:r w:rsidRPr="00A143E7">
        <w:rPr>
          <w:rFonts w:ascii="Verdana" w:hAnsi="Verdana" w:cs="Arial"/>
          <w:sz w:val="20"/>
          <w:szCs w:val="20"/>
        </w:rPr>
        <w:t xml:space="preserve">,  </w:t>
      </w:r>
      <w:r w:rsidR="003E1B3E" w:rsidRPr="003E1B3E">
        <w:rPr>
          <w:rFonts w:ascii="Verdana" w:hAnsi="Verdana" w:cs="Arial"/>
          <w:sz w:val="20"/>
          <w:szCs w:val="20"/>
        </w:rPr>
        <w:t>4 гласа „против” - Кристина Петкова, Лало Кирилов, Ненко Ненчев, Тодор Иванов и 1 гласа „въздържал се” - Георги Панов,  Общински съвет-Пирдоп прие</w:t>
      </w:r>
    </w:p>
    <w:p w14:paraId="58569F4F" w14:textId="78F98AEC" w:rsidR="004C0CA1" w:rsidRPr="00377D6C" w:rsidRDefault="004C0CA1" w:rsidP="003E1B3E">
      <w:pPr>
        <w:pStyle w:val="NoSpacing"/>
        <w:spacing w:line="276" w:lineRule="auto"/>
        <w:jc w:val="center"/>
        <w:rPr>
          <w:rFonts w:ascii="Verdana" w:hAnsi="Verdana" w:cs="Arial"/>
          <w:b/>
          <w:sz w:val="20"/>
          <w:szCs w:val="20"/>
        </w:rPr>
      </w:pPr>
      <w:r w:rsidRPr="00377D6C">
        <w:rPr>
          <w:rFonts w:ascii="Verdana" w:hAnsi="Verdana" w:cs="Arial"/>
          <w:b/>
          <w:sz w:val="20"/>
          <w:szCs w:val="20"/>
        </w:rPr>
        <w:t>РЕШЕНИЕ</w:t>
      </w:r>
    </w:p>
    <w:p w14:paraId="0E2A8812" w14:textId="284B24A4" w:rsidR="004C0CA1" w:rsidRDefault="004C0CA1" w:rsidP="003C61B3">
      <w:pPr>
        <w:pStyle w:val="NoSpacing"/>
        <w:spacing w:line="276" w:lineRule="auto"/>
        <w:ind w:left="4248"/>
        <w:jc w:val="both"/>
        <w:rPr>
          <w:rFonts w:ascii="Verdana" w:hAnsi="Verdana" w:cs="Arial"/>
          <w:b/>
          <w:sz w:val="20"/>
          <w:szCs w:val="20"/>
        </w:rPr>
      </w:pPr>
      <w:r>
        <w:rPr>
          <w:rFonts w:ascii="Verdana" w:hAnsi="Verdana" w:cs="Arial"/>
          <w:b/>
          <w:sz w:val="20"/>
          <w:szCs w:val="20"/>
        </w:rPr>
        <w:t xml:space="preserve"> </w:t>
      </w:r>
      <w:r w:rsidRPr="00377D6C">
        <w:rPr>
          <w:rFonts w:ascii="Verdana" w:hAnsi="Verdana" w:cs="Arial"/>
          <w:b/>
          <w:sz w:val="20"/>
          <w:szCs w:val="20"/>
        </w:rPr>
        <w:t xml:space="preserve">№ </w:t>
      </w:r>
      <w:r w:rsidR="004C0685">
        <w:rPr>
          <w:rFonts w:ascii="Verdana" w:hAnsi="Verdana" w:cs="Arial"/>
          <w:b/>
          <w:sz w:val="20"/>
          <w:szCs w:val="20"/>
        </w:rPr>
        <w:t>75</w:t>
      </w:r>
    </w:p>
    <w:p w14:paraId="10A790F7" w14:textId="116F5974" w:rsidR="00901520" w:rsidRPr="003C5BD7" w:rsidRDefault="00901520" w:rsidP="003C61B3">
      <w:pPr>
        <w:spacing w:line="276" w:lineRule="auto"/>
        <w:ind w:firstLine="708"/>
        <w:jc w:val="both"/>
        <w:rPr>
          <w:rFonts w:ascii="Verdana" w:eastAsiaTheme="minorHAnsi" w:hAnsi="Verdana" w:cstheme="minorBidi"/>
          <w:sz w:val="20"/>
          <w:szCs w:val="20"/>
          <w:lang w:eastAsia="en-US"/>
        </w:rPr>
      </w:pPr>
      <w:r w:rsidRPr="003C5BD7">
        <w:rPr>
          <w:rFonts w:ascii="Verdana" w:eastAsiaTheme="minorHAnsi" w:hAnsi="Verdana" w:cstheme="minorBidi"/>
          <w:sz w:val="20"/>
          <w:szCs w:val="20"/>
          <w:lang w:eastAsia="en-US"/>
        </w:rPr>
        <w:t xml:space="preserve">Общински съвет – Пирдоп </w:t>
      </w:r>
      <w:r w:rsidRPr="003C5BD7">
        <w:rPr>
          <w:rFonts w:ascii="Verdana" w:eastAsiaTheme="minorHAnsi" w:hAnsi="Verdana" w:cstheme="minorBidi"/>
          <w:b/>
          <w:sz w:val="20"/>
          <w:szCs w:val="20"/>
          <w:lang w:eastAsia="en-US"/>
        </w:rPr>
        <w:t>потвърждава</w:t>
      </w:r>
      <w:r w:rsidRPr="003C5BD7">
        <w:rPr>
          <w:rFonts w:ascii="Verdana" w:eastAsiaTheme="minorHAnsi" w:hAnsi="Verdana" w:cstheme="minorBidi"/>
          <w:sz w:val="20"/>
          <w:szCs w:val="20"/>
          <w:lang w:eastAsia="en-US"/>
        </w:rPr>
        <w:t xml:space="preserve"> прието Решение №</w:t>
      </w:r>
      <w:r w:rsidR="00C11760">
        <w:rPr>
          <w:rFonts w:ascii="Verdana" w:eastAsiaTheme="minorHAnsi" w:hAnsi="Verdana" w:cstheme="minorBidi"/>
          <w:sz w:val="20"/>
          <w:szCs w:val="20"/>
          <w:lang w:eastAsia="en-US"/>
        </w:rPr>
        <w:t xml:space="preserve"> </w:t>
      </w:r>
      <w:r w:rsidRPr="003C5BD7">
        <w:rPr>
          <w:rFonts w:ascii="Verdana" w:eastAsiaTheme="minorHAnsi" w:hAnsi="Verdana" w:cstheme="minorBidi"/>
          <w:sz w:val="20"/>
          <w:szCs w:val="20"/>
          <w:lang w:eastAsia="en-US"/>
        </w:rPr>
        <w:t>5</w:t>
      </w:r>
      <w:r>
        <w:rPr>
          <w:rFonts w:ascii="Verdana" w:eastAsiaTheme="minorHAnsi" w:hAnsi="Verdana" w:cstheme="minorBidi"/>
          <w:sz w:val="20"/>
          <w:szCs w:val="20"/>
          <w:lang w:eastAsia="en-US"/>
        </w:rPr>
        <w:t>3</w:t>
      </w:r>
      <w:r w:rsidRPr="003C5BD7">
        <w:rPr>
          <w:rFonts w:ascii="Verdana" w:eastAsiaTheme="minorHAnsi" w:hAnsi="Verdana" w:cstheme="minorBidi"/>
          <w:sz w:val="20"/>
          <w:szCs w:val="20"/>
          <w:lang w:eastAsia="en-US"/>
        </w:rPr>
        <w:t xml:space="preserve"> по Протокол № 4 от 26.03.2026 г. на Общински съвет – Пирдоп, върнато за ново обсъждане в Общински съвет – Пирдоп със заповед от Областния управител на Софийска област</w:t>
      </w:r>
      <w:r w:rsidR="00C11760">
        <w:rPr>
          <w:rFonts w:ascii="Verdana" w:eastAsiaTheme="minorHAnsi" w:hAnsi="Verdana" w:cstheme="minorBidi"/>
          <w:sz w:val="20"/>
          <w:szCs w:val="20"/>
          <w:lang w:eastAsia="en-US"/>
        </w:rPr>
        <w:t>, което гласи следното:</w:t>
      </w:r>
    </w:p>
    <w:p w14:paraId="0D7216B5" w14:textId="77777777" w:rsidR="00C11760" w:rsidRPr="00A45ACA" w:rsidRDefault="00C11760" w:rsidP="00C11760">
      <w:pPr>
        <w:pStyle w:val="NormalWeb"/>
        <w:spacing w:after="240" w:afterAutospacing="0" w:line="276" w:lineRule="auto"/>
        <w:ind w:firstLine="709"/>
        <w:jc w:val="both"/>
        <w:rPr>
          <w:rFonts w:ascii="Verdana" w:hAnsi="Verdana"/>
          <w:color w:val="000000"/>
          <w:sz w:val="20"/>
          <w:szCs w:val="20"/>
        </w:rPr>
      </w:pPr>
      <w:r w:rsidRPr="00A45ACA">
        <w:rPr>
          <w:rFonts w:ascii="Verdana" w:hAnsi="Verdana"/>
          <w:color w:val="000000"/>
          <w:sz w:val="20"/>
          <w:szCs w:val="20"/>
        </w:rPr>
        <w:t xml:space="preserve">1. Общински </w:t>
      </w:r>
      <w:r>
        <w:rPr>
          <w:rFonts w:ascii="Verdana" w:hAnsi="Verdana"/>
          <w:color w:val="000000"/>
          <w:sz w:val="20"/>
          <w:szCs w:val="20"/>
        </w:rPr>
        <w:t xml:space="preserve">съвет – Пирдоп </w:t>
      </w:r>
      <w:r w:rsidRPr="00FB5837">
        <w:rPr>
          <w:rFonts w:ascii="Verdana" w:hAnsi="Verdana"/>
          <w:color w:val="000000"/>
          <w:sz w:val="20"/>
          <w:szCs w:val="20"/>
        </w:rPr>
        <w:t xml:space="preserve">не </w:t>
      </w:r>
      <w:r w:rsidRPr="00FB5837">
        <w:rPr>
          <w:rFonts w:ascii="Verdana" w:hAnsi="Verdana"/>
          <w:sz w:val="20"/>
          <w:szCs w:val="20"/>
        </w:rPr>
        <w:t>одобрява</w:t>
      </w:r>
      <w:r w:rsidRPr="00FB5837">
        <w:rPr>
          <w:rFonts w:ascii="Verdana" w:hAnsi="Verdana"/>
          <w:color w:val="FF0000"/>
          <w:sz w:val="20"/>
          <w:szCs w:val="20"/>
        </w:rPr>
        <w:t xml:space="preserve"> </w:t>
      </w:r>
      <w:r w:rsidRPr="00A45ACA">
        <w:rPr>
          <w:rFonts w:ascii="Verdana" w:hAnsi="Verdana"/>
          <w:color w:val="000000"/>
          <w:sz w:val="20"/>
          <w:szCs w:val="20"/>
        </w:rPr>
        <w:t xml:space="preserve">Задание, изготвено по реда на чл. 125 от ЗУТ за изработване на проект за подробен устройствен план в обхват план за улична </w:t>
      </w:r>
      <w:r w:rsidRPr="00A45ACA">
        <w:rPr>
          <w:rFonts w:ascii="Verdana" w:hAnsi="Verdana"/>
          <w:color w:val="000000"/>
          <w:sz w:val="20"/>
          <w:szCs w:val="20"/>
        </w:rPr>
        <w:lastRenderedPageBreak/>
        <w:t>регулация за продължаване на регулацията на съществуваща улица по регулационния план на гр. Пирдоп, съставляваща поземлен имот с идентификатор 56407.12.2 по КККР на гр. Пирдоп (ул. Цар Освободител) от края на регулацията, съществуваща ОТ 226 към проектни: ОТ 226а - ОТ 226б - ОТ 226в -  ОТ 226г върху част от поземлен имот с идентификатор 56407.12.2 по КККР на гр. Пирдоп (ГП I-6 София – Пирдоп - Бургас) по реда на чл. 124а, ал.1 от ЗУТ;</w:t>
      </w:r>
    </w:p>
    <w:p w14:paraId="6CDDCFBB" w14:textId="77777777" w:rsidR="00C11760" w:rsidRPr="00A45ACA" w:rsidRDefault="00C11760" w:rsidP="00C11760">
      <w:pPr>
        <w:pStyle w:val="NormalWeb"/>
        <w:spacing w:line="276" w:lineRule="auto"/>
        <w:ind w:firstLine="709"/>
        <w:jc w:val="both"/>
        <w:rPr>
          <w:rFonts w:ascii="Verdana" w:hAnsi="Verdana"/>
          <w:color w:val="000000"/>
          <w:sz w:val="20"/>
          <w:szCs w:val="20"/>
        </w:rPr>
      </w:pPr>
      <w:r w:rsidRPr="00A45ACA">
        <w:rPr>
          <w:rFonts w:ascii="Verdana" w:hAnsi="Verdana"/>
          <w:color w:val="000000"/>
          <w:sz w:val="20"/>
          <w:szCs w:val="20"/>
        </w:rPr>
        <w:t xml:space="preserve">2. Общински съвет – Пирдоп </w:t>
      </w:r>
      <w:r w:rsidRPr="00FB5837">
        <w:rPr>
          <w:rFonts w:ascii="Verdana" w:hAnsi="Verdana"/>
          <w:color w:val="000000"/>
          <w:sz w:val="20"/>
          <w:szCs w:val="20"/>
        </w:rPr>
        <w:t xml:space="preserve">не </w:t>
      </w:r>
      <w:r w:rsidRPr="00FB5837">
        <w:rPr>
          <w:rFonts w:ascii="Verdana" w:hAnsi="Verdana"/>
          <w:sz w:val="20"/>
          <w:szCs w:val="20"/>
        </w:rPr>
        <w:t>разрешава</w:t>
      </w:r>
      <w:r w:rsidRPr="00A45ACA">
        <w:rPr>
          <w:rFonts w:ascii="Verdana" w:hAnsi="Verdana"/>
          <w:color w:val="FF0000"/>
          <w:sz w:val="20"/>
          <w:szCs w:val="20"/>
        </w:rPr>
        <w:t xml:space="preserve"> </w:t>
      </w:r>
      <w:r w:rsidRPr="00A45ACA">
        <w:rPr>
          <w:rFonts w:ascii="Verdana" w:hAnsi="Verdana"/>
          <w:color w:val="000000"/>
          <w:sz w:val="20"/>
          <w:szCs w:val="20"/>
        </w:rPr>
        <w:t>на Община Пирдоп изработване на проект за подробен устройствен план в обхват план за улична регулация за продължаване на регулацията на съществуваща улица по регулационния план на гр. Пирдоп, съставляваща поземлен имот с идентификатор 56407.12.2 по КККР на гр. Пирдоп (ул. Цар Освободител) от края на регулацията, съществуваща ОТ 226 към проектни: ОТ 226а - ОТ 226б - ОТ 226в -  ОТ 226г върху част от поземлен имот с идентификатор 56407.12.2 по КККР на гр. Пирдоп (ГП I-6 София – Пирдоп - Бургас) по реда на чл. 124а, ал.</w:t>
      </w:r>
      <w:r>
        <w:rPr>
          <w:rFonts w:ascii="Verdana" w:hAnsi="Verdana"/>
          <w:color w:val="000000"/>
          <w:sz w:val="20"/>
          <w:szCs w:val="20"/>
        </w:rPr>
        <w:t xml:space="preserve"> </w:t>
      </w:r>
      <w:r w:rsidRPr="00A45ACA">
        <w:rPr>
          <w:rFonts w:ascii="Verdana" w:hAnsi="Verdana"/>
          <w:color w:val="000000"/>
          <w:sz w:val="20"/>
          <w:szCs w:val="20"/>
        </w:rPr>
        <w:t>1 от ЗУТ;</w:t>
      </w:r>
    </w:p>
    <w:p w14:paraId="5D407F4E" w14:textId="77777777" w:rsidR="00C11760" w:rsidRDefault="00C11760" w:rsidP="00C11760">
      <w:pPr>
        <w:pStyle w:val="NoSpacing"/>
        <w:spacing w:line="276" w:lineRule="auto"/>
        <w:ind w:firstLine="708"/>
        <w:jc w:val="both"/>
        <w:rPr>
          <w:rFonts w:ascii="Verdana" w:hAnsi="Verdana"/>
          <w:sz w:val="20"/>
          <w:szCs w:val="20"/>
        </w:rPr>
      </w:pPr>
    </w:p>
    <w:p w14:paraId="0E60B20C" w14:textId="19E8D70F" w:rsidR="00C11760" w:rsidRDefault="00C11760" w:rsidP="00C11760">
      <w:pPr>
        <w:pStyle w:val="NoSpacing"/>
        <w:spacing w:line="276" w:lineRule="auto"/>
        <w:ind w:firstLine="708"/>
        <w:jc w:val="both"/>
        <w:rPr>
          <w:rFonts w:ascii="Verdana" w:hAnsi="Verdana"/>
          <w:sz w:val="20"/>
          <w:szCs w:val="20"/>
        </w:rPr>
      </w:pPr>
      <w:r>
        <w:rPr>
          <w:rFonts w:ascii="Verdana" w:hAnsi="Verdana"/>
          <w:sz w:val="20"/>
          <w:szCs w:val="20"/>
        </w:rPr>
        <w:t>(Предложение</w:t>
      </w:r>
      <w:r w:rsidR="00E00FAD">
        <w:rPr>
          <w:rFonts w:ascii="Verdana" w:hAnsi="Verdana"/>
          <w:sz w:val="20"/>
          <w:szCs w:val="20"/>
        </w:rPr>
        <w:t xml:space="preserve"> по решение № 53 / 26.03.2026 г.  </w:t>
      </w:r>
      <w:r>
        <w:rPr>
          <w:rFonts w:ascii="Verdana" w:hAnsi="Verdana"/>
          <w:sz w:val="20"/>
          <w:szCs w:val="20"/>
        </w:rPr>
        <w:t xml:space="preserve"> не е прието, поради непостигане на изискуемото мнозинство по чл. 27 от ЗМСМА)</w:t>
      </w:r>
      <w:r w:rsidRPr="00193BB4">
        <w:rPr>
          <w:rFonts w:ascii="Verdana" w:hAnsi="Verdana"/>
          <w:sz w:val="20"/>
          <w:szCs w:val="20"/>
        </w:rPr>
        <w:t>.</w:t>
      </w:r>
    </w:p>
    <w:p w14:paraId="4DD58102" w14:textId="32381072" w:rsidR="004C0CA1" w:rsidRDefault="004C0CA1" w:rsidP="003C61B3">
      <w:pPr>
        <w:spacing w:line="276" w:lineRule="auto"/>
        <w:jc w:val="both"/>
        <w:rPr>
          <w:rFonts w:ascii="Verdana" w:hAnsi="Verdana"/>
          <w:sz w:val="20"/>
          <w:szCs w:val="20"/>
        </w:rPr>
      </w:pPr>
    </w:p>
    <w:p w14:paraId="599D1F2D" w14:textId="18511707" w:rsidR="00F35F8B" w:rsidRPr="00DE4207" w:rsidRDefault="00F35F8B" w:rsidP="003C61B3">
      <w:pPr>
        <w:pStyle w:val="NoSpacing"/>
        <w:tabs>
          <w:tab w:val="left" w:pos="851"/>
        </w:tabs>
        <w:spacing w:line="276" w:lineRule="auto"/>
        <w:rPr>
          <w:rFonts w:ascii="Verdana" w:hAnsi="Verdana"/>
          <w:iCs/>
          <w:sz w:val="20"/>
          <w:szCs w:val="20"/>
        </w:rPr>
      </w:pPr>
      <w:r w:rsidRPr="00647332">
        <w:rPr>
          <w:rFonts w:ascii="Verdana" w:hAnsi="Verdana"/>
          <w:sz w:val="20"/>
          <w:szCs w:val="20"/>
        </w:rPr>
        <w:t xml:space="preserve">И. Джонгов: </w:t>
      </w:r>
      <w:r w:rsidRPr="00647332">
        <w:rPr>
          <w:rFonts w:ascii="Verdana" w:hAnsi="Verdana"/>
          <w:sz w:val="20"/>
          <w:szCs w:val="20"/>
          <w:lang w:val="ru-RU"/>
        </w:rPr>
        <w:t xml:space="preserve">Преминаваме към </w:t>
      </w:r>
      <w:r w:rsidRPr="00647332">
        <w:rPr>
          <w:rFonts w:ascii="Verdana" w:hAnsi="Verdana"/>
          <w:b/>
          <w:bCs/>
          <w:sz w:val="20"/>
          <w:szCs w:val="20"/>
          <w:lang w:val="ru-RU"/>
        </w:rPr>
        <w:t xml:space="preserve">точка </w:t>
      </w:r>
      <w:r>
        <w:rPr>
          <w:rFonts w:ascii="Verdana" w:hAnsi="Verdana"/>
          <w:b/>
          <w:bCs/>
          <w:sz w:val="20"/>
          <w:szCs w:val="20"/>
          <w:lang w:val="ru-RU"/>
        </w:rPr>
        <w:t>15</w:t>
      </w:r>
      <w:r w:rsidRPr="00647332">
        <w:rPr>
          <w:rFonts w:ascii="Verdana" w:hAnsi="Verdana"/>
          <w:b/>
          <w:bCs/>
          <w:sz w:val="20"/>
          <w:szCs w:val="20"/>
          <w:lang w:val="ru-RU"/>
        </w:rPr>
        <w:t>.</w:t>
      </w:r>
      <w:r w:rsidRPr="00647332">
        <w:rPr>
          <w:rFonts w:ascii="Verdana" w:hAnsi="Verdana"/>
          <w:sz w:val="20"/>
          <w:szCs w:val="20"/>
          <w:lang w:val="ru-RU"/>
        </w:rPr>
        <w:t xml:space="preserve"> от дневния ред, а именно: </w:t>
      </w:r>
      <w:r w:rsidRPr="00647332">
        <w:rPr>
          <w:rFonts w:ascii="Verdana" w:eastAsia="Calibri" w:hAnsi="Verdana" w:cs="Verdana"/>
          <w:sz w:val="20"/>
          <w:szCs w:val="20"/>
        </w:rPr>
        <w:t xml:space="preserve">Докладна записка с </w:t>
      </w:r>
      <w:r w:rsidRPr="00647332">
        <w:rPr>
          <w:rFonts w:ascii="Verdana" w:eastAsia="Times New Roman" w:hAnsi="Verdana" w:cs="Times New Roman"/>
          <w:iCs/>
          <w:sz w:val="20"/>
          <w:szCs w:val="20"/>
          <w:lang w:val="ru-RU"/>
        </w:rPr>
        <w:t xml:space="preserve">рег. </w:t>
      </w:r>
      <w:r w:rsidRPr="004C0CA1">
        <w:rPr>
          <w:rFonts w:ascii="Verdana" w:hAnsi="Verdana"/>
          <w:sz w:val="20"/>
          <w:szCs w:val="20"/>
        </w:rPr>
        <w:t>№ 9002-3</w:t>
      </w:r>
      <w:r>
        <w:rPr>
          <w:rFonts w:ascii="Verdana" w:hAnsi="Verdana"/>
          <w:sz w:val="20"/>
          <w:szCs w:val="20"/>
        </w:rPr>
        <w:t>9</w:t>
      </w:r>
      <w:r w:rsidRPr="004C0CA1">
        <w:rPr>
          <w:rFonts w:ascii="Verdana" w:hAnsi="Verdana"/>
          <w:sz w:val="20"/>
          <w:szCs w:val="20"/>
        </w:rPr>
        <w:t xml:space="preserve"> / 22.04.2026 г. относно: Заповед от Областния управител на Софийска област по Решение № 5</w:t>
      </w:r>
      <w:r>
        <w:rPr>
          <w:rFonts w:ascii="Verdana" w:hAnsi="Verdana"/>
          <w:sz w:val="20"/>
          <w:szCs w:val="20"/>
        </w:rPr>
        <w:t>5</w:t>
      </w:r>
      <w:r w:rsidRPr="004C0CA1">
        <w:rPr>
          <w:rFonts w:ascii="Verdana" w:hAnsi="Verdana"/>
          <w:sz w:val="20"/>
          <w:szCs w:val="20"/>
        </w:rPr>
        <w:t xml:space="preserve"> по Протокол № 4 от 26.03.2026 г. на Общински съвет – Пирдоп.                       </w:t>
      </w:r>
      <w:r w:rsidRPr="00DE4207">
        <w:rPr>
          <w:rFonts w:ascii="Verdana" w:hAnsi="Verdana"/>
          <w:sz w:val="20"/>
          <w:szCs w:val="20"/>
          <w:lang w:val="ru-RU"/>
        </w:rPr>
        <w:t xml:space="preserve">с която ще Ви запозная.   </w:t>
      </w:r>
    </w:p>
    <w:p w14:paraId="585E6276" w14:textId="77777777" w:rsidR="00F35F8B" w:rsidRPr="00F34DC4" w:rsidRDefault="00F35F8B" w:rsidP="003C61B3">
      <w:pPr>
        <w:pStyle w:val="NoSpacing"/>
        <w:spacing w:line="276" w:lineRule="auto"/>
        <w:ind w:firstLine="708"/>
        <w:jc w:val="both"/>
        <w:rPr>
          <w:rFonts w:ascii="Verdana" w:eastAsia="Times New Roman" w:hAnsi="Verdana" w:cs="Times New Roman"/>
          <w:sz w:val="20"/>
          <w:szCs w:val="20"/>
          <w:lang w:val="ru-RU" w:eastAsia="bg-BG"/>
        </w:rPr>
      </w:pPr>
    </w:p>
    <w:p w14:paraId="37F42268" w14:textId="77777777" w:rsidR="00F35F8B" w:rsidRPr="002D4ECC" w:rsidRDefault="00F35F8B" w:rsidP="003C61B3">
      <w:pPr>
        <w:spacing w:line="276" w:lineRule="auto"/>
        <w:ind w:firstLine="708"/>
        <w:jc w:val="both"/>
        <w:rPr>
          <w:rFonts w:ascii="Verdana" w:eastAsiaTheme="minorHAnsi" w:hAnsi="Verdana"/>
          <w:bCs/>
          <w:sz w:val="20"/>
          <w:szCs w:val="20"/>
          <w:lang w:eastAsia="en-US"/>
        </w:rPr>
      </w:pPr>
      <w:r>
        <w:rPr>
          <w:rFonts w:ascii="Verdana" w:eastAsiaTheme="minorHAnsi" w:hAnsi="Verdana"/>
          <w:bCs/>
          <w:sz w:val="20"/>
          <w:szCs w:val="20"/>
          <w:lang w:eastAsia="en-US"/>
        </w:rPr>
        <w:t>У</w:t>
      </w:r>
      <w:r w:rsidRPr="002D4ECC">
        <w:rPr>
          <w:rFonts w:ascii="Verdana" w:eastAsiaTheme="minorHAnsi" w:hAnsi="Verdana"/>
          <w:bCs/>
          <w:sz w:val="20"/>
          <w:szCs w:val="20"/>
          <w:lang w:eastAsia="en-US"/>
        </w:rPr>
        <w:t>важаеми госпожи и господа общински съветници,</w:t>
      </w:r>
    </w:p>
    <w:p w14:paraId="55D8C693" w14:textId="77777777" w:rsidR="00F35F8B" w:rsidRPr="00F35F8B" w:rsidRDefault="00F35F8B" w:rsidP="003C61B3">
      <w:pPr>
        <w:spacing w:after="200" w:line="276" w:lineRule="auto"/>
        <w:ind w:firstLine="708"/>
        <w:jc w:val="both"/>
        <w:rPr>
          <w:rFonts w:ascii="Verdana" w:eastAsiaTheme="minorHAnsi" w:hAnsi="Verdana" w:cstheme="minorBidi"/>
          <w:sz w:val="20"/>
          <w:szCs w:val="20"/>
          <w:lang w:eastAsia="en-US"/>
        </w:rPr>
      </w:pPr>
      <w:r w:rsidRPr="00F35F8B">
        <w:rPr>
          <w:rFonts w:ascii="Verdana" w:eastAsiaTheme="minorHAnsi" w:hAnsi="Verdana" w:cstheme="minorBidi"/>
          <w:bCs/>
          <w:sz w:val="20"/>
          <w:szCs w:val="20"/>
          <w:lang w:eastAsia="en-US"/>
        </w:rPr>
        <w:t>Докладната записка се внася за разглеждане във връзка с</w:t>
      </w:r>
      <w:r w:rsidRPr="00F35F8B">
        <w:rPr>
          <w:rFonts w:ascii="Verdana" w:eastAsiaTheme="minorHAnsi" w:hAnsi="Verdana" w:cstheme="minorBidi"/>
          <w:sz w:val="20"/>
          <w:szCs w:val="20"/>
          <w:lang w:eastAsia="en-US"/>
        </w:rPr>
        <w:t xml:space="preserve"> постъпила Заповед от Областния управител на Софийска област, с която се връща за ново обсъждане в Общински съвет – Пирдоп на решение № 55 по Протокол № 4 от 26.03.2026 г. на Общински съвет – Пирдоп. </w:t>
      </w:r>
    </w:p>
    <w:p w14:paraId="7846DD8D" w14:textId="77777777" w:rsidR="00F35F8B" w:rsidRPr="00F35F8B" w:rsidRDefault="00F35F8B" w:rsidP="003C61B3">
      <w:pPr>
        <w:spacing w:after="200" w:line="276" w:lineRule="auto"/>
        <w:ind w:firstLine="708"/>
        <w:jc w:val="both"/>
        <w:rPr>
          <w:rFonts w:ascii="Verdana" w:eastAsiaTheme="minorHAnsi" w:hAnsi="Verdana" w:cstheme="minorBidi"/>
          <w:sz w:val="20"/>
          <w:szCs w:val="20"/>
          <w:lang w:eastAsia="en-US"/>
        </w:rPr>
      </w:pPr>
      <w:r w:rsidRPr="00F35F8B">
        <w:rPr>
          <w:rFonts w:ascii="Verdana" w:eastAsiaTheme="minorHAnsi" w:hAnsi="Verdana" w:cstheme="minorBidi"/>
          <w:sz w:val="20"/>
          <w:szCs w:val="20"/>
          <w:lang w:eastAsia="en-US"/>
        </w:rPr>
        <w:t>Решение № 55 по Протокол № 4 от 26.03.2026 г. на Общински съвет – Пирдоп е взето, във връзка с докладна записка с рег. № 9002-22 / 12.03.2026 г., относно: Одобряване на Годишен доклад за 2025 година за наблюдение на изпълнението на План за интегрирано развитие на община Пирдоп за периода 2021-2027 година</w:t>
      </w:r>
      <w:r w:rsidRPr="00F35F8B">
        <w:rPr>
          <w:rFonts w:asciiTheme="minorHAnsi" w:eastAsiaTheme="minorHAnsi" w:hAnsiTheme="minorHAnsi" w:cstheme="minorBidi"/>
          <w:sz w:val="22"/>
          <w:szCs w:val="22"/>
          <w:lang w:eastAsia="en-US"/>
        </w:rPr>
        <w:t xml:space="preserve"> от </w:t>
      </w:r>
      <w:r w:rsidRPr="00F35F8B">
        <w:rPr>
          <w:rFonts w:ascii="Verdana" w:eastAsiaTheme="minorHAnsi" w:hAnsi="Verdana" w:cstheme="minorBidi"/>
          <w:sz w:val="20"/>
          <w:szCs w:val="20"/>
          <w:lang w:eastAsia="en-US"/>
        </w:rPr>
        <w:t xml:space="preserve">Ангел Геров- Кмет на Община Пирдоп. </w:t>
      </w:r>
    </w:p>
    <w:p w14:paraId="51AE567E" w14:textId="6BCA1EE2" w:rsidR="00F35F8B" w:rsidRDefault="00F35F8B" w:rsidP="003C61B3">
      <w:pPr>
        <w:spacing w:after="200" w:line="276" w:lineRule="auto"/>
        <w:ind w:firstLine="708"/>
        <w:jc w:val="both"/>
        <w:rPr>
          <w:rFonts w:ascii="Verdana" w:eastAsiaTheme="minorHAnsi" w:hAnsi="Verdana" w:cstheme="minorBidi"/>
          <w:sz w:val="20"/>
          <w:szCs w:val="20"/>
          <w:lang w:eastAsia="en-US"/>
        </w:rPr>
      </w:pPr>
      <w:r w:rsidRPr="00F35F8B">
        <w:rPr>
          <w:rFonts w:ascii="Verdana" w:eastAsiaTheme="minorHAnsi" w:hAnsi="Verdana" w:cstheme="minorBidi"/>
          <w:sz w:val="20"/>
          <w:szCs w:val="20"/>
          <w:lang w:eastAsia="en-US"/>
        </w:rPr>
        <w:t xml:space="preserve">Докладна записка е разглеждана на заседанията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и на Постоянната комисия по здравеопазване, социална политика, образование, вероизповедания, обществен ред, култура, младежта, спорт и туризъм към общински съвет — Пирдоп проведени на 23.03.2026 г. </w:t>
      </w:r>
    </w:p>
    <w:p w14:paraId="46E89A91" w14:textId="55F7AB43" w:rsidR="00B3374F" w:rsidRPr="00B3374F" w:rsidRDefault="00B3374F" w:rsidP="003C61B3">
      <w:pPr>
        <w:spacing w:line="276" w:lineRule="auto"/>
        <w:rPr>
          <w:rFonts w:ascii="Verdana" w:eastAsiaTheme="minorHAnsi" w:hAnsi="Verdana" w:cstheme="minorBidi"/>
          <w:sz w:val="20"/>
          <w:szCs w:val="20"/>
          <w:lang w:eastAsia="en-US"/>
        </w:rPr>
      </w:pPr>
      <w:r w:rsidRPr="00B3374F">
        <w:rPr>
          <w:rFonts w:ascii="Verdana" w:eastAsiaTheme="minorHAnsi" w:hAnsi="Verdana" w:cstheme="minorBidi"/>
          <w:sz w:val="20"/>
          <w:szCs w:val="20"/>
          <w:lang w:eastAsia="en-US"/>
        </w:rPr>
        <w:t>Върната е за ново обсъждане. Закона предвижда задължително гласуване на решението, което е прието. (И. Джонгов прочете текста на решение №5</w:t>
      </w:r>
      <w:r>
        <w:rPr>
          <w:rFonts w:ascii="Verdana" w:eastAsiaTheme="minorHAnsi" w:hAnsi="Verdana" w:cstheme="minorBidi"/>
          <w:sz w:val="20"/>
          <w:szCs w:val="20"/>
          <w:lang w:eastAsia="en-US"/>
        </w:rPr>
        <w:t>5</w:t>
      </w:r>
      <w:r w:rsidRPr="00B3374F">
        <w:rPr>
          <w:rFonts w:ascii="Verdana" w:eastAsiaTheme="minorHAnsi" w:hAnsi="Verdana" w:cstheme="minorBidi"/>
          <w:sz w:val="20"/>
          <w:szCs w:val="20"/>
          <w:lang w:eastAsia="en-US"/>
        </w:rPr>
        <w:t>). Обсъждането приключва с решение, като то може да бъде потвърдено, изменено или неприето. По преценка на председателите на постоянните комисии не е гледано на заседанията на постоянните комисии на 27.04.2026 г. , тъй като е гледано на предходна сесия.</w:t>
      </w:r>
    </w:p>
    <w:p w14:paraId="64B15AC4" w14:textId="77777777" w:rsidR="00E00FAD" w:rsidRDefault="00E00FAD" w:rsidP="003C61B3">
      <w:pPr>
        <w:pStyle w:val="NoSpacing"/>
        <w:spacing w:line="276" w:lineRule="auto"/>
        <w:ind w:firstLine="708"/>
        <w:jc w:val="both"/>
        <w:rPr>
          <w:rFonts w:ascii="Verdana" w:hAnsi="Verdana"/>
          <w:sz w:val="20"/>
          <w:szCs w:val="20"/>
        </w:rPr>
      </w:pPr>
    </w:p>
    <w:p w14:paraId="72EE2D8F" w14:textId="3B5C72EA" w:rsidR="00F35F8B" w:rsidRPr="00DA1443" w:rsidRDefault="00F35F8B" w:rsidP="003C61B3">
      <w:pPr>
        <w:pStyle w:val="NoSpacing"/>
        <w:spacing w:line="276" w:lineRule="auto"/>
        <w:ind w:firstLine="708"/>
        <w:jc w:val="both"/>
        <w:rPr>
          <w:rFonts w:ascii="Verdana" w:hAnsi="Verdana"/>
          <w:sz w:val="20"/>
          <w:szCs w:val="20"/>
        </w:rPr>
      </w:pPr>
      <w:r w:rsidRPr="00DA1443">
        <w:rPr>
          <w:rFonts w:ascii="Verdana" w:hAnsi="Verdana"/>
          <w:sz w:val="20"/>
          <w:szCs w:val="20"/>
        </w:rPr>
        <w:t>И. Джонгов: Имате ли въпроси по докладната записка?</w:t>
      </w:r>
    </w:p>
    <w:p w14:paraId="3656B911" w14:textId="6D178C8D" w:rsidR="00F35F8B" w:rsidRDefault="00F35F8B" w:rsidP="003C61B3">
      <w:pPr>
        <w:pStyle w:val="NoSpacing"/>
        <w:spacing w:line="276" w:lineRule="auto"/>
        <w:ind w:firstLine="708"/>
        <w:jc w:val="both"/>
        <w:rPr>
          <w:rFonts w:ascii="Verdana" w:hAnsi="Verdana"/>
          <w:sz w:val="20"/>
          <w:szCs w:val="20"/>
        </w:rPr>
      </w:pPr>
      <w:r>
        <w:rPr>
          <w:rFonts w:ascii="Verdana" w:hAnsi="Verdana"/>
          <w:sz w:val="20"/>
          <w:szCs w:val="20"/>
        </w:rPr>
        <w:t>Въпроси по докладната нямаше.</w:t>
      </w:r>
    </w:p>
    <w:p w14:paraId="3B77E90C" w14:textId="0D66E4A1" w:rsidR="00CE54B5" w:rsidRPr="00377D6C" w:rsidRDefault="00CE54B5" w:rsidP="003C61B3">
      <w:pPr>
        <w:pStyle w:val="NoSpacing"/>
        <w:spacing w:line="276" w:lineRule="auto"/>
        <w:ind w:firstLine="708"/>
        <w:jc w:val="both"/>
        <w:rPr>
          <w:rFonts w:ascii="Verdana" w:hAnsi="Verdana"/>
          <w:sz w:val="20"/>
          <w:szCs w:val="20"/>
        </w:rPr>
      </w:pPr>
      <w:r>
        <w:rPr>
          <w:rFonts w:ascii="Verdana" w:hAnsi="Verdana"/>
          <w:sz w:val="20"/>
          <w:szCs w:val="20"/>
        </w:rPr>
        <w:t>В. Кафеджиев предложи решението да бъде потвърдено.</w:t>
      </w:r>
    </w:p>
    <w:p w14:paraId="38068D3B" w14:textId="77777777" w:rsidR="00F35F8B" w:rsidRPr="00E92BAC" w:rsidRDefault="00F35F8B" w:rsidP="003C61B3">
      <w:pPr>
        <w:pStyle w:val="NoSpacing"/>
        <w:spacing w:line="276" w:lineRule="auto"/>
        <w:jc w:val="both"/>
        <w:rPr>
          <w:rFonts w:ascii="Verdana" w:hAnsi="Verdana"/>
          <w:color w:val="FF0000"/>
          <w:sz w:val="20"/>
          <w:szCs w:val="20"/>
        </w:rPr>
      </w:pPr>
    </w:p>
    <w:p w14:paraId="0222527C" w14:textId="77777777" w:rsidR="000A7AA9" w:rsidRPr="00377D6C" w:rsidRDefault="000A7AA9" w:rsidP="003C61B3">
      <w:pPr>
        <w:pStyle w:val="NoSpacing"/>
        <w:spacing w:line="276" w:lineRule="auto"/>
        <w:jc w:val="both"/>
        <w:rPr>
          <w:rFonts w:ascii="Verdana" w:hAnsi="Verdana"/>
          <w:sz w:val="20"/>
          <w:szCs w:val="20"/>
          <w:lang w:val="ru-RU"/>
        </w:rPr>
      </w:pPr>
      <w:r w:rsidRPr="00377D6C">
        <w:rPr>
          <w:rFonts w:ascii="Verdana" w:hAnsi="Verdana"/>
          <w:sz w:val="20"/>
          <w:szCs w:val="20"/>
        </w:rPr>
        <w:t xml:space="preserve">И. Джонгов: Предлагам да се гласува </w:t>
      </w:r>
      <w:r>
        <w:rPr>
          <w:rFonts w:ascii="Verdana" w:hAnsi="Verdana"/>
          <w:sz w:val="20"/>
          <w:szCs w:val="20"/>
        </w:rPr>
        <w:t xml:space="preserve">следният </w:t>
      </w:r>
      <w:r w:rsidRPr="00377D6C">
        <w:rPr>
          <w:rFonts w:ascii="Verdana" w:hAnsi="Verdana"/>
          <w:sz w:val="20"/>
          <w:szCs w:val="20"/>
        </w:rPr>
        <w:t>проект за решение</w:t>
      </w:r>
      <w:r>
        <w:rPr>
          <w:rFonts w:ascii="Verdana" w:hAnsi="Verdana"/>
          <w:sz w:val="20"/>
          <w:szCs w:val="20"/>
        </w:rPr>
        <w:t xml:space="preserve">. </w:t>
      </w:r>
      <w:r w:rsidRPr="00377D6C">
        <w:rPr>
          <w:rFonts w:ascii="Verdana" w:hAnsi="Verdana"/>
          <w:sz w:val="20"/>
          <w:szCs w:val="20"/>
          <w:lang w:val="ru-RU"/>
        </w:rPr>
        <w:t>(</w:t>
      </w:r>
      <w:r w:rsidRPr="00377D6C">
        <w:rPr>
          <w:rFonts w:ascii="Verdana" w:hAnsi="Verdana"/>
          <w:sz w:val="20"/>
          <w:szCs w:val="20"/>
        </w:rPr>
        <w:t xml:space="preserve">И. Джонгов </w:t>
      </w:r>
      <w:r w:rsidRPr="00377D6C">
        <w:rPr>
          <w:rFonts w:ascii="Verdana" w:hAnsi="Verdana"/>
          <w:sz w:val="20"/>
          <w:szCs w:val="20"/>
          <w:lang w:val="ru-RU"/>
        </w:rPr>
        <w:t>зачита проекта за решение).</w:t>
      </w:r>
    </w:p>
    <w:p w14:paraId="79C32254" w14:textId="77777777" w:rsidR="000A7AA9" w:rsidRPr="00377D6C" w:rsidRDefault="000A7AA9" w:rsidP="003C61B3">
      <w:pPr>
        <w:pStyle w:val="NoSpacing"/>
        <w:spacing w:line="276" w:lineRule="auto"/>
        <w:jc w:val="both"/>
        <w:rPr>
          <w:rFonts w:ascii="Verdana" w:hAnsi="Verdana"/>
          <w:color w:val="FF0000"/>
          <w:sz w:val="20"/>
          <w:szCs w:val="20"/>
          <w:lang w:val="ru-RU"/>
        </w:rPr>
      </w:pPr>
    </w:p>
    <w:p w14:paraId="2CD61B22" w14:textId="77777777" w:rsidR="00F35F8B" w:rsidRPr="00377D6C" w:rsidRDefault="00F35F8B" w:rsidP="003C61B3">
      <w:pPr>
        <w:pStyle w:val="NoSpacing"/>
        <w:spacing w:line="276" w:lineRule="auto"/>
        <w:jc w:val="both"/>
        <w:rPr>
          <w:rFonts w:ascii="Verdana" w:hAnsi="Verdana"/>
          <w:color w:val="FF0000"/>
          <w:sz w:val="20"/>
          <w:szCs w:val="20"/>
          <w:lang w:val="ru-RU"/>
        </w:rPr>
      </w:pPr>
    </w:p>
    <w:p w14:paraId="74D94DBE" w14:textId="77777777" w:rsidR="00A143E7" w:rsidRPr="00A143E7" w:rsidRDefault="00A143E7" w:rsidP="003C61B3">
      <w:pPr>
        <w:spacing w:line="276" w:lineRule="auto"/>
        <w:ind w:firstLine="708"/>
        <w:jc w:val="both"/>
        <w:rPr>
          <w:rFonts w:ascii="Verdana" w:eastAsia="Calibri" w:hAnsi="Verdana" w:cs="Tahoma"/>
          <w:sz w:val="20"/>
          <w:szCs w:val="20"/>
          <w:lang w:eastAsia="en-US"/>
        </w:rPr>
      </w:pPr>
      <w:r w:rsidRPr="00A143E7">
        <w:rPr>
          <w:rFonts w:ascii="Verdana" w:eastAsia="Calibri" w:hAnsi="Verdana"/>
          <w:sz w:val="20"/>
          <w:szCs w:val="20"/>
          <w:lang w:eastAsia="en-US"/>
        </w:rPr>
        <w:t>Моля, гласувайте</w:t>
      </w:r>
      <w:r w:rsidRPr="00A143E7">
        <w:rPr>
          <w:rFonts w:ascii="Verdana" w:eastAsia="Calibri" w:hAnsi="Verdana" w:cs="Tahoma"/>
          <w:sz w:val="20"/>
          <w:szCs w:val="20"/>
          <w:lang w:eastAsia="en-US"/>
        </w:rPr>
        <w:t xml:space="preserve">: </w:t>
      </w:r>
    </w:p>
    <w:p w14:paraId="4F885EF8" w14:textId="77777777" w:rsidR="00A143E7" w:rsidRPr="00A143E7" w:rsidRDefault="00A143E7" w:rsidP="003C61B3">
      <w:pPr>
        <w:pStyle w:val="NoSpacing"/>
        <w:spacing w:line="276" w:lineRule="auto"/>
        <w:jc w:val="both"/>
        <w:rPr>
          <w:rFonts w:ascii="Verdana" w:hAnsi="Verdana" w:cs="Arial"/>
          <w:sz w:val="20"/>
          <w:szCs w:val="20"/>
        </w:rPr>
      </w:pPr>
      <w:r w:rsidRPr="00A143E7">
        <w:rPr>
          <w:rFonts w:ascii="Verdana" w:eastAsia="Calibri" w:hAnsi="Verdana"/>
          <w:sz w:val="20"/>
          <w:szCs w:val="20"/>
        </w:rPr>
        <w:tab/>
      </w:r>
      <w:r w:rsidRPr="00A143E7">
        <w:rPr>
          <w:rFonts w:ascii="Verdana" w:hAnsi="Verdana"/>
          <w:sz w:val="20"/>
          <w:szCs w:val="20"/>
        </w:rPr>
        <w:t xml:space="preserve">Гласували „за” - </w:t>
      </w:r>
      <w:r w:rsidRPr="00A143E7">
        <w:rPr>
          <w:rFonts w:ascii="Verdana" w:hAnsi="Verdana" w:cs="Arial"/>
          <w:sz w:val="20"/>
          <w:szCs w:val="20"/>
        </w:rPr>
        <w:t xml:space="preserve">Васил Кафеджиев, Деян Стоев, Иван Джонгов, Мария Бръмбева, Ненко Павлов, Силвия Георгиева, Симеон Симеонов, Станислав Готев; </w:t>
      </w:r>
    </w:p>
    <w:p w14:paraId="3DB02E21" w14:textId="77777777" w:rsidR="00A143E7" w:rsidRPr="00A143E7" w:rsidRDefault="00A143E7" w:rsidP="003C61B3">
      <w:pPr>
        <w:pStyle w:val="NoSpacing"/>
        <w:spacing w:line="276" w:lineRule="auto"/>
        <w:jc w:val="both"/>
        <w:rPr>
          <w:rFonts w:ascii="Verdana" w:hAnsi="Verdana" w:cs="Arial"/>
          <w:sz w:val="20"/>
          <w:szCs w:val="20"/>
        </w:rPr>
      </w:pPr>
      <w:r w:rsidRPr="00A143E7">
        <w:rPr>
          <w:rFonts w:ascii="Verdana" w:hAnsi="Verdana" w:cs="Arial"/>
          <w:sz w:val="20"/>
          <w:szCs w:val="20"/>
        </w:rPr>
        <w:t xml:space="preserve">          Гласували „против” –Кристина Петкова, Лало Кирилов, Ненко Ненчев, Тодор Иванов;  </w:t>
      </w:r>
    </w:p>
    <w:p w14:paraId="2AE68041" w14:textId="77777777" w:rsidR="00A143E7" w:rsidRPr="00A143E7" w:rsidRDefault="00A143E7" w:rsidP="003C61B3">
      <w:pPr>
        <w:pStyle w:val="NoSpacing"/>
        <w:spacing w:line="276" w:lineRule="auto"/>
        <w:jc w:val="both"/>
        <w:rPr>
          <w:rFonts w:ascii="Verdana" w:hAnsi="Verdana" w:cs="Arial"/>
          <w:sz w:val="20"/>
          <w:szCs w:val="20"/>
        </w:rPr>
      </w:pPr>
      <w:r w:rsidRPr="00A143E7">
        <w:rPr>
          <w:rFonts w:ascii="Verdana" w:hAnsi="Verdana" w:cs="Arial"/>
          <w:sz w:val="20"/>
          <w:szCs w:val="20"/>
        </w:rPr>
        <w:tab/>
        <w:t>Гласували  „въздържал се” – Георги Панов;</w:t>
      </w:r>
    </w:p>
    <w:p w14:paraId="35ADAE41" w14:textId="77777777" w:rsidR="00F35F8B" w:rsidRPr="00A35BA7" w:rsidRDefault="00F35F8B" w:rsidP="003C61B3">
      <w:pPr>
        <w:pStyle w:val="NoSpacing"/>
        <w:spacing w:line="276" w:lineRule="auto"/>
        <w:jc w:val="both"/>
        <w:rPr>
          <w:rFonts w:ascii="Verdana" w:hAnsi="Verdana" w:cs="Arial"/>
          <w:color w:val="FF0000"/>
          <w:sz w:val="20"/>
          <w:szCs w:val="20"/>
        </w:rPr>
      </w:pPr>
    </w:p>
    <w:p w14:paraId="16C8ABA7" w14:textId="77777777" w:rsidR="003E1B3E" w:rsidRDefault="00F35F8B" w:rsidP="003E1B3E">
      <w:pPr>
        <w:pStyle w:val="NoSpacing"/>
        <w:spacing w:line="276" w:lineRule="auto"/>
        <w:jc w:val="both"/>
        <w:rPr>
          <w:rFonts w:ascii="Verdana" w:hAnsi="Verdana" w:cs="Verdana"/>
          <w:sz w:val="20"/>
          <w:szCs w:val="20"/>
        </w:rPr>
      </w:pPr>
      <w:r w:rsidRPr="002D2EC1">
        <w:rPr>
          <w:rFonts w:ascii="Verdana" w:hAnsi="Verdana"/>
          <w:sz w:val="20"/>
          <w:szCs w:val="20"/>
        </w:rPr>
        <w:t>На основание чл.</w:t>
      </w:r>
      <w:r w:rsidR="00B73F86">
        <w:rPr>
          <w:rFonts w:ascii="Verdana" w:hAnsi="Verdana"/>
          <w:sz w:val="20"/>
          <w:szCs w:val="20"/>
        </w:rPr>
        <w:t xml:space="preserve"> </w:t>
      </w:r>
      <w:r w:rsidRPr="002D2EC1">
        <w:rPr>
          <w:rFonts w:ascii="Verdana" w:hAnsi="Verdana"/>
          <w:sz w:val="20"/>
          <w:szCs w:val="20"/>
        </w:rPr>
        <w:t>21, ал.</w:t>
      </w:r>
      <w:r w:rsidR="00B73F86">
        <w:rPr>
          <w:rFonts w:ascii="Verdana" w:hAnsi="Verdana"/>
          <w:sz w:val="20"/>
          <w:szCs w:val="20"/>
        </w:rPr>
        <w:t xml:space="preserve"> </w:t>
      </w:r>
      <w:r w:rsidRPr="002D2EC1">
        <w:rPr>
          <w:rFonts w:ascii="Verdana" w:hAnsi="Verdana"/>
          <w:sz w:val="20"/>
          <w:szCs w:val="20"/>
        </w:rPr>
        <w:t>1, т.</w:t>
      </w:r>
      <w:r w:rsidR="00B73F86">
        <w:rPr>
          <w:rFonts w:ascii="Verdana" w:hAnsi="Verdana"/>
          <w:sz w:val="20"/>
          <w:szCs w:val="20"/>
        </w:rPr>
        <w:t xml:space="preserve"> </w:t>
      </w:r>
      <w:r w:rsidRPr="002D2EC1">
        <w:rPr>
          <w:rFonts w:ascii="Verdana" w:hAnsi="Verdana"/>
          <w:sz w:val="20"/>
          <w:szCs w:val="20"/>
        </w:rPr>
        <w:t xml:space="preserve">12 </w:t>
      </w:r>
      <w:r w:rsidRPr="006A7DEB">
        <w:rPr>
          <w:rFonts w:ascii="Verdana" w:hAnsi="Verdana"/>
          <w:sz w:val="20"/>
          <w:szCs w:val="20"/>
        </w:rPr>
        <w:t xml:space="preserve">и </w:t>
      </w:r>
      <w:r w:rsidR="00B3374F" w:rsidRPr="00B3374F">
        <w:rPr>
          <w:rFonts w:ascii="Verdana" w:hAnsi="Verdana"/>
          <w:sz w:val="20"/>
          <w:szCs w:val="20"/>
        </w:rPr>
        <w:t xml:space="preserve">чл. 45, ал. 4, ал. 9 и ал. 10 </w:t>
      </w:r>
      <w:r w:rsidRPr="006A7DEB">
        <w:rPr>
          <w:rFonts w:ascii="Verdana" w:hAnsi="Verdana"/>
          <w:sz w:val="20"/>
          <w:szCs w:val="20"/>
        </w:rPr>
        <w:t>от Закона</w:t>
      </w:r>
      <w:r w:rsidRPr="002D2EC1">
        <w:rPr>
          <w:rFonts w:ascii="Verdana" w:hAnsi="Verdana"/>
          <w:sz w:val="20"/>
          <w:szCs w:val="20"/>
        </w:rPr>
        <w:t xml:space="preserve"> за местно самоуправление и местната администрация и в </w:t>
      </w:r>
      <w:r w:rsidRPr="00A143E7">
        <w:rPr>
          <w:rFonts w:ascii="Verdana" w:hAnsi="Verdana"/>
          <w:sz w:val="20"/>
          <w:szCs w:val="20"/>
        </w:rPr>
        <w:t>изпълнение на чл.23 от Закона за регионално развитие</w:t>
      </w:r>
      <w:r w:rsidRPr="00A143E7">
        <w:rPr>
          <w:rFonts w:ascii="Verdana" w:hAnsi="Verdana" w:cs="All Times New Roman"/>
          <w:sz w:val="20"/>
          <w:szCs w:val="20"/>
        </w:rPr>
        <w:t>,</w:t>
      </w:r>
      <w:r w:rsidRPr="00A143E7">
        <w:rPr>
          <w:rFonts w:ascii="Verdana" w:hAnsi="Verdana"/>
          <w:sz w:val="20"/>
          <w:szCs w:val="20"/>
        </w:rPr>
        <w:t xml:space="preserve"> </w:t>
      </w:r>
      <w:r w:rsidRPr="00A143E7">
        <w:rPr>
          <w:rFonts w:ascii="Verdana" w:hAnsi="Verdana" w:cs="Verdana"/>
          <w:sz w:val="20"/>
          <w:szCs w:val="20"/>
        </w:rPr>
        <w:t xml:space="preserve">след проведеното гласуване </w:t>
      </w:r>
      <w:r w:rsidR="00A143E7" w:rsidRPr="00A143E7">
        <w:rPr>
          <w:rFonts w:ascii="Verdana" w:hAnsi="Verdana" w:cs="Verdana"/>
          <w:sz w:val="20"/>
          <w:szCs w:val="20"/>
        </w:rPr>
        <w:t xml:space="preserve">с 8 гласа „за”, както следва: Васил Кафеджиев, Деян Стоев, Иван Джонгов, Мария Бръмбева, Ненко Павлов, Силвия Георгиева, Симеон Симеонов, Станислав Готев,  </w:t>
      </w:r>
      <w:r w:rsidR="003E1B3E">
        <w:rPr>
          <w:rFonts w:ascii="Verdana" w:hAnsi="Verdana" w:cs="Arial"/>
          <w:sz w:val="20"/>
          <w:szCs w:val="20"/>
        </w:rPr>
        <w:t>4 гласа „против” - Кристина Петкова, Лало Кирилов, Ненко Ненчев, Тодор Иванов и 1 гласа „въздържал се” - Георги Панов,  Общински съвет-Пирдоп прие</w:t>
      </w:r>
    </w:p>
    <w:p w14:paraId="6624BA7F" w14:textId="129FC802" w:rsidR="00F35F8B" w:rsidRPr="00377D6C" w:rsidRDefault="00F35F8B" w:rsidP="003E1B3E">
      <w:pPr>
        <w:pStyle w:val="NoSpacing"/>
        <w:spacing w:line="276" w:lineRule="auto"/>
        <w:jc w:val="center"/>
        <w:rPr>
          <w:rFonts w:ascii="Verdana" w:hAnsi="Verdana" w:cs="Arial"/>
          <w:b/>
          <w:sz w:val="20"/>
          <w:szCs w:val="20"/>
        </w:rPr>
      </w:pPr>
      <w:r w:rsidRPr="00377D6C">
        <w:rPr>
          <w:rFonts w:ascii="Verdana" w:hAnsi="Verdana" w:cs="Arial"/>
          <w:b/>
          <w:sz w:val="20"/>
          <w:szCs w:val="20"/>
        </w:rPr>
        <w:t>РЕШЕНИЕ</w:t>
      </w:r>
    </w:p>
    <w:p w14:paraId="2A139193" w14:textId="23316C83" w:rsidR="00F35F8B" w:rsidRDefault="00F35F8B" w:rsidP="003C61B3">
      <w:pPr>
        <w:pStyle w:val="NoSpacing"/>
        <w:spacing w:line="276" w:lineRule="auto"/>
        <w:ind w:left="4248"/>
        <w:jc w:val="both"/>
        <w:rPr>
          <w:rFonts w:ascii="Verdana" w:hAnsi="Verdana" w:cs="Arial"/>
          <w:b/>
          <w:sz w:val="20"/>
          <w:szCs w:val="20"/>
        </w:rPr>
      </w:pPr>
      <w:r>
        <w:rPr>
          <w:rFonts w:ascii="Verdana" w:hAnsi="Verdana" w:cs="Arial"/>
          <w:b/>
          <w:sz w:val="20"/>
          <w:szCs w:val="20"/>
        </w:rPr>
        <w:t xml:space="preserve"> </w:t>
      </w:r>
      <w:r w:rsidRPr="00377D6C">
        <w:rPr>
          <w:rFonts w:ascii="Verdana" w:hAnsi="Verdana" w:cs="Arial"/>
          <w:b/>
          <w:sz w:val="20"/>
          <w:szCs w:val="20"/>
        </w:rPr>
        <w:t xml:space="preserve">№ </w:t>
      </w:r>
      <w:r w:rsidR="004C0685">
        <w:rPr>
          <w:rFonts w:ascii="Verdana" w:hAnsi="Verdana" w:cs="Arial"/>
          <w:b/>
          <w:sz w:val="20"/>
          <w:szCs w:val="20"/>
        </w:rPr>
        <w:t>76</w:t>
      </w:r>
    </w:p>
    <w:p w14:paraId="5ADFF26D" w14:textId="2EAE7FB3" w:rsidR="00901520" w:rsidRDefault="00901520" w:rsidP="003C61B3">
      <w:pPr>
        <w:spacing w:line="276" w:lineRule="auto"/>
        <w:ind w:firstLine="708"/>
        <w:jc w:val="both"/>
        <w:rPr>
          <w:rFonts w:ascii="Verdana" w:eastAsiaTheme="minorHAnsi" w:hAnsi="Verdana" w:cstheme="minorBidi"/>
          <w:sz w:val="20"/>
          <w:szCs w:val="20"/>
          <w:lang w:eastAsia="en-US"/>
        </w:rPr>
      </w:pPr>
      <w:r w:rsidRPr="003C5BD7">
        <w:rPr>
          <w:rFonts w:ascii="Verdana" w:eastAsiaTheme="minorHAnsi" w:hAnsi="Verdana" w:cstheme="minorBidi"/>
          <w:sz w:val="20"/>
          <w:szCs w:val="20"/>
          <w:lang w:eastAsia="en-US"/>
        </w:rPr>
        <w:t xml:space="preserve">Общински съвет – Пирдоп </w:t>
      </w:r>
      <w:r w:rsidRPr="003C5BD7">
        <w:rPr>
          <w:rFonts w:ascii="Verdana" w:eastAsiaTheme="minorHAnsi" w:hAnsi="Verdana" w:cstheme="minorBidi"/>
          <w:b/>
          <w:sz w:val="20"/>
          <w:szCs w:val="20"/>
          <w:lang w:eastAsia="en-US"/>
        </w:rPr>
        <w:t>потвърждава</w:t>
      </w:r>
      <w:r w:rsidRPr="003C5BD7">
        <w:rPr>
          <w:rFonts w:ascii="Verdana" w:eastAsiaTheme="minorHAnsi" w:hAnsi="Verdana" w:cstheme="minorBidi"/>
          <w:sz w:val="20"/>
          <w:szCs w:val="20"/>
          <w:lang w:eastAsia="en-US"/>
        </w:rPr>
        <w:t xml:space="preserve"> прието Решение №</w:t>
      </w:r>
      <w:r w:rsidR="00C11760">
        <w:rPr>
          <w:rFonts w:ascii="Verdana" w:eastAsiaTheme="minorHAnsi" w:hAnsi="Verdana" w:cstheme="minorBidi"/>
          <w:sz w:val="20"/>
          <w:szCs w:val="20"/>
          <w:lang w:eastAsia="en-US"/>
        </w:rPr>
        <w:t xml:space="preserve"> </w:t>
      </w:r>
      <w:r w:rsidRPr="003C5BD7">
        <w:rPr>
          <w:rFonts w:ascii="Verdana" w:eastAsiaTheme="minorHAnsi" w:hAnsi="Verdana" w:cstheme="minorBidi"/>
          <w:sz w:val="20"/>
          <w:szCs w:val="20"/>
          <w:lang w:eastAsia="en-US"/>
        </w:rPr>
        <w:t>5</w:t>
      </w:r>
      <w:r>
        <w:rPr>
          <w:rFonts w:ascii="Verdana" w:eastAsiaTheme="minorHAnsi" w:hAnsi="Verdana" w:cstheme="minorBidi"/>
          <w:sz w:val="20"/>
          <w:szCs w:val="20"/>
          <w:lang w:eastAsia="en-US"/>
        </w:rPr>
        <w:t>5</w:t>
      </w:r>
      <w:r w:rsidRPr="003C5BD7">
        <w:rPr>
          <w:rFonts w:ascii="Verdana" w:eastAsiaTheme="minorHAnsi" w:hAnsi="Verdana" w:cstheme="minorBidi"/>
          <w:sz w:val="20"/>
          <w:szCs w:val="20"/>
          <w:lang w:eastAsia="en-US"/>
        </w:rPr>
        <w:t xml:space="preserve"> по Протокол № 4 от 26.03.2026 г. на Общински съвет – Пирдоп, върнато за ново обсъждане в Общински съвет – Пирдоп със заповед от Областния управител на Софийска област</w:t>
      </w:r>
      <w:r w:rsidR="00C11760">
        <w:rPr>
          <w:rFonts w:ascii="Verdana" w:eastAsiaTheme="minorHAnsi" w:hAnsi="Verdana" w:cstheme="minorBidi"/>
          <w:sz w:val="20"/>
          <w:szCs w:val="20"/>
          <w:lang w:eastAsia="en-US"/>
        </w:rPr>
        <w:t xml:space="preserve">, което гласи следното: </w:t>
      </w:r>
    </w:p>
    <w:p w14:paraId="1B5AD971" w14:textId="77777777" w:rsidR="00C11760" w:rsidRPr="00A76C43" w:rsidRDefault="00C11760" w:rsidP="00C11760">
      <w:pPr>
        <w:autoSpaceDE w:val="0"/>
        <w:autoSpaceDN w:val="0"/>
        <w:adjustRightInd w:val="0"/>
        <w:spacing w:line="276" w:lineRule="auto"/>
        <w:ind w:firstLine="708"/>
        <w:jc w:val="both"/>
        <w:rPr>
          <w:rFonts w:ascii="Verdana" w:hAnsi="Verdana"/>
          <w:sz w:val="20"/>
          <w:szCs w:val="20"/>
        </w:rPr>
      </w:pPr>
      <w:r w:rsidRPr="00A76C43">
        <w:rPr>
          <w:rFonts w:ascii="Verdana" w:eastAsia="Calibri" w:hAnsi="Verdana" w:cs="TimesNewRomanPSMT"/>
          <w:sz w:val="20"/>
          <w:szCs w:val="20"/>
        </w:rPr>
        <w:t xml:space="preserve">Общински съвет – Пирдоп  </w:t>
      </w:r>
      <w:r w:rsidRPr="00FB5837">
        <w:rPr>
          <w:rFonts w:ascii="Verdana" w:eastAsia="Calibri" w:hAnsi="Verdana" w:cs="TimesNewRomanPSMT"/>
          <w:sz w:val="20"/>
          <w:szCs w:val="20"/>
        </w:rPr>
        <w:t>не одобрява</w:t>
      </w:r>
      <w:r w:rsidRPr="00A76C43">
        <w:rPr>
          <w:rFonts w:ascii="Verdana" w:hAnsi="Verdana" w:cs="Tahoma"/>
          <w:color w:val="000000"/>
          <w:sz w:val="20"/>
          <w:szCs w:val="20"/>
        </w:rPr>
        <w:t xml:space="preserve"> </w:t>
      </w:r>
      <w:r w:rsidRPr="00A76C43">
        <w:rPr>
          <w:rFonts w:ascii="Verdana" w:eastAsia="Arial Unicode MS" w:hAnsi="Verdana"/>
          <w:sz w:val="20"/>
          <w:szCs w:val="20"/>
        </w:rPr>
        <w:t>Годишен доклад</w:t>
      </w:r>
      <w:r w:rsidRPr="00A76C43">
        <w:rPr>
          <w:rFonts w:ascii="Verdana" w:eastAsia="Calibri" w:hAnsi="Verdana" w:cs="TimesNewRomanPSMT"/>
          <w:sz w:val="20"/>
          <w:szCs w:val="20"/>
        </w:rPr>
        <w:t xml:space="preserve"> за </w:t>
      </w:r>
      <w:r w:rsidRPr="004C6DBB">
        <w:rPr>
          <w:rFonts w:ascii="Verdana" w:eastAsia="Calibri" w:hAnsi="Verdana" w:cs="TimesNewRomanPSMT"/>
          <w:color w:val="000000"/>
          <w:sz w:val="20"/>
          <w:szCs w:val="20"/>
        </w:rPr>
        <w:t>202</w:t>
      </w:r>
      <w:r>
        <w:rPr>
          <w:rFonts w:ascii="Verdana" w:eastAsia="Calibri" w:hAnsi="Verdana" w:cs="TimesNewRomanPSMT"/>
          <w:color w:val="000000"/>
          <w:sz w:val="20"/>
          <w:szCs w:val="20"/>
          <w:lang w:val="ru-RU"/>
        </w:rPr>
        <w:t>5</w:t>
      </w:r>
      <w:r w:rsidRPr="00A76C43">
        <w:rPr>
          <w:rFonts w:ascii="Verdana" w:eastAsia="Calibri" w:hAnsi="Verdana" w:cs="TimesNewRomanPSMT"/>
          <w:sz w:val="20"/>
          <w:szCs w:val="20"/>
        </w:rPr>
        <w:t xml:space="preserve"> година за наблюдение на изпълнението на План за интегрирано развитие на община Пирдоп за периода 2021-2027 година.</w:t>
      </w:r>
      <w:r w:rsidRPr="00A76C43">
        <w:rPr>
          <w:rFonts w:ascii="Verdana" w:hAnsi="Verdana" w:cs="Arial"/>
          <w:sz w:val="20"/>
          <w:szCs w:val="20"/>
        </w:rPr>
        <w:t xml:space="preserve"> </w:t>
      </w:r>
    </w:p>
    <w:p w14:paraId="07547AC1" w14:textId="77777777" w:rsidR="00C11760" w:rsidRPr="00A76C43" w:rsidRDefault="00C11760" w:rsidP="00C11760">
      <w:pPr>
        <w:jc w:val="both"/>
        <w:rPr>
          <w:rFonts w:ascii="Verdana" w:hAnsi="Verdana" w:cs="Tahoma"/>
          <w:color w:val="000000"/>
          <w:sz w:val="20"/>
          <w:szCs w:val="20"/>
        </w:rPr>
      </w:pPr>
    </w:p>
    <w:p w14:paraId="4EF5E227" w14:textId="77777777" w:rsidR="00C11760" w:rsidRDefault="00C11760" w:rsidP="00C11760">
      <w:pPr>
        <w:autoSpaceDE w:val="0"/>
        <w:autoSpaceDN w:val="0"/>
        <w:adjustRightInd w:val="0"/>
        <w:rPr>
          <w:rFonts w:ascii="Verdana" w:eastAsia="Calibri" w:hAnsi="Verdana" w:cs="TimesNewRomanPS-BoldMT"/>
          <w:b/>
          <w:bCs/>
          <w:sz w:val="20"/>
          <w:szCs w:val="20"/>
        </w:rPr>
      </w:pPr>
    </w:p>
    <w:p w14:paraId="49F1DA2B" w14:textId="77777777" w:rsidR="00C11760" w:rsidRPr="00A76C43" w:rsidRDefault="00C11760" w:rsidP="00C11760">
      <w:pPr>
        <w:autoSpaceDE w:val="0"/>
        <w:autoSpaceDN w:val="0"/>
        <w:adjustRightInd w:val="0"/>
        <w:rPr>
          <w:rFonts w:ascii="Verdana" w:eastAsia="Calibri" w:hAnsi="Verdana" w:cs="TimesNewRomanPS-BoldMT"/>
          <w:b/>
          <w:bCs/>
          <w:sz w:val="20"/>
          <w:szCs w:val="20"/>
        </w:rPr>
      </w:pPr>
      <w:r w:rsidRPr="00A76C43">
        <w:rPr>
          <w:rFonts w:ascii="Verdana" w:eastAsia="Calibri" w:hAnsi="Verdana" w:cs="TimesNewRomanPS-BoldMT"/>
          <w:b/>
          <w:bCs/>
          <w:sz w:val="20"/>
          <w:szCs w:val="20"/>
        </w:rPr>
        <w:t xml:space="preserve">Приложение: </w:t>
      </w:r>
    </w:p>
    <w:p w14:paraId="5E4B81F4" w14:textId="77777777" w:rsidR="00C11760" w:rsidRPr="00BC2381" w:rsidRDefault="00C11760" w:rsidP="00C11760">
      <w:pPr>
        <w:numPr>
          <w:ilvl w:val="0"/>
          <w:numId w:val="8"/>
        </w:numPr>
        <w:autoSpaceDE w:val="0"/>
        <w:autoSpaceDN w:val="0"/>
        <w:adjustRightInd w:val="0"/>
        <w:jc w:val="both"/>
        <w:rPr>
          <w:rFonts w:ascii="Verdana" w:eastAsia="Calibri" w:hAnsi="Verdana" w:cs="TimesNewRomanPSMT"/>
          <w:sz w:val="20"/>
          <w:szCs w:val="20"/>
        </w:rPr>
      </w:pPr>
      <w:r w:rsidRPr="00A76C43">
        <w:rPr>
          <w:rFonts w:ascii="Verdana" w:eastAsia="Calibri" w:hAnsi="Verdana" w:cs="TimesNewRomanPSMT"/>
          <w:sz w:val="20"/>
          <w:szCs w:val="20"/>
        </w:rPr>
        <w:t xml:space="preserve">Годишен доклад за </w:t>
      </w:r>
      <w:r w:rsidRPr="004C6DBB">
        <w:rPr>
          <w:rFonts w:ascii="Verdana" w:eastAsia="Calibri" w:hAnsi="Verdana" w:cs="TimesNewRomanPSMT"/>
          <w:color w:val="000000"/>
          <w:sz w:val="20"/>
          <w:szCs w:val="20"/>
        </w:rPr>
        <w:t>202</w:t>
      </w:r>
      <w:r>
        <w:rPr>
          <w:rFonts w:ascii="Verdana" w:eastAsia="Calibri" w:hAnsi="Verdana" w:cs="TimesNewRomanPSMT"/>
          <w:color w:val="000000"/>
          <w:sz w:val="20"/>
          <w:szCs w:val="20"/>
          <w:lang w:val="ru-RU"/>
        </w:rPr>
        <w:t>5</w:t>
      </w:r>
      <w:r w:rsidRPr="00A76C43">
        <w:rPr>
          <w:rFonts w:ascii="Verdana" w:eastAsia="Calibri" w:hAnsi="Verdana" w:cs="TimesNewRomanPSMT"/>
          <w:color w:val="FF0000"/>
          <w:sz w:val="20"/>
          <w:szCs w:val="20"/>
        </w:rPr>
        <w:t xml:space="preserve"> </w:t>
      </w:r>
      <w:r w:rsidRPr="00A76C43">
        <w:rPr>
          <w:rFonts w:ascii="Verdana" w:eastAsia="Calibri" w:hAnsi="Verdana" w:cs="TimesNewRomanPSMT"/>
          <w:sz w:val="20"/>
          <w:szCs w:val="20"/>
        </w:rPr>
        <w:t>година за наблюдение на изпълнението на План за интегрирано развитие на община Пирдоп за периода 2021-2027 година.</w:t>
      </w:r>
    </w:p>
    <w:p w14:paraId="634AF919" w14:textId="11DF028A" w:rsidR="00C11760" w:rsidRDefault="00C11760" w:rsidP="003C61B3">
      <w:pPr>
        <w:spacing w:line="276" w:lineRule="auto"/>
        <w:ind w:firstLine="708"/>
        <w:jc w:val="both"/>
        <w:rPr>
          <w:rFonts w:ascii="Verdana" w:eastAsiaTheme="minorHAnsi" w:hAnsi="Verdana" w:cstheme="minorBidi"/>
          <w:sz w:val="20"/>
          <w:szCs w:val="20"/>
          <w:lang w:eastAsia="en-US"/>
        </w:rPr>
      </w:pPr>
    </w:p>
    <w:p w14:paraId="4FE4A0A6" w14:textId="67AE312A" w:rsidR="00C11760" w:rsidRDefault="00C11760" w:rsidP="00C11760">
      <w:pPr>
        <w:pStyle w:val="NoSpacing"/>
        <w:spacing w:line="276" w:lineRule="auto"/>
        <w:ind w:firstLine="708"/>
        <w:jc w:val="both"/>
        <w:rPr>
          <w:rFonts w:ascii="Verdana" w:hAnsi="Verdana"/>
          <w:sz w:val="20"/>
          <w:szCs w:val="20"/>
        </w:rPr>
      </w:pPr>
      <w:r>
        <w:rPr>
          <w:rFonts w:ascii="Verdana" w:hAnsi="Verdana"/>
          <w:sz w:val="20"/>
          <w:szCs w:val="20"/>
        </w:rPr>
        <w:t>(Предложение</w:t>
      </w:r>
      <w:r w:rsidR="00E00FAD">
        <w:rPr>
          <w:rFonts w:ascii="Verdana" w:hAnsi="Verdana"/>
          <w:sz w:val="20"/>
          <w:szCs w:val="20"/>
        </w:rPr>
        <w:t xml:space="preserve"> по решение № 55</w:t>
      </w:r>
      <w:r w:rsidR="00E00FAD" w:rsidRPr="00E00FAD">
        <w:rPr>
          <w:rFonts w:ascii="Verdana" w:hAnsi="Verdana"/>
          <w:sz w:val="20"/>
          <w:szCs w:val="20"/>
        </w:rPr>
        <w:t xml:space="preserve"> / 26.03.2026 г.  </w:t>
      </w:r>
      <w:r>
        <w:rPr>
          <w:rFonts w:ascii="Verdana" w:hAnsi="Verdana"/>
          <w:sz w:val="20"/>
          <w:szCs w:val="20"/>
        </w:rPr>
        <w:t xml:space="preserve"> не е прието, поради непостигане на изискуемото мнозинство по чл. 27 от ЗМСМА)</w:t>
      </w:r>
      <w:r w:rsidRPr="00193BB4">
        <w:rPr>
          <w:rFonts w:ascii="Verdana" w:hAnsi="Verdana"/>
          <w:sz w:val="20"/>
          <w:szCs w:val="20"/>
        </w:rPr>
        <w:t>.</w:t>
      </w:r>
    </w:p>
    <w:p w14:paraId="337128B9" w14:textId="77777777" w:rsidR="00C11760" w:rsidRPr="003C5BD7" w:rsidRDefault="00C11760" w:rsidP="003C61B3">
      <w:pPr>
        <w:spacing w:line="276" w:lineRule="auto"/>
        <w:ind w:firstLine="708"/>
        <w:jc w:val="both"/>
        <w:rPr>
          <w:rFonts w:ascii="Verdana" w:eastAsiaTheme="minorHAnsi" w:hAnsi="Verdana" w:cstheme="minorBidi"/>
          <w:sz w:val="20"/>
          <w:szCs w:val="20"/>
          <w:lang w:eastAsia="en-US"/>
        </w:rPr>
      </w:pPr>
    </w:p>
    <w:p w14:paraId="68677A85" w14:textId="63BAE6F2" w:rsidR="004C0CA1" w:rsidRDefault="004C0CA1" w:rsidP="003C61B3">
      <w:pPr>
        <w:spacing w:line="276" w:lineRule="auto"/>
        <w:jc w:val="both"/>
        <w:rPr>
          <w:rFonts w:ascii="Verdana" w:hAnsi="Verdana"/>
          <w:sz w:val="20"/>
          <w:szCs w:val="20"/>
        </w:rPr>
      </w:pPr>
    </w:p>
    <w:p w14:paraId="5A4FB03A" w14:textId="3082A505" w:rsidR="006A3F88" w:rsidRDefault="006A3F88" w:rsidP="003C61B3">
      <w:pPr>
        <w:pStyle w:val="NoSpacing"/>
        <w:tabs>
          <w:tab w:val="left" w:pos="851"/>
        </w:tabs>
        <w:spacing w:line="276" w:lineRule="auto"/>
        <w:jc w:val="both"/>
        <w:rPr>
          <w:rFonts w:ascii="Verdana" w:hAnsi="Verdana"/>
          <w:sz w:val="20"/>
          <w:szCs w:val="20"/>
        </w:rPr>
      </w:pPr>
      <w:r w:rsidRPr="00647332">
        <w:rPr>
          <w:rFonts w:ascii="Verdana" w:hAnsi="Verdana"/>
          <w:sz w:val="20"/>
          <w:szCs w:val="20"/>
        </w:rPr>
        <w:t xml:space="preserve">И. Джонгов: </w:t>
      </w:r>
      <w:r w:rsidRPr="00647332">
        <w:rPr>
          <w:rFonts w:ascii="Verdana" w:hAnsi="Verdana"/>
          <w:sz w:val="20"/>
          <w:szCs w:val="20"/>
          <w:lang w:val="ru-RU"/>
        </w:rPr>
        <w:t xml:space="preserve">Преминаваме към </w:t>
      </w:r>
      <w:r w:rsidRPr="00647332">
        <w:rPr>
          <w:rFonts w:ascii="Verdana" w:hAnsi="Verdana"/>
          <w:b/>
          <w:bCs/>
          <w:sz w:val="20"/>
          <w:szCs w:val="20"/>
          <w:lang w:val="ru-RU"/>
        </w:rPr>
        <w:t xml:space="preserve">точка </w:t>
      </w:r>
      <w:r>
        <w:rPr>
          <w:rFonts w:ascii="Verdana" w:hAnsi="Verdana"/>
          <w:b/>
          <w:bCs/>
          <w:sz w:val="20"/>
          <w:szCs w:val="20"/>
          <w:lang w:val="ru-RU"/>
        </w:rPr>
        <w:t>1</w:t>
      </w:r>
      <w:r w:rsidR="00D075DE">
        <w:rPr>
          <w:rFonts w:ascii="Verdana" w:hAnsi="Verdana"/>
          <w:b/>
          <w:bCs/>
          <w:sz w:val="20"/>
          <w:szCs w:val="20"/>
          <w:lang w:val="ru-RU"/>
        </w:rPr>
        <w:t>6</w:t>
      </w:r>
      <w:r w:rsidRPr="00647332">
        <w:rPr>
          <w:rFonts w:ascii="Verdana" w:hAnsi="Verdana"/>
          <w:b/>
          <w:bCs/>
          <w:sz w:val="20"/>
          <w:szCs w:val="20"/>
          <w:lang w:val="ru-RU"/>
        </w:rPr>
        <w:t>.</w:t>
      </w:r>
      <w:r w:rsidRPr="00647332">
        <w:rPr>
          <w:rFonts w:ascii="Verdana" w:hAnsi="Verdana"/>
          <w:sz w:val="20"/>
          <w:szCs w:val="20"/>
          <w:lang w:val="ru-RU"/>
        </w:rPr>
        <w:t xml:space="preserve"> от дневния ред, а именно: </w:t>
      </w:r>
      <w:r w:rsidR="00D075DE" w:rsidRPr="00D075DE">
        <w:rPr>
          <w:rFonts w:ascii="Verdana" w:eastAsia="Calibri" w:hAnsi="Verdana" w:cs="Verdana"/>
          <w:sz w:val="20"/>
          <w:szCs w:val="20"/>
        </w:rPr>
        <w:t>Докладна записка с рег. № 9000-369/21.04.2026 г., относно: Определяне носител на наградата: "Даскал Тодор Пирдопски" за 2026 г.</w:t>
      </w:r>
    </w:p>
    <w:p w14:paraId="023432B8" w14:textId="4A8E90A4" w:rsidR="006A3F88" w:rsidRPr="00F34DC4" w:rsidRDefault="006A3F88" w:rsidP="003C61B3">
      <w:pPr>
        <w:pStyle w:val="NoSpacing"/>
        <w:tabs>
          <w:tab w:val="left" w:pos="851"/>
        </w:tabs>
        <w:spacing w:line="276" w:lineRule="auto"/>
        <w:rPr>
          <w:rFonts w:ascii="Verdana" w:eastAsia="Times New Roman" w:hAnsi="Verdana" w:cs="Times New Roman"/>
          <w:iCs/>
          <w:sz w:val="20"/>
          <w:szCs w:val="20"/>
        </w:rPr>
      </w:pPr>
      <w:r w:rsidRPr="004C0CA1">
        <w:rPr>
          <w:rFonts w:ascii="Verdana" w:hAnsi="Verdana"/>
          <w:sz w:val="20"/>
          <w:szCs w:val="20"/>
        </w:rPr>
        <w:t xml:space="preserve">                    </w:t>
      </w:r>
    </w:p>
    <w:p w14:paraId="742F2282" w14:textId="4862A8BE" w:rsidR="006A3F88" w:rsidRPr="006A3F88" w:rsidRDefault="006A3F88" w:rsidP="003C61B3">
      <w:pPr>
        <w:pStyle w:val="Heading1"/>
        <w:tabs>
          <w:tab w:val="left" w:pos="142"/>
          <w:tab w:val="left" w:pos="709"/>
          <w:tab w:val="left" w:pos="9214"/>
        </w:tabs>
        <w:spacing w:before="88" w:line="276" w:lineRule="auto"/>
        <w:ind w:right="-1"/>
        <w:rPr>
          <w:rFonts w:ascii="Verdana" w:hAnsi="Verdana"/>
          <w:b w:val="0"/>
          <w:sz w:val="20"/>
        </w:rPr>
      </w:pPr>
      <w:r w:rsidRPr="006A3F88">
        <w:rPr>
          <w:rFonts w:ascii="Verdana" w:hAnsi="Verdana"/>
          <w:b w:val="0"/>
          <w:sz w:val="20"/>
        </w:rPr>
        <w:t xml:space="preserve">И. Джонгов: Давам думата на г-н Тодор Иванов – председател на Постоянната комисия здравеопазване, социална политика, образование, вероизповедания, обществен ред, култура, младежта, спорт и туризъм към общински съвет — Пирдоп, за да ни запознае </w:t>
      </w:r>
      <w:r w:rsidR="00D075DE">
        <w:rPr>
          <w:rFonts w:ascii="Verdana" w:hAnsi="Verdana"/>
          <w:b w:val="0"/>
          <w:sz w:val="20"/>
        </w:rPr>
        <w:t xml:space="preserve">с </w:t>
      </w:r>
      <w:r w:rsidR="00D075DE" w:rsidRPr="006A3F88">
        <w:rPr>
          <w:rFonts w:ascii="Verdana" w:hAnsi="Verdana"/>
          <w:b w:val="0"/>
          <w:sz w:val="20"/>
        </w:rPr>
        <w:t xml:space="preserve">докладната записка </w:t>
      </w:r>
      <w:r w:rsidR="00D075DE">
        <w:rPr>
          <w:rFonts w:ascii="Verdana" w:hAnsi="Verdana"/>
          <w:b w:val="0"/>
          <w:sz w:val="20"/>
        </w:rPr>
        <w:t>и със становището на комисията</w:t>
      </w:r>
      <w:r w:rsidRPr="006A3F88">
        <w:rPr>
          <w:rFonts w:ascii="Verdana" w:hAnsi="Verdana"/>
          <w:b w:val="0"/>
          <w:sz w:val="20"/>
        </w:rPr>
        <w:t xml:space="preserve">. </w:t>
      </w:r>
    </w:p>
    <w:p w14:paraId="278A5F3D" w14:textId="77777777" w:rsidR="006A3F88" w:rsidRPr="00F34DC4" w:rsidRDefault="006A3F88" w:rsidP="003C61B3">
      <w:pPr>
        <w:pStyle w:val="NoSpacing"/>
        <w:spacing w:line="276" w:lineRule="auto"/>
        <w:ind w:firstLine="708"/>
        <w:jc w:val="both"/>
        <w:rPr>
          <w:rFonts w:ascii="Verdana" w:eastAsia="Times New Roman" w:hAnsi="Verdana" w:cs="Times New Roman"/>
          <w:sz w:val="20"/>
          <w:szCs w:val="20"/>
          <w:lang w:val="ru-RU" w:eastAsia="bg-BG"/>
        </w:rPr>
      </w:pPr>
    </w:p>
    <w:p w14:paraId="027468F4" w14:textId="4F5F9AC0" w:rsidR="006A3F88" w:rsidRPr="002D4ECC" w:rsidRDefault="006A3F88" w:rsidP="003C61B3">
      <w:pPr>
        <w:spacing w:line="276" w:lineRule="auto"/>
        <w:ind w:firstLine="708"/>
        <w:jc w:val="both"/>
        <w:rPr>
          <w:rFonts w:ascii="Verdana" w:eastAsiaTheme="minorHAnsi" w:hAnsi="Verdana"/>
          <w:bCs/>
          <w:sz w:val="20"/>
          <w:szCs w:val="20"/>
          <w:lang w:eastAsia="en-US"/>
        </w:rPr>
      </w:pPr>
      <w:r w:rsidRPr="006A3F88">
        <w:rPr>
          <w:rFonts w:ascii="Verdana" w:hAnsi="Verdana"/>
          <w:sz w:val="20"/>
          <w:szCs w:val="20"/>
        </w:rPr>
        <w:t xml:space="preserve">Т. Иванов: </w:t>
      </w:r>
      <w:r w:rsidRPr="006A3F88">
        <w:rPr>
          <w:rFonts w:ascii="Verdana" w:eastAsiaTheme="minorHAnsi" w:hAnsi="Verdana"/>
          <w:bCs/>
          <w:sz w:val="20"/>
          <w:szCs w:val="20"/>
          <w:lang w:eastAsia="en-US"/>
        </w:rPr>
        <w:t xml:space="preserve">Уважаеми </w:t>
      </w:r>
      <w:r w:rsidRPr="002D4ECC">
        <w:rPr>
          <w:rFonts w:ascii="Verdana" w:eastAsiaTheme="minorHAnsi" w:hAnsi="Verdana"/>
          <w:bCs/>
          <w:sz w:val="20"/>
          <w:szCs w:val="20"/>
          <w:lang w:eastAsia="en-US"/>
        </w:rPr>
        <w:t>госпожи и господа общински съветници,</w:t>
      </w:r>
    </w:p>
    <w:p w14:paraId="4C62D016" w14:textId="22E287C0" w:rsidR="006A3F88" w:rsidRPr="006A3F88" w:rsidRDefault="006A3F88" w:rsidP="003C61B3">
      <w:pPr>
        <w:spacing w:line="276" w:lineRule="auto"/>
        <w:jc w:val="both"/>
        <w:rPr>
          <w:rFonts w:ascii="Verdana" w:eastAsiaTheme="minorHAnsi" w:hAnsi="Verdana" w:cstheme="minorBidi"/>
          <w:sz w:val="20"/>
          <w:szCs w:val="20"/>
          <w:lang w:eastAsia="en-US"/>
        </w:rPr>
      </w:pPr>
      <w:r w:rsidRPr="006A3F88">
        <w:rPr>
          <w:rFonts w:ascii="Verdana" w:eastAsiaTheme="minorHAnsi" w:hAnsi="Verdana" w:cstheme="minorBidi"/>
          <w:sz w:val="20"/>
          <w:szCs w:val="20"/>
          <w:lang w:val="ru-RU" w:eastAsia="en-US"/>
        </w:rPr>
        <w:t>С решение № 44 / 16.04.</w:t>
      </w:r>
      <w:r w:rsidRPr="006A3F88">
        <w:rPr>
          <w:rFonts w:ascii="Verdana" w:eastAsiaTheme="minorHAnsi" w:hAnsi="Verdana" w:cstheme="minorBidi"/>
          <w:sz w:val="20"/>
          <w:szCs w:val="20"/>
          <w:lang w:eastAsia="en-US"/>
        </w:rPr>
        <w:t>2</w:t>
      </w:r>
      <w:r w:rsidRPr="006A3F88">
        <w:rPr>
          <w:rFonts w:ascii="Verdana" w:eastAsiaTheme="minorHAnsi" w:hAnsi="Verdana" w:cstheme="minorBidi"/>
          <w:sz w:val="20"/>
          <w:szCs w:val="20"/>
          <w:lang w:val="ru-RU" w:eastAsia="en-US"/>
        </w:rPr>
        <w:t xml:space="preserve">009 г. Общински съвет - Пирдоп е дал съгласие за </w:t>
      </w:r>
      <w:r w:rsidR="000A7AA9">
        <w:rPr>
          <w:rFonts w:ascii="Verdana" w:eastAsiaTheme="minorHAnsi" w:hAnsi="Verdana" w:cstheme="minorBidi"/>
          <w:sz w:val="20"/>
          <w:szCs w:val="20"/>
          <w:lang w:val="ru-RU" w:eastAsia="en-US"/>
        </w:rPr>
        <w:t>учредяване на ежегодна награда «</w:t>
      </w:r>
      <w:r w:rsidRPr="006A3F88">
        <w:rPr>
          <w:rFonts w:ascii="Verdana" w:eastAsiaTheme="minorHAnsi" w:hAnsi="Verdana" w:cstheme="minorBidi"/>
          <w:sz w:val="20"/>
          <w:szCs w:val="20"/>
          <w:lang w:val="ru-RU" w:eastAsia="en-US"/>
        </w:rPr>
        <w:t>Даскал Тодор Пирдопски», която да бъде връчвана на учители</w:t>
      </w:r>
      <w:r w:rsidRPr="006A3F88">
        <w:rPr>
          <w:rFonts w:ascii="Verdana" w:eastAsiaTheme="minorHAnsi" w:hAnsi="Verdana" w:cstheme="minorBidi"/>
          <w:sz w:val="20"/>
          <w:szCs w:val="20"/>
          <w:lang w:eastAsia="en-US"/>
        </w:rPr>
        <w:t>,</w:t>
      </w:r>
      <w:r w:rsidRPr="006A3F88">
        <w:rPr>
          <w:rFonts w:ascii="Verdana" w:eastAsiaTheme="minorHAnsi" w:hAnsi="Verdana" w:cstheme="minorBidi"/>
          <w:sz w:val="20"/>
          <w:szCs w:val="20"/>
          <w:lang w:val="ru-RU" w:eastAsia="en-US"/>
        </w:rPr>
        <w:t xml:space="preserve"> извън системата на образованието от училищата на </w:t>
      </w:r>
      <w:proofErr w:type="gramStart"/>
      <w:r w:rsidRPr="006A3F88">
        <w:rPr>
          <w:rFonts w:ascii="Verdana" w:eastAsiaTheme="minorHAnsi" w:hAnsi="Verdana" w:cstheme="minorBidi"/>
          <w:sz w:val="20"/>
          <w:szCs w:val="20"/>
          <w:lang w:val="ru-RU" w:eastAsia="en-US"/>
        </w:rPr>
        <w:t xml:space="preserve">територията </w:t>
      </w:r>
      <w:r w:rsidRPr="006A3F88">
        <w:rPr>
          <w:rFonts w:ascii="Verdana" w:eastAsiaTheme="minorHAnsi" w:hAnsi="Verdana" w:cstheme="minorBidi"/>
          <w:sz w:val="20"/>
          <w:szCs w:val="20"/>
          <w:lang w:eastAsia="en-US"/>
        </w:rPr>
        <w:t xml:space="preserve"> </w:t>
      </w:r>
      <w:r w:rsidRPr="006A3F88">
        <w:rPr>
          <w:rFonts w:ascii="Verdana" w:eastAsiaTheme="minorHAnsi" w:hAnsi="Verdana" w:cstheme="minorBidi"/>
          <w:sz w:val="20"/>
          <w:szCs w:val="20"/>
          <w:lang w:val="ru-RU" w:eastAsia="en-US"/>
        </w:rPr>
        <w:t>на</w:t>
      </w:r>
      <w:proofErr w:type="gramEnd"/>
      <w:r w:rsidRPr="006A3F88">
        <w:rPr>
          <w:rFonts w:ascii="Verdana" w:eastAsiaTheme="minorHAnsi" w:hAnsi="Verdana" w:cstheme="minorBidi"/>
          <w:sz w:val="20"/>
          <w:szCs w:val="20"/>
          <w:lang w:val="ru-RU" w:eastAsia="en-US"/>
        </w:rPr>
        <w:t xml:space="preserve"> Община Пирдоп</w:t>
      </w:r>
      <w:r w:rsidRPr="006A3F88">
        <w:rPr>
          <w:rFonts w:ascii="Verdana" w:eastAsiaTheme="minorHAnsi" w:hAnsi="Verdana" w:cstheme="minorBidi"/>
          <w:sz w:val="20"/>
          <w:szCs w:val="20"/>
          <w:lang w:eastAsia="en-US"/>
        </w:rPr>
        <w:t xml:space="preserve">. </w:t>
      </w:r>
    </w:p>
    <w:p w14:paraId="05D5B696" w14:textId="77777777" w:rsidR="006A3F88" w:rsidRPr="006A3F88" w:rsidRDefault="006A3F88" w:rsidP="003C61B3">
      <w:pPr>
        <w:spacing w:line="276" w:lineRule="auto"/>
        <w:jc w:val="both"/>
        <w:rPr>
          <w:rFonts w:ascii="Verdana" w:eastAsiaTheme="minorHAnsi" w:hAnsi="Verdana" w:cstheme="minorBidi"/>
          <w:sz w:val="20"/>
          <w:szCs w:val="20"/>
          <w:lang w:eastAsia="en-US"/>
        </w:rPr>
      </w:pPr>
    </w:p>
    <w:p w14:paraId="72CA3CC1" w14:textId="77777777" w:rsidR="006A3F88" w:rsidRPr="006A3F88" w:rsidRDefault="006A3F88" w:rsidP="003C61B3">
      <w:pPr>
        <w:spacing w:line="276" w:lineRule="auto"/>
        <w:jc w:val="both"/>
        <w:rPr>
          <w:rFonts w:ascii="Verdana" w:eastAsiaTheme="minorHAnsi" w:hAnsi="Verdana" w:cstheme="minorBidi"/>
          <w:sz w:val="20"/>
          <w:szCs w:val="20"/>
          <w:lang w:eastAsia="en-US"/>
        </w:rPr>
      </w:pPr>
      <w:r w:rsidRPr="006A3F88">
        <w:rPr>
          <w:rFonts w:ascii="Verdana" w:eastAsiaTheme="minorHAnsi" w:hAnsi="Verdana" w:cstheme="minorBidi"/>
          <w:sz w:val="20"/>
          <w:szCs w:val="20"/>
          <w:lang w:eastAsia="en-US"/>
        </w:rPr>
        <w:tab/>
        <w:t>В срок до 6 май на съответната година Постоянната комисия по здравеопазване, социална политика, образование и вероизповедания приема решения за награждаването им.</w:t>
      </w:r>
    </w:p>
    <w:p w14:paraId="5389B505" w14:textId="57E75FD8" w:rsidR="006A3F88" w:rsidRDefault="006A3F88" w:rsidP="003C61B3">
      <w:pPr>
        <w:spacing w:line="276" w:lineRule="auto"/>
        <w:jc w:val="both"/>
        <w:rPr>
          <w:rFonts w:ascii="Verdana" w:eastAsiaTheme="minorHAnsi" w:hAnsi="Verdana" w:cstheme="minorBidi"/>
          <w:sz w:val="20"/>
          <w:szCs w:val="20"/>
          <w:lang w:eastAsia="en-US"/>
        </w:rPr>
      </w:pPr>
    </w:p>
    <w:p w14:paraId="65D9AB5E" w14:textId="2EAE328E" w:rsidR="00932F61" w:rsidRPr="00082C63" w:rsidRDefault="00932F61" w:rsidP="003C61B3">
      <w:pPr>
        <w:pStyle w:val="NoSpacing"/>
        <w:spacing w:line="276" w:lineRule="auto"/>
        <w:rPr>
          <w:rFonts w:ascii="Verdana" w:hAnsi="Verdana"/>
          <w:b/>
          <w:i/>
          <w:sz w:val="20"/>
          <w:szCs w:val="20"/>
        </w:rPr>
      </w:pPr>
      <w:r>
        <w:rPr>
          <w:rFonts w:ascii="Verdana" w:hAnsi="Verdana"/>
          <w:b/>
          <w:i/>
          <w:sz w:val="20"/>
          <w:szCs w:val="20"/>
        </w:rPr>
        <w:t>Д</w:t>
      </w:r>
      <w:r w:rsidRPr="00082C63">
        <w:rPr>
          <w:rFonts w:ascii="Verdana" w:hAnsi="Verdana"/>
          <w:b/>
          <w:i/>
          <w:sz w:val="20"/>
          <w:szCs w:val="20"/>
        </w:rPr>
        <w:t xml:space="preserve">. </w:t>
      </w:r>
      <w:r>
        <w:rPr>
          <w:rFonts w:ascii="Verdana" w:hAnsi="Verdana"/>
          <w:b/>
          <w:i/>
          <w:sz w:val="20"/>
          <w:szCs w:val="20"/>
        </w:rPr>
        <w:t>Стоев</w:t>
      </w:r>
      <w:r w:rsidRPr="00082C63">
        <w:rPr>
          <w:rFonts w:ascii="Verdana" w:hAnsi="Verdana"/>
          <w:b/>
          <w:i/>
          <w:sz w:val="20"/>
          <w:szCs w:val="20"/>
        </w:rPr>
        <w:t xml:space="preserve"> напусна заседанието. В залата присъстват 12 общински съветника.</w:t>
      </w:r>
    </w:p>
    <w:p w14:paraId="6A902444" w14:textId="77777777" w:rsidR="00932F61" w:rsidRDefault="00932F61" w:rsidP="003C61B3">
      <w:pPr>
        <w:pStyle w:val="NoSpacing"/>
        <w:spacing w:line="276" w:lineRule="auto"/>
        <w:jc w:val="both"/>
        <w:rPr>
          <w:rFonts w:ascii="Verdana" w:hAnsi="Verdana"/>
          <w:color w:val="FF0000"/>
          <w:sz w:val="20"/>
          <w:szCs w:val="20"/>
        </w:rPr>
      </w:pPr>
    </w:p>
    <w:p w14:paraId="15B88B28" w14:textId="564335FA" w:rsidR="00D075DE" w:rsidRPr="000A7AA9" w:rsidRDefault="006A3F88" w:rsidP="003C61B3">
      <w:pPr>
        <w:pStyle w:val="NoSpacing"/>
        <w:spacing w:line="276" w:lineRule="auto"/>
        <w:ind w:firstLine="708"/>
        <w:jc w:val="both"/>
        <w:rPr>
          <w:rFonts w:ascii="Verdana" w:eastAsia="Times New Roman" w:hAnsi="Verdana" w:cs="Times New Roman"/>
          <w:sz w:val="20"/>
          <w:szCs w:val="20"/>
          <w:lang w:eastAsia="bg-BG"/>
        </w:rPr>
      </w:pPr>
      <w:r w:rsidRPr="000A7AA9">
        <w:rPr>
          <w:rFonts w:ascii="Verdana" w:eastAsia="Times New Roman" w:hAnsi="Verdana" w:cs="Times New Roman"/>
          <w:sz w:val="20"/>
          <w:szCs w:val="20"/>
          <w:lang w:eastAsia="bg-BG"/>
        </w:rPr>
        <w:t xml:space="preserve">На проведеното  заседание на постоянната комисия докладната записка беше разгледана. След проведеното гласуване с 5 гласа „за”, 0  гласа „против” и </w:t>
      </w:r>
      <w:r w:rsidR="00D075DE" w:rsidRPr="000A7AA9">
        <w:rPr>
          <w:rFonts w:ascii="Verdana" w:eastAsia="Times New Roman" w:hAnsi="Verdana" w:cs="Times New Roman"/>
          <w:sz w:val="20"/>
          <w:szCs w:val="20"/>
          <w:lang w:eastAsia="bg-BG"/>
        </w:rPr>
        <w:t>1</w:t>
      </w:r>
      <w:r w:rsidRPr="000A7AA9">
        <w:rPr>
          <w:rFonts w:ascii="Verdana" w:eastAsia="Times New Roman" w:hAnsi="Verdana" w:cs="Times New Roman"/>
          <w:sz w:val="20"/>
          <w:szCs w:val="20"/>
          <w:lang w:eastAsia="bg-BG"/>
        </w:rPr>
        <w:t xml:space="preserve"> гласа „въздържал се” от състава на ПК по ЗСПОВОРКМСТ, </w:t>
      </w:r>
      <w:r w:rsidR="00D075DE" w:rsidRPr="000A7AA9">
        <w:rPr>
          <w:rFonts w:ascii="Verdana" w:eastAsia="Times New Roman" w:hAnsi="Verdana" w:cs="Times New Roman"/>
          <w:sz w:val="20"/>
          <w:szCs w:val="20"/>
          <w:lang w:eastAsia="bg-BG"/>
        </w:rPr>
        <w:t xml:space="preserve">беше подкрепен следният </w:t>
      </w:r>
      <w:r w:rsidRPr="000A7AA9">
        <w:rPr>
          <w:rFonts w:ascii="Verdana" w:eastAsia="Times New Roman" w:hAnsi="Verdana" w:cs="Times New Roman"/>
          <w:sz w:val="20"/>
          <w:szCs w:val="20"/>
          <w:lang w:eastAsia="bg-BG"/>
        </w:rPr>
        <w:t xml:space="preserve">проект за </w:t>
      </w:r>
      <w:r w:rsidRPr="000A7AA9">
        <w:rPr>
          <w:rFonts w:ascii="Verdana" w:eastAsia="Times New Roman" w:hAnsi="Verdana" w:cs="Times New Roman"/>
          <w:sz w:val="20"/>
          <w:szCs w:val="20"/>
          <w:lang w:eastAsia="bg-BG"/>
        </w:rPr>
        <w:lastRenderedPageBreak/>
        <w:t>решение</w:t>
      </w:r>
      <w:r w:rsidR="00D075DE" w:rsidRPr="000A7AA9">
        <w:rPr>
          <w:rFonts w:ascii="Verdana" w:eastAsia="Times New Roman" w:hAnsi="Verdana" w:cs="Times New Roman"/>
          <w:sz w:val="20"/>
          <w:szCs w:val="20"/>
          <w:lang w:eastAsia="bg-BG"/>
        </w:rPr>
        <w:t>:</w:t>
      </w:r>
      <w:r w:rsidR="00D075DE" w:rsidRPr="000A7AA9">
        <w:t xml:space="preserve"> </w:t>
      </w:r>
      <w:r w:rsidR="00D075DE" w:rsidRPr="000A7AA9">
        <w:rPr>
          <w:rFonts w:ascii="Verdana" w:eastAsia="Times New Roman" w:hAnsi="Verdana" w:cs="Times New Roman"/>
          <w:sz w:val="20"/>
          <w:szCs w:val="20"/>
          <w:lang w:eastAsia="bg-BG"/>
        </w:rPr>
        <w:t xml:space="preserve">1. Общински съвет - Пирдоп присъжда наградата “Даскал Тодор Пирдопски” за 2026г. на </w:t>
      </w:r>
      <w:r w:rsidR="00D075DE" w:rsidRPr="00210706">
        <w:rPr>
          <w:rFonts w:ascii="Verdana" w:eastAsia="Times New Roman" w:hAnsi="Verdana" w:cs="Times New Roman"/>
          <w:sz w:val="20"/>
          <w:szCs w:val="20"/>
          <w:highlight w:val="black"/>
          <w:lang w:eastAsia="bg-BG"/>
        </w:rPr>
        <w:t>Живко Георгиев Буюклиев.</w:t>
      </w:r>
    </w:p>
    <w:p w14:paraId="63BF2F95" w14:textId="7241BAA2" w:rsidR="00D075DE" w:rsidRPr="000A7AA9" w:rsidRDefault="00D075DE" w:rsidP="003C61B3">
      <w:pPr>
        <w:pStyle w:val="NoSpacing"/>
        <w:spacing w:line="276" w:lineRule="auto"/>
        <w:ind w:firstLine="708"/>
        <w:jc w:val="both"/>
        <w:rPr>
          <w:rFonts w:ascii="Verdana" w:eastAsia="Times New Roman" w:hAnsi="Verdana" w:cs="Times New Roman"/>
          <w:sz w:val="20"/>
          <w:szCs w:val="20"/>
          <w:lang w:eastAsia="bg-BG"/>
        </w:rPr>
      </w:pPr>
      <w:r w:rsidRPr="000A7AA9">
        <w:rPr>
          <w:rFonts w:ascii="Verdana" w:eastAsia="Times New Roman" w:hAnsi="Verdana" w:cs="Times New Roman"/>
          <w:sz w:val="20"/>
          <w:szCs w:val="20"/>
          <w:lang w:eastAsia="bg-BG"/>
        </w:rPr>
        <w:t>2. Към о</w:t>
      </w:r>
      <w:r w:rsidR="000A7AA9" w:rsidRPr="000A7AA9">
        <w:rPr>
          <w:rFonts w:ascii="Verdana" w:eastAsia="Times New Roman" w:hAnsi="Verdana" w:cs="Times New Roman"/>
          <w:sz w:val="20"/>
          <w:szCs w:val="20"/>
          <w:lang w:eastAsia="bg-BG"/>
        </w:rPr>
        <w:t xml:space="preserve">пределените награди по Решение </w:t>
      </w:r>
      <w:r w:rsidRPr="000A7AA9">
        <w:rPr>
          <w:rFonts w:ascii="Verdana" w:eastAsia="Times New Roman" w:hAnsi="Verdana" w:cs="Times New Roman"/>
          <w:sz w:val="20"/>
          <w:szCs w:val="20"/>
          <w:lang w:eastAsia="bg-BG"/>
        </w:rPr>
        <w:t xml:space="preserve"> № 44 / 16.04.2009 г. на Общински съвет - Пирдоп се допълва награда от още 150 (сто и петдесет) евро. Средствата да се вземат от бюджета на общинският съвет. </w:t>
      </w:r>
    </w:p>
    <w:p w14:paraId="09251A32" w14:textId="77777777" w:rsidR="006A3F88" w:rsidRDefault="006A3F88" w:rsidP="003C61B3">
      <w:pPr>
        <w:pStyle w:val="NoSpacing"/>
        <w:spacing w:line="276" w:lineRule="auto"/>
        <w:ind w:right="-142" w:firstLine="708"/>
        <w:jc w:val="both"/>
        <w:rPr>
          <w:rFonts w:ascii="Verdana" w:hAnsi="Verdana"/>
          <w:sz w:val="20"/>
          <w:szCs w:val="20"/>
        </w:rPr>
      </w:pPr>
    </w:p>
    <w:p w14:paraId="6F6AA3C9" w14:textId="315B918A" w:rsidR="006A3F88" w:rsidRDefault="006A3F88" w:rsidP="003C61B3">
      <w:pPr>
        <w:pStyle w:val="NoSpacing"/>
        <w:spacing w:line="276" w:lineRule="auto"/>
        <w:ind w:firstLine="708"/>
        <w:jc w:val="both"/>
        <w:rPr>
          <w:rFonts w:ascii="Verdana" w:hAnsi="Verdana"/>
          <w:sz w:val="20"/>
          <w:szCs w:val="20"/>
        </w:rPr>
      </w:pPr>
      <w:r w:rsidRPr="00DA1443">
        <w:rPr>
          <w:rFonts w:ascii="Verdana" w:hAnsi="Verdana"/>
          <w:sz w:val="20"/>
          <w:szCs w:val="20"/>
        </w:rPr>
        <w:t>И. Джонгов: Имате ли въпроси по докладната записка?</w:t>
      </w:r>
    </w:p>
    <w:p w14:paraId="20EB2D8E" w14:textId="47F322F0" w:rsidR="00932F61" w:rsidRDefault="000A7AA9" w:rsidP="003C61B3">
      <w:pPr>
        <w:pStyle w:val="NoSpacing"/>
        <w:spacing w:line="276" w:lineRule="auto"/>
        <w:ind w:firstLine="708"/>
        <w:jc w:val="both"/>
        <w:rPr>
          <w:rFonts w:ascii="Verdana" w:hAnsi="Verdana"/>
          <w:sz w:val="20"/>
          <w:szCs w:val="20"/>
        </w:rPr>
      </w:pPr>
      <w:r>
        <w:rPr>
          <w:rFonts w:ascii="Verdana" w:hAnsi="Verdana"/>
          <w:sz w:val="20"/>
          <w:szCs w:val="20"/>
        </w:rPr>
        <w:t>Отношение взеха:</w:t>
      </w:r>
    </w:p>
    <w:p w14:paraId="050CAB8E" w14:textId="7E25F828" w:rsidR="00932F61" w:rsidRPr="003B022D" w:rsidRDefault="00932F61" w:rsidP="003C61B3">
      <w:pPr>
        <w:pStyle w:val="NoSpacing"/>
        <w:spacing w:line="276" w:lineRule="auto"/>
        <w:ind w:firstLine="708"/>
        <w:jc w:val="both"/>
        <w:rPr>
          <w:rFonts w:ascii="Verdana" w:hAnsi="Verdana"/>
          <w:sz w:val="20"/>
          <w:szCs w:val="20"/>
        </w:rPr>
      </w:pPr>
      <w:r w:rsidRPr="003B022D">
        <w:rPr>
          <w:rFonts w:ascii="Verdana" w:hAnsi="Verdana"/>
          <w:sz w:val="20"/>
          <w:szCs w:val="20"/>
        </w:rPr>
        <w:t xml:space="preserve">Н. Павлов: Предлагам </w:t>
      </w:r>
      <w:r w:rsidR="002E34E2" w:rsidRPr="003B022D">
        <w:rPr>
          <w:rFonts w:ascii="Verdana" w:hAnsi="Verdana"/>
          <w:sz w:val="20"/>
          <w:szCs w:val="20"/>
        </w:rPr>
        <w:t xml:space="preserve">номинацията да бъде за </w:t>
      </w:r>
      <w:r w:rsidR="002E34E2" w:rsidRPr="00210706">
        <w:rPr>
          <w:rFonts w:ascii="Verdana" w:hAnsi="Verdana"/>
          <w:sz w:val="20"/>
          <w:szCs w:val="20"/>
          <w:highlight w:val="black"/>
        </w:rPr>
        <w:t xml:space="preserve">г-жа </w:t>
      </w:r>
      <w:r w:rsidR="00936799" w:rsidRPr="00210706">
        <w:rPr>
          <w:rFonts w:ascii="Verdana" w:hAnsi="Verdana"/>
          <w:sz w:val="20"/>
          <w:szCs w:val="20"/>
          <w:highlight w:val="black"/>
        </w:rPr>
        <w:t>Димитра Генова Горчева</w:t>
      </w:r>
      <w:r w:rsidR="00936799" w:rsidRPr="003B022D">
        <w:rPr>
          <w:rFonts w:ascii="Verdana" w:hAnsi="Verdana"/>
          <w:sz w:val="20"/>
          <w:szCs w:val="20"/>
        </w:rPr>
        <w:t>, дългогодишен учител от основното училище.</w:t>
      </w:r>
    </w:p>
    <w:p w14:paraId="4EB9A916" w14:textId="21ED2799" w:rsidR="00E102D1" w:rsidRPr="003B022D" w:rsidRDefault="00932F61" w:rsidP="003C61B3">
      <w:pPr>
        <w:pStyle w:val="NoSpacing"/>
        <w:spacing w:line="276" w:lineRule="auto"/>
        <w:ind w:firstLine="708"/>
        <w:jc w:val="both"/>
        <w:rPr>
          <w:rFonts w:ascii="Verdana" w:hAnsi="Verdana"/>
          <w:sz w:val="20"/>
          <w:szCs w:val="20"/>
        </w:rPr>
      </w:pPr>
      <w:r w:rsidRPr="003B022D">
        <w:rPr>
          <w:rFonts w:ascii="Verdana" w:hAnsi="Verdana"/>
          <w:sz w:val="20"/>
          <w:szCs w:val="20"/>
        </w:rPr>
        <w:t>С. Готев</w:t>
      </w:r>
      <w:r w:rsidR="003B022D" w:rsidRPr="003B022D">
        <w:rPr>
          <w:rFonts w:ascii="Verdana" w:hAnsi="Verdana"/>
          <w:sz w:val="20"/>
          <w:szCs w:val="20"/>
        </w:rPr>
        <w:t xml:space="preserve"> сподели мнение, че </w:t>
      </w:r>
      <w:r w:rsidR="003B022D" w:rsidRPr="00210706">
        <w:rPr>
          <w:rFonts w:ascii="Verdana" w:hAnsi="Verdana"/>
          <w:sz w:val="20"/>
          <w:szCs w:val="20"/>
          <w:highlight w:val="black"/>
        </w:rPr>
        <w:t>г-жа Горчева</w:t>
      </w:r>
      <w:r w:rsidR="003B022D" w:rsidRPr="003B022D">
        <w:rPr>
          <w:rFonts w:ascii="Verdana" w:hAnsi="Verdana"/>
          <w:sz w:val="20"/>
          <w:szCs w:val="20"/>
        </w:rPr>
        <w:t xml:space="preserve"> е учител, отдаден на професията си</w:t>
      </w:r>
      <w:r w:rsidR="006F4E19">
        <w:rPr>
          <w:rFonts w:ascii="Verdana" w:hAnsi="Verdana"/>
          <w:sz w:val="20"/>
          <w:szCs w:val="20"/>
        </w:rPr>
        <w:t>, р</w:t>
      </w:r>
      <w:r w:rsidR="003B022D" w:rsidRPr="003B022D">
        <w:rPr>
          <w:rFonts w:ascii="Verdana" w:hAnsi="Verdana"/>
          <w:sz w:val="20"/>
          <w:szCs w:val="20"/>
        </w:rPr>
        <w:t xml:space="preserve">адетел милеещ за децата. </w:t>
      </w:r>
    </w:p>
    <w:p w14:paraId="0324BB38" w14:textId="79D20230" w:rsidR="003E0E98" w:rsidRPr="003B022D" w:rsidRDefault="003B022D" w:rsidP="003C61B3">
      <w:pPr>
        <w:pStyle w:val="NoSpacing"/>
        <w:spacing w:line="276" w:lineRule="auto"/>
        <w:ind w:firstLine="708"/>
        <w:jc w:val="both"/>
        <w:rPr>
          <w:rFonts w:ascii="Verdana" w:hAnsi="Verdana"/>
          <w:sz w:val="20"/>
          <w:szCs w:val="20"/>
        </w:rPr>
      </w:pPr>
      <w:r w:rsidRPr="003B022D">
        <w:rPr>
          <w:rFonts w:ascii="Verdana" w:hAnsi="Verdana"/>
          <w:sz w:val="20"/>
          <w:szCs w:val="20"/>
        </w:rPr>
        <w:t>С. Готев п</w:t>
      </w:r>
      <w:r w:rsidR="00A277C1" w:rsidRPr="003B022D">
        <w:rPr>
          <w:rFonts w:ascii="Verdana" w:hAnsi="Verdana"/>
          <w:sz w:val="20"/>
          <w:szCs w:val="20"/>
        </w:rPr>
        <w:t>редложи наградите д</w:t>
      </w:r>
      <w:r w:rsidR="003E0E98" w:rsidRPr="003B022D">
        <w:rPr>
          <w:rFonts w:ascii="Verdana" w:hAnsi="Verdana"/>
          <w:sz w:val="20"/>
          <w:szCs w:val="20"/>
        </w:rPr>
        <w:t>а се връчат от Председателя от ОбС и от Председателя на ПК по ЗСПОВОРКМСТ.</w:t>
      </w:r>
    </w:p>
    <w:p w14:paraId="23FCE411" w14:textId="28C54732" w:rsidR="00A277C1" w:rsidRPr="004A60F3" w:rsidRDefault="00A277C1" w:rsidP="003C61B3">
      <w:pPr>
        <w:pStyle w:val="NoSpacing"/>
        <w:spacing w:line="276" w:lineRule="auto"/>
        <w:ind w:firstLine="708"/>
        <w:jc w:val="both"/>
        <w:rPr>
          <w:rFonts w:ascii="Verdana" w:hAnsi="Verdana"/>
          <w:sz w:val="20"/>
          <w:szCs w:val="20"/>
        </w:rPr>
      </w:pPr>
      <w:r w:rsidRPr="004A60F3">
        <w:rPr>
          <w:rFonts w:ascii="Verdana" w:hAnsi="Verdana"/>
          <w:sz w:val="20"/>
          <w:szCs w:val="20"/>
        </w:rPr>
        <w:t xml:space="preserve">Т. Иванов прочете мотивите за направената от него номинация. </w:t>
      </w:r>
    </w:p>
    <w:p w14:paraId="34129582" w14:textId="672A96E4" w:rsidR="008D19EA" w:rsidRPr="004A60F3" w:rsidRDefault="008D19EA" w:rsidP="003C61B3">
      <w:pPr>
        <w:pStyle w:val="NoSpacing"/>
        <w:spacing w:line="276" w:lineRule="auto"/>
        <w:ind w:firstLine="708"/>
        <w:jc w:val="both"/>
        <w:rPr>
          <w:rFonts w:ascii="Verdana" w:hAnsi="Verdana"/>
          <w:sz w:val="20"/>
          <w:szCs w:val="20"/>
        </w:rPr>
      </w:pPr>
      <w:r w:rsidRPr="004A60F3">
        <w:rPr>
          <w:rFonts w:ascii="Verdana" w:hAnsi="Verdana"/>
          <w:sz w:val="20"/>
          <w:szCs w:val="20"/>
        </w:rPr>
        <w:t>Н. Павлов</w:t>
      </w:r>
      <w:r w:rsidR="004A60F3" w:rsidRPr="004A60F3">
        <w:rPr>
          <w:rFonts w:ascii="Verdana" w:hAnsi="Verdana"/>
          <w:sz w:val="20"/>
          <w:szCs w:val="20"/>
        </w:rPr>
        <w:t xml:space="preserve"> каза, че няма нищо против номинацията за </w:t>
      </w:r>
      <w:r w:rsidR="004A60F3" w:rsidRPr="00210706">
        <w:rPr>
          <w:rFonts w:ascii="Verdana" w:hAnsi="Verdana"/>
          <w:sz w:val="20"/>
          <w:szCs w:val="20"/>
          <w:highlight w:val="black"/>
        </w:rPr>
        <w:t>г-н Буюклиев</w:t>
      </w:r>
      <w:r w:rsidR="004A60F3" w:rsidRPr="004A60F3">
        <w:rPr>
          <w:rFonts w:ascii="Verdana" w:hAnsi="Verdana"/>
          <w:sz w:val="20"/>
          <w:szCs w:val="20"/>
        </w:rPr>
        <w:t>, но смята, че г-жа Горчева заслужава тази награда и с оглед възрастта й.</w:t>
      </w:r>
    </w:p>
    <w:p w14:paraId="122F1D3C" w14:textId="4C57D97B" w:rsidR="008D19EA" w:rsidRPr="004A60F3" w:rsidRDefault="008D19EA" w:rsidP="003C61B3">
      <w:pPr>
        <w:pStyle w:val="NoSpacing"/>
        <w:spacing w:line="276" w:lineRule="auto"/>
        <w:ind w:firstLine="708"/>
        <w:jc w:val="both"/>
        <w:rPr>
          <w:rFonts w:ascii="Verdana" w:hAnsi="Verdana"/>
          <w:sz w:val="20"/>
          <w:szCs w:val="20"/>
        </w:rPr>
      </w:pPr>
      <w:r w:rsidRPr="004A60F3">
        <w:rPr>
          <w:rFonts w:ascii="Verdana" w:hAnsi="Verdana"/>
          <w:sz w:val="20"/>
          <w:szCs w:val="20"/>
        </w:rPr>
        <w:t>Л. Кирилов</w:t>
      </w:r>
      <w:r w:rsidR="004A60F3" w:rsidRPr="004A60F3">
        <w:rPr>
          <w:rFonts w:ascii="Verdana" w:hAnsi="Verdana"/>
          <w:sz w:val="20"/>
          <w:szCs w:val="20"/>
        </w:rPr>
        <w:t xml:space="preserve"> и</w:t>
      </w:r>
      <w:r w:rsidRPr="004A60F3">
        <w:rPr>
          <w:rFonts w:ascii="Verdana" w:hAnsi="Verdana"/>
          <w:sz w:val="20"/>
          <w:szCs w:val="20"/>
        </w:rPr>
        <w:t>зрази мнение, че тези номинации трябва да бъдат обсъдени от съсловията</w:t>
      </w:r>
      <w:r w:rsidR="004A60F3" w:rsidRPr="004A60F3">
        <w:rPr>
          <w:rFonts w:ascii="Verdana" w:hAnsi="Verdana"/>
          <w:sz w:val="20"/>
          <w:szCs w:val="20"/>
        </w:rPr>
        <w:t xml:space="preserve"> на гилдията, като се помиси в тази насока при </w:t>
      </w:r>
      <w:r w:rsidRPr="004A60F3">
        <w:rPr>
          <w:rFonts w:ascii="Verdana" w:hAnsi="Verdana"/>
          <w:sz w:val="20"/>
          <w:szCs w:val="20"/>
        </w:rPr>
        <w:t>следващите награди</w:t>
      </w:r>
      <w:r w:rsidR="004A60F3" w:rsidRPr="004A60F3">
        <w:rPr>
          <w:rFonts w:ascii="Verdana" w:hAnsi="Verdana"/>
          <w:sz w:val="20"/>
          <w:szCs w:val="20"/>
        </w:rPr>
        <w:t>.</w:t>
      </w:r>
    </w:p>
    <w:p w14:paraId="14B91948" w14:textId="77777777" w:rsidR="004A60F3" w:rsidRPr="004A60F3" w:rsidRDefault="006A319A" w:rsidP="003C61B3">
      <w:pPr>
        <w:pStyle w:val="NoSpacing"/>
        <w:spacing w:line="276" w:lineRule="auto"/>
        <w:ind w:firstLine="708"/>
        <w:jc w:val="both"/>
        <w:rPr>
          <w:rFonts w:ascii="Verdana" w:hAnsi="Verdana"/>
          <w:sz w:val="20"/>
          <w:szCs w:val="20"/>
        </w:rPr>
      </w:pPr>
      <w:r w:rsidRPr="004A60F3">
        <w:rPr>
          <w:rFonts w:ascii="Verdana" w:hAnsi="Verdana"/>
          <w:sz w:val="20"/>
          <w:szCs w:val="20"/>
        </w:rPr>
        <w:t xml:space="preserve">В. Кафеджиев: На комисията съм гласувал за </w:t>
      </w:r>
      <w:r w:rsidRPr="00210706">
        <w:rPr>
          <w:rFonts w:ascii="Verdana" w:hAnsi="Verdana"/>
          <w:sz w:val="20"/>
          <w:szCs w:val="20"/>
          <w:highlight w:val="black"/>
        </w:rPr>
        <w:t>г-н Буюклиев</w:t>
      </w:r>
      <w:r w:rsidR="004A60F3" w:rsidRPr="004A60F3">
        <w:rPr>
          <w:rFonts w:ascii="Verdana" w:hAnsi="Verdana"/>
          <w:sz w:val="20"/>
          <w:szCs w:val="20"/>
        </w:rPr>
        <w:t xml:space="preserve"> и сега в случая отново ще потвърдя гласуването за него.</w:t>
      </w:r>
    </w:p>
    <w:p w14:paraId="0E31E9D0" w14:textId="50F2CBF1" w:rsidR="00932F61" w:rsidRPr="004A60F3" w:rsidRDefault="004A60F3" w:rsidP="003C61B3">
      <w:pPr>
        <w:pStyle w:val="NoSpacing"/>
        <w:spacing w:line="276" w:lineRule="auto"/>
        <w:ind w:firstLine="708"/>
        <w:jc w:val="both"/>
        <w:rPr>
          <w:rFonts w:ascii="Verdana" w:hAnsi="Verdana"/>
          <w:sz w:val="20"/>
          <w:szCs w:val="20"/>
        </w:rPr>
      </w:pPr>
      <w:r w:rsidRPr="004A60F3">
        <w:rPr>
          <w:rFonts w:ascii="Verdana" w:hAnsi="Verdana"/>
          <w:sz w:val="20"/>
          <w:szCs w:val="20"/>
        </w:rPr>
        <w:t>Имаше разисквания по темата. Общинските съветници бяха раздвоени по о</w:t>
      </w:r>
      <w:r w:rsidR="00E9757F">
        <w:rPr>
          <w:rFonts w:ascii="Verdana" w:hAnsi="Verdana"/>
          <w:sz w:val="20"/>
          <w:szCs w:val="20"/>
        </w:rPr>
        <w:t>т</w:t>
      </w:r>
      <w:r w:rsidRPr="004A60F3">
        <w:rPr>
          <w:rFonts w:ascii="Verdana" w:hAnsi="Verdana"/>
          <w:sz w:val="20"/>
          <w:szCs w:val="20"/>
        </w:rPr>
        <w:t>ношение присъждането на наградата, тъй като и двете предложени номинации заслужават да бъдат наградени.</w:t>
      </w:r>
    </w:p>
    <w:p w14:paraId="207FB3AD" w14:textId="77777777" w:rsidR="00936799" w:rsidRPr="004A60F3" w:rsidRDefault="00936799" w:rsidP="003C61B3">
      <w:pPr>
        <w:pStyle w:val="NoSpacing"/>
        <w:spacing w:line="276" w:lineRule="auto"/>
        <w:ind w:firstLine="708"/>
        <w:jc w:val="both"/>
        <w:rPr>
          <w:rFonts w:ascii="Verdana" w:hAnsi="Verdana"/>
          <w:sz w:val="20"/>
          <w:szCs w:val="20"/>
        </w:rPr>
      </w:pPr>
    </w:p>
    <w:p w14:paraId="09AD458E" w14:textId="406523D8" w:rsidR="00932F61" w:rsidRPr="00082C63" w:rsidRDefault="00932F61" w:rsidP="003C61B3">
      <w:pPr>
        <w:pStyle w:val="NoSpacing"/>
        <w:spacing w:line="276" w:lineRule="auto"/>
        <w:jc w:val="both"/>
        <w:rPr>
          <w:rFonts w:ascii="Verdana" w:hAnsi="Verdana"/>
          <w:b/>
          <w:i/>
          <w:sz w:val="20"/>
          <w:szCs w:val="20"/>
        </w:rPr>
      </w:pPr>
      <w:r>
        <w:rPr>
          <w:rFonts w:ascii="Verdana" w:hAnsi="Verdana"/>
          <w:b/>
          <w:i/>
          <w:sz w:val="20"/>
          <w:szCs w:val="20"/>
        </w:rPr>
        <w:t>Д</w:t>
      </w:r>
      <w:r w:rsidRPr="00082C63">
        <w:rPr>
          <w:rFonts w:ascii="Verdana" w:hAnsi="Verdana"/>
          <w:b/>
          <w:i/>
          <w:sz w:val="20"/>
          <w:szCs w:val="20"/>
        </w:rPr>
        <w:t xml:space="preserve">. </w:t>
      </w:r>
      <w:r>
        <w:rPr>
          <w:rFonts w:ascii="Verdana" w:hAnsi="Verdana"/>
          <w:b/>
          <w:i/>
          <w:sz w:val="20"/>
          <w:szCs w:val="20"/>
        </w:rPr>
        <w:t>Стоев се присъедини към</w:t>
      </w:r>
      <w:r w:rsidRPr="00082C63">
        <w:rPr>
          <w:rFonts w:ascii="Verdana" w:hAnsi="Verdana"/>
          <w:b/>
          <w:i/>
          <w:sz w:val="20"/>
          <w:szCs w:val="20"/>
        </w:rPr>
        <w:t xml:space="preserve"> заседанието. В залата присъстват 1</w:t>
      </w:r>
      <w:r>
        <w:rPr>
          <w:rFonts w:ascii="Verdana" w:hAnsi="Verdana"/>
          <w:b/>
          <w:i/>
          <w:sz w:val="20"/>
          <w:szCs w:val="20"/>
        </w:rPr>
        <w:t>3</w:t>
      </w:r>
      <w:r w:rsidRPr="00082C63">
        <w:rPr>
          <w:rFonts w:ascii="Verdana" w:hAnsi="Verdana"/>
          <w:b/>
          <w:i/>
          <w:sz w:val="20"/>
          <w:szCs w:val="20"/>
        </w:rPr>
        <w:t xml:space="preserve"> общински съветника.</w:t>
      </w:r>
    </w:p>
    <w:p w14:paraId="37E9C440" w14:textId="77777777" w:rsidR="00932F61" w:rsidRPr="00932F61" w:rsidRDefault="00932F61" w:rsidP="003C61B3">
      <w:pPr>
        <w:pStyle w:val="NoSpacing"/>
        <w:spacing w:line="276" w:lineRule="auto"/>
        <w:ind w:firstLine="708"/>
        <w:jc w:val="both"/>
        <w:rPr>
          <w:rFonts w:ascii="Verdana" w:hAnsi="Verdana"/>
          <w:color w:val="FF0000"/>
          <w:sz w:val="20"/>
          <w:szCs w:val="20"/>
        </w:rPr>
      </w:pPr>
    </w:p>
    <w:p w14:paraId="691A5BFD" w14:textId="39ABC017" w:rsidR="006A3F88" w:rsidRPr="00377D6C" w:rsidRDefault="00936799" w:rsidP="003C61B3">
      <w:pPr>
        <w:pStyle w:val="NoSpacing"/>
        <w:spacing w:line="276" w:lineRule="auto"/>
        <w:ind w:firstLine="708"/>
        <w:jc w:val="both"/>
        <w:rPr>
          <w:rFonts w:ascii="Verdana" w:hAnsi="Verdana"/>
          <w:sz w:val="20"/>
          <w:szCs w:val="20"/>
        </w:rPr>
      </w:pPr>
      <w:r>
        <w:rPr>
          <w:rFonts w:ascii="Verdana" w:hAnsi="Verdana"/>
          <w:sz w:val="20"/>
          <w:szCs w:val="20"/>
        </w:rPr>
        <w:t>Други в</w:t>
      </w:r>
      <w:r w:rsidR="006A3F88">
        <w:rPr>
          <w:rFonts w:ascii="Verdana" w:hAnsi="Verdana"/>
          <w:sz w:val="20"/>
          <w:szCs w:val="20"/>
        </w:rPr>
        <w:t>ъпроси по докладната нямаше.</w:t>
      </w:r>
    </w:p>
    <w:p w14:paraId="3347F06C" w14:textId="77777777" w:rsidR="006A3F88" w:rsidRPr="00E92BAC" w:rsidRDefault="006A3F88" w:rsidP="003C61B3">
      <w:pPr>
        <w:pStyle w:val="NoSpacing"/>
        <w:spacing w:line="276" w:lineRule="auto"/>
        <w:jc w:val="both"/>
        <w:rPr>
          <w:rFonts w:ascii="Verdana" w:hAnsi="Verdana"/>
          <w:color w:val="FF0000"/>
          <w:sz w:val="20"/>
          <w:szCs w:val="20"/>
        </w:rPr>
      </w:pPr>
    </w:p>
    <w:p w14:paraId="5976C02F" w14:textId="77777777" w:rsidR="00936799" w:rsidRPr="00936799" w:rsidRDefault="00936799" w:rsidP="003C61B3">
      <w:pPr>
        <w:spacing w:line="276" w:lineRule="auto"/>
        <w:rPr>
          <w:rFonts w:ascii="Verdana" w:eastAsiaTheme="minorHAnsi" w:hAnsi="Verdana" w:cstheme="minorBidi"/>
          <w:sz w:val="20"/>
          <w:szCs w:val="20"/>
          <w:lang w:eastAsia="en-US"/>
        </w:rPr>
      </w:pPr>
      <w:r w:rsidRPr="00936799">
        <w:rPr>
          <w:rFonts w:ascii="Verdana" w:eastAsiaTheme="minorHAnsi" w:hAnsi="Verdana" w:cstheme="minorBidi"/>
          <w:sz w:val="20"/>
          <w:szCs w:val="20"/>
          <w:lang w:eastAsia="en-US"/>
        </w:rPr>
        <w:t>И. Джонгов: Предлагам да се гласува следният проект за решение. (И. Джонгов зачита проекта за решение).</w:t>
      </w:r>
    </w:p>
    <w:p w14:paraId="31FC9254" w14:textId="77777777" w:rsidR="006A3F88" w:rsidRPr="00936799" w:rsidRDefault="006A3F88" w:rsidP="003C61B3">
      <w:pPr>
        <w:pStyle w:val="NoSpacing"/>
        <w:spacing w:line="276" w:lineRule="auto"/>
        <w:jc w:val="both"/>
        <w:rPr>
          <w:rFonts w:ascii="Verdana" w:hAnsi="Verdana"/>
          <w:color w:val="FF0000"/>
          <w:sz w:val="20"/>
          <w:szCs w:val="20"/>
        </w:rPr>
      </w:pPr>
    </w:p>
    <w:p w14:paraId="418669A5" w14:textId="77777777" w:rsidR="006A3F88" w:rsidRPr="004A60F3" w:rsidRDefault="006A3F88" w:rsidP="003C61B3">
      <w:pPr>
        <w:spacing w:line="276" w:lineRule="auto"/>
        <w:ind w:firstLine="708"/>
        <w:jc w:val="both"/>
        <w:rPr>
          <w:rFonts w:ascii="Verdana" w:eastAsia="Calibri" w:hAnsi="Verdana" w:cs="Tahoma"/>
          <w:sz w:val="20"/>
          <w:szCs w:val="20"/>
          <w:lang w:eastAsia="en-US"/>
        </w:rPr>
      </w:pPr>
      <w:r w:rsidRPr="004A60F3">
        <w:rPr>
          <w:rFonts w:ascii="Verdana" w:eastAsia="Calibri" w:hAnsi="Verdana"/>
          <w:sz w:val="20"/>
          <w:szCs w:val="20"/>
          <w:lang w:eastAsia="en-US"/>
        </w:rPr>
        <w:t>Моля, гласувайте</w:t>
      </w:r>
      <w:r w:rsidRPr="004A60F3">
        <w:rPr>
          <w:rFonts w:ascii="Verdana" w:eastAsia="Calibri" w:hAnsi="Verdana" w:cs="Tahoma"/>
          <w:sz w:val="20"/>
          <w:szCs w:val="20"/>
          <w:lang w:eastAsia="en-US"/>
        </w:rPr>
        <w:t xml:space="preserve">: </w:t>
      </w:r>
    </w:p>
    <w:p w14:paraId="7C1B2706" w14:textId="35335972" w:rsidR="00536B73" w:rsidRPr="004A60F3" w:rsidRDefault="006A3F88" w:rsidP="003C61B3">
      <w:pPr>
        <w:pStyle w:val="NoSpacing"/>
        <w:spacing w:line="276" w:lineRule="auto"/>
        <w:jc w:val="both"/>
        <w:rPr>
          <w:rFonts w:ascii="Verdana" w:hAnsi="Verdana" w:cs="Arial"/>
          <w:sz w:val="20"/>
          <w:szCs w:val="20"/>
        </w:rPr>
      </w:pPr>
      <w:r w:rsidRPr="004A60F3">
        <w:rPr>
          <w:rFonts w:ascii="Verdana" w:eastAsia="Calibri" w:hAnsi="Verdana"/>
          <w:sz w:val="20"/>
          <w:szCs w:val="20"/>
        </w:rPr>
        <w:tab/>
      </w:r>
      <w:r w:rsidR="00536B73" w:rsidRPr="004A60F3">
        <w:rPr>
          <w:rFonts w:ascii="Verdana" w:hAnsi="Verdana"/>
          <w:sz w:val="20"/>
          <w:szCs w:val="20"/>
        </w:rPr>
        <w:t xml:space="preserve">Гласували „за” - </w:t>
      </w:r>
      <w:r w:rsidR="00536B73" w:rsidRPr="004A60F3">
        <w:rPr>
          <w:rFonts w:ascii="Verdana" w:hAnsi="Verdana" w:cs="Arial"/>
          <w:sz w:val="20"/>
          <w:szCs w:val="20"/>
        </w:rPr>
        <w:t xml:space="preserve">Васил Кафеджиев, Георги Панов, Иван Джонгов, Кристина Петкова, Лало Кирилов, Ненко Ненчев, Симеон Симеонов, </w:t>
      </w:r>
      <w:r w:rsidR="006F4E19" w:rsidRPr="004A60F3">
        <w:rPr>
          <w:rFonts w:ascii="Verdana" w:hAnsi="Verdana" w:cs="Arial"/>
          <w:sz w:val="20"/>
          <w:szCs w:val="20"/>
        </w:rPr>
        <w:t>Т</w:t>
      </w:r>
      <w:r w:rsidR="00536B73" w:rsidRPr="004A60F3">
        <w:rPr>
          <w:rFonts w:ascii="Verdana" w:hAnsi="Verdana" w:cs="Arial"/>
          <w:sz w:val="20"/>
          <w:szCs w:val="20"/>
        </w:rPr>
        <w:t xml:space="preserve">одор Иванов;  </w:t>
      </w:r>
    </w:p>
    <w:p w14:paraId="38B5028C" w14:textId="77777777" w:rsidR="00536B73" w:rsidRPr="004A60F3" w:rsidRDefault="00536B73" w:rsidP="003C61B3">
      <w:pPr>
        <w:pStyle w:val="NoSpacing"/>
        <w:spacing w:line="276" w:lineRule="auto"/>
        <w:jc w:val="both"/>
        <w:rPr>
          <w:rFonts w:ascii="Verdana" w:hAnsi="Verdana" w:cs="Arial"/>
          <w:sz w:val="20"/>
          <w:szCs w:val="20"/>
        </w:rPr>
      </w:pPr>
      <w:r w:rsidRPr="004A60F3">
        <w:rPr>
          <w:rFonts w:ascii="Verdana" w:hAnsi="Verdana" w:cs="Arial"/>
          <w:sz w:val="20"/>
          <w:szCs w:val="20"/>
        </w:rPr>
        <w:t xml:space="preserve">          Гласували „против” – няма; </w:t>
      </w:r>
    </w:p>
    <w:p w14:paraId="132F87F5" w14:textId="304E254D" w:rsidR="00536B73" w:rsidRPr="004A60F3" w:rsidRDefault="00536B73" w:rsidP="003C61B3">
      <w:pPr>
        <w:pStyle w:val="NoSpacing"/>
        <w:spacing w:line="276" w:lineRule="auto"/>
        <w:jc w:val="both"/>
        <w:rPr>
          <w:rFonts w:ascii="Verdana" w:hAnsi="Verdana" w:cs="Arial"/>
          <w:sz w:val="20"/>
          <w:szCs w:val="20"/>
        </w:rPr>
      </w:pPr>
      <w:r w:rsidRPr="004A60F3">
        <w:rPr>
          <w:rFonts w:ascii="Verdana" w:hAnsi="Verdana" w:cs="Arial"/>
          <w:sz w:val="20"/>
          <w:szCs w:val="20"/>
        </w:rPr>
        <w:tab/>
        <w:t xml:space="preserve">Гласували  „въздържал се” – </w:t>
      </w:r>
      <w:r w:rsidR="00936799" w:rsidRPr="004A60F3">
        <w:rPr>
          <w:rFonts w:ascii="Verdana" w:hAnsi="Verdana" w:cs="Arial"/>
          <w:sz w:val="20"/>
          <w:szCs w:val="20"/>
        </w:rPr>
        <w:t>Деян Стоев,</w:t>
      </w:r>
      <w:r w:rsidR="006F4E19" w:rsidRPr="004A60F3">
        <w:rPr>
          <w:rFonts w:ascii="Verdana" w:hAnsi="Verdana" w:cs="Arial"/>
          <w:sz w:val="20"/>
          <w:szCs w:val="20"/>
        </w:rPr>
        <w:t xml:space="preserve"> Мария Бръмбева, Ненко Павлов, Силвия Георгиева, Станислав Готев;</w:t>
      </w:r>
    </w:p>
    <w:p w14:paraId="3E99191C" w14:textId="77777777" w:rsidR="00536B73" w:rsidRPr="004A60F3" w:rsidRDefault="00536B73" w:rsidP="003C61B3">
      <w:pPr>
        <w:pStyle w:val="NoSpacing"/>
        <w:spacing w:line="276" w:lineRule="auto"/>
        <w:jc w:val="both"/>
        <w:rPr>
          <w:rFonts w:ascii="Verdana" w:hAnsi="Verdana" w:cs="Arial"/>
          <w:sz w:val="20"/>
          <w:szCs w:val="20"/>
        </w:rPr>
      </w:pPr>
    </w:p>
    <w:p w14:paraId="771C89CC" w14:textId="0EAB6C68" w:rsidR="00536B73" w:rsidRPr="004A60F3" w:rsidRDefault="006A3F88" w:rsidP="003C61B3">
      <w:pPr>
        <w:pStyle w:val="NoSpacing"/>
        <w:spacing w:line="276" w:lineRule="auto"/>
        <w:jc w:val="both"/>
        <w:rPr>
          <w:rFonts w:ascii="Verdana" w:hAnsi="Verdana" w:cs="Verdana"/>
          <w:sz w:val="20"/>
          <w:szCs w:val="20"/>
        </w:rPr>
      </w:pPr>
      <w:r w:rsidRPr="004A60F3">
        <w:rPr>
          <w:rFonts w:ascii="Verdana" w:hAnsi="Verdana"/>
          <w:sz w:val="20"/>
          <w:szCs w:val="20"/>
        </w:rPr>
        <w:t xml:space="preserve">На основание чл. 21, ал. 1, т. 23 и ал. 2 от Закона за местното самоуправление и местната администрация, </w:t>
      </w:r>
      <w:r w:rsidRPr="004A60F3">
        <w:rPr>
          <w:rFonts w:ascii="Verdana" w:hAnsi="Verdana" w:cs="Verdana"/>
          <w:sz w:val="20"/>
          <w:szCs w:val="20"/>
        </w:rPr>
        <w:t xml:space="preserve">след проведеното гласуване с </w:t>
      </w:r>
      <w:r w:rsidR="004A60F3" w:rsidRPr="004A60F3">
        <w:rPr>
          <w:rFonts w:ascii="Verdana" w:hAnsi="Verdana" w:cs="Verdana"/>
          <w:sz w:val="20"/>
          <w:szCs w:val="20"/>
        </w:rPr>
        <w:t>8</w:t>
      </w:r>
      <w:r w:rsidR="00536B73" w:rsidRPr="004A60F3">
        <w:rPr>
          <w:rFonts w:ascii="Verdana" w:hAnsi="Verdana" w:cs="Verdana"/>
          <w:sz w:val="20"/>
          <w:szCs w:val="20"/>
        </w:rPr>
        <w:t xml:space="preserve"> гласа „за”, както следва: </w:t>
      </w:r>
      <w:r w:rsidR="004A60F3" w:rsidRPr="004A60F3">
        <w:rPr>
          <w:rFonts w:ascii="Verdana" w:hAnsi="Verdana" w:cs="Verdana"/>
          <w:sz w:val="20"/>
          <w:szCs w:val="20"/>
        </w:rPr>
        <w:t>Васил Кафеджиев, Георги Панов, Иван Джонгов, Кристина Петкова, Лало Кирилов, Ненко Ненчев, Симеон Симеонов, Тодор Иванов</w:t>
      </w:r>
      <w:r w:rsidR="00536B73" w:rsidRPr="004A60F3">
        <w:rPr>
          <w:rFonts w:ascii="Verdana" w:hAnsi="Verdana" w:cs="Verdana"/>
          <w:sz w:val="20"/>
          <w:szCs w:val="20"/>
        </w:rPr>
        <w:t xml:space="preserve">,  0 гласа „против” и </w:t>
      </w:r>
      <w:r w:rsidR="004A60F3" w:rsidRPr="004A60F3">
        <w:rPr>
          <w:rFonts w:ascii="Verdana" w:hAnsi="Verdana" w:cs="Verdana"/>
          <w:sz w:val="20"/>
          <w:szCs w:val="20"/>
        </w:rPr>
        <w:t>5</w:t>
      </w:r>
      <w:r w:rsidR="00536B73" w:rsidRPr="004A60F3">
        <w:rPr>
          <w:rFonts w:ascii="Verdana" w:hAnsi="Verdana" w:cs="Verdana"/>
          <w:sz w:val="20"/>
          <w:szCs w:val="20"/>
        </w:rPr>
        <w:t xml:space="preserve"> гласа „въздържал се”</w:t>
      </w:r>
      <w:r w:rsidR="004A60F3" w:rsidRPr="004A60F3">
        <w:rPr>
          <w:rFonts w:ascii="Verdana" w:hAnsi="Verdana" w:cs="Verdana"/>
          <w:sz w:val="20"/>
          <w:szCs w:val="20"/>
        </w:rPr>
        <w:t xml:space="preserve"> - Деян Стоев, Мария Бръмбева, Ненко Павлов, Силвия Георгиева, Станислав Готев</w:t>
      </w:r>
      <w:r w:rsidR="00536B73" w:rsidRPr="004A60F3">
        <w:rPr>
          <w:rFonts w:ascii="Verdana" w:hAnsi="Verdana" w:cs="Verdana"/>
          <w:sz w:val="20"/>
          <w:szCs w:val="20"/>
        </w:rPr>
        <w:t xml:space="preserve">, </w:t>
      </w:r>
      <w:r w:rsidR="004A60F3" w:rsidRPr="004A60F3">
        <w:rPr>
          <w:rFonts w:ascii="Verdana" w:hAnsi="Verdana" w:cs="Verdana"/>
          <w:sz w:val="20"/>
          <w:szCs w:val="20"/>
        </w:rPr>
        <w:t>Общински съвет-Пирдоп прие</w:t>
      </w:r>
      <w:r w:rsidR="00536B73" w:rsidRPr="004A60F3">
        <w:rPr>
          <w:rFonts w:ascii="Verdana" w:hAnsi="Verdana" w:cs="Verdana"/>
          <w:sz w:val="20"/>
          <w:szCs w:val="20"/>
        </w:rPr>
        <w:t xml:space="preserve"> </w:t>
      </w:r>
    </w:p>
    <w:p w14:paraId="5EDA9C80" w14:textId="3AB2C42B" w:rsidR="006A3F88" w:rsidRPr="004A60F3" w:rsidRDefault="006A3F88" w:rsidP="003C61B3">
      <w:pPr>
        <w:pStyle w:val="NoSpacing"/>
        <w:spacing w:line="276" w:lineRule="auto"/>
        <w:jc w:val="center"/>
        <w:rPr>
          <w:rFonts w:ascii="Verdana" w:hAnsi="Verdana" w:cs="Arial"/>
          <w:b/>
          <w:sz w:val="20"/>
          <w:szCs w:val="20"/>
        </w:rPr>
      </w:pPr>
      <w:r w:rsidRPr="004A60F3">
        <w:rPr>
          <w:rFonts w:ascii="Verdana" w:hAnsi="Verdana" w:cs="Arial"/>
          <w:b/>
          <w:sz w:val="20"/>
          <w:szCs w:val="20"/>
        </w:rPr>
        <w:t>РЕШЕНИЕ</w:t>
      </w:r>
    </w:p>
    <w:p w14:paraId="03B2B731" w14:textId="68A1FAD0" w:rsidR="006A3F88" w:rsidRPr="004A60F3" w:rsidRDefault="006A3F88" w:rsidP="003C61B3">
      <w:pPr>
        <w:pStyle w:val="NoSpacing"/>
        <w:spacing w:line="276" w:lineRule="auto"/>
        <w:ind w:left="4248"/>
        <w:jc w:val="both"/>
        <w:rPr>
          <w:rFonts w:ascii="Verdana" w:hAnsi="Verdana" w:cs="Arial"/>
          <w:b/>
          <w:sz w:val="20"/>
          <w:szCs w:val="20"/>
        </w:rPr>
      </w:pPr>
      <w:r w:rsidRPr="004A60F3">
        <w:rPr>
          <w:rFonts w:ascii="Verdana" w:hAnsi="Verdana" w:cs="Arial"/>
          <w:b/>
          <w:sz w:val="20"/>
          <w:szCs w:val="20"/>
        </w:rPr>
        <w:t xml:space="preserve"> № </w:t>
      </w:r>
      <w:r w:rsidR="004C0685">
        <w:rPr>
          <w:rFonts w:ascii="Verdana" w:hAnsi="Verdana" w:cs="Arial"/>
          <w:b/>
          <w:sz w:val="20"/>
          <w:szCs w:val="20"/>
        </w:rPr>
        <w:t>77</w:t>
      </w:r>
    </w:p>
    <w:p w14:paraId="4E9C2934" w14:textId="25F4A362" w:rsidR="00D075DE" w:rsidRPr="004A60F3" w:rsidRDefault="00D075DE" w:rsidP="003C61B3">
      <w:pPr>
        <w:spacing w:line="276" w:lineRule="auto"/>
        <w:ind w:firstLine="708"/>
        <w:jc w:val="both"/>
        <w:rPr>
          <w:rFonts w:ascii="Verdana" w:hAnsi="Verdana"/>
          <w:sz w:val="20"/>
          <w:szCs w:val="20"/>
        </w:rPr>
      </w:pPr>
      <w:r w:rsidRPr="004A60F3">
        <w:rPr>
          <w:rFonts w:ascii="Verdana" w:hAnsi="Verdana"/>
          <w:sz w:val="20"/>
          <w:szCs w:val="20"/>
          <w:lang w:val="ru-RU"/>
        </w:rPr>
        <w:t>Общински съвет -</w:t>
      </w:r>
      <w:r w:rsidRPr="004A60F3">
        <w:rPr>
          <w:rFonts w:ascii="Verdana" w:hAnsi="Verdana"/>
          <w:sz w:val="20"/>
          <w:szCs w:val="20"/>
        </w:rPr>
        <w:t xml:space="preserve"> </w:t>
      </w:r>
      <w:r w:rsidRPr="004A60F3">
        <w:rPr>
          <w:rFonts w:ascii="Verdana" w:hAnsi="Verdana"/>
          <w:sz w:val="20"/>
          <w:szCs w:val="20"/>
          <w:lang w:val="ru-RU"/>
        </w:rPr>
        <w:t>Пирдоп присъжда наградата “Даскал Тодор Пирдопски” за 20</w:t>
      </w:r>
      <w:r w:rsidRPr="004A60F3">
        <w:rPr>
          <w:rFonts w:ascii="Verdana" w:hAnsi="Verdana"/>
          <w:sz w:val="20"/>
          <w:szCs w:val="20"/>
        </w:rPr>
        <w:t>26</w:t>
      </w:r>
      <w:r w:rsidRPr="004A60F3">
        <w:rPr>
          <w:rFonts w:ascii="Verdana" w:hAnsi="Verdana"/>
          <w:sz w:val="20"/>
          <w:szCs w:val="20"/>
          <w:lang w:val="ru-RU"/>
        </w:rPr>
        <w:t xml:space="preserve">г. </w:t>
      </w:r>
      <w:r w:rsidRPr="004A60F3">
        <w:rPr>
          <w:rFonts w:ascii="Verdana" w:hAnsi="Verdana"/>
          <w:sz w:val="20"/>
          <w:szCs w:val="20"/>
        </w:rPr>
        <w:t>н</w:t>
      </w:r>
      <w:r w:rsidRPr="004A60F3">
        <w:rPr>
          <w:rFonts w:ascii="Verdana" w:hAnsi="Verdana"/>
          <w:sz w:val="20"/>
          <w:szCs w:val="20"/>
          <w:lang w:val="ru-RU"/>
        </w:rPr>
        <w:t>а</w:t>
      </w:r>
      <w:r w:rsidRPr="004A60F3">
        <w:rPr>
          <w:rFonts w:ascii="Verdana" w:hAnsi="Verdana"/>
          <w:sz w:val="20"/>
          <w:szCs w:val="20"/>
        </w:rPr>
        <w:t xml:space="preserve"> </w:t>
      </w:r>
      <w:r w:rsidRPr="00210706">
        <w:rPr>
          <w:rFonts w:ascii="Verdana" w:hAnsi="Verdana"/>
          <w:sz w:val="20"/>
          <w:szCs w:val="20"/>
          <w:highlight w:val="black"/>
        </w:rPr>
        <w:t>Живко Георгиев Буюклиев</w:t>
      </w:r>
      <w:r w:rsidRPr="004A60F3">
        <w:rPr>
          <w:rFonts w:ascii="Verdana" w:hAnsi="Verdana"/>
          <w:sz w:val="20"/>
          <w:szCs w:val="20"/>
        </w:rPr>
        <w:t>.</w:t>
      </w:r>
    </w:p>
    <w:p w14:paraId="352CB08F" w14:textId="2E440D19" w:rsidR="00641C8C" w:rsidRPr="004A60F3" w:rsidRDefault="00641C8C" w:rsidP="003C61B3">
      <w:pPr>
        <w:spacing w:line="276" w:lineRule="auto"/>
        <w:jc w:val="both"/>
        <w:rPr>
          <w:rFonts w:ascii="Verdana" w:hAnsi="Verdana"/>
          <w:sz w:val="20"/>
          <w:szCs w:val="20"/>
        </w:rPr>
      </w:pPr>
      <w:bookmarkStart w:id="3" w:name="_GoBack"/>
      <w:bookmarkEnd w:id="3"/>
    </w:p>
    <w:p w14:paraId="03B752D3" w14:textId="26BD5918" w:rsidR="00641C8C" w:rsidRPr="00815CF3" w:rsidRDefault="00815CF3" w:rsidP="003C61B3">
      <w:pPr>
        <w:spacing w:line="276" w:lineRule="auto"/>
        <w:jc w:val="both"/>
        <w:rPr>
          <w:rFonts w:ascii="Verdana" w:hAnsi="Verdana"/>
          <w:sz w:val="20"/>
          <w:szCs w:val="20"/>
        </w:rPr>
      </w:pPr>
      <w:r w:rsidRPr="00815CF3">
        <w:rPr>
          <w:rFonts w:ascii="Verdana" w:hAnsi="Verdana"/>
          <w:sz w:val="20"/>
          <w:szCs w:val="20"/>
        </w:rPr>
        <w:t>И. Джонгов: Подлагам на гласуване допълнителната сума, която да бъде към наградата.</w:t>
      </w:r>
    </w:p>
    <w:p w14:paraId="4D713AE5" w14:textId="77777777" w:rsidR="004A60F3" w:rsidRPr="004A60F3" w:rsidRDefault="004A60F3" w:rsidP="003C61B3">
      <w:pPr>
        <w:spacing w:line="276" w:lineRule="auto"/>
        <w:ind w:firstLine="708"/>
        <w:jc w:val="both"/>
        <w:rPr>
          <w:rFonts w:ascii="Verdana" w:eastAsia="Calibri" w:hAnsi="Verdana" w:cs="Tahoma"/>
          <w:sz w:val="20"/>
          <w:szCs w:val="20"/>
          <w:lang w:eastAsia="en-US"/>
        </w:rPr>
      </w:pPr>
      <w:r w:rsidRPr="004A60F3">
        <w:rPr>
          <w:rFonts w:ascii="Verdana" w:eastAsia="Calibri" w:hAnsi="Verdana"/>
          <w:sz w:val="20"/>
          <w:szCs w:val="20"/>
          <w:lang w:eastAsia="en-US"/>
        </w:rPr>
        <w:t>Моля, гласувайте</w:t>
      </w:r>
      <w:r w:rsidRPr="004A60F3">
        <w:rPr>
          <w:rFonts w:ascii="Verdana" w:eastAsia="Calibri" w:hAnsi="Verdana" w:cs="Tahoma"/>
          <w:sz w:val="20"/>
          <w:szCs w:val="20"/>
          <w:lang w:eastAsia="en-US"/>
        </w:rPr>
        <w:t xml:space="preserve">: </w:t>
      </w:r>
    </w:p>
    <w:p w14:paraId="0C1AC669" w14:textId="77777777" w:rsidR="004A60F3" w:rsidRPr="004A60F3" w:rsidRDefault="004A60F3" w:rsidP="003C61B3">
      <w:pPr>
        <w:pStyle w:val="NoSpacing"/>
        <w:spacing w:line="276" w:lineRule="auto"/>
        <w:jc w:val="both"/>
        <w:rPr>
          <w:rFonts w:ascii="Verdana" w:hAnsi="Verdana"/>
          <w:sz w:val="20"/>
          <w:szCs w:val="20"/>
        </w:rPr>
      </w:pPr>
      <w:r w:rsidRPr="004A60F3">
        <w:rPr>
          <w:rFonts w:ascii="Verdana" w:eastAsia="Calibri" w:hAnsi="Verdana"/>
          <w:sz w:val="20"/>
          <w:szCs w:val="20"/>
        </w:rPr>
        <w:lastRenderedPageBreak/>
        <w:tab/>
      </w:r>
      <w:r w:rsidRPr="004A60F3">
        <w:rPr>
          <w:rFonts w:ascii="Verdana" w:hAnsi="Verdana"/>
          <w:sz w:val="20"/>
          <w:szCs w:val="20"/>
        </w:rPr>
        <w:t xml:space="preserve">Гласували „за” - 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p>
    <w:p w14:paraId="7A3A6D0D" w14:textId="77777777" w:rsidR="004A60F3" w:rsidRPr="004A60F3" w:rsidRDefault="004A60F3" w:rsidP="003C61B3">
      <w:pPr>
        <w:pStyle w:val="NoSpacing"/>
        <w:spacing w:line="276" w:lineRule="auto"/>
        <w:jc w:val="both"/>
        <w:rPr>
          <w:rFonts w:ascii="Verdana" w:hAnsi="Verdana"/>
          <w:sz w:val="20"/>
          <w:szCs w:val="20"/>
        </w:rPr>
      </w:pPr>
      <w:r w:rsidRPr="004A60F3">
        <w:rPr>
          <w:rFonts w:ascii="Verdana" w:hAnsi="Verdana"/>
          <w:sz w:val="20"/>
          <w:szCs w:val="20"/>
        </w:rPr>
        <w:t xml:space="preserve">          Гласували „против” – няма; </w:t>
      </w:r>
    </w:p>
    <w:p w14:paraId="11487CED" w14:textId="770ECD57" w:rsidR="004A60F3" w:rsidRDefault="004A60F3" w:rsidP="003C61B3">
      <w:pPr>
        <w:pStyle w:val="NoSpacing"/>
        <w:spacing w:line="276" w:lineRule="auto"/>
        <w:jc w:val="both"/>
        <w:rPr>
          <w:rFonts w:ascii="Verdana" w:hAnsi="Verdana"/>
          <w:sz w:val="20"/>
          <w:szCs w:val="20"/>
        </w:rPr>
      </w:pPr>
      <w:r w:rsidRPr="004A60F3">
        <w:rPr>
          <w:rFonts w:ascii="Verdana" w:hAnsi="Verdana"/>
          <w:sz w:val="20"/>
          <w:szCs w:val="20"/>
        </w:rPr>
        <w:tab/>
        <w:t>Гласували  „въздържал се” – няма;</w:t>
      </w:r>
    </w:p>
    <w:p w14:paraId="0DE87001" w14:textId="77777777" w:rsidR="003C61B3" w:rsidRPr="004A60F3" w:rsidRDefault="003C61B3" w:rsidP="003C61B3">
      <w:pPr>
        <w:pStyle w:val="NoSpacing"/>
        <w:spacing w:line="276" w:lineRule="auto"/>
        <w:jc w:val="both"/>
        <w:rPr>
          <w:rFonts w:ascii="Verdana" w:hAnsi="Verdana" w:cs="Arial"/>
          <w:sz w:val="20"/>
          <w:szCs w:val="20"/>
        </w:rPr>
      </w:pPr>
    </w:p>
    <w:p w14:paraId="2748D01C" w14:textId="77777777" w:rsidR="004A60F3" w:rsidRPr="004A60F3" w:rsidRDefault="004A60F3" w:rsidP="003C61B3">
      <w:pPr>
        <w:spacing w:line="276" w:lineRule="auto"/>
        <w:jc w:val="both"/>
        <w:rPr>
          <w:rFonts w:ascii="Verdana" w:eastAsiaTheme="minorHAnsi" w:hAnsi="Verdana" w:cs="Verdana"/>
          <w:sz w:val="20"/>
          <w:szCs w:val="20"/>
          <w:lang w:eastAsia="en-US"/>
        </w:rPr>
      </w:pPr>
      <w:r w:rsidRPr="004A60F3">
        <w:rPr>
          <w:rFonts w:ascii="Verdana" w:hAnsi="Verdana"/>
          <w:sz w:val="20"/>
          <w:szCs w:val="20"/>
        </w:rPr>
        <w:t xml:space="preserve">На основание чл. 21, ал. 1, т. 23 и ал. 2 от Закона за местното самоуправление и местната администрация, </w:t>
      </w:r>
      <w:r w:rsidRPr="004A60F3">
        <w:rPr>
          <w:rFonts w:ascii="Verdana" w:hAnsi="Verdana" w:cs="Verdana"/>
          <w:sz w:val="20"/>
          <w:szCs w:val="20"/>
        </w:rPr>
        <w:t xml:space="preserve">след проведеното гласуване с </w:t>
      </w:r>
      <w:r w:rsidRPr="004A60F3">
        <w:rPr>
          <w:rFonts w:ascii="Verdana" w:eastAsiaTheme="minorHAnsi" w:hAnsi="Verdana" w:cs="Verdana"/>
          <w:sz w:val="20"/>
          <w:szCs w:val="20"/>
          <w:lang w:eastAsia="en-US"/>
        </w:rPr>
        <w:t xml:space="preserve">13 гласа „за”, както следва: </w:t>
      </w:r>
      <w:r w:rsidRPr="004A60F3">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r w:rsidRPr="004A60F3">
        <w:rPr>
          <w:rFonts w:ascii="Verdana" w:eastAsiaTheme="minorHAnsi" w:hAnsi="Verdana" w:cs="Arial"/>
          <w:sz w:val="20"/>
          <w:szCs w:val="20"/>
          <w:lang w:eastAsia="en-US"/>
        </w:rPr>
        <w:t>0 гласа „против” и 0 гласа „въздържал се”,  Общински съвет-Пирдоп прие</w:t>
      </w:r>
    </w:p>
    <w:p w14:paraId="3D884D1A" w14:textId="0F9A234C" w:rsidR="004A60F3" w:rsidRPr="004A60F3" w:rsidRDefault="004A60F3" w:rsidP="003C61B3">
      <w:pPr>
        <w:pStyle w:val="NoSpacing"/>
        <w:spacing w:line="276" w:lineRule="auto"/>
        <w:ind w:left="3540" w:firstLine="708"/>
        <w:jc w:val="both"/>
        <w:rPr>
          <w:rFonts w:ascii="Verdana" w:hAnsi="Verdana" w:cs="Arial"/>
          <w:b/>
          <w:sz w:val="20"/>
          <w:szCs w:val="20"/>
        </w:rPr>
      </w:pPr>
      <w:r w:rsidRPr="004A60F3">
        <w:rPr>
          <w:rFonts w:ascii="Verdana" w:hAnsi="Verdana" w:cs="Arial"/>
          <w:b/>
          <w:sz w:val="20"/>
          <w:szCs w:val="20"/>
        </w:rPr>
        <w:t>РЕШЕНИЕ</w:t>
      </w:r>
    </w:p>
    <w:p w14:paraId="3102A5C7" w14:textId="2D5A3607" w:rsidR="004A60F3" w:rsidRPr="004A60F3" w:rsidRDefault="004A60F3" w:rsidP="003C61B3">
      <w:pPr>
        <w:pStyle w:val="NoSpacing"/>
        <w:spacing w:line="276" w:lineRule="auto"/>
        <w:ind w:left="4248"/>
        <w:jc w:val="both"/>
        <w:rPr>
          <w:rFonts w:ascii="Verdana" w:hAnsi="Verdana" w:cs="Arial"/>
          <w:b/>
          <w:sz w:val="20"/>
          <w:szCs w:val="20"/>
        </w:rPr>
      </w:pPr>
      <w:r w:rsidRPr="004A60F3">
        <w:rPr>
          <w:rFonts w:ascii="Verdana" w:hAnsi="Verdana" w:cs="Arial"/>
          <w:b/>
          <w:sz w:val="20"/>
          <w:szCs w:val="20"/>
        </w:rPr>
        <w:t xml:space="preserve"> № </w:t>
      </w:r>
      <w:r w:rsidR="004C0685">
        <w:rPr>
          <w:rFonts w:ascii="Verdana" w:hAnsi="Verdana" w:cs="Arial"/>
          <w:b/>
          <w:sz w:val="20"/>
          <w:szCs w:val="20"/>
        </w:rPr>
        <w:t>78</w:t>
      </w:r>
    </w:p>
    <w:p w14:paraId="57E59E69" w14:textId="676D78D1" w:rsidR="00D075DE" w:rsidRPr="004A60F3" w:rsidRDefault="00D075DE" w:rsidP="003C61B3">
      <w:pPr>
        <w:spacing w:line="276" w:lineRule="auto"/>
        <w:ind w:left="142" w:firstLine="566"/>
        <w:jc w:val="both"/>
        <w:rPr>
          <w:rFonts w:ascii="Verdana" w:hAnsi="Verdana"/>
          <w:sz w:val="20"/>
          <w:szCs w:val="20"/>
        </w:rPr>
      </w:pPr>
      <w:r w:rsidRPr="004A60F3">
        <w:rPr>
          <w:rFonts w:ascii="Verdana" w:hAnsi="Verdana"/>
          <w:sz w:val="20"/>
          <w:szCs w:val="20"/>
        </w:rPr>
        <w:t>Към определените награди</w:t>
      </w:r>
      <w:r w:rsidRPr="004A60F3">
        <w:rPr>
          <w:rFonts w:ascii="Verdana" w:hAnsi="Verdana"/>
          <w:sz w:val="20"/>
          <w:szCs w:val="20"/>
          <w:lang w:val="ru-RU"/>
        </w:rPr>
        <w:t xml:space="preserve"> по</w:t>
      </w:r>
      <w:r w:rsidRPr="004A60F3">
        <w:rPr>
          <w:rFonts w:ascii="Verdana" w:hAnsi="Verdana"/>
          <w:sz w:val="20"/>
          <w:szCs w:val="20"/>
        </w:rPr>
        <w:t xml:space="preserve"> Решение № 44 / 16.04.2009 г. на Общински съвет - Пирдоп се допълва награда от още 150 </w:t>
      </w:r>
      <w:r w:rsidRPr="004A60F3">
        <w:rPr>
          <w:rFonts w:ascii="Verdana" w:hAnsi="Verdana"/>
          <w:sz w:val="20"/>
          <w:szCs w:val="20"/>
          <w:lang w:val="ru-RU"/>
        </w:rPr>
        <w:t xml:space="preserve">(сто и петдесет) </w:t>
      </w:r>
      <w:r w:rsidRPr="004A60F3">
        <w:rPr>
          <w:rFonts w:ascii="Verdana" w:hAnsi="Verdana"/>
          <w:sz w:val="20"/>
          <w:szCs w:val="20"/>
        </w:rPr>
        <w:t>евро. Средствата да се вземат от бюджета на общинският съвет</w:t>
      </w:r>
      <w:r w:rsidRPr="004A60F3">
        <w:rPr>
          <w:rFonts w:ascii="Verdana" w:hAnsi="Verdana"/>
          <w:sz w:val="20"/>
          <w:szCs w:val="20"/>
          <w:lang w:val="ru-RU"/>
        </w:rPr>
        <w:t>.</w:t>
      </w:r>
      <w:r w:rsidRPr="004A60F3">
        <w:rPr>
          <w:rFonts w:ascii="Verdana" w:hAnsi="Verdana"/>
          <w:sz w:val="20"/>
          <w:szCs w:val="20"/>
        </w:rPr>
        <w:t xml:space="preserve"> </w:t>
      </w:r>
    </w:p>
    <w:p w14:paraId="1EFAF8EA" w14:textId="77777777" w:rsidR="00D075DE" w:rsidRPr="008262AC" w:rsidRDefault="00D075DE" w:rsidP="003C61B3">
      <w:pPr>
        <w:spacing w:line="276" w:lineRule="auto"/>
        <w:ind w:right="-108"/>
        <w:jc w:val="both"/>
        <w:rPr>
          <w:rFonts w:ascii="Verdana" w:hAnsi="Verdana"/>
          <w:sz w:val="20"/>
          <w:szCs w:val="20"/>
        </w:rPr>
      </w:pPr>
    </w:p>
    <w:p w14:paraId="59E29D96" w14:textId="77777777" w:rsidR="00EF1805" w:rsidRPr="00377D6C" w:rsidRDefault="00EF1805" w:rsidP="003C61B3">
      <w:pPr>
        <w:spacing w:line="276" w:lineRule="auto"/>
        <w:jc w:val="both"/>
        <w:rPr>
          <w:rFonts w:ascii="Verdana" w:hAnsi="Verdana"/>
          <w:sz w:val="20"/>
          <w:szCs w:val="20"/>
        </w:rPr>
      </w:pPr>
    </w:p>
    <w:p w14:paraId="0CDB9775" w14:textId="77777777" w:rsidR="00EE1A79" w:rsidRPr="00377D6C" w:rsidRDefault="00EE1A79" w:rsidP="003C61B3">
      <w:pPr>
        <w:spacing w:line="276" w:lineRule="auto"/>
        <w:ind w:firstLine="360"/>
        <w:jc w:val="both"/>
        <w:rPr>
          <w:rFonts w:ascii="Verdana" w:eastAsiaTheme="minorHAnsi" w:hAnsi="Verdana" w:cstheme="minorBidi"/>
          <w:sz w:val="20"/>
          <w:szCs w:val="20"/>
          <w:lang w:eastAsia="en-US"/>
        </w:rPr>
      </w:pPr>
      <w:r w:rsidRPr="00377D6C">
        <w:rPr>
          <w:rFonts w:ascii="Verdana" w:eastAsiaTheme="minorHAnsi" w:hAnsi="Verdana" w:cstheme="minorBidi"/>
          <w:sz w:val="20"/>
          <w:szCs w:val="20"/>
          <w:lang w:eastAsia="en-US"/>
        </w:rPr>
        <w:t>Заседанието на Общински съвет - Пирдоп приключи своята работа, поради изчерпване на дневния ред.</w:t>
      </w:r>
    </w:p>
    <w:p w14:paraId="5F4E1F5F" w14:textId="77777777" w:rsidR="00EE1A79" w:rsidRPr="00377D6C" w:rsidRDefault="00EE1A79" w:rsidP="003C61B3">
      <w:pPr>
        <w:spacing w:line="276" w:lineRule="auto"/>
        <w:ind w:firstLine="360"/>
        <w:jc w:val="both"/>
        <w:rPr>
          <w:rFonts w:ascii="Verdana" w:eastAsiaTheme="minorHAnsi" w:hAnsi="Verdana" w:cstheme="minorBidi"/>
          <w:sz w:val="20"/>
          <w:szCs w:val="20"/>
          <w:lang w:eastAsia="en-US"/>
        </w:rPr>
      </w:pPr>
      <w:r w:rsidRPr="00377D6C">
        <w:rPr>
          <w:rFonts w:ascii="Verdana" w:eastAsiaTheme="minorHAnsi" w:hAnsi="Verdana" w:cstheme="minorBidi"/>
          <w:sz w:val="20"/>
          <w:szCs w:val="20"/>
          <w:lang w:eastAsia="en-US"/>
        </w:rPr>
        <w:t>Пълен запис от заседанието на Общински съвет – Пирдоп е наличен на сайта на Община Пирдоп.</w:t>
      </w:r>
    </w:p>
    <w:p w14:paraId="53165E5F" w14:textId="77777777" w:rsidR="00EE1A79" w:rsidRPr="00377D6C" w:rsidRDefault="00EE1A79" w:rsidP="003C61B3">
      <w:pPr>
        <w:spacing w:line="276" w:lineRule="auto"/>
        <w:jc w:val="both"/>
        <w:rPr>
          <w:rFonts w:ascii="Verdana" w:eastAsiaTheme="minorHAnsi" w:hAnsi="Verdana" w:cstheme="minorBidi"/>
          <w:sz w:val="20"/>
          <w:szCs w:val="20"/>
          <w:lang w:eastAsia="en-US"/>
        </w:rPr>
      </w:pPr>
    </w:p>
    <w:p w14:paraId="1C2F3AB4" w14:textId="77777777" w:rsidR="00EE1A79" w:rsidRPr="00377D6C" w:rsidRDefault="00EE1A79" w:rsidP="003C61B3">
      <w:pPr>
        <w:spacing w:line="276" w:lineRule="auto"/>
        <w:ind w:left="-709" w:right="-426"/>
        <w:jc w:val="both"/>
        <w:rPr>
          <w:rFonts w:ascii="Verdana" w:eastAsia="Arial Unicode MS" w:hAnsi="Verdana"/>
          <w:b/>
          <w:bCs/>
          <w:sz w:val="20"/>
          <w:szCs w:val="20"/>
        </w:rPr>
      </w:pPr>
    </w:p>
    <w:p w14:paraId="5AEBDD36" w14:textId="77777777" w:rsidR="00EE1A79" w:rsidRPr="00377D6C" w:rsidRDefault="00EE1A79" w:rsidP="003C61B3">
      <w:pPr>
        <w:spacing w:line="276" w:lineRule="auto"/>
        <w:ind w:left="-709" w:right="-426"/>
        <w:jc w:val="both"/>
        <w:rPr>
          <w:rFonts w:ascii="Verdana" w:eastAsia="Arial Unicode MS" w:hAnsi="Verdana"/>
          <w:b/>
          <w:bCs/>
          <w:sz w:val="20"/>
          <w:szCs w:val="20"/>
        </w:rPr>
      </w:pPr>
      <w:r w:rsidRPr="00377D6C">
        <w:rPr>
          <w:rFonts w:ascii="Verdana" w:eastAsia="Arial Unicode MS" w:hAnsi="Verdana"/>
          <w:b/>
          <w:bCs/>
          <w:sz w:val="20"/>
          <w:szCs w:val="20"/>
        </w:rPr>
        <w:t xml:space="preserve">             Протоколист: </w:t>
      </w:r>
      <w:r w:rsidRPr="00377D6C">
        <w:rPr>
          <w:rFonts w:ascii="Verdana" w:eastAsia="Arial Unicode MS" w:hAnsi="Verdana"/>
          <w:b/>
          <w:bCs/>
          <w:sz w:val="20"/>
          <w:szCs w:val="20"/>
        </w:rPr>
        <w:tab/>
      </w:r>
      <w:r w:rsidRPr="00377D6C">
        <w:rPr>
          <w:rFonts w:ascii="Verdana" w:eastAsia="Arial Unicode MS" w:hAnsi="Verdana"/>
          <w:b/>
          <w:bCs/>
          <w:sz w:val="20"/>
          <w:szCs w:val="20"/>
        </w:rPr>
        <w:tab/>
        <w:t xml:space="preserve">                      ПРЕДСЕДАТЕЛ НА ОбС-ПИРДОП:</w:t>
      </w:r>
    </w:p>
    <w:p w14:paraId="259247F2" w14:textId="77777777" w:rsidR="00EE1A79" w:rsidRPr="00377D6C" w:rsidRDefault="00EE1A79" w:rsidP="003C61B3">
      <w:pPr>
        <w:spacing w:line="276" w:lineRule="auto"/>
        <w:ind w:right="-426"/>
        <w:rPr>
          <w:rFonts w:ascii="Verdana" w:eastAsia="Arial Unicode MS" w:hAnsi="Verdana"/>
          <w:b/>
          <w:bCs/>
          <w:sz w:val="20"/>
          <w:szCs w:val="20"/>
        </w:rPr>
      </w:pPr>
      <w:r w:rsidRPr="00377D6C">
        <w:rPr>
          <w:rFonts w:ascii="Verdana" w:eastAsia="Arial Unicode MS" w:hAnsi="Verdana"/>
          <w:b/>
          <w:bCs/>
          <w:sz w:val="20"/>
          <w:szCs w:val="20"/>
        </w:rPr>
        <w:t xml:space="preserve">                (М. Кръстева)</w:t>
      </w:r>
      <w:r w:rsidRPr="00377D6C">
        <w:rPr>
          <w:rFonts w:ascii="Verdana" w:eastAsia="Arial Unicode MS" w:hAnsi="Verdana"/>
          <w:b/>
          <w:bCs/>
          <w:sz w:val="20"/>
          <w:szCs w:val="20"/>
        </w:rPr>
        <w:tab/>
      </w:r>
      <w:r w:rsidRPr="00377D6C">
        <w:rPr>
          <w:rFonts w:ascii="Verdana" w:eastAsia="Arial Unicode MS" w:hAnsi="Verdana"/>
          <w:b/>
          <w:bCs/>
          <w:sz w:val="20"/>
          <w:szCs w:val="20"/>
        </w:rPr>
        <w:tab/>
      </w:r>
      <w:r w:rsidRPr="00377D6C">
        <w:rPr>
          <w:rFonts w:ascii="Verdana" w:eastAsia="Arial Unicode MS" w:hAnsi="Verdana"/>
          <w:b/>
          <w:bCs/>
          <w:sz w:val="20"/>
          <w:szCs w:val="20"/>
        </w:rPr>
        <w:tab/>
      </w:r>
      <w:r w:rsidRPr="00377D6C">
        <w:rPr>
          <w:rFonts w:ascii="Verdana" w:eastAsia="Arial Unicode MS" w:hAnsi="Verdana"/>
          <w:b/>
          <w:bCs/>
          <w:sz w:val="20"/>
          <w:szCs w:val="20"/>
        </w:rPr>
        <w:tab/>
        <w:t xml:space="preserve">                                   (ИВАН ДЖОНГОВ)</w:t>
      </w:r>
    </w:p>
    <w:p w14:paraId="77DED4E5" w14:textId="77777777" w:rsidR="00EE1A79" w:rsidRPr="00377D6C" w:rsidRDefault="00EE1A79" w:rsidP="003C61B3">
      <w:pPr>
        <w:spacing w:line="276" w:lineRule="auto"/>
        <w:ind w:left="-709" w:firstLine="708"/>
        <w:jc w:val="both"/>
        <w:rPr>
          <w:rFonts w:ascii="Verdana" w:eastAsia="Arial Unicode MS" w:hAnsi="Verdana"/>
          <w:b/>
          <w:bCs/>
          <w:sz w:val="20"/>
          <w:szCs w:val="20"/>
        </w:rPr>
      </w:pPr>
    </w:p>
    <w:p w14:paraId="3A9A480F" w14:textId="77777777" w:rsidR="00EE1A79" w:rsidRPr="00377D6C" w:rsidRDefault="00EE1A79" w:rsidP="003C61B3">
      <w:pPr>
        <w:spacing w:line="276" w:lineRule="auto"/>
        <w:ind w:firstLine="720"/>
        <w:jc w:val="both"/>
        <w:rPr>
          <w:rFonts w:ascii="Verdana" w:eastAsia="Arial Unicode MS" w:hAnsi="Verdana"/>
          <w:bCs/>
          <w:sz w:val="20"/>
          <w:szCs w:val="20"/>
        </w:rPr>
      </w:pPr>
    </w:p>
    <w:p w14:paraId="4BCB2C75" w14:textId="77777777" w:rsidR="00EE1A79" w:rsidRPr="00377D6C" w:rsidRDefault="00EE1A79" w:rsidP="003C61B3">
      <w:pPr>
        <w:pStyle w:val="NoSpacing"/>
        <w:spacing w:line="276" w:lineRule="auto"/>
        <w:jc w:val="both"/>
        <w:rPr>
          <w:rFonts w:ascii="Verdana" w:hAnsi="Verdana"/>
          <w:sz w:val="20"/>
          <w:szCs w:val="20"/>
        </w:rPr>
      </w:pPr>
    </w:p>
    <w:p w14:paraId="4C756982" w14:textId="77777777" w:rsidR="00EE1A79" w:rsidRPr="00377D6C" w:rsidRDefault="00EE1A79" w:rsidP="003C61B3">
      <w:pPr>
        <w:spacing w:line="276" w:lineRule="auto"/>
        <w:jc w:val="both"/>
        <w:rPr>
          <w:rFonts w:ascii="Verdana" w:eastAsia="Arial Unicode MS" w:hAnsi="Verdana"/>
          <w:b/>
          <w:bCs/>
          <w:sz w:val="20"/>
          <w:szCs w:val="20"/>
        </w:rPr>
      </w:pPr>
      <w:r w:rsidRPr="00377D6C">
        <w:rPr>
          <w:rFonts w:ascii="Verdana" w:hAnsi="Verdana"/>
          <w:sz w:val="20"/>
          <w:szCs w:val="20"/>
        </w:rPr>
        <w:tab/>
      </w:r>
      <w:r w:rsidRPr="00377D6C">
        <w:rPr>
          <w:rFonts w:ascii="Verdana" w:eastAsia="Arial Unicode MS" w:hAnsi="Verdana"/>
          <w:b/>
          <w:bCs/>
          <w:sz w:val="20"/>
          <w:szCs w:val="20"/>
        </w:rPr>
        <w:t xml:space="preserve">          </w:t>
      </w:r>
    </w:p>
    <w:p w14:paraId="675AF873" w14:textId="77777777" w:rsidR="00EE1A79" w:rsidRDefault="00EE1A79" w:rsidP="003C61B3">
      <w:pPr>
        <w:spacing w:line="276" w:lineRule="auto"/>
        <w:jc w:val="both"/>
        <w:rPr>
          <w:rFonts w:ascii="Verdana" w:hAnsi="Verdana"/>
          <w:sz w:val="20"/>
          <w:szCs w:val="20"/>
        </w:rPr>
      </w:pPr>
    </w:p>
    <w:p w14:paraId="542F9912" w14:textId="77777777" w:rsidR="00EE1A79" w:rsidRDefault="00EE1A79" w:rsidP="003C61B3">
      <w:pPr>
        <w:spacing w:line="276" w:lineRule="auto"/>
        <w:jc w:val="both"/>
        <w:rPr>
          <w:rFonts w:ascii="Verdana" w:hAnsi="Verdana"/>
          <w:sz w:val="20"/>
          <w:szCs w:val="20"/>
        </w:rPr>
      </w:pPr>
    </w:p>
    <w:p w14:paraId="584D58F6" w14:textId="77777777" w:rsidR="00EE1A79" w:rsidRDefault="00EE1A79" w:rsidP="003C61B3">
      <w:pPr>
        <w:spacing w:line="276" w:lineRule="auto"/>
        <w:jc w:val="both"/>
        <w:rPr>
          <w:rFonts w:ascii="Verdana" w:hAnsi="Verdana"/>
          <w:sz w:val="20"/>
          <w:szCs w:val="20"/>
        </w:rPr>
      </w:pPr>
    </w:p>
    <w:p w14:paraId="0A86BBBB" w14:textId="77777777" w:rsidR="00EE1A79" w:rsidRDefault="00EE1A79" w:rsidP="00D27C46">
      <w:pPr>
        <w:spacing w:line="360" w:lineRule="auto"/>
        <w:jc w:val="both"/>
        <w:rPr>
          <w:rFonts w:ascii="Verdana" w:hAnsi="Verdana"/>
          <w:sz w:val="20"/>
          <w:szCs w:val="20"/>
        </w:rPr>
      </w:pPr>
    </w:p>
    <w:p w14:paraId="5E9A55A6" w14:textId="77777777" w:rsidR="00EE1A79" w:rsidRDefault="00EE1A79" w:rsidP="00D27C46">
      <w:pPr>
        <w:spacing w:line="360" w:lineRule="auto"/>
        <w:jc w:val="both"/>
        <w:rPr>
          <w:rFonts w:ascii="Verdana" w:hAnsi="Verdana"/>
          <w:sz w:val="20"/>
          <w:szCs w:val="20"/>
        </w:rPr>
      </w:pPr>
    </w:p>
    <w:p w14:paraId="3CE6B032" w14:textId="77777777" w:rsidR="00EE1A79" w:rsidRDefault="00EE1A79" w:rsidP="00D27C46">
      <w:pPr>
        <w:spacing w:line="360" w:lineRule="auto"/>
        <w:jc w:val="both"/>
        <w:rPr>
          <w:rFonts w:ascii="Verdana" w:hAnsi="Verdana"/>
          <w:sz w:val="20"/>
          <w:szCs w:val="20"/>
        </w:rPr>
      </w:pPr>
    </w:p>
    <w:p w14:paraId="7A21CE5A" w14:textId="77777777" w:rsidR="00EE1A79" w:rsidRDefault="00EE1A79" w:rsidP="00D27C46">
      <w:pPr>
        <w:spacing w:line="360" w:lineRule="auto"/>
        <w:jc w:val="both"/>
        <w:rPr>
          <w:rFonts w:ascii="Verdana" w:hAnsi="Verdana"/>
          <w:sz w:val="20"/>
          <w:szCs w:val="20"/>
        </w:rPr>
      </w:pPr>
    </w:p>
    <w:p w14:paraId="04C2FF4C" w14:textId="77777777" w:rsidR="00EE1A79" w:rsidRDefault="00EE1A79" w:rsidP="00D27C46">
      <w:pPr>
        <w:spacing w:line="360" w:lineRule="auto"/>
        <w:jc w:val="both"/>
        <w:rPr>
          <w:rFonts w:ascii="Verdana" w:hAnsi="Verdana"/>
          <w:sz w:val="20"/>
          <w:szCs w:val="20"/>
        </w:rPr>
      </w:pPr>
    </w:p>
    <w:p w14:paraId="5944270A" w14:textId="77777777" w:rsidR="00EE1A79" w:rsidRDefault="00EE1A79" w:rsidP="00D27C46">
      <w:pPr>
        <w:spacing w:line="360" w:lineRule="auto"/>
        <w:jc w:val="both"/>
        <w:rPr>
          <w:rFonts w:ascii="Verdana" w:hAnsi="Verdana"/>
          <w:sz w:val="20"/>
          <w:szCs w:val="20"/>
        </w:rPr>
      </w:pPr>
    </w:p>
    <w:p w14:paraId="61B285BD" w14:textId="77777777" w:rsidR="00EE1A79" w:rsidRDefault="00EE1A79" w:rsidP="00D27C46">
      <w:pPr>
        <w:spacing w:line="360" w:lineRule="auto"/>
        <w:jc w:val="both"/>
        <w:rPr>
          <w:rFonts w:ascii="Verdana" w:hAnsi="Verdana"/>
          <w:sz w:val="20"/>
          <w:szCs w:val="20"/>
        </w:rPr>
      </w:pPr>
    </w:p>
    <w:p w14:paraId="518662BA" w14:textId="77777777" w:rsidR="00EE1A79" w:rsidRDefault="00EE1A79" w:rsidP="00D27C46">
      <w:pPr>
        <w:spacing w:line="360" w:lineRule="auto"/>
        <w:jc w:val="both"/>
        <w:rPr>
          <w:rFonts w:ascii="Verdana" w:hAnsi="Verdana"/>
          <w:sz w:val="20"/>
          <w:szCs w:val="20"/>
        </w:rPr>
      </w:pPr>
    </w:p>
    <w:p w14:paraId="76866DF6" w14:textId="77777777" w:rsidR="00EE1A79" w:rsidRDefault="00EE1A79" w:rsidP="00D27C46">
      <w:pPr>
        <w:spacing w:line="360" w:lineRule="auto"/>
        <w:jc w:val="both"/>
        <w:rPr>
          <w:rFonts w:ascii="Verdana" w:hAnsi="Verdana"/>
          <w:sz w:val="20"/>
          <w:szCs w:val="20"/>
        </w:rPr>
      </w:pPr>
    </w:p>
    <w:p w14:paraId="0187E28E" w14:textId="77777777" w:rsidR="00EE1A79" w:rsidRDefault="00EE1A79" w:rsidP="00D27C46">
      <w:pPr>
        <w:spacing w:line="360" w:lineRule="auto"/>
        <w:jc w:val="both"/>
        <w:rPr>
          <w:rFonts w:ascii="Verdana" w:hAnsi="Verdana"/>
          <w:sz w:val="20"/>
          <w:szCs w:val="20"/>
        </w:rPr>
      </w:pPr>
    </w:p>
    <w:p w14:paraId="5FA3AE37" w14:textId="77777777" w:rsidR="00EE1A79" w:rsidRDefault="00EE1A79" w:rsidP="00D27C46">
      <w:pPr>
        <w:spacing w:line="360" w:lineRule="auto"/>
        <w:jc w:val="both"/>
        <w:rPr>
          <w:rFonts w:ascii="Verdana" w:hAnsi="Verdana"/>
          <w:sz w:val="20"/>
          <w:szCs w:val="20"/>
        </w:rPr>
      </w:pPr>
    </w:p>
    <w:p w14:paraId="7E5CEDA1" w14:textId="77777777" w:rsidR="00EE1A79" w:rsidRDefault="00EE1A79" w:rsidP="00D27C46">
      <w:pPr>
        <w:spacing w:line="360" w:lineRule="auto"/>
        <w:jc w:val="both"/>
        <w:rPr>
          <w:rFonts w:ascii="Verdana" w:hAnsi="Verdana"/>
          <w:sz w:val="20"/>
          <w:szCs w:val="20"/>
        </w:rPr>
      </w:pPr>
    </w:p>
    <w:p w14:paraId="602ADC9D" w14:textId="77777777" w:rsidR="00EE1A79" w:rsidRDefault="00EE1A79" w:rsidP="00D27C46">
      <w:pPr>
        <w:spacing w:line="360" w:lineRule="auto"/>
        <w:jc w:val="both"/>
        <w:rPr>
          <w:rFonts w:ascii="Verdana" w:hAnsi="Verdana"/>
          <w:sz w:val="20"/>
          <w:szCs w:val="20"/>
        </w:rPr>
      </w:pPr>
    </w:p>
    <w:p w14:paraId="4BDC2673" w14:textId="77777777" w:rsidR="00EE1A79" w:rsidRDefault="00EE1A79" w:rsidP="00D27C46">
      <w:pPr>
        <w:spacing w:line="360" w:lineRule="auto"/>
        <w:jc w:val="both"/>
        <w:rPr>
          <w:rFonts w:ascii="Verdana" w:hAnsi="Verdana"/>
          <w:sz w:val="20"/>
          <w:szCs w:val="20"/>
        </w:rPr>
      </w:pPr>
    </w:p>
    <w:p w14:paraId="21541B60" w14:textId="77777777" w:rsidR="00EE1A79" w:rsidRDefault="00EE1A79" w:rsidP="00D27C46">
      <w:pPr>
        <w:spacing w:line="360" w:lineRule="auto"/>
        <w:jc w:val="both"/>
        <w:rPr>
          <w:rFonts w:ascii="Verdana" w:hAnsi="Verdana"/>
          <w:sz w:val="20"/>
          <w:szCs w:val="20"/>
        </w:rPr>
      </w:pPr>
    </w:p>
    <w:p w14:paraId="67102FEA" w14:textId="77777777" w:rsidR="00EE1A79" w:rsidRDefault="00EE1A79" w:rsidP="00D27C46">
      <w:pPr>
        <w:spacing w:line="360" w:lineRule="auto"/>
        <w:jc w:val="both"/>
        <w:rPr>
          <w:rFonts w:ascii="Verdana" w:hAnsi="Verdana"/>
          <w:sz w:val="20"/>
          <w:szCs w:val="20"/>
        </w:rPr>
      </w:pPr>
    </w:p>
    <w:p w14:paraId="710C732E" w14:textId="77777777" w:rsidR="00EE1A79" w:rsidRDefault="00EE1A79" w:rsidP="00D27C46">
      <w:pPr>
        <w:spacing w:line="360" w:lineRule="auto"/>
        <w:jc w:val="both"/>
        <w:rPr>
          <w:rFonts w:ascii="Verdana" w:hAnsi="Verdana"/>
          <w:sz w:val="20"/>
          <w:szCs w:val="20"/>
        </w:rPr>
      </w:pPr>
    </w:p>
    <w:p w14:paraId="5B4EB4F3" w14:textId="77777777" w:rsidR="00EE1A79" w:rsidRDefault="00EE1A79" w:rsidP="00D27C46">
      <w:pPr>
        <w:spacing w:line="360" w:lineRule="auto"/>
        <w:jc w:val="both"/>
        <w:rPr>
          <w:rFonts w:ascii="Verdana" w:hAnsi="Verdana"/>
          <w:sz w:val="20"/>
          <w:szCs w:val="20"/>
        </w:rPr>
      </w:pPr>
    </w:p>
    <w:p w14:paraId="6E7D36D1" w14:textId="77777777" w:rsidR="00EE1A79" w:rsidRDefault="00EE1A79" w:rsidP="00D27C46">
      <w:pPr>
        <w:spacing w:line="360" w:lineRule="auto"/>
        <w:jc w:val="both"/>
        <w:rPr>
          <w:rFonts w:ascii="Verdana" w:hAnsi="Verdana"/>
          <w:sz w:val="20"/>
          <w:szCs w:val="20"/>
        </w:rPr>
      </w:pPr>
    </w:p>
    <w:p w14:paraId="545B007C" w14:textId="77777777" w:rsidR="00EE1A79" w:rsidRDefault="00EE1A79" w:rsidP="00D27C46">
      <w:pPr>
        <w:spacing w:line="360" w:lineRule="auto"/>
        <w:jc w:val="both"/>
        <w:rPr>
          <w:rFonts w:ascii="Verdana" w:hAnsi="Verdana"/>
          <w:sz w:val="20"/>
          <w:szCs w:val="20"/>
        </w:rPr>
      </w:pPr>
    </w:p>
    <w:p w14:paraId="57D75FA8" w14:textId="77777777" w:rsidR="00EE1A79" w:rsidRDefault="00EE1A79" w:rsidP="00D27C46">
      <w:pPr>
        <w:spacing w:line="360" w:lineRule="auto"/>
        <w:jc w:val="both"/>
        <w:rPr>
          <w:rFonts w:ascii="Verdana" w:hAnsi="Verdana"/>
          <w:sz w:val="20"/>
          <w:szCs w:val="20"/>
        </w:rPr>
      </w:pPr>
    </w:p>
    <w:p w14:paraId="0CC034C6" w14:textId="77777777" w:rsidR="00EE1A79" w:rsidRDefault="00EE1A79" w:rsidP="00D27C46">
      <w:pPr>
        <w:spacing w:line="360" w:lineRule="auto"/>
        <w:jc w:val="both"/>
        <w:rPr>
          <w:rFonts w:ascii="Verdana" w:hAnsi="Verdana"/>
          <w:sz w:val="20"/>
          <w:szCs w:val="20"/>
        </w:rPr>
      </w:pPr>
    </w:p>
    <w:p w14:paraId="30C51927" w14:textId="77777777" w:rsidR="00EE1A79" w:rsidRDefault="00EE1A79" w:rsidP="00D27C46">
      <w:pPr>
        <w:spacing w:line="360" w:lineRule="auto"/>
        <w:jc w:val="both"/>
        <w:rPr>
          <w:rFonts w:ascii="Verdana" w:hAnsi="Verdana"/>
          <w:sz w:val="20"/>
          <w:szCs w:val="20"/>
        </w:rPr>
      </w:pPr>
    </w:p>
    <w:p w14:paraId="7B594554" w14:textId="77777777" w:rsidR="00EE1A79" w:rsidRDefault="00EE1A79" w:rsidP="00D27C46">
      <w:pPr>
        <w:spacing w:line="360" w:lineRule="auto"/>
        <w:jc w:val="both"/>
        <w:rPr>
          <w:rFonts w:ascii="Verdana" w:hAnsi="Verdana"/>
          <w:sz w:val="20"/>
          <w:szCs w:val="20"/>
        </w:rPr>
      </w:pPr>
    </w:p>
    <w:p w14:paraId="7D8CCFE9" w14:textId="77777777" w:rsidR="00EE1A79" w:rsidRDefault="00EE1A79" w:rsidP="00D27C46">
      <w:pPr>
        <w:spacing w:line="360" w:lineRule="auto"/>
        <w:jc w:val="both"/>
        <w:rPr>
          <w:rFonts w:ascii="Verdana" w:hAnsi="Verdana"/>
          <w:sz w:val="20"/>
          <w:szCs w:val="20"/>
        </w:rPr>
      </w:pPr>
    </w:p>
    <w:p w14:paraId="654E84C3" w14:textId="77777777" w:rsidR="00EE1A79" w:rsidRDefault="00EE1A79" w:rsidP="00D27C46">
      <w:pPr>
        <w:spacing w:line="360" w:lineRule="auto"/>
        <w:jc w:val="both"/>
        <w:rPr>
          <w:rFonts w:ascii="Verdana" w:hAnsi="Verdana"/>
          <w:sz w:val="20"/>
          <w:szCs w:val="20"/>
        </w:rPr>
      </w:pPr>
    </w:p>
    <w:p w14:paraId="287A1AF5" w14:textId="77777777" w:rsidR="00EE1A79" w:rsidRDefault="00EE1A79" w:rsidP="00D27C46">
      <w:pPr>
        <w:spacing w:line="360" w:lineRule="auto"/>
        <w:jc w:val="both"/>
        <w:rPr>
          <w:rFonts w:ascii="Verdana" w:hAnsi="Verdana"/>
          <w:sz w:val="20"/>
          <w:szCs w:val="20"/>
        </w:rPr>
      </w:pPr>
    </w:p>
    <w:p w14:paraId="4D721E56" w14:textId="77777777" w:rsidR="00EE1A79" w:rsidRDefault="00EE1A79" w:rsidP="00D27C46">
      <w:pPr>
        <w:spacing w:line="360" w:lineRule="auto"/>
        <w:jc w:val="both"/>
        <w:rPr>
          <w:rFonts w:ascii="Verdana" w:hAnsi="Verdana"/>
          <w:sz w:val="20"/>
          <w:szCs w:val="20"/>
        </w:rPr>
      </w:pPr>
    </w:p>
    <w:p w14:paraId="28C95518" w14:textId="77777777" w:rsidR="00EE1A79" w:rsidRDefault="00EE1A79" w:rsidP="00D27C46">
      <w:pPr>
        <w:spacing w:line="360" w:lineRule="auto"/>
        <w:jc w:val="both"/>
        <w:rPr>
          <w:rFonts w:ascii="Verdana" w:hAnsi="Verdana"/>
          <w:sz w:val="20"/>
          <w:szCs w:val="20"/>
        </w:rPr>
      </w:pPr>
    </w:p>
    <w:p w14:paraId="715E8080" w14:textId="77777777" w:rsidR="00EE1A79" w:rsidRDefault="00EE1A79" w:rsidP="00D27C46">
      <w:pPr>
        <w:spacing w:line="360" w:lineRule="auto"/>
        <w:jc w:val="both"/>
        <w:rPr>
          <w:rFonts w:ascii="Verdana" w:hAnsi="Verdana"/>
          <w:sz w:val="20"/>
          <w:szCs w:val="20"/>
        </w:rPr>
      </w:pPr>
    </w:p>
    <w:p w14:paraId="2DA47812" w14:textId="77777777" w:rsidR="00EE1A79" w:rsidRDefault="00EE1A79" w:rsidP="00D27C46">
      <w:pPr>
        <w:spacing w:line="360" w:lineRule="auto"/>
        <w:jc w:val="both"/>
        <w:rPr>
          <w:rFonts w:ascii="Verdana" w:hAnsi="Verdana"/>
          <w:sz w:val="20"/>
          <w:szCs w:val="20"/>
        </w:rPr>
      </w:pPr>
    </w:p>
    <w:p w14:paraId="4261BF24" w14:textId="77777777" w:rsidR="00EE1A79" w:rsidRDefault="00EE1A79" w:rsidP="00D27C46">
      <w:pPr>
        <w:spacing w:line="360" w:lineRule="auto"/>
        <w:jc w:val="both"/>
        <w:rPr>
          <w:rFonts w:ascii="Verdana" w:hAnsi="Verdana"/>
          <w:sz w:val="20"/>
          <w:szCs w:val="20"/>
        </w:rPr>
      </w:pPr>
    </w:p>
    <w:p w14:paraId="2737E896" w14:textId="77777777" w:rsidR="00EE1A79" w:rsidRDefault="00EE1A79" w:rsidP="00D27C46">
      <w:pPr>
        <w:spacing w:line="360" w:lineRule="auto"/>
        <w:jc w:val="both"/>
        <w:rPr>
          <w:rFonts w:ascii="Verdana" w:hAnsi="Verdana"/>
          <w:sz w:val="20"/>
          <w:szCs w:val="20"/>
        </w:rPr>
      </w:pPr>
    </w:p>
    <w:p w14:paraId="660EC950" w14:textId="77777777" w:rsidR="00EE1A79" w:rsidRDefault="00EE1A79" w:rsidP="00D27C46">
      <w:pPr>
        <w:spacing w:line="360" w:lineRule="auto"/>
        <w:jc w:val="both"/>
        <w:rPr>
          <w:rFonts w:ascii="Verdana" w:hAnsi="Verdana"/>
          <w:sz w:val="20"/>
          <w:szCs w:val="20"/>
        </w:rPr>
      </w:pPr>
    </w:p>
    <w:p w14:paraId="50CB917D" w14:textId="77777777" w:rsidR="00EE1A79" w:rsidRDefault="00EE1A79" w:rsidP="00D27C46">
      <w:pPr>
        <w:spacing w:line="360" w:lineRule="auto"/>
        <w:jc w:val="both"/>
        <w:rPr>
          <w:rFonts w:ascii="Verdana" w:hAnsi="Verdana"/>
          <w:sz w:val="20"/>
          <w:szCs w:val="20"/>
        </w:rPr>
      </w:pPr>
    </w:p>
    <w:p w14:paraId="53BB9B34" w14:textId="77777777" w:rsidR="00D1185E" w:rsidRDefault="00D1185E" w:rsidP="00D27C46">
      <w:pPr>
        <w:pStyle w:val="NoSpacing"/>
        <w:spacing w:line="360" w:lineRule="auto"/>
        <w:ind w:firstLine="708"/>
        <w:jc w:val="both"/>
        <w:rPr>
          <w:rFonts w:ascii="Verdana" w:hAnsi="Verdana"/>
          <w:sz w:val="20"/>
          <w:szCs w:val="20"/>
        </w:rPr>
      </w:pPr>
    </w:p>
    <w:p w14:paraId="521B60D5" w14:textId="77777777" w:rsidR="00D1185E" w:rsidRPr="00D1185E" w:rsidRDefault="00D1185E" w:rsidP="00D27C46">
      <w:pPr>
        <w:pStyle w:val="NoSpacing"/>
        <w:spacing w:line="360" w:lineRule="auto"/>
        <w:jc w:val="both"/>
        <w:rPr>
          <w:rFonts w:ascii="Verdana" w:hAnsi="Verdana"/>
          <w:sz w:val="20"/>
          <w:szCs w:val="20"/>
        </w:rPr>
      </w:pPr>
    </w:p>
    <w:p w14:paraId="62463ADD" w14:textId="6DAA14B5" w:rsidR="00596B91" w:rsidRDefault="00596B91" w:rsidP="00D27C46">
      <w:pPr>
        <w:pStyle w:val="NoSpacing"/>
        <w:spacing w:line="360" w:lineRule="auto"/>
        <w:ind w:left="4248"/>
        <w:jc w:val="both"/>
        <w:rPr>
          <w:rFonts w:ascii="Verdana" w:hAnsi="Verdana" w:cs="Arial"/>
          <w:b/>
          <w:sz w:val="20"/>
          <w:szCs w:val="20"/>
        </w:rPr>
      </w:pPr>
    </w:p>
    <w:p w14:paraId="40444A62" w14:textId="77777777" w:rsidR="009509CB" w:rsidRPr="00B9195D" w:rsidRDefault="009509CB" w:rsidP="00D27C46">
      <w:pPr>
        <w:pStyle w:val="NoSpacing"/>
        <w:spacing w:line="360" w:lineRule="auto"/>
        <w:ind w:left="4248"/>
        <w:jc w:val="both"/>
        <w:rPr>
          <w:rFonts w:ascii="Verdana" w:hAnsi="Verdana" w:cs="Arial"/>
          <w:b/>
          <w:sz w:val="20"/>
          <w:szCs w:val="20"/>
        </w:rPr>
      </w:pPr>
    </w:p>
    <w:p w14:paraId="5E93B9B5" w14:textId="77777777" w:rsidR="002C2AE9" w:rsidRPr="00814ADE" w:rsidRDefault="002C2AE9" w:rsidP="00461E25">
      <w:pPr>
        <w:pStyle w:val="NoSpacing"/>
        <w:spacing w:line="276" w:lineRule="auto"/>
        <w:jc w:val="both"/>
        <w:rPr>
          <w:rFonts w:ascii="Verdana" w:hAnsi="Verdana"/>
          <w:sz w:val="20"/>
          <w:szCs w:val="20"/>
        </w:rPr>
      </w:pPr>
    </w:p>
    <w:p w14:paraId="6448442C" w14:textId="77777777" w:rsidR="002C2AE9" w:rsidRDefault="002C2AE9" w:rsidP="00461E25">
      <w:pPr>
        <w:pStyle w:val="NoSpacing"/>
        <w:spacing w:line="276" w:lineRule="auto"/>
        <w:jc w:val="both"/>
        <w:rPr>
          <w:rFonts w:ascii="Verdana" w:hAnsi="Verdana"/>
          <w:color w:val="FF0000"/>
          <w:sz w:val="20"/>
          <w:szCs w:val="20"/>
        </w:rPr>
      </w:pPr>
    </w:p>
    <w:p w14:paraId="0DED6DE7" w14:textId="73E5FEB8" w:rsidR="0056314F" w:rsidRDefault="0056314F" w:rsidP="00461E25">
      <w:pPr>
        <w:pStyle w:val="NoSpacing"/>
        <w:spacing w:line="276" w:lineRule="auto"/>
        <w:jc w:val="both"/>
        <w:rPr>
          <w:rFonts w:ascii="Verdana" w:hAnsi="Verdana"/>
          <w:color w:val="FF0000"/>
          <w:sz w:val="20"/>
          <w:szCs w:val="20"/>
        </w:rPr>
      </w:pPr>
    </w:p>
    <w:p w14:paraId="798289CD" w14:textId="44A37D22" w:rsidR="0056314F" w:rsidRDefault="0056314F" w:rsidP="00D64414">
      <w:pPr>
        <w:pStyle w:val="NoSpacing"/>
        <w:jc w:val="both"/>
        <w:rPr>
          <w:rFonts w:ascii="Verdana" w:hAnsi="Verdana"/>
          <w:color w:val="FF0000"/>
          <w:sz w:val="20"/>
          <w:szCs w:val="20"/>
        </w:rPr>
      </w:pPr>
    </w:p>
    <w:p w14:paraId="14EA114B" w14:textId="77777777" w:rsidR="00C07BD1" w:rsidRPr="00F317C0" w:rsidRDefault="00C07BD1" w:rsidP="00C07BD1">
      <w:pPr>
        <w:spacing w:line="276" w:lineRule="auto"/>
        <w:jc w:val="both"/>
        <w:rPr>
          <w:rFonts w:ascii="Verdana" w:eastAsia="Calibri" w:hAnsi="Verdana" w:cs="TimesNewRomanPSMT"/>
          <w:color w:val="FF0000"/>
          <w:sz w:val="20"/>
          <w:szCs w:val="20"/>
        </w:rPr>
      </w:pPr>
    </w:p>
    <w:p w14:paraId="6B76D599" w14:textId="78B44C98" w:rsidR="0056314F" w:rsidRDefault="0056314F" w:rsidP="00D64414">
      <w:pPr>
        <w:pStyle w:val="NoSpacing"/>
        <w:jc w:val="both"/>
        <w:rPr>
          <w:rFonts w:ascii="Verdana" w:hAnsi="Verdana"/>
          <w:color w:val="FF0000"/>
          <w:sz w:val="20"/>
          <w:szCs w:val="20"/>
        </w:rPr>
      </w:pPr>
    </w:p>
    <w:p w14:paraId="37EB6A9D" w14:textId="719222B4" w:rsidR="0056314F" w:rsidRDefault="0056314F" w:rsidP="00D64414">
      <w:pPr>
        <w:pStyle w:val="NoSpacing"/>
        <w:jc w:val="both"/>
        <w:rPr>
          <w:rFonts w:ascii="Verdana" w:hAnsi="Verdana"/>
          <w:color w:val="FF0000"/>
          <w:sz w:val="20"/>
          <w:szCs w:val="20"/>
        </w:rPr>
      </w:pPr>
    </w:p>
    <w:p w14:paraId="0E4A5180" w14:textId="25114308" w:rsidR="0056314F" w:rsidRDefault="0056314F" w:rsidP="00D64414">
      <w:pPr>
        <w:pStyle w:val="NoSpacing"/>
        <w:jc w:val="both"/>
        <w:rPr>
          <w:rFonts w:ascii="Verdana" w:hAnsi="Verdana"/>
          <w:color w:val="FF0000"/>
          <w:sz w:val="20"/>
          <w:szCs w:val="20"/>
        </w:rPr>
      </w:pPr>
    </w:p>
    <w:p w14:paraId="224556B6" w14:textId="648429E8" w:rsidR="0056314F" w:rsidRDefault="0056314F" w:rsidP="00D64414">
      <w:pPr>
        <w:pStyle w:val="NoSpacing"/>
        <w:jc w:val="both"/>
        <w:rPr>
          <w:rFonts w:ascii="Verdana" w:hAnsi="Verdana"/>
          <w:color w:val="FF0000"/>
          <w:sz w:val="20"/>
          <w:szCs w:val="20"/>
        </w:rPr>
      </w:pPr>
    </w:p>
    <w:p w14:paraId="3D48A883" w14:textId="15BDFCE8" w:rsidR="0056314F" w:rsidRDefault="0056314F" w:rsidP="00D64414">
      <w:pPr>
        <w:pStyle w:val="NoSpacing"/>
        <w:jc w:val="both"/>
        <w:rPr>
          <w:rFonts w:ascii="Verdana" w:hAnsi="Verdana"/>
          <w:color w:val="FF0000"/>
          <w:sz w:val="20"/>
          <w:szCs w:val="20"/>
        </w:rPr>
      </w:pPr>
    </w:p>
    <w:p w14:paraId="349C1285" w14:textId="28FC7CEB" w:rsidR="0056314F" w:rsidRDefault="0056314F" w:rsidP="00D64414">
      <w:pPr>
        <w:pStyle w:val="NoSpacing"/>
        <w:jc w:val="both"/>
        <w:rPr>
          <w:rFonts w:ascii="Verdana" w:hAnsi="Verdana"/>
          <w:color w:val="FF0000"/>
          <w:sz w:val="20"/>
          <w:szCs w:val="20"/>
        </w:rPr>
      </w:pPr>
    </w:p>
    <w:p w14:paraId="79511929" w14:textId="79302897" w:rsidR="0056314F" w:rsidRDefault="0056314F" w:rsidP="00D64414">
      <w:pPr>
        <w:pStyle w:val="NoSpacing"/>
        <w:jc w:val="both"/>
        <w:rPr>
          <w:rFonts w:ascii="Verdana" w:hAnsi="Verdana"/>
          <w:color w:val="FF0000"/>
          <w:sz w:val="20"/>
          <w:szCs w:val="20"/>
        </w:rPr>
      </w:pPr>
    </w:p>
    <w:p w14:paraId="479232F3" w14:textId="0F28FB3E" w:rsidR="0056314F" w:rsidRDefault="0056314F" w:rsidP="00D64414">
      <w:pPr>
        <w:pStyle w:val="NoSpacing"/>
        <w:jc w:val="both"/>
        <w:rPr>
          <w:rFonts w:ascii="Verdana" w:hAnsi="Verdana"/>
          <w:color w:val="FF0000"/>
          <w:sz w:val="20"/>
          <w:szCs w:val="20"/>
        </w:rPr>
      </w:pPr>
    </w:p>
    <w:p w14:paraId="323B33F8" w14:textId="4E2609F3" w:rsidR="0056314F" w:rsidRDefault="0056314F" w:rsidP="00D64414">
      <w:pPr>
        <w:pStyle w:val="NoSpacing"/>
        <w:jc w:val="both"/>
        <w:rPr>
          <w:rFonts w:ascii="Verdana" w:hAnsi="Verdana"/>
          <w:color w:val="FF0000"/>
          <w:sz w:val="20"/>
          <w:szCs w:val="20"/>
        </w:rPr>
      </w:pPr>
    </w:p>
    <w:p w14:paraId="245880BA" w14:textId="7A6E211C" w:rsidR="0056314F" w:rsidRDefault="0056314F" w:rsidP="00D64414">
      <w:pPr>
        <w:pStyle w:val="NoSpacing"/>
        <w:jc w:val="both"/>
        <w:rPr>
          <w:rFonts w:ascii="Verdana" w:hAnsi="Verdana"/>
          <w:color w:val="FF0000"/>
          <w:sz w:val="20"/>
          <w:szCs w:val="20"/>
        </w:rPr>
      </w:pPr>
    </w:p>
    <w:p w14:paraId="6DF91A64" w14:textId="423938DC" w:rsidR="00DB72B7" w:rsidRDefault="00DB72B7" w:rsidP="00D64414">
      <w:pPr>
        <w:pStyle w:val="NoSpacing"/>
        <w:jc w:val="both"/>
        <w:rPr>
          <w:rFonts w:ascii="Verdana" w:hAnsi="Verdana"/>
          <w:color w:val="FF0000"/>
          <w:sz w:val="20"/>
          <w:szCs w:val="20"/>
        </w:rPr>
      </w:pPr>
    </w:p>
    <w:p w14:paraId="28471B60" w14:textId="2F776DDA" w:rsidR="00DB72B7" w:rsidRDefault="00DB72B7" w:rsidP="00D64414">
      <w:pPr>
        <w:pStyle w:val="NoSpacing"/>
        <w:jc w:val="both"/>
        <w:rPr>
          <w:rFonts w:ascii="Verdana" w:hAnsi="Verdana"/>
          <w:color w:val="FF0000"/>
          <w:sz w:val="20"/>
          <w:szCs w:val="20"/>
        </w:rPr>
      </w:pPr>
    </w:p>
    <w:p w14:paraId="13BE0097" w14:textId="7F2A811E" w:rsidR="00DB72B7" w:rsidRDefault="00DB72B7" w:rsidP="00D64414">
      <w:pPr>
        <w:pStyle w:val="NoSpacing"/>
        <w:jc w:val="both"/>
        <w:rPr>
          <w:rFonts w:ascii="Verdana" w:hAnsi="Verdana"/>
          <w:color w:val="FF0000"/>
          <w:sz w:val="20"/>
          <w:szCs w:val="20"/>
        </w:rPr>
      </w:pPr>
    </w:p>
    <w:p w14:paraId="1CA866F8" w14:textId="53BD6531" w:rsidR="00DB72B7" w:rsidRDefault="00DB72B7" w:rsidP="00D64414">
      <w:pPr>
        <w:pStyle w:val="NoSpacing"/>
        <w:jc w:val="both"/>
        <w:rPr>
          <w:rFonts w:ascii="Verdana" w:hAnsi="Verdana"/>
          <w:color w:val="FF0000"/>
          <w:sz w:val="20"/>
          <w:szCs w:val="20"/>
        </w:rPr>
      </w:pPr>
    </w:p>
    <w:p w14:paraId="23DFD95A" w14:textId="47BFB63E" w:rsidR="00DB72B7" w:rsidRDefault="00DB72B7" w:rsidP="00D64414">
      <w:pPr>
        <w:pStyle w:val="NoSpacing"/>
        <w:jc w:val="both"/>
        <w:rPr>
          <w:rFonts w:ascii="Verdana" w:hAnsi="Verdana"/>
          <w:color w:val="FF0000"/>
          <w:sz w:val="20"/>
          <w:szCs w:val="20"/>
        </w:rPr>
      </w:pPr>
    </w:p>
    <w:p w14:paraId="20BF328E" w14:textId="24C22B14" w:rsidR="00DB72B7" w:rsidRDefault="00DB72B7" w:rsidP="00D64414">
      <w:pPr>
        <w:pStyle w:val="NoSpacing"/>
        <w:jc w:val="both"/>
        <w:rPr>
          <w:rFonts w:ascii="Verdana" w:hAnsi="Verdana"/>
          <w:color w:val="FF0000"/>
          <w:sz w:val="20"/>
          <w:szCs w:val="20"/>
        </w:rPr>
      </w:pPr>
    </w:p>
    <w:p w14:paraId="47FB75C8" w14:textId="6802457E" w:rsidR="00DB72B7" w:rsidRDefault="00DB72B7" w:rsidP="00D64414">
      <w:pPr>
        <w:pStyle w:val="NoSpacing"/>
        <w:jc w:val="both"/>
        <w:rPr>
          <w:rFonts w:ascii="Verdana" w:hAnsi="Verdana"/>
          <w:color w:val="FF0000"/>
          <w:sz w:val="20"/>
          <w:szCs w:val="20"/>
        </w:rPr>
      </w:pPr>
    </w:p>
    <w:p w14:paraId="47B34A50" w14:textId="100C22DD" w:rsidR="0056314F" w:rsidRDefault="0056314F" w:rsidP="00D64414">
      <w:pPr>
        <w:pStyle w:val="NoSpacing"/>
        <w:jc w:val="both"/>
        <w:rPr>
          <w:rFonts w:ascii="Verdana" w:hAnsi="Verdana"/>
          <w:color w:val="FF0000"/>
          <w:sz w:val="20"/>
          <w:szCs w:val="20"/>
        </w:rPr>
      </w:pPr>
    </w:p>
    <w:p w14:paraId="3CA22AA3" w14:textId="1CF39AF7" w:rsidR="0056314F" w:rsidRDefault="0056314F" w:rsidP="00D64414">
      <w:pPr>
        <w:pStyle w:val="NoSpacing"/>
        <w:jc w:val="both"/>
        <w:rPr>
          <w:rFonts w:ascii="Verdana" w:hAnsi="Verdana"/>
          <w:color w:val="FF0000"/>
          <w:sz w:val="20"/>
          <w:szCs w:val="20"/>
        </w:rPr>
      </w:pPr>
    </w:p>
    <w:p w14:paraId="488CAF20" w14:textId="1942F57C" w:rsidR="0056314F" w:rsidRDefault="0056314F" w:rsidP="00D64414">
      <w:pPr>
        <w:pStyle w:val="NoSpacing"/>
        <w:jc w:val="both"/>
        <w:rPr>
          <w:rFonts w:ascii="Verdana" w:hAnsi="Verdana"/>
          <w:color w:val="FF0000"/>
          <w:sz w:val="20"/>
          <w:szCs w:val="20"/>
        </w:rPr>
      </w:pPr>
    </w:p>
    <w:p w14:paraId="38D063AC" w14:textId="2933DFE7" w:rsidR="0056314F" w:rsidRDefault="0056314F" w:rsidP="00D64414">
      <w:pPr>
        <w:pStyle w:val="NoSpacing"/>
        <w:jc w:val="both"/>
        <w:rPr>
          <w:rFonts w:ascii="Verdana" w:hAnsi="Verdana"/>
          <w:color w:val="FF0000"/>
          <w:sz w:val="20"/>
          <w:szCs w:val="20"/>
        </w:rPr>
      </w:pPr>
    </w:p>
    <w:p w14:paraId="46216A33" w14:textId="527EB812" w:rsidR="0056314F" w:rsidRDefault="0056314F" w:rsidP="00D64414">
      <w:pPr>
        <w:pStyle w:val="NoSpacing"/>
        <w:jc w:val="both"/>
        <w:rPr>
          <w:rFonts w:ascii="Verdana" w:hAnsi="Verdana"/>
          <w:color w:val="FF0000"/>
          <w:sz w:val="20"/>
          <w:szCs w:val="20"/>
        </w:rPr>
      </w:pPr>
    </w:p>
    <w:p w14:paraId="62687B87" w14:textId="5E22447A" w:rsidR="0056314F" w:rsidRDefault="0056314F" w:rsidP="00D64414">
      <w:pPr>
        <w:pStyle w:val="NoSpacing"/>
        <w:jc w:val="both"/>
        <w:rPr>
          <w:rFonts w:ascii="Verdana" w:hAnsi="Verdana"/>
          <w:color w:val="FF0000"/>
          <w:sz w:val="20"/>
          <w:szCs w:val="20"/>
        </w:rPr>
      </w:pPr>
    </w:p>
    <w:sectPr w:rsidR="0056314F" w:rsidSect="00D27C46">
      <w:footerReference w:type="default" r:id="rId10"/>
      <w:pgSz w:w="11906" w:h="16838"/>
      <w:pgMar w:top="709" w:right="1133" w:bottom="709" w:left="1134" w:header="709" w:footer="1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CCA65D" w14:textId="77777777" w:rsidR="00E35332" w:rsidRDefault="00E35332" w:rsidP="006F3866">
      <w:r>
        <w:separator/>
      </w:r>
    </w:p>
  </w:endnote>
  <w:endnote w:type="continuationSeparator" w:id="0">
    <w:p w14:paraId="635F0ADC" w14:textId="77777777" w:rsidR="00E35332" w:rsidRDefault="00E35332" w:rsidP="006F3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imesNewRomanPS-BoldMT">
    <w:panose1 w:val="00000000000000000000"/>
    <w:charset w:val="CC"/>
    <w:family w:val="auto"/>
    <w:notTrueType/>
    <w:pitch w:val="default"/>
    <w:sig w:usb0="00000201" w:usb1="00000000" w:usb2="00000000" w:usb3="00000000" w:csb0="00000004"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NewPSMT">
    <w:altName w:val="Times New Roman"/>
    <w:panose1 w:val="00000000000000000000"/>
    <w:charset w:val="00"/>
    <w:family w:val="roman"/>
    <w:notTrueType/>
    <w:pitch w:val="default"/>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NewRomanPSMT">
    <w:panose1 w:val="00000000000000000000"/>
    <w:charset w:val="80"/>
    <w:family w:val="auto"/>
    <w:notTrueType/>
    <w:pitch w:val="default"/>
    <w:sig w:usb0="00000001" w:usb1="08070000" w:usb2="00000010" w:usb3="00000000" w:csb0="00020000" w:csb1="00000000"/>
  </w:font>
  <w:font w:name="All Times New Roman">
    <w:altName w:val="Times New Roman"/>
    <w:charset w:val="CC"/>
    <w:family w:val="roman"/>
    <w:pitch w:val="default"/>
    <w:sig w:usb0="00000000" w:usb1="0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6974864"/>
      <w:docPartObj>
        <w:docPartGallery w:val="Page Numbers (Bottom of Page)"/>
        <w:docPartUnique/>
      </w:docPartObj>
    </w:sdtPr>
    <w:sdtEndPr>
      <w:rPr>
        <w:noProof/>
      </w:rPr>
    </w:sdtEndPr>
    <w:sdtContent>
      <w:p w14:paraId="4FC017C8" w14:textId="51F98764" w:rsidR="00C11760" w:rsidRDefault="00C11760">
        <w:pPr>
          <w:pStyle w:val="Footer"/>
          <w:jc w:val="right"/>
        </w:pPr>
        <w:r>
          <w:fldChar w:fldCharType="begin"/>
        </w:r>
        <w:r>
          <w:instrText xml:space="preserve"> PAGE   \* MERGEFORMAT </w:instrText>
        </w:r>
        <w:r>
          <w:fldChar w:fldCharType="separate"/>
        </w:r>
        <w:r w:rsidR="00210706">
          <w:rPr>
            <w:noProof/>
          </w:rPr>
          <w:t>44</w:t>
        </w:r>
        <w:r>
          <w:rPr>
            <w:noProof/>
          </w:rPr>
          <w:fldChar w:fldCharType="end"/>
        </w:r>
      </w:p>
    </w:sdtContent>
  </w:sdt>
  <w:p w14:paraId="08A06921" w14:textId="77777777" w:rsidR="00C11760" w:rsidRDefault="00C117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0EAAA0" w14:textId="77777777" w:rsidR="00E35332" w:rsidRDefault="00E35332" w:rsidP="006F3866">
      <w:r>
        <w:separator/>
      </w:r>
    </w:p>
  </w:footnote>
  <w:footnote w:type="continuationSeparator" w:id="0">
    <w:p w14:paraId="62BB4A6E" w14:textId="77777777" w:rsidR="00E35332" w:rsidRDefault="00E35332" w:rsidP="006F38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64EA7"/>
    <w:multiLevelType w:val="multilevel"/>
    <w:tmpl w:val="948A1796"/>
    <w:lvl w:ilvl="0">
      <w:start w:val="1"/>
      <w:numFmt w:val="decimal"/>
      <w:lvlText w:val="%1."/>
      <w:lvlJc w:val="left"/>
      <w:pPr>
        <w:ind w:left="360" w:hanging="360"/>
      </w:pPr>
      <w:rPr>
        <w:rFonts w:ascii="Verdana" w:eastAsiaTheme="minorEastAsia" w:hAnsi="Verdana" w:cstheme="minorBidi"/>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6E074D5"/>
    <w:multiLevelType w:val="hybridMultilevel"/>
    <w:tmpl w:val="6EA8B540"/>
    <w:lvl w:ilvl="0" w:tplc="C3541E44">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2" w15:restartNumberingAfterBreak="0">
    <w:nsid w:val="08525000"/>
    <w:multiLevelType w:val="hybridMultilevel"/>
    <w:tmpl w:val="49548D96"/>
    <w:lvl w:ilvl="0" w:tplc="6F5C8D4C">
      <w:start w:val="1"/>
      <w:numFmt w:val="decimal"/>
      <w:lvlText w:val="%1."/>
      <w:lvlJc w:val="left"/>
      <w:pPr>
        <w:ind w:left="1068" w:hanging="360"/>
      </w:pPr>
      <w:rPr>
        <w:rFonts w:cs="TimesNewRomanPS-BoldMT"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 w15:restartNumberingAfterBreak="0">
    <w:nsid w:val="0B3B39E6"/>
    <w:multiLevelType w:val="singleLevel"/>
    <w:tmpl w:val="0B3B39E6"/>
    <w:lvl w:ilvl="0">
      <w:start w:val="1"/>
      <w:numFmt w:val="decimal"/>
      <w:suff w:val="space"/>
      <w:lvlText w:val="%1."/>
      <w:lvlJc w:val="left"/>
    </w:lvl>
  </w:abstractNum>
  <w:abstractNum w:abstractNumId="4" w15:restartNumberingAfterBreak="0">
    <w:nsid w:val="0DE94C93"/>
    <w:multiLevelType w:val="hybridMultilevel"/>
    <w:tmpl w:val="8342E2DA"/>
    <w:lvl w:ilvl="0" w:tplc="0402000F">
      <w:start w:val="4"/>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3456516"/>
    <w:multiLevelType w:val="hybridMultilevel"/>
    <w:tmpl w:val="85DE20CA"/>
    <w:lvl w:ilvl="0" w:tplc="0402000B">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138451B3"/>
    <w:multiLevelType w:val="hybridMultilevel"/>
    <w:tmpl w:val="6052C028"/>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7" w15:restartNumberingAfterBreak="0">
    <w:nsid w:val="146F0A09"/>
    <w:multiLevelType w:val="hybridMultilevel"/>
    <w:tmpl w:val="6052C028"/>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8" w15:restartNumberingAfterBreak="0">
    <w:nsid w:val="18BF14EF"/>
    <w:multiLevelType w:val="hybridMultilevel"/>
    <w:tmpl w:val="60D68A30"/>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9" w15:restartNumberingAfterBreak="0">
    <w:nsid w:val="19336FA0"/>
    <w:multiLevelType w:val="multilevel"/>
    <w:tmpl w:val="19336FA0"/>
    <w:lvl w:ilvl="0">
      <w:start w:val="1"/>
      <w:numFmt w:val="decimal"/>
      <w:lvlText w:val="%1."/>
      <w:lvlJc w:val="left"/>
      <w:pPr>
        <w:ind w:left="360" w:hanging="360"/>
      </w:pPr>
      <w:rPr>
        <w:rFonts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23E0751E"/>
    <w:multiLevelType w:val="hybridMultilevel"/>
    <w:tmpl w:val="EBF6D42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3604014D"/>
    <w:multiLevelType w:val="hybridMultilevel"/>
    <w:tmpl w:val="B36A75B2"/>
    <w:lvl w:ilvl="0" w:tplc="88D84C12">
      <w:start w:val="1"/>
      <w:numFmt w:val="decimal"/>
      <w:lvlText w:val="%1."/>
      <w:lvlJc w:val="left"/>
      <w:pPr>
        <w:ind w:left="720" w:hanging="360"/>
      </w:pPr>
      <w:rPr>
        <w:rFonts w:ascii="Verdana" w:hAnsi="Verdana" w:hint="default"/>
        <w:sz w:val="20"/>
        <w:szCs w:val="2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383878C8"/>
    <w:multiLevelType w:val="hybridMultilevel"/>
    <w:tmpl w:val="937EE29E"/>
    <w:lvl w:ilvl="0" w:tplc="9DE62D9E">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3" w15:restartNumberingAfterBreak="0">
    <w:nsid w:val="38537B24"/>
    <w:multiLevelType w:val="multilevel"/>
    <w:tmpl w:val="38537B24"/>
    <w:lvl w:ilvl="0">
      <w:numFmt w:val="bullet"/>
      <w:lvlText w:val="-"/>
      <w:lvlJc w:val="left"/>
      <w:pPr>
        <w:ind w:left="1068" w:hanging="360"/>
      </w:pPr>
      <w:rPr>
        <w:rFonts w:ascii="Verdana" w:eastAsia="Times New Roman" w:hAnsi="Verdana" w:cs="Times New Roman"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4" w15:restartNumberingAfterBreak="0">
    <w:nsid w:val="3DFC3AF4"/>
    <w:multiLevelType w:val="hybridMultilevel"/>
    <w:tmpl w:val="E4DE9472"/>
    <w:lvl w:ilvl="0" w:tplc="0402000B">
      <w:start w:val="1"/>
      <w:numFmt w:val="bullet"/>
      <w:lvlText w:val=""/>
      <w:lvlJc w:val="left"/>
      <w:pPr>
        <w:ind w:left="720" w:hanging="360"/>
      </w:pPr>
      <w:rPr>
        <w:rFonts w:ascii="Wingdings" w:hAnsi="Wingdings" w:hint="default"/>
      </w:rPr>
    </w:lvl>
    <w:lvl w:ilvl="1" w:tplc="4A422734">
      <w:numFmt w:val="bullet"/>
      <w:lvlText w:val=""/>
      <w:lvlJc w:val="left"/>
      <w:pPr>
        <w:ind w:left="1440" w:hanging="360"/>
      </w:pPr>
      <w:rPr>
        <w:rFonts w:ascii="Symbol" w:eastAsia="Calibri" w:hAnsi="Symbol" w:cs="CourierNewPSMT"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43EB43DF"/>
    <w:multiLevelType w:val="hybridMultilevel"/>
    <w:tmpl w:val="5EF662D0"/>
    <w:lvl w:ilvl="0" w:tplc="9CC2378E">
      <w:numFmt w:val="bullet"/>
      <w:lvlText w:val="-"/>
      <w:lvlJc w:val="left"/>
      <w:pPr>
        <w:ind w:left="720" w:hanging="360"/>
      </w:pPr>
      <w:rPr>
        <w:rFonts w:ascii="Verdana" w:eastAsia="Times New Roman" w:hAnsi="Verdana"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4759673B"/>
    <w:multiLevelType w:val="hybridMultilevel"/>
    <w:tmpl w:val="BE880B26"/>
    <w:lvl w:ilvl="0" w:tplc="312E3FB0">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7" w15:restartNumberingAfterBreak="0">
    <w:nsid w:val="488D0691"/>
    <w:multiLevelType w:val="hybridMultilevel"/>
    <w:tmpl w:val="EC005256"/>
    <w:lvl w:ilvl="0" w:tplc="8BA24664">
      <w:numFmt w:val="bullet"/>
      <w:lvlText w:val="-"/>
      <w:lvlJc w:val="left"/>
      <w:pPr>
        <w:ind w:left="720" w:hanging="360"/>
      </w:pPr>
      <w:rPr>
        <w:rFonts w:ascii="Verdana" w:eastAsiaTheme="minorEastAsia" w:hAnsi="Verdana"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59317791"/>
    <w:multiLevelType w:val="multilevel"/>
    <w:tmpl w:val="5931779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7359690A"/>
    <w:multiLevelType w:val="hybridMultilevel"/>
    <w:tmpl w:val="759C4C50"/>
    <w:lvl w:ilvl="0" w:tplc="B3123652">
      <w:start w:val="1"/>
      <w:numFmt w:val="decimal"/>
      <w:lvlText w:val="%1."/>
      <w:lvlJc w:val="left"/>
      <w:pPr>
        <w:ind w:left="720" w:hanging="360"/>
      </w:pPr>
      <w:rPr>
        <w:rFonts w:eastAsia="Calibri" w:cs="TimesNewRomanPS-BoldMT"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7E600E05"/>
    <w:multiLevelType w:val="hybridMultilevel"/>
    <w:tmpl w:val="CEB6D96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7E6A6C92"/>
    <w:multiLevelType w:val="hybridMultilevel"/>
    <w:tmpl w:val="9760D55E"/>
    <w:lvl w:ilvl="0" w:tplc="D6AC0A28">
      <w:start w:val="1"/>
      <w:numFmt w:val="decimal"/>
      <w:lvlText w:val="%1."/>
      <w:lvlJc w:val="left"/>
      <w:pPr>
        <w:ind w:left="1506" w:hanging="360"/>
      </w:pPr>
      <w:rPr>
        <w:rFonts w:hint="default"/>
      </w:rPr>
    </w:lvl>
    <w:lvl w:ilvl="1" w:tplc="04020019">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num w:numId="1">
    <w:abstractNumId w:val="8"/>
  </w:num>
  <w:num w:numId="2">
    <w:abstractNumId w:val="6"/>
  </w:num>
  <w:num w:numId="3">
    <w:abstractNumId w:val="0"/>
  </w:num>
  <w:num w:numId="4">
    <w:abstractNumId w:val="1"/>
  </w:num>
  <w:num w:numId="5">
    <w:abstractNumId w:val="14"/>
  </w:num>
  <w:num w:numId="6">
    <w:abstractNumId w:val="5"/>
  </w:num>
  <w:num w:numId="7">
    <w:abstractNumId w:val="10"/>
  </w:num>
  <w:num w:numId="8">
    <w:abstractNumId w:val="2"/>
  </w:num>
  <w:num w:numId="9">
    <w:abstractNumId w:val="17"/>
  </w:num>
  <w:num w:numId="10">
    <w:abstractNumId w:val="7"/>
  </w:num>
  <w:num w:numId="11">
    <w:abstractNumId w:val="4"/>
  </w:num>
  <w:num w:numId="12">
    <w:abstractNumId w:val="18"/>
  </w:num>
  <w:num w:numId="13">
    <w:abstractNumId w:val="9"/>
  </w:num>
  <w:num w:numId="14">
    <w:abstractNumId w:val="13"/>
  </w:num>
  <w:num w:numId="15">
    <w:abstractNumId w:val="21"/>
  </w:num>
  <w:num w:numId="16">
    <w:abstractNumId w:val="15"/>
  </w:num>
  <w:num w:numId="17">
    <w:abstractNumId w:val="11"/>
  </w:num>
  <w:num w:numId="18">
    <w:abstractNumId w:val="19"/>
  </w:num>
  <w:num w:numId="19">
    <w:abstractNumId w:val="12"/>
  </w:num>
  <w:num w:numId="20">
    <w:abstractNumId w:val="3"/>
  </w:num>
  <w:num w:numId="21">
    <w:abstractNumId w:val="16"/>
  </w:num>
  <w:num w:numId="22">
    <w:abstractNumId w:val="2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C7B"/>
    <w:rsid w:val="000001FE"/>
    <w:rsid w:val="00000655"/>
    <w:rsid w:val="00000AAD"/>
    <w:rsid w:val="00000DA5"/>
    <w:rsid w:val="00000F16"/>
    <w:rsid w:val="000016DE"/>
    <w:rsid w:val="00001CE7"/>
    <w:rsid w:val="000023EE"/>
    <w:rsid w:val="000024DA"/>
    <w:rsid w:val="00002777"/>
    <w:rsid w:val="000027CD"/>
    <w:rsid w:val="00002917"/>
    <w:rsid w:val="000030FB"/>
    <w:rsid w:val="0000330D"/>
    <w:rsid w:val="00003338"/>
    <w:rsid w:val="0000369F"/>
    <w:rsid w:val="00003AB5"/>
    <w:rsid w:val="00003C62"/>
    <w:rsid w:val="000042C3"/>
    <w:rsid w:val="00004656"/>
    <w:rsid w:val="000047C6"/>
    <w:rsid w:val="000047E2"/>
    <w:rsid w:val="00004EC4"/>
    <w:rsid w:val="00004FB9"/>
    <w:rsid w:val="00005459"/>
    <w:rsid w:val="000058A4"/>
    <w:rsid w:val="0000617E"/>
    <w:rsid w:val="0000654D"/>
    <w:rsid w:val="000065BE"/>
    <w:rsid w:val="00006BAF"/>
    <w:rsid w:val="00006FDB"/>
    <w:rsid w:val="0000715C"/>
    <w:rsid w:val="0000776E"/>
    <w:rsid w:val="000078EE"/>
    <w:rsid w:val="000100FA"/>
    <w:rsid w:val="00010446"/>
    <w:rsid w:val="0001065D"/>
    <w:rsid w:val="00010793"/>
    <w:rsid w:val="00010A04"/>
    <w:rsid w:val="00011263"/>
    <w:rsid w:val="000112F9"/>
    <w:rsid w:val="000114E8"/>
    <w:rsid w:val="00011D5D"/>
    <w:rsid w:val="00011E2C"/>
    <w:rsid w:val="0001230E"/>
    <w:rsid w:val="0001291E"/>
    <w:rsid w:val="00012D2C"/>
    <w:rsid w:val="00012D2D"/>
    <w:rsid w:val="00012D36"/>
    <w:rsid w:val="00012E9F"/>
    <w:rsid w:val="00013310"/>
    <w:rsid w:val="0001380B"/>
    <w:rsid w:val="00013972"/>
    <w:rsid w:val="00013E9F"/>
    <w:rsid w:val="0001425D"/>
    <w:rsid w:val="0001488D"/>
    <w:rsid w:val="00014A38"/>
    <w:rsid w:val="00014BE3"/>
    <w:rsid w:val="000151D3"/>
    <w:rsid w:val="00015CF3"/>
    <w:rsid w:val="00015FEA"/>
    <w:rsid w:val="0001641E"/>
    <w:rsid w:val="000164C5"/>
    <w:rsid w:val="00017286"/>
    <w:rsid w:val="0001765A"/>
    <w:rsid w:val="00017B54"/>
    <w:rsid w:val="00017C1B"/>
    <w:rsid w:val="00017CAB"/>
    <w:rsid w:val="00020138"/>
    <w:rsid w:val="00020196"/>
    <w:rsid w:val="000202C7"/>
    <w:rsid w:val="000205D5"/>
    <w:rsid w:val="000205E5"/>
    <w:rsid w:val="000208FE"/>
    <w:rsid w:val="00020AE4"/>
    <w:rsid w:val="00020B30"/>
    <w:rsid w:val="00020EB1"/>
    <w:rsid w:val="00020EC0"/>
    <w:rsid w:val="000210B6"/>
    <w:rsid w:val="000214E8"/>
    <w:rsid w:val="000216E0"/>
    <w:rsid w:val="00021A40"/>
    <w:rsid w:val="00021BDA"/>
    <w:rsid w:val="00021DD0"/>
    <w:rsid w:val="00021EFD"/>
    <w:rsid w:val="00022504"/>
    <w:rsid w:val="0002293F"/>
    <w:rsid w:val="00022A47"/>
    <w:rsid w:val="00022AB1"/>
    <w:rsid w:val="00022F17"/>
    <w:rsid w:val="00023040"/>
    <w:rsid w:val="0002305C"/>
    <w:rsid w:val="00023068"/>
    <w:rsid w:val="000235CF"/>
    <w:rsid w:val="00023A48"/>
    <w:rsid w:val="00023C5C"/>
    <w:rsid w:val="00023D7E"/>
    <w:rsid w:val="00024532"/>
    <w:rsid w:val="0002455E"/>
    <w:rsid w:val="00024999"/>
    <w:rsid w:val="00024A12"/>
    <w:rsid w:val="00024A9F"/>
    <w:rsid w:val="00024E33"/>
    <w:rsid w:val="000251B5"/>
    <w:rsid w:val="00025B81"/>
    <w:rsid w:val="00025E58"/>
    <w:rsid w:val="00025EEA"/>
    <w:rsid w:val="00026107"/>
    <w:rsid w:val="0002624F"/>
    <w:rsid w:val="000269C9"/>
    <w:rsid w:val="00026A40"/>
    <w:rsid w:val="00026AB3"/>
    <w:rsid w:val="000270EB"/>
    <w:rsid w:val="0002743E"/>
    <w:rsid w:val="00027DBD"/>
    <w:rsid w:val="00027E2D"/>
    <w:rsid w:val="00027E8A"/>
    <w:rsid w:val="00027F5D"/>
    <w:rsid w:val="0003009E"/>
    <w:rsid w:val="0003024A"/>
    <w:rsid w:val="000303C4"/>
    <w:rsid w:val="00030463"/>
    <w:rsid w:val="00030477"/>
    <w:rsid w:val="000308FC"/>
    <w:rsid w:val="000309A4"/>
    <w:rsid w:val="00030CCC"/>
    <w:rsid w:val="00030DBE"/>
    <w:rsid w:val="000310EE"/>
    <w:rsid w:val="00031223"/>
    <w:rsid w:val="00031431"/>
    <w:rsid w:val="00031546"/>
    <w:rsid w:val="00031764"/>
    <w:rsid w:val="000317B3"/>
    <w:rsid w:val="00031C14"/>
    <w:rsid w:val="00031DFC"/>
    <w:rsid w:val="00031EA6"/>
    <w:rsid w:val="0003274B"/>
    <w:rsid w:val="000328D7"/>
    <w:rsid w:val="000329BF"/>
    <w:rsid w:val="00032CA1"/>
    <w:rsid w:val="0003322F"/>
    <w:rsid w:val="00033381"/>
    <w:rsid w:val="0003342C"/>
    <w:rsid w:val="0003360E"/>
    <w:rsid w:val="000336EC"/>
    <w:rsid w:val="0003397A"/>
    <w:rsid w:val="00033CF5"/>
    <w:rsid w:val="000340E1"/>
    <w:rsid w:val="00034331"/>
    <w:rsid w:val="000345A7"/>
    <w:rsid w:val="000347E8"/>
    <w:rsid w:val="00035370"/>
    <w:rsid w:val="00035681"/>
    <w:rsid w:val="000360A6"/>
    <w:rsid w:val="00036163"/>
    <w:rsid w:val="00036437"/>
    <w:rsid w:val="00036526"/>
    <w:rsid w:val="000366D7"/>
    <w:rsid w:val="000371A9"/>
    <w:rsid w:val="00040877"/>
    <w:rsid w:val="0004087E"/>
    <w:rsid w:val="00040B3A"/>
    <w:rsid w:val="00040F17"/>
    <w:rsid w:val="000411AD"/>
    <w:rsid w:val="00041A68"/>
    <w:rsid w:val="00041F60"/>
    <w:rsid w:val="0004267C"/>
    <w:rsid w:val="0004270A"/>
    <w:rsid w:val="0004274D"/>
    <w:rsid w:val="0004279A"/>
    <w:rsid w:val="00042E67"/>
    <w:rsid w:val="000431BA"/>
    <w:rsid w:val="000434FD"/>
    <w:rsid w:val="00043AF0"/>
    <w:rsid w:val="00043D2E"/>
    <w:rsid w:val="00043FDF"/>
    <w:rsid w:val="000440F6"/>
    <w:rsid w:val="00044103"/>
    <w:rsid w:val="0004458B"/>
    <w:rsid w:val="00044713"/>
    <w:rsid w:val="000450B4"/>
    <w:rsid w:val="0004550E"/>
    <w:rsid w:val="00045DB9"/>
    <w:rsid w:val="000466CB"/>
    <w:rsid w:val="000467B5"/>
    <w:rsid w:val="000467DB"/>
    <w:rsid w:val="00046AA2"/>
    <w:rsid w:val="000473C9"/>
    <w:rsid w:val="000473EB"/>
    <w:rsid w:val="0004744E"/>
    <w:rsid w:val="00047548"/>
    <w:rsid w:val="00047A25"/>
    <w:rsid w:val="00047C6B"/>
    <w:rsid w:val="00047CA3"/>
    <w:rsid w:val="00047E10"/>
    <w:rsid w:val="00050445"/>
    <w:rsid w:val="00050609"/>
    <w:rsid w:val="0005092D"/>
    <w:rsid w:val="00050ABC"/>
    <w:rsid w:val="00050B0B"/>
    <w:rsid w:val="00051082"/>
    <w:rsid w:val="000511B3"/>
    <w:rsid w:val="000513CC"/>
    <w:rsid w:val="00051CFC"/>
    <w:rsid w:val="00051D65"/>
    <w:rsid w:val="00051D9E"/>
    <w:rsid w:val="00051FD4"/>
    <w:rsid w:val="000520D2"/>
    <w:rsid w:val="00052CE8"/>
    <w:rsid w:val="00052CF0"/>
    <w:rsid w:val="000534A3"/>
    <w:rsid w:val="00053556"/>
    <w:rsid w:val="00053A4D"/>
    <w:rsid w:val="00053E77"/>
    <w:rsid w:val="000542B1"/>
    <w:rsid w:val="000547E0"/>
    <w:rsid w:val="0005576A"/>
    <w:rsid w:val="00055990"/>
    <w:rsid w:val="00056118"/>
    <w:rsid w:val="00056463"/>
    <w:rsid w:val="00056474"/>
    <w:rsid w:val="0005669D"/>
    <w:rsid w:val="0005670E"/>
    <w:rsid w:val="00056921"/>
    <w:rsid w:val="0005767A"/>
    <w:rsid w:val="0005768E"/>
    <w:rsid w:val="000576E1"/>
    <w:rsid w:val="000600F7"/>
    <w:rsid w:val="00060104"/>
    <w:rsid w:val="00060B48"/>
    <w:rsid w:val="00060BB9"/>
    <w:rsid w:val="00060F99"/>
    <w:rsid w:val="000610C3"/>
    <w:rsid w:val="000614C4"/>
    <w:rsid w:val="0006160F"/>
    <w:rsid w:val="000618EB"/>
    <w:rsid w:val="00061A6C"/>
    <w:rsid w:val="00061B2A"/>
    <w:rsid w:val="00062047"/>
    <w:rsid w:val="00062434"/>
    <w:rsid w:val="00062892"/>
    <w:rsid w:val="00062BAD"/>
    <w:rsid w:val="00062C8E"/>
    <w:rsid w:val="00062D5F"/>
    <w:rsid w:val="00063376"/>
    <w:rsid w:val="000633C3"/>
    <w:rsid w:val="0006342D"/>
    <w:rsid w:val="0006398E"/>
    <w:rsid w:val="00063FE4"/>
    <w:rsid w:val="000641C3"/>
    <w:rsid w:val="000642C5"/>
    <w:rsid w:val="000643D3"/>
    <w:rsid w:val="00064AEA"/>
    <w:rsid w:val="00064DC1"/>
    <w:rsid w:val="00064FFC"/>
    <w:rsid w:val="00065318"/>
    <w:rsid w:val="00065636"/>
    <w:rsid w:val="00065AD5"/>
    <w:rsid w:val="00065D58"/>
    <w:rsid w:val="00065EF1"/>
    <w:rsid w:val="00065FE3"/>
    <w:rsid w:val="00066822"/>
    <w:rsid w:val="00067330"/>
    <w:rsid w:val="0006796D"/>
    <w:rsid w:val="00067B3A"/>
    <w:rsid w:val="0007026F"/>
    <w:rsid w:val="000702A3"/>
    <w:rsid w:val="000706E2"/>
    <w:rsid w:val="000710D5"/>
    <w:rsid w:val="00071289"/>
    <w:rsid w:val="000715DB"/>
    <w:rsid w:val="00071CE0"/>
    <w:rsid w:val="00071D18"/>
    <w:rsid w:val="00071E41"/>
    <w:rsid w:val="00072176"/>
    <w:rsid w:val="000721AD"/>
    <w:rsid w:val="0007251F"/>
    <w:rsid w:val="000728F2"/>
    <w:rsid w:val="00072EB1"/>
    <w:rsid w:val="00073205"/>
    <w:rsid w:val="000735EF"/>
    <w:rsid w:val="00073C7E"/>
    <w:rsid w:val="00074241"/>
    <w:rsid w:val="00074268"/>
    <w:rsid w:val="00074279"/>
    <w:rsid w:val="00074911"/>
    <w:rsid w:val="000749B8"/>
    <w:rsid w:val="00074B3C"/>
    <w:rsid w:val="00074BA6"/>
    <w:rsid w:val="00074FFF"/>
    <w:rsid w:val="0007521E"/>
    <w:rsid w:val="000754DA"/>
    <w:rsid w:val="000755DB"/>
    <w:rsid w:val="00075975"/>
    <w:rsid w:val="00075D4D"/>
    <w:rsid w:val="00075FE5"/>
    <w:rsid w:val="00076295"/>
    <w:rsid w:val="0007649B"/>
    <w:rsid w:val="0007654F"/>
    <w:rsid w:val="00076601"/>
    <w:rsid w:val="00076B7D"/>
    <w:rsid w:val="00076F22"/>
    <w:rsid w:val="000771D5"/>
    <w:rsid w:val="000772E2"/>
    <w:rsid w:val="00077312"/>
    <w:rsid w:val="00077553"/>
    <w:rsid w:val="0007775D"/>
    <w:rsid w:val="00077DA2"/>
    <w:rsid w:val="000802B9"/>
    <w:rsid w:val="000802FB"/>
    <w:rsid w:val="00080614"/>
    <w:rsid w:val="00080B4E"/>
    <w:rsid w:val="00080CC5"/>
    <w:rsid w:val="00080DEF"/>
    <w:rsid w:val="00081368"/>
    <w:rsid w:val="000814CC"/>
    <w:rsid w:val="00081928"/>
    <w:rsid w:val="00081A09"/>
    <w:rsid w:val="00081E43"/>
    <w:rsid w:val="00081F7E"/>
    <w:rsid w:val="00082034"/>
    <w:rsid w:val="00082966"/>
    <w:rsid w:val="00082C63"/>
    <w:rsid w:val="00083202"/>
    <w:rsid w:val="000843A4"/>
    <w:rsid w:val="00084D0F"/>
    <w:rsid w:val="00084D89"/>
    <w:rsid w:val="00084EB0"/>
    <w:rsid w:val="00084EB4"/>
    <w:rsid w:val="00084F72"/>
    <w:rsid w:val="000850AE"/>
    <w:rsid w:val="00085218"/>
    <w:rsid w:val="00085673"/>
    <w:rsid w:val="0008576B"/>
    <w:rsid w:val="00085FC9"/>
    <w:rsid w:val="00086834"/>
    <w:rsid w:val="000868E5"/>
    <w:rsid w:val="00086A7C"/>
    <w:rsid w:val="00087207"/>
    <w:rsid w:val="000878C1"/>
    <w:rsid w:val="00087990"/>
    <w:rsid w:val="00087DB8"/>
    <w:rsid w:val="00090236"/>
    <w:rsid w:val="00090423"/>
    <w:rsid w:val="00090A56"/>
    <w:rsid w:val="00090D1B"/>
    <w:rsid w:val="00090D9B"/>
    <w:rsid w:val="0009107E"/>
    <w:rsid w:val="00091159"/>
    <w:rsid w:val="000916AE"/>
    <w:rsid w:val="000917C2"/>
    <w:rsid w:val="00091BEE"/>
    <w:rsid w:val="00091C2D"/>
    <w:rsid w:val="00092233"/>
    <w:rsid w:val="0009238E"/>
    <w:rsid w:val="00092955"/>
    <w:rsid w:val="000937CA"/>
    <w:rsid w:val="00093B6D"/>
    <w:rsid w:val="00093F52"/>
    <w:rsid w:val="000940C9"/>
    <w:rsid w:val="000940EE"/>
    <w:rsid w:val="00094410"/>
    <w:rsid w:val="00095349"/>
    <w:rsid w:val="000953B2"/>
    <w:rsid w:val="00095846"/>
    <w:rsid w:val="00095CF7"/>
    <w:rsid w:val="00095D18"/>
    <w:rsid w:val="00095E74"/>
    <w:rsid w:val="00095EB3"/>
    <w:rsid w:val="00095EF1"/>
    <w:rsid w:val="000963C0"/>
    <w:rsid w:val="0009641E"/>
    <w:rsid w:val="00096B63"/>
    <w:rsid w:val="00096C3C"/>
    <w:rsid w:val="00096D9E"/>
    <w:rsid w:val="0009784C"/>
    <w:rsid w:val="000A0499"/>
    <w:rsid w:val="000A05C6"/>
    <w:rsid w:val="000A0B1E"/>
    <w:rsid w:val="000A0FB9"/>
    <w:rsid w:val="000A1032"/>
    <w:rsid w:val="000A1BBD"/>
    <w:rsid w:val="000A1DC4"/>
    <w:rsid w:val="000A21B5"/>
    <w:rsid w:val="000A28CD"/>
    <w:rsid w:val="000A2AFD"/>
    <w:rsid w:val="000A2B15"/>
    <w:rsid w:val="000A2E7D"/>
    <w:rsid w:val="000A3BA1"/>
    <w:rsid w:val="000A3C68"/>
    <w:rsid w:val="000A4A55"/>
    <w:rsid w:val="000A4D50"/>
    <w:rsid w:val="000A50E8"/>
    <w:rsid w:val="000A537C"/>
    <w:rsid w:val="000A56E7"/>
    <w:rsid w:val="000A589C"/>
    <w:rsid w:val="000A5C63"/>
    <w:rsid w:val="000A5CAC"/>
    <w:rsid w:val="000A5F3E"/>
    <w:rsid w:val="000A601D"/>
    <w:rsid w:val="000A63CC"/>
    <w:rsid w:val="000A63FE"/>
    <w:rsid w:val="000A655C"/>
    <w:rsid w:val="000A655E"/>
    <w:rsid w:val="000A6716"/>
    <w:rsid w:val="000A6979"/>
    <w:rsid w:val="000A6B18"/>
    <w:rsid w:val="000A6C6A"/>
    <w:rsid w:val="000A717C"/>
    <w:rsid w:val="000A7264"/>
    <w:rsid w:val="000A7475"/>
    <w:rsid w:val="000A7557"/>
    <w:rsid w:val="000A7720"/>
    <w:rsid w:val="000A7AA9"/>
    <w:rsid w:val="000A7CD4"/>
    <w:rsid w:val="000A7E53"/>
    <w:rsid w:val="000A7F18"/>
    <w:rsid w:val="000B0280"/>
    <w:rsid w:val="000B0436"/>
    <w:rsid w:val="000B049E"/>
    <w:rsid w:val="000B0EB5"/>
    <w:rsid w:val="000B106F"/>
    <w:rsid w:val="000B13F2"/>
    <w:rsid w:val="000B1BA7"/>
    <w:rsid w:val="000B1CD9"/>
    <w:rsid w:val="000B1F16"/>
    <w:rsid w:val="000B2620"/>
    <w:rsid w:val="000B2918"/>
    <w:rsid w:val="000B3EBF"/>
    <w:rsid w:val="000B4046"/>
    <w:rsid w:val="000B4349"/>
    <w:rsid w:val="000B4883"/>
    <w:rsid w:val="000B48B5"/>
    <w:rsid w:val="000B51BE"/>
    <w:rsid w:val="000B58AE"/>
    <w:rsid w:val="000B59FF"/>
    <w:rsid w:val="000B5BDA"/>
    <w:rsid w:val="000B604C"/>
    <w:rsid w:val="000B616B"/>
    <w:rsid w:val="000B6776"/>
    <w:rsid w:val="000B6826"/>
    <w:rsid w:val="000B683B"/>
    <w:rsid w:val="000B6C16"/>
    <w:rsid w:val="000B6CC6"/>
    <w:rsid w:val="000B6EA3"/>
    <w:rsid w:val="000C007C"/>
    <w:rsid w:val="000C04D3"/>
    <w:rsid w:val="000C08EF"/>
    <w:rsid w:val="000C0F9A"/>
    <w:rsid w:val="000C1344"/>
    <w:rsid w:val="000C17ED"/>
    <w:rsid w:val="000C18F4"/>
    <w:rsid w:val="000C1F42"/>
    <w:rsid w:val="000C235E"/>
    <w:rsid w:val="000C2397"/>
    <w:rsid w:val="000C271C"/>
    <w:rsid w:val="000C2D88"/>
    <w:rsid w:val="000C3307"/>
    <w:rsid w:val="000C36A3"/>
    <w:rsid w:val="000C38E0"/>
    <w:rsid w:val="000C3C09"/>
    <w:rsid w:val="000C4055"/>
    <w:rsid w:val="000C43A2"/>
    <w:rsid w:val="000C449B"/>
    <w:rsid w:val="000C44D5"/>
    <w:rsid w:val="000C45F4"/>
    <w:rsid w:val="000C4729"/>
    <w:rsid w:val="000C4CC0"/>
    <w:rsid w:val="000C5124"/>
    <w:rsid w:val="000C55E2"/>
    <w:rsid w:val="000C57B1"/>
    <w:rsid w:val="000C6191"/>
    <w:rsid w:val="000C6507"/>
    <w:rsid w:val="000C6B15"/>
    <w:rsid w:val="000C7017"/>
    <w:rsid w:val="000C72D8"/>
    <w:rsid w:val="000C7404"/>
    <w:rsid w:val="000C7619"/>
    <w:rsid w:val="000C7ACB"/>
    <w:rsid w:val="000D01F5"/>
    <w:rsid w:val="000D0704"/>
    <w:rsid w:val="000D08A3"/>
    <w:rsid w:val="000D14A4"/>
    <w:rsid w:val="000D152A"/>
    <w:rsid w:val="000D1AA2"/>
    <w:rsid w:val="000D207E"/>
    <w:rsid w:val="000D212C"/>
    <w:rsid w:val="000D2459"/>
    <w:rsid w:val="000D25D3"/>
    <w:rsid w:val="000D279A"/>
    <w:rsid w:val="000D27AD"/>
    <w:rsid w:val="000D34C8"/>
    <w:rsid w:val="000D3F69"/>
    <w:rsid w:val="000D4217"/>
    <w:rsid w:val="000D44CE"/>
    <w:rsid w:val="000D477F"/>
    <w:rsid w:val="000D47C2"/>
    <w:rsid w:val="000D4EF0"/>
    <w:rsid w:val="000D556F"/>
    <w:rsid w:val="000D5C9D"/>
    <w:rsid w:val="000D5F5D"/>
    <w:rsid w:val="000D69AB"/>
    <w:rsid w:val="000D6F4A"/>
    <w:rsid w:val="000D71BE"/>
    <w:rsid w:val="000D758F"/>
    <w:rsid w:val="000D759A"/>
    <w:rsid w:val="000D7995"/>
    <w:rsid w:val="000E0168"/>
    <w:rsid w:val="000E03D4"/>
    <w:rsid w:val="000E0BAA"/>
    <w:rsid w:val="000E0C0D"/>
    <w:rsid w:val="000E0DFF"/>
    <w:rsid w:val="000E0E34"/>
    <w:rsid w:val="000E0E71"/>
    <w:rsid w:val="000E1072"/>
    <w:rsid w:val="000E13AF"/>
    <w:rsid w:val="000E2371"/>
    <w:rsid w:val="000E2BC7"/>
    <w:rsid w:val="000E2C47"/>
    <w:rsid w:val="000E306D"/>
    <w:rsid w:val="000E3150"/>
    <w:rsid w:val="000E3409"/>
    <w:rsid w:val="000E341C"/>
    <w:rsid w:val="000E365C"/>
    <w:rsid w:val="000E365E"/>
    <w:rsid w:val="000E3710"/>
    <w:rsid w:val="000E39D6"/>
    <w:rsid w:val="000E3E14"/>
    <w:rsid w:val="000E4304"/>
    <w:rsid w:val="000E46B9"/>
    <w:rsid w:val="000E50E1"/>
    <w:rsid w:val="000E554D"/>
    <w:rsid w:val="000E55DB"/>
    <w:rsid w:val="000E5A96"/>
    <w:rsid w:val="000E5E77"/>
    <w:rsid w:val="000E5FC4"/>
    <w:rsid w:val="000E636F"/>
    <w:rsid w:val="000E64B9"/>
    <w:rsid w:val="000E668C"/>
    <w:rsid w:val="000E6C21"/>
    <w:rsid w:val="000E711E"/>
    <w:rsid w:val="000E74BA"/>
    <w:rsid w:val="000E757C"/>
    <w:rsid w:val="000E773A"/>
    <w:rsid w:val="000E7C23"/>
    <w:rsid w:val="000E7D9A"/>
    <w:rsid w:val="000E7E7C"/>
    <w:rsid w:val="000F0402"/>
    <w:rsid w:val="000F04F0"/>
    <w:rsid w:val="000F0505"/>
    <w:rsid w:val="000F06D0"/>
    <w:rsid w:val="000F0712"/>
    <w:rsid w:val="000F09A0"/>
    <w:rsid w:val="000F0A81"/>
    <w:rsid w:val="000F0ACD"/>
    <w:rsid w:val="000F0B7D"/>
    <w:rsid w:val="000F0BD3"/>
    <w:rsid w:val="000F1258"/>
    <w:rsid w:val="000F161A"/>
    <w:rsid w:val="000F1737"/>
    <w:rsid w:val="000F17DE"/>
    <w:rsid w:val="000F1BE4"/>
    <w:rsid w:val="000F210F"/>
    <w:rsid w:val="000F21AD"/>
    <w:rsid w:val="000F2280"/>
    <w:rsid w:val="000F26B0"/>
    <w:rsid w:val="000F2837"/>
    <w:rsid w:val="000F293F"/>
    <w:rsid w:val="000F33EA"/>
    <w:rsid w:val="000F448D"/>
    <w:rsid w:val="000F48A4"/>
    <w:rsid w:val="000F48DE"/>
    <w:rsid w:val="000F4D1E"/>
    <w:rsid w:val="000F4F0F"/>
    <w:rsid w:val="000F5229"/>
    <w:rsid w:val="000F5452"/>
    <w:rsid w:val="000F5466"/>
    <w:rsid w:val="000F54F0"/>
    <w:rsid w:val="000F5C75"/>
    <w:rsid w:val="000F5CB7"/>
    <w:rsid w:val="000F607E"/>
    <w:rsid w:val="000F64CF"/>
    <w:rsid w:val="000F65F5"/>
    <w:rsid w:val="000F676D"/>
    <w:rsid w:val="000F687D"/>
    <w:rsid w:val="000F69C4"/>
    <w:rsid w:val="000F6AE0"/>
    <w:rsid w:val="000F6B74"/>
    <w:rsid w:val="000F6E26"/>
    <w:rsid w:val="000F7159"/>
    <w:rsid w:val="000F7243"/>
    <w:rsid w:val="000F72E3"/>
    <w:rsid w:val="000F78E9"/>
    <w:rsid w:val="000F7DDF"/>
    <w:rsid w:val="00100022"/>
    <w:rsid w:val="00100475"/>
    <w:rsid w:val="001006A9"/>
    <w:rsid w:val="0010089D"/>
    <w:rsid w:val="00100E01"/>
    <w:rsid w:val="00100E70"/>
    <w:rsid w:val="00100F22"/>
    <w:rsid w:val="00101090"/>
    <w:rsid w:val="001016B0"/>
    <w:rsid w:val="00101BD0"/>
    <w:rsid w:val="00101E55"/>
    <w:rsid w:val="001021A5"/>
    <w:rsid w:val="0010243E"/>
    <w:rsid w:val="001029D6"/>
    <w:rsid w:val="00102DAE"/>
    <w:rsid w:val="00102E55"/>
    <w:rsid w:val="00103382"/>
    <w:rsid w:val="00103387"/>
    <w:rsid w:val="00103EF4"/>
    <w:rsid w:val="001041DB"/>
    <w:rsid w:val="00104BC0"/>
    <w:rsid w:val="00104DBC"/>
    <w:rsid w:val="00105785"/>
    <w:rsid w:val="001059CD"/>
    <w:rsid w:val="00105BAD"/>
    <w:rsid w:val="001060AF"/>
    <w:rsid w:val="001061E0"/>
    <w:rsid w:val="00106662"/>
    <w:rsid w:val="001066CB"/>
    <w:rsid w:val="0010680B"/>
    <w:rsid w:val="0010685C"/>
    <w:rsid w:val="00106B0C"/>
    <w:rsid w:val="00107704"/>
    <w:rsid w:val="00107E95"/>
    <w:rsid w:val="0011039A"/>
    <w:rsid w:val="00110450"/>
    <w:rsid w:val="001109E3"/>
    <w:rsid w:val="00110EA8"/>
    <w:rsid w:val="00110F96"/>
    <w:rsid w:val="00111727"/>
    <w:rsid w:val="0011199F"/>
    <w:rsid w:val="001119A7"/>
    <w:rsid w:val="00111A52"/>
    <w:rsid w:val="00111AD5"/>
    <w:rsid w:val="00111AD7"/>
    <w:rsid w:val="00111B55"/>
    <w:rsid w:val="00111D11"/>
    <w:rsid w:val="00112336"/>
    <w:rsid w:val="0011296F"/>
    <w:rsid w:val="00112BDE"/>
    <w:rsid w:val="00112E11"/>
    <w:rsid w:val="0011369B"/>
    <w:rsid w:val="001136F3"/>
    <w:rsid w:val="00113E3F"/>
    <w:rsid w:val="00113F42"/>
    <w:rsid w:val="001147B1"/>
    <w:rsid w:val="001148FB"/>
    <w:rsid w:val="00114A03"/>
    <w:rsid w:val="00114CD7"/>
    <w:rsid w:val="0011508D"/>
    <w:rsid w:val="001152C9"/>
    <w:rsid w:val="0011536A"/>
    <w:rsid w:val="0011543F"/>
    <w:rsid w:val="001155A7"/>
    <w:rsid w:val="00115925"/>
    <w:rsid w:val="0011592A"/>
    <w:rsid w:val="00115DBF"/>
    <w:rsid w:val="001162C6"/>
    <w:rsid w:val="001163BB"/>
    <w:rsid w:val="0011650F"/>
    <w:rsid w:val="00116922"/>
    <w:rsid w:val="00116A42"/>
    <w:rsid w:val="00116DAA"/>
    <w:rsid w:val="00116F61"/>
    <w:rsid w:val="0011711D"/>
    <w:rsid w:val="00117420"/>
    <w:rsid w:val="00117621"/>
    <w:rsid w:val="00117868"/>
    <w:rsid w:val="00117B55"/>
    <w:rsid w:val="00117DA8"/>
    <w:rsid w:val="0012038F"/>
    <w:rsid w:val="001205BA"/>
    <w:rsid w:val="00120814"/>
    <w:rsid w:val="00120B38"/>
    <w:rsid w:val="00120CA7"/>
    <w:rsid w:val="00120E24"/>
    <w:rsid w:val="0012153E"/>
    <w:rsid w:val="001216A1"/>
    <w:rsid w:val="001217C6"/>
    <w:rsid w:val="00122029"/>
    <w:rsid w:val="00122414"/>
    <w:rsid w:val="00122416"/>
    <w:rsid w:val="001224E9"/>
    <w:rsid w:val="00122C45"/>
    <w:rsid w:val="00122E18"/>
    <w:rsid w:val="0012302D"/>
    <w:rsid w:val="00123169"/>
    <w:rsid w:val="001231A9"/>
    <w:rsid w:val="00123A34"/>
    <w:rsid w:val="00123B88"/>
    <w:rsid w:val="00123CE5"/>
    <w:rsid w:val="00123EAD"/>
    <w:rsid w:val="00124200"/>
    <w:rsid w:val="0012439D"/>
    <w:rsid w:val="001249E6"/>
    <w:rsid w:val="00124AD3"/>
    <w:rsid w:val="00124ED3"/>
    <w:rsid w:val="00124F3D"/>
    <w:rsid w:val="001251D9"/>
    <w:rsid w:val="001253C4"/>
    <w:rsid w:val="0012585E"/>
    <w:rsid w:val="001259E6"/>
    <w:rsid w:val="00125B8A"/>
    <w:rsid w:val="00125DBF"/>
    <w:rsid w:val="00125E1F"/>
    <w:rsid w:val="00125E5E"/>
    <w:rsid w:val="00126111"/>
    <w:rsid w:val="0012612A"/>
    <w:rsid w:val="0012668E"/>
    <w:rsid w:val="00126A6B"/>
    <w:rsid w:val="00126BB1"/>
    <w:rsid w:val="00126C19"/>
    <w:rsid w:val="00126C24"/>
    <w:rsid w:val="00126D4E"/>
    <w:rsid w:val="0012732B"/>
    <w:rsid w:val="0012737D"/>
    <w:rsid w:val="001274AA"/>
    <w:rsid w:val="001276F1"/>
    <w:rsid w:val="00127B5A"/>
    <w:rsid w:val="00130174"/>
    <w:rsid w:val="001301BC"/>
    <w:rsid w:val="001302F6"/>
    <w:rsid w:val="00130707"/>
    <w:rsid w:val="00130878"/>
    <w:rsid w:val="0013093C"/>
    <w:rsid w:val="00130D2F"/>
    <w:rsid w:val="00131431"/>
    <w:rsid w:val="0013154D"/>
    <w:rsid w:val="00131673"/>
    <w:rsid w:val="00131E70"/>
    <w:rsid w:val="00131F51"/>
    <w:rsid w:val="00132944"/>
    <w:rsid w:val="00132AF1"/>
    <w:rsid w:val="00132CC6"/>
    <w:rsid w:val="00132F0C"/>
    <w:rsid w:val="001332AE"/>
    <w:rsid w:val="00133AC5"/>
    <w:rsid w:val="00133BDE"/>
    <w:rsid w:val="00134196"/>
    <w:rsid w:val="001343D6"/>
    <w:rsid w:val="001344B9"/>
    <w:rsid w:val="00134736"/>
    <w:rsid w:val="0013479B"/>
    <w:rsid w:val="001347DC"/>
    <w:rsid w:val="0013480E"/>
    <w:rsid w:val="00134E97"/>
    <w:rsid w:val="00135A07"/>
    <w:rsid w:val="00135F72"/>
    <w:rsid w:val="00135F80"/>
    <w:rsid w:val="00136058"/>
    <w:rsid w:val="0013620D"/>
    <w:rsid w:val="0013637A"/>
    <w:rsid w:val="001363A5"/>
    <w:rsid w:val="00136CC6"/>
    <w:rsid w:val="00136D1F"/>
    <w:rsid w:val="00136EF2"/>
    <w:rsid w:val="00136F56"/>
    <w:rsid w:val="00137438"/>
    <w:rsid w:val="00137519"/>
    <w:rsid w:val="00137AA9"/>
    <w:rsid w:val="001406C4"/>
    <w:rsid w:val="00140841"/>
    <w:rsid w:val="00141557"/>
    <w:rsid w:val="0014169B"/>
    <w:rsid w:val="001419BD"/>
    <w:rsid w:val="0014259A"/>
    <w:rsid w:val="0014276B"/>
    <w:rsid w:val="00142E9E"/>
    <w:rsid w:val="00143260"/>
    <w:rsid w:val="00143408"/>
    <w:rsid w:val="0014345A"/>
    <w:rsid w:val="00143513"/>
    <w:rsid w:val="00143555"/>
    <w:rsid w:val="00143653"/>
    <w:rsid w:val="00143BE4"/>
    <w:rsid w:val="001441FB"/>
    <w:rsid w:val="00144567"/>
    <w:rsid w:val="00144FDD"/>
    <w:rsid w:val="001452CD"/>
    <w:rsid w:val="0014540A"/>
    <w:rsid w:val="001455AB"/>
    <w:rsid w:val="0014582B"/>
    <w:rsid w:val="00145843"/>
    <w:rsid w:val="00145E30"/>
    <w:rsid w:val="00145E45"/>
    <w:rsid w:val="00145EE1"/>
    <w:rsid w:val="001460EA"/>
    <w:rsid w:val="00146107"/>
    <w:rsid w:val="0014663E"/>
    <w:rsid w:val="00146D23"/>
    <w:rsid w:val="00146F6B"/>
    <w:rsid w:val="00146F7A"/>
    <w:rsid w:val="00147066"/>
    <w:rsid w:val="001478FF"/>
    <w:rsid w:val="00147A94"/>
    <w:rsid w:val="00147B02"/>
    <w:rsid w:val="00147B26"/>
    <w:rsid w:val="00147CE6"/>
    <w:rsid w:val="00147D35"/>
    <w:rsid w:val="00147F76"/>
    <w:rsid w:val="0015048C"/>
    <w:rsid w:val="0015109E"/>
    <w:rsid w:val="001511DE"/>
    <w:rsid w:val="00151B25"/>
    <w:rsid w:val="00151DD4"/>
    <w:rsid w:val="001521C0"/>
    <w:rsid w:val="00152289"/>
    <w:rsid w:val="00152553"/>
    <w:rsid w:val="001532C2"/>
    <w:rsid w:val="001540CE"/>
    <w:rsid w:val="001546C4"/>
    <w:rsid w:val="001547B3"/>
    <w:rsid w:val="00154BF6"/>
    <w:rsid w:val="00154CCF"/>
    <w:rsid w:val="00154F1A"/>
    <w:rsid w:val="00155276"/>
    <w:rsid w:val="00155A59"/>
    <w:rsid w:val="00155D7B"/>
    <w:rsid w:val="001563E2"/>
    <w:rsid w:val="00156495"/>
    <w:rsid w:val="0015659C"/>
    <w:rsid w:val="00156C98"/>
    <w:rsid w:val="00156EAB"/>
    <w:rsid w:val="001570C1"/>
    <w:rsid w:val="001575B9"/>
    <w:rsid w:val="00157808"/>
    <w:rsid w:val="00157D47"/>
    <w:rsid w:val="00157EB4"/>
    <w:rsid w:val="00157F55"/>
    <w:rsid w:val="001602FC"/>
    <w:rsid w:val="00160316"/>
    <w:rsid w:val="00160CF1"/>
    <w:rsid w:val="00160F93"/>
    <w:rsid w:val="00161285"/>
    <w:rsid w:val="001615D6"/>
    <w:rsid w:val="00161BD3"/>
    <w:rsid w:val="00161EE8"/>
    <w:rsid w:val="00162C28"/>
    <w:rsid w:val="0016415A"/>
    <w:rsid w:val="00164708"/>
    <w:rsid w:val="001648CA"/>
    <w:rsid w:val="0016498A"/>
    <w:rsid w:val="0016560B"/>
    <w:rsid w:val="00165718"/>
    <w:rsid w:val="00166014"/>
    <w:rsid w:val="00166165"/>
    <w:rsid w:val="00166243"/>
    <w:rsid w:val="00166487"/>
    <w:rsid w:val="001668EE"/>
    <w:rsid w:val="0016696C"/>
    <w:rsid w:val="001669C7"/>
    <w:rsid w:val="00167331"/>
    <w:rsid w:val="001674EF"/>
    <w:rsid w:val="00167501"/>
    <w:rsid w:val="00167781"/>
    <w:rsid w:val="001677BD"/>
    <w:rsid w:val="00167AD1"/>
    <w:rsid w:val="00167AD4"/>
    <w:rsid w:val="00167AD5"/>
    <w:rsid w:val="00167DB7"/>
    <w:rsid w:val="00167E06"/>
    <w:rsid w:val="001701E0"/>
    <w:rsid w:val="001702A8"/>
    <w:rsid w:val="001702EA"/>
    <w:rsid w:val="00170598"/>
    <w:rsid w:val="00170599"/>
    <w:rsid w:val="0017126C"/>
    <w:rsid w:val="00171403"/>
    <w:rsid w:val="001715F1"/>
    <w:rsid w:val="001719CD"/>
    <w:rsid w:val="00171D29"/>
    <w:rsid w:val="00172001"/>
    <w:rsid w:val="00172C54"/>
    <w:rsid w:val="00173096"/>
    <w:rsid w:val="001731CB"/>
    <w:rsid w:val="001731D0"/>
    <w:rsid w:val="0017345E"/>
    <w:rsid w:val="00173765"/>
    <w:rsid w:val="00173877"/>
    <w:rsid w:val="00173991"/>
    <w:rsid w:val="00174590"/>
    <w:rsid w:val="001746DA"/>
    <w:rsid w:val="00174734"/>
    <w:rsid w:val="001748D0"/>
    <w:rsid w:val="00174C04"/>
    <w:rsid w:val="00174E2C"/>
    <w:rsid w:val="001760B4"/>
    <w:rsid w:val="001762BA"/>
    <w:rsid w:val="0017658F"/>
    <w:rsid w:val="0017686C"/>
    <w:rsid w:val="00176B38"/>
    <w:rsid w:val="00177688"/>
    <w:rsid w:val="00180814"/>
    <w:rsid w:val="00180CFA"/>
    <w:rsid w:val="001816AF"/>
    <w:rsid w:val="001817DC"/>
    <w:rsid w:val="00181BAA"/>
    <w:rsid w:val="00181C72"/>
    <w:rsid w:val="0018264C"/>
    <w:rsid w:val="00182678"/>
    <w:rsid w:val="0018285F"/>
    <w:rsid w:val="001828E8"/>
    <w:rsid w:val="00182DA1"/>
    <w:rsid w:val="00182E2D"/>
    <w:rsid w:val="00182E77"/>
    <w:rsid w:val="001831D6"/>
    <w:rsid w:val="001834E1"/>
    <w:rsid w:val="001837B9"/>
    <w:rsid w:val="00183A7B"/>
    <w:rsid w:val="0018481A"/>
    <w:rsid w:val="00184865"/>
    <w:rsid w:val="00184999"/>
    <w:rsid w:val="001849DA"/>
    <w:rsid w:val="00184CB1"/>
    <w:rsid w:val="00184D85"/>
    <w:rsid w:val="0018515E"/>
    <w:rsid w:val="001852FF"/>
    <w:rsid w:val="00185556"/>
    <w:rsid w:val="00185613"/>
    <w:rsid w:val="00185737"/>
    <w:rsid w:val="00186017"/>
    <w:rsid w:val="0018628D"/>
    <w:rsid w:val="00186508"/>
    <w:rsid w:val="00186609"/>
    <w:rsid w:val="0018664F"/>
    <w:rsid w:val="0018676C"/>
    <w:rsid w:val="0018685E"/>
    <w:rsid w:val="00186A8C"/>
    <w:rsid w:val="00186F5A"/>
    <w:rsid w:val="00187171"/>
    <w:rsid w:val="00187868"/>
    <w:rsid w:val="0018795D"/>
    <w:rsid w:val="00187A59"/>
    <w:rsid w:val="00187AEA"/>
    <w:rsid w:val="00187C8B"/>
    <w:rsid w:val="00187D17"/>
    <w:rsid w:val="00187E8D"/>
    <w:rsid w:val="00187EEE"/>
    <w:rsid w:val="0019000E"/>
    <w:rsid w:val="00190032"/>
    <w:rsid w:val="00190070"/>
    <w:rsid w:val="00190080"/>
    <w:rsid w:val="001903D9"/>
    <w:rsid w:val="0019093C"/>
    <w:rsid w:val="001909A9"/>
    <w:rsid w:val="00190A44"/>
    <w:rsid w:val="00190B1E"/>
    <w:rsid w:val="00191452"/>
    <w:rsid w:val="0019189A"/>
    <w:rsid w:val="001926A3"/>
    <w:rsid w:val="00192B68"/>
    <w:rsid w:val="00192EF8"/>
    <w:rsid w:val="001930C2"/>
    <w:rsid w:val="0019323F"/>
    <w:rsid w:val="00193662"/>
    <w:rsid w:val="00193711"/>
    <w:rsid w:val="00193886"/>
    <w:rsid w:val="0019390B"/>
    <w:rsid w:val="00193B3E"/>
    <w:rsid w:val="00193E25"/>
    <w:rsid w:val="0019412B"/>
    <w:rsid w:val="0019448A"/>
    <w:rsid w:val="001944D3"/>
    <w:rsid w:val="001949E7"/>
    <w:rsid w:val="00194D9A"/>
    <w:rsid w:val="001951B0"/>
    <w:rsid w:val="00195A01"/>
    <w:rsid w:val="00195DFC"/>
    <w:rsid w:val="001963E4"/>
    <w:rsid w:val="001965D8"/>
    <w:rsid w:val="0019665B"/>
    <w:rsid w:val="00196881"/>
    <w:rsid w:val="001969DE"/>
    <w:rsid w:val="00196A98"/>
    <w:rsid w:val="001971EE"/>
    <w:rsid w:val="00197258"/>
    <w:rsid w:val="00197764"/>
    <w:rsid w:val="00197A3C"/>
    <w:rsid w:val="00197D0D"/>
    <w:rsid w:val="001A01C7"/>
    <w:rsid w:val="001A0408"/>
    <w:rsid w:val="001A0526"/>
    <w:rsid w:val="001A07C3"/>
    <w:rsid w:val="001A091C"/>
    <w:rsid w:val="001A0A02"/>
    <w:rsid w:val="001A0BDE"/>
    <w:rsid w:val="001A0C05"/>
    <w:rsid w:val="001A0C19"/>
    <w:rsid w:val="001A0C7F"/>
    <w:rsid w:val="001A1928"/>
    <w:rsid w:val="001A1EE0"/>
    <w:rsid w:val="001A2464"/>
    <w:rsid w:val="001A277B"/>
    <w:rsid w:val="001A2845"/>
    <w:rsid w:val="001A2B09"/>
    <w:rsid w:val="001A2BB4"/>
    <w:rsid w:val="001A2C87"/>
    <w:rsid w:val="001A2D8D"/>
    <w:rsid w:val="001A2ED2"/>
    <w:rsid w:val="001A3129"/>
    <w:rsid w:val="001A31F4"/>
    <w:rsid w:val="001A3810"/>
    <w:rsid w:val="001A3FE5"/>
    <w:rsid w:val="001A4288"/>
    <w:rsid w:val="001A4322"/>
    <w:rsid w:val="001A5467"/>
    <w:rsid w:val="001A54FC"/>
    <w:rsid w:val="001A55E5"/>
    <w:rsid w:val="001A5E82"/>
    <w:rsid w:val="001A622F"/>
    <w:rsid w:val="001A62FC"/>
    <w:rsid w:val="001A67CC"/>
    <w:rsid w:val="001A69DB"/>
    <w:rsid w:val="001A719D"/>
    <w:rsid w:val="001A78BC"/>
    <w:rsid w:val="001A7BF8"/>
    <w:rsid w:val="001A7CCC"/>
    <w:rsid w:val="001A7F27"/>
    <w:rsid w:val="001B05E0"/>
    <w:rsid w:val="001B0A28"/>
    <w:rsid w:val="001B0A65"/>
    <w:rsid w:val="001B0B9F"/>
    <w:rsid w:val="001B12B4"/>
    <w:rsid w:val="001B14AD"/>
    <w:rsid w:val="001B18D2"/>
    <w:rsid w:val="001B19E5"/>
    <w:rsid w:val="001B1ED9"/>
    <w:rsid w:val="001B1EE2"/>
    <w:rsid w:val="001B2021"/>
    <w:rsid w:val="001B2285"/>
    <w:rsid w:val="001B28DF"/>
    <w:rsid w:val="001B298D"/>
    <w:rsid w:val="001B2C2E"/>
    <w:rsid w:val="001B2E22"/>
    <w:rsid w:val="001B2F5A"/>
    <w:rsid w:val="001B2F6A"/>
    <w:rsid w:val="001B346A"/>
    <w:rsid w:val="001B374E"/>
    <w:rsid w:val="001B3BD7"/>
    <w:rsid w:val="001B3D0B"/>
    <w:rsid w:val="001B3D90"/>
    <w:rsid w:val="001B4036"/>
    <w:rsid w:val="001B49E2"/>
    <w:rsid w:val="001B4A10"/>
    <w:rsid w:val="001B4E43"/>
    <w:rsid w:val="001B4EB8"/>
    <w:rsid w:val="001B5BD9"/>
    <w:rsid w:val="001B5D6A"/>
    <w:rsid w:val="001B6475"/>
    <w:rsid w:val="001B690F"/>
    <w:rsid w:val="001B6A03"/>
    <w:rsid w:val="001B6C45"/>
    <w:rsid w:val="001B6D7F"/>
    <w:rsid w:val="001B6E36"/>
    <w:rsid w:val="001B77F2"/>
    <w:rsid w:val="001B7876"/>
    <w:rsid w:val="001B7B3D"/>
    <w:rsid w:val="001B7E5A"/>
    <w:rsid w:val="001C00FC"/>
    <w:rsid w:val="001C012B"/>
    <w:rsid w:val="001C0A47"/>
    <w:rsid w:val="001C0A7A"/>
    <w:rsid w:val="001C1173"/>
    <w:rsid w:val="001C1320"/>
    <w:rsid w:val="001C1324"/>
    <w:rsid w:val="001C13B5"/>
    <w:rsid w:val="001C1773"/>
    <w:rsid w:val="001C1AEA"/>
    <w:rsid w:val="001C1B28"/>
    <w:rsid w:val="001C2A67"/>
    <w:rsid w:val="001C2AE4"/>
    <w:rsid w:val="001C2B68"/>
    <w:rsid w:val="001C2BA4"/>
    <w:rsid w:val="001C2D2D"/>
    <w:rsid w:val="001C2DA9"/>
    <w:rsid w:val="001C2DE5"/>
    <w:rsid w:val="001C2DE6"/>
    <w:rsid w:val="001C2F71"/>
    <w:rsid w:val="001C3668"/>
    <w:rsid w:val="001C38BD"/>
    <w:rsid w:val="001C3AAD"/>
    <w:rsid w:val="001C3C05"/>
    <w:rsid w:val="001C3D63"/>
    <w:rsid w:val="001C40E9"/>
    <w:rsid w:val="001C42CD"/>
    <w:rsid w:val="001C474E"/>
    <w:rsid w:val="001C480C"/>
    <w:rsid w:val="001C4CE4"/>
    <w:rsid w:val="001C4CF0"/>
    <w:rsid w:val="001C4D0D"/>
    <w:rsid w:val="001C540D"/>
    <w:rsid w:val="001C54D5"/>
    <w:rsid w:val="001C562E"/>
    <w:rsid w:val="001C59DA"/>
    <w:rsid w:val="001C5A70"/>
    <w:rsid w:val="001C5BF0"/>
    <w:rsid w:val="001C69A9"/>
    <w:rsid w:val="001C7270"/>
    <w:rsid w:val="001C7327"/>
    <w:rsid w:val="001C7523"/>
    <w:rsid w:val="001C7677"/>
    <w:rsid w:val="001C7906"/>
    <w:rsid w:val="001C79FB"/>
    <w:rsid w:val="001C7F31"/>
    <w:rsid w:val="001D031C"/>
    <w:rsid w:val="001D04D9"/>
    <w:rsid w:val="001D0814"/>
    <w:rsid w:val="001D09F8"/>
    <w:rsid w:val="001D0AC7"/>
    <w:rsid w:val="001D0B3A"/>
    <w:rsid w:val="001D1101"/>
    <w:rsid w:val="001D14E5"/>
    <w:rsid w:val="001D16C7"/>
    <w:rsid w:val="001D1716"/>
    <w:rsid w:val="001D21E5"/>
    <w:rsid w:val="001D2802"/>
    <w:rsid w:val="001D28EB"/>
    <w:rsid w:val="001D2993"/>
    <w:rsid w:val="001D2A96"/>
    <w:rsid w:val="001D2AA1"/>
    <w:rsid w:val="001D2CD7"/>
    <w:rsid w:val="001D3170"/>
    <w:rsid w:val="001D321A"/>
    <w:rsid w:val="001D3716"/>
    <w:rsid w:val="001D3756"/>
    <w:rsid w:val="001D37DB"/>
    <w:rsid w:val="001D3B9D"/>
    <w:rsid w:val="001D403A"/>
    <w:rsid w:val="001D4777"/>
    <w:rsid w:val="001D4830"/>
    <w:rsid w:val="001D4918"/>
    <w:rsid w:val="001D4C76"/>
    <w:rsid w:val="001D4CEC"/>
    <w:rsid w:val="001D5C6A"/>
    <w:rsid w:val="001D5CA4"/>
    <w:rsid w:val="001D627E"/>
    <w:rsid w:val="001D6496"/>
    <w:rsid w:val="001D6612"/>
    <w:rsid w:val="001D6DD4"/>
    <w:rsid w:val="001D7C3F"/>
    <w:rsid w:val="001E0842"/>
    <w:rsid w:val="001E1452"/>
    <w:rsid w:val="001E14FB"/>
    <w:rsid w:val="001E1C96"/>
    <w:rsid w:val="001E228F"/>
    <w:rsid w:val="001E277E"/>
    <w:rsid w:val="001E2A43"/>
    <w:rsid w:val="001E2F21"/>
    <w:rsid w:val="001E32D8"/>
    <w:rsid w:val="001E3561"/>
    <w:rsid w:val="001E35EB"/>
    <w:rsid w:val="001E3659"/>
    <w:rsid w:val="001E3C42"/>
    <w:rsid w:val="001E58D0"/>
    <w:rsid w:val="001E5B18"/>
    <w:rsid w:val="001E5CB8"/>
    <w:rsid w:val="001E6078"/>
    <w:rsid w:val="001E6BBF"/>
    <w:rsid w:val="001E7025"/>
    <w:rsid w:val="001E7400"/>
    <w:rsid w:val="001E76CE"/>
    <w:rsid w:val="001E7801"/>
    <w:rsid w:val="001F097E"/>
    <w:rsid w:val="001F09CB"/>
    <w:rsid w:val="001F0D65"/>
    <w:rsid w:val="001F0EDE"/>
    <w:rsid w:val="001F11B5"/>
    <w:rsid w:val="001F11E5"/>
    <w:rsid w:val="001F162D"/>
    <w:rsid w:val="001F166F"/>
    <w:rsid w:val="001F1801"/>
    <w:rsid w:val="001F1928"/>
    <w:rsid w:val="001F2653"/>
    <w:rsid w:val="001F2C6E"/>
    <w:rsid w:val="001F2C76"/>
    <w:rsid w:val="001F3298"/>
    <w:rsid w:val="001F352C"/>
    <w:rsid w:val="001F3690"/>
    <w:rsid w:val="001F3813"/>
    <w:rsid w:val="001F3835"/>
    <w:rsid w:val="001F3902"/>
    <w:rsid w:val="001F3A95"/>
    <w:rsid w:val="001F40C4"/>
    <w:rsid w:val="001F4138"/>
    <w:rsid w:val="001F41F9"/>
    <w:rsid w:val="001F48DA"/>
    <w:rsid w:val="001F4CF2"/>
    <w:rsid w:val="001F4E58"/>
    <w:rsid w:val="001F5325"/>
    <w:rsid w:val="001F5748"/>
    <w:rsid w:val="001F5BC0"/>
    <w:rsid w:val="001F5C87"/>
    <w:rsid w:val="001F6158"/>
    <w:rsid w:val="001F637B"/>
    <w:rsid w:val="001F6A8B"/>
    <w:rsid w:val="001F6C4E"/>
    <w:rsid w:val="001F6F9D"/>
    <w:rsid w:val="001F7070"/>
    <w:rsid w:val="001F7450"/>
    <w:rsid w:val="001F7747"/>
    <w:rsid w:val="001F775A"/>
    <w:rsid w:val="001F78AE"/>
    <w:rsid w:val="001F7931"/>
    <w:rsid w:val="001F7AF4"/>
    <w:rsid w:val="00200211"/>
    <w:rsid w:val="00200F1A"/>
    <w:rsid w:val="00201385"/>
    <w:rsid w:val="00201418"/>
    <w:rsid w:val="00201455"/>
    <w:rsid w:val="0020156C"/>
    <w:rsid w:val="00201662"/>
    <w:rsid w:val="002018A1"/>
    <w:rsid w:val="00201AF4"/>
    <w:rsid w:val="00201C92"/>
    <w:rsid w:val="00201D1F"/>
    <w:rsid w:val="00202442"/>
    <w:rsid w:val="0020309B"/>
    <w:rsid w:val="00203443"/>
    <w:rsid w:val="0020374E"/>
    <w:rsid w:val="00203823"/>
    <w:rsid w:val="00203A50"/>
    <w:rsid w:val="00203BEC"/>
    <w:rsid w:val="00203C48"/>
    <w:rsid w:val="00203C8F"/>
    <w:rsid w:val="00203F83"/>
    <w:rsid w:val="0020418E"/>
    <w:rsid w:val="002041D9"/>
    <w:rsid w:val="002042F5"/>
    <w:rsid w:val="0020449E"/>
    <w:rsid w:val="0020497D"/>
    <w:rsid w:val="00204B04"/>
    <w:rsid w:val="002050CF"/>
    <w:rsid w:val="00205623"/>
    <w:rsid w:val="0020577B"/>
    <w:rsid w:val="002057A8"/>
    <w:rsid w:val="00205D46"/>
    <w:rsid w:val="00205E61"/>
    <w:rsid w:val="00205FC5"/>
    <w:rsid w:val="0020601C"/>
    <w:rsid w:val="002063C3"/>
    <w:rsid w:val="00206445"/>
    <w:rsid w:val="0020653D"/>
    <w:rsid w:val="0020657A"/>
    <w:rsid w:val="00206738"/>
    <w:rsid w:val="00206B9A"/>
    <w:rsid w:val="002075CF"/>
    <w:rsid w:val="002077A0"/>
    <w:rsid w:val="00207909"/>
    <w:rsid w:val="00207B0C"/>
    <w:rsid w:val="00207B17"/>
    <w:rsid w:val="00207FEC"/>
    <w:rsid w:val="0021035A"/>
    <w:rsid w:val="00210674"/>
    <w:rsid w:val="00210706"/>
    <w:rsid w:val="00210798"/>
    <w:rsid w:val="0021083D"/>
    <w:rsid w:val="00210A87"/>
    <w:rsid w:val="00210A9C"/>
    <w:rsid w:val="00210AC7"/>
    <w:rsid w:val="00210EBD"/>
    <w:rsid w:val="00211151"/>
    <w:rsid w:val="00211158"/>
    <w:rsid w:val="002124EE"/>
    <w:rsid w:val="00212754"/>
    <w:rsid w:val="00212A79"/>
    <w:rsid w:val="00212C17"/>
    <w:rsid w:val="00212D0D"/>
    <w:rsid w:val="00212DD5"/>
    <w:rsid w:val="00212FCE"/>
    <w:rsid w:val="00213104"/>
    <w:rsid w:val="002132C6"/>
    <w:rsid w:val="002134DC"/>
    <w:rsid w:val="00213581"/>
    <w:rsid w:val="0021366C"/>
    <w:rsid w:val="002139FD"/>
    <w:rsid w:val="002141F6"/>
    <w:rsid w:val="0021457E"/>
    <w:rsid w:val="00214780"/>
    <w:rsid w:val="00214B31"/>
    <w:rsid w:val="00214B36"/>
    <w:rsid w:val="0021573A"/>
    <w:rsid w:val="0021605D"/>
    <w:rsid w:val="00216432"/>
    <w:rsid w:val="002165EC"/>
    <w:rsid w:val="00216712"/>
    <w:rsid w:val="0021696E"/>
    <w:rsid w:val="0021698D"/>
    <w:rsid w:val="00216F30"/>
    <w:rsid w:val="00217183"/>
    <w:rsid w:val="00217874"/>
    <w:rsid w:val="00217943"/>
    <w:rsid w:val="00217B08"/>
    <w:rsid w:val="00217B43"/>
    <w:rsid w:val="00217D64"/>
    <w:rsid w:val="002207E7"/>
    <w:rsid w:val="00220B3A"/>
    <w:rsid w:val="00220EA7"/>
    <w:rsid w:val="002211E5"/>
    <w:rsid w:val="00221254"/>
    <w:rsid w:val="002212BD"/>
    <w:rsid w:val="002217D5"/>
    <w:rsid w:val="00221DBD"/>
    <w:rsid w:val="00221FA8"/>
    <w:rsid w:val="00222092"/>
    <w:rsid w:val="00222093"/>
    <w:rsid w:val="002220CB"/>
    <w:rsid w:val="00222320"/>
    <w:rsid w:val="00222363"/>
    <w:rsid w:val="00222C8E"/>
    <w:rsid w:val="002236EB"/>
    <w:rsid w:val="00224171"/>
    <w:rsid w:val="002241EB"/>
    <w:rsid w:val="002245DD"/>
    <w:rsid w:val="00224882"/>
    <w:rsid w:val="00224A98"/>
    <w:rsid w:val="00225012"/>
    <w:rsid w:val="00225242"/>
    <w:rsid w:val="002252E9"/>
    <w:rsid w:val="0022546E"/>
    <w:rsid w:val="0022562B"/>
    <w:rsid w:val="00225821"/>
    <w:rsid w:val="002258B2"/>
    <w:rsid w:val="002260C3"/>
    <w:rsid w:val="00226162"/>
    <w:rsid w:val="00226998"/>
    <w:rsid w:val="00226D9A"/>
    <w:rsid w:val="00227242"/>
    <w:rsid w:val="00227406"/>
    <w:rsid w:val="0022769C"/>
    <w:rsid w:val="0022799E"/>
    <w:rsid w:val="00227A9E"/>
    <w:rsid w:val="00227B4F"/>
    <w:rsid w:val="00227F26"/>
    <w:rsid w:val="002301BE"/>
    <w:rsid w:val="002307BE"/>
    <w:rsid w:val="00230A00"/>
    <w:rsid w:val="00230D48"/>
    <w:rsid w:val="00231170"/>
    <w:rsid w:val="0023124D"/>
    <w:rsid w:val="0023148A"/>
    <w:rsid w:val="00231915"/>
    <w:rsid w:val="002319EF"/>
    <w:rsid w:val="00231B29"/>
    <w:rsid w:val="00231C96"/>
    <w:rsid w:val="00231EE5"/>
    <w:rsid w:val="00232483"/>
    <w:rsid w:val="00232A28"/>
    <w:rsid w:val="00232CAD"/>
    <w:rsid w:val="00233593"/>
    <w:rsid w:val="00234156"/>
    <w:rsid w:val="00234336"/>
    <w:rsid w:val="00234A56"/>
    <w:rsid w:val="00234B2E"/>
    <w:rsid w:val="00235744"/>
    <w:rsid w:val="00235C89"/>
    <w:rsid w:val="0023695E"/>
    <w:rsid w:val="00236B09"/>
    <w:rsid w:val="00236D3C"/>
    <w:rsid w:val="002370D6"/>
    <w:rsid w:val="00237338"/>
    <w:rsid w:val="00237731"/>
    <w:rsid w:val="00237C2E"/>
    <w:rsid w:val="002401D9"/>
    <w:rsid w:val="00240309"/>
    <w:rsid w:val="002403DA"/>
    <w:rsid w:val="00240450"/>
    <w:rsid w:val="00241102"/>
    <w:rsid w:val="00241823"/>
    <w:rsid w:val="00241A06"/>
    <w:rsid w:val="00241D36"/>
    <w:rsid w:val="00241FD9"/>
    <w:rsid w:val="002420B7"/>
    <w:rsid w:val="00242AD5"/>
    <w:rsid w:val="00242B90"/>
    <w:rsid w:val="00242E69"/>
    <w:rsid w:val="002430DA"/>
    <w:rsid w:val="00243517"/>
    <w:rsid w:val="00243AB0"/>
    <w:rsid w:val="00243DD0"/>
    <w:rsid w:val="00243ED9"/>
    <w:rsid w:val="00244205"/>
    <w:rsid w:val="00244206"/>
    <w:rsid w:val="002447C9"/>
    <w:rsid w:val="00244D45"/>
    <w:rsid w:val="0024512C"/>
    <w:rsid w:val="002452DF"/>
    <w:rsid w:val="002455B4"/>
    <w:rsid w:val="00245E4A"/>
    <w:rsid w:val="00245F6D"/>
    <w:rsid w:val="00245FB6"/>
    <w:rsid w:val="00246C84"/>
    <w:rsid w:val="00246CBA"/>
    <w:rsid w:val="002470F0"/>
    <w:rsid w:val="00247117"/>
    <w:rsid w:val="0024723D"/>
    <w:rsid w:val="002475A5"/>
    <w:rsid w:val="00247717"/>
    <w:rsid w:val="0024792E"/>
    <w:rsid w:val="00247CB7"/>
    <w:rsid w:val="00250DE2"/>
    <w:rsid w:val="002511A8"/>
    <w:rsid w:val="00251449"/>
    <w:rsid w:val="0025152A"/>
    <w:rsid w:val="00251678"/>
    <w:rsid w:val="00251B43"/>
    <w:rsid w:val="00251F09"/>
    <w:rsid w:val="00251F2B"/>
    <w:rsid w:val="0025254E"/>
    <w:rsid w:val="00252BD7"/>
    <w:rsid w:val="00253245"/>
    <w:rsid w:val="00253E27"/>
    <w:rsid w:val="002541E8"/>
    <w:rsid w:val="00254354"/>
    <w:rsid w:val="002545D3"/>
    <w:rsid w:val="00255640"/>
    <w:rsid w:val="00255877"/>
    <w:rsid w:val="00255D51"/>
    <w:rsid w:val="002560BA"/>
    <w:rsid w:val="0025671E"/>
    <w:rsid w:val="002568E1"/>
    <w:rsid w:val="0025720D"/>
    <w:rsid w:val="00257250"/>
    <w:rsid w:val="00257B00"/>
    <w:rsid w:val="00260283"/>
    <w:rsid w:val="00260AA1"/>
    <w:rsid w:val="00260BBE"/>
    <w:rsid w:val="0026168F"/>
    <w:rsid w:val="0026179B"/>
    <w:rsid w:val="00261E08"/>
    <w:rsid w:val="00261FCE"/>
    <w:rsid w:val="0026260C"/>
    <w:rsid w:val="00262629"/>
    <w:rsid w:val="00262C16"/>
    <w:rsid w:val="00262D52"/>
    <w:rsid w:val="00262DD4"/>
    <w:rsid w:val="00263CA5"/>
    <w:rsid w:val="0026444E"/>
    <w:rsid w:val="00264510"/>
    <w:rsid w:val="00264937"/>
    <w:rsid w:val="0026495B"/>
    <w:rsid w:val="00264C7C"/>
    <w:rsid w:val="00265071"/>
    <w:rsid w:val="002651C9"/>
    <w:rsid w:val="002658C0"/>
    <w:rsid w:val="00265B5C"/>
    <w:rsid w:val="00265BB0"/>
    <w:rsid w:val="00265BDC"/>
    <w:rsid w:val="00265F5E"/>
    <w:rsid w:val="00266199"/>
    <w:rsid w:val="0026641C"/>
    <w:rsid w:val="002667BA"/>
    <w:rsid w:val="002667C2"/>
    <w:rsid w:val="00266C87"/>
    <w:rsid w:val="002672F6"/>
    <w:rsid w:val="00270326"/>
    <w:rsid w:val="002703BA"/>
    <w:rsid w:val="00270AAB"/>
    <w:rsid w:val="00270AEB"/>
    <w:rsid w:val="00270F57"/>
    <w:rsid w:val="002714EF"/>
    <w:rsid w:val="00271544"/>
    <w:rsid w:val="0027156E"/>
    <w:rsid w:val="0027169B"/>
    <w:rsid w:val="002716EA"/>
    <w:rsid w:val="002718EA"/>
    <w:rsid w:val="002719F8"/>
    <w:rsid w:val="00271C60"/>
    <w:rsid w:val="002720DA"/>
    <w:rsid w:val="002728A0"/>
    <w:rsid w:val="00273750"/>
    <w:rsid w:val="002737F1"/>
    <w:rsid w:val="00273E0C"/>
    <w:rsid w:val="00273FA6"/>
    <w:rsid w:val="00274879"/>
    <w:rsid w:val="002749D2"/>
    <w:rsid w:val="00274B26"/>
    <w:rsid w:val="002758F6"/>
    <w:rsid w:val="00276068"/>
    <w:rsid w:val="00276069"/>
    <w:rsid w:val="002761DA"/>
    <w:rsid w:val="00276615"/>
    <w:rsid w:val="00276855"/>
    <w:rsid w:val="002768EF"/>
    <w:rsid w:val="00276DBA"/>
    <w:rsid w:val="002771F4"/>
    <w:rsid w:val="002773E6"/>
    <w:rsid w:val="0027740D"/>
    <w:rsid w:val="0027759D"/>
    <w:rsid w:val="002776E6"/>
    <w:rsid w:val="002779B4"/>
    <w:rsid w:val="00277B09"/>
    <w:rsid w:val="00277E68"/>
    <w:rsid w:val="00280282"/>
    <w:rsid w:val="0028032C"/>
    <w:rsid w:val="002805CD"/>
    <w:rsid w:val="002805F1"/>
    <w:rsid w:val="0028069B"/>
    <w:rsid w:val="002806D0"/>
    <w:rsid w:val="002807B3"/>
    <w:rsid w:val="00280B4E"/>
    <w:rsid w:val="00280FEE"/>
    <w:rsid w:val="002812FD"/>
    <w:rsid w:val="002814D4"/>
    <w:rsid w:val="002815FF"/>
    <w:rsid w:val="0028177A"/>
    <w:rsid w:val="002818FC"/>
    <w:rsid w:val="00281BEA"/>
    <w:rsid w:val="00281D70"/>
    <w:rsid w:val="0028267B"/>
    <w:rsid w:val="00282BE9"/>
    <w:rsid w:val="00282FD0"/>
    <w:rsid w:val="00283112"/>
    <w:rsid w:val="00283456"/>
    <w:rsid w:val="0028394B"/>
    <w:rsid w:val="00283B1E"/>
    <w:rsid w:val="00283B3B"/>
    <w:rsid w:val="00283BF5"/>
    <w:rsid w:val="00283DD9"/>
    <w:rsid w:val="00284096"/>
    <w:rsid w:val="00284824"/>
    <w:rsid w:val="00284D27"/>
    <w:rsid w:val="00284F7E"/>
    <w:rsid w:val="00285255"/>
    <w:rsid w:val="0028538C"/>
    <w:rsid w:val="002854BA"/>
    <w:rsid w:val="002855DA"/>
    <w:rsid w:val="002857B1"/>
    <w:rsid w:val="0028585D"/>
    <w:rsid w:val="002858D4"/>
    <w:rsid w:val="00286038"/>
    <w:rsid w:val="002869F3"/>
    <w:rsid w:val="00286B89"/>
    <w:rsid w:val="00286BB6"/>
    <w:rsid w:val="0028772E"/>
    <w:rsid w:val="00287BE5"/>
    <w:rsid w:val="00287E5B"/>
    <w:rsid w:val="00287FF4"/>
    <w:rsid w:val="00290134"/>
    <w:rsid w:val="00290B8C"/>
    <w:rsid w:val="00290DE1"/>
    <w:rsid w:val="00291B25"/>
    <w:rsid w:val="00291EFF"/>
    <w:rsid w:val="002921D9"/>
    <w:rsid w:val="002927D5"/>
    <w:rsid w:val="00292C16"/>
    <w:rsid w:val="00292C1F"/>
    <w:rsid w:val="00292C7B"/>
    <w:rsid w:val="00292CD0"/>
    <w:rsid w:val="0029313D"/>
    <w:rsid w:val="00293B77"/>
    <w:rsid w:val="00293BA7"/>
    <w:rsid w:val="00293C9F"/>
    <w:rsid w:val="00293DB8"/>
    <w:rsid w:val="00294335"/>
    <w:rsid w:val="0029451C"/>
    <w:rsid w:val="002948A7"/>
    <w:rsid w:val="00294AAE"/>
    <w:rsid w:val="00294E83"/>
    <w:rsid w:val="002953FB"/>
    <w:rsid w:val="002955CC"/>
    <w:rsid w:val="00295822"/>
    <w:rsid w:val="00295FF8"/>
    <w:rsid w:val="00296181"/>
    <w:rsid w:val="00296A76"/>
    <w:rsid w:val="0029713F"/>
    <w:rsid w:val="002972DD"/>
    <w:rsid w:val="00297D4A"/>
    <w:rsid w:val="002A0A29"/>
    <w:rsid w:val="002A0D85"/>
    <w:rsid w:val="002A1212"/>
    <w:rsid w:val="002A1898"/>
    <w:rsid w:val="002A191E"/>
    <w:rsid w:val="002A1CCA"/>
    <w:rsid w:val="002A201D"/>
    <w:rsid w:val="002A225F"/>
    <w:rsid w:val="002A2352"/>
    <w:rsid w:val="002A2399"/>
    <w:rsid w:val="002A2BC3"/>
    <w:rsid w:val="002A2D27"/>
    <w:rsid w:val="002A2F3D"/>
    <w:rsid w:val="002A3037"/>
    <w:rsid w:val="002A30DA"/>
    <w:rsid w:val="002A37E5"/>
    <w:rsid w:val="002A3867"/>
    <w:rsid w:val="002A3A5C"/>
    <w:rsid w:val="002A3BB3"/>
    <w:rsid w:val="002A3C9C"/>
    <w:rsid w:val="002A3DD7"/>
    <w:rsid w:val="002A44AA"/>
    <w:rsid w:val="002A49A0"/>
    <w:rsid w:val="002A4FA9"/>
    <w:rsid w:val="002A5316"/>
    <w:rsid w:val="002A53B7"/>
    <w:rsid w:val="002A541A"/>
    <w:rsid w:val="002A5D69"/>
    <w:rsid w:val="002A60EF"/>
    <w:rsid w:val="002A6215"/>
    <w:rsid w:val="002A6B29"/>
    <w:rsid w:val="002A6DDB"/>
    <w:rsid w:val="002A76DD"/>
    <w:rsid w:val="002A77C4"/>
    <w:rsid w:val="002A7A10"/>
    <w:rsid w:val="002A7AD1"/>
    <w:rsid w:val="002B02FC"/>
    <w:rsid w:val="002B066A"/>
    <w:rsid w:val="002B0D8A"/>
    <w:rsid w:val="002B0E65"/>
    <w:rsid w:val="002B0E84"/>
    <w:rsid w:val="002B0EC7"/>
    <w:rsid w:val="002B0F23"/>
    <w:rsid w:val="002B0F81"/>
    <w:rsid w:val="002B1119"/>
    <w:rsid w:val="002B129D"/>
    <w:rsid w:val="002B174A"/>
    <w:rsid w:val="002B1AED"/>
    <w:rsid w:val="002B2631"/>
    <w:rsid w:val="002B29F9"/>
    <w:rsid w:val="002B2B5D"/>
    <w:rsid w:val="002B3175"/>
    <w:rsid w:val="002B32AB"/>
    <w:rsid w:val="002B375A"/>
    <w:rsid w:val="002B3891"/>
    <w:rsid w:val="002B38AB"/>
    <w:rsid w:val="002B3B78"/>
    <w:rsid w:val="002B3E87"/>
    <w:rsid w:val="002B3EB7"/>
    <w:rsid w:val="002B406B"/>
    <w:rsid w:val="002B40D5"/>
    <w:rsid w:val="002B481E"/>
    <w:rsid w:val="002B4926"/>
    <w:rsid w:val="002B499D"/>
    <w:rsid w:val="002B4B6D"/>
    <w:rsid w:val="002B4C3F"/>
    <w:rsid w:val="002B50EE"/>
    <w:rsid w:val="002B5138"/>
    <w:rsid w:val="002B5570"/>
    <w:rsid w:val="002B5891"/>
    <w:rsid w:val="002B58A7"/>
    <w:rsid w:val="002B5D4D"/>
    <w:rsid w:val="002B6271"/>
    <w:rsid w:val="002B6379"/>
    <w:rsid w:val="002B63CA"/>
    <w:rsid w:val="002B6680"/>
    <w:rsid w:val="002B67C4"/>
    <w:rsid w:val="002B6848"/>
    <w:rsid w:val="002B70BF"/>
    <w:rsid w:val="002B7228"/>
    <w:rsid w:val="002B765F"/>
    <w:rsid w:val="002B7E0C"/>
    <w:rsid w:val="002C07FC"/>
    <w:rsid w:val="002C15A0"/>
    <w:rsid w:val="002C16FE"/>
    <w:rsid w:val="002C1731"/>
    <w:rsid w:val="002C1C25"/>
    <w:rsid w:val="002C1CF1"/>
    <w:rsid w:val="002C2308"/>
    <w:rsid w:val="002C2AE9"/>
    <w:rsid w:val="002C2E06"/>
    <w:rsid w:val="002C3866"/>
    <w:rsid w:val="002C4053"/>
    <w:rsid w:val="002C43D4"/>
    <w:rsid w:val="002C4842"/>
    <w:rsid w:val="002C4A0C"/>
    <w:rsid w:val="002C4AE0"/>
    <w:rsid w:val="002C4B47"/>
    <w:rsid w:val="002C4B60"/>
    <w:rsid w:val="002C4CAE"/>
    <w:rsid w:val="002C5320"/>
    <w:rsid w:val="002C5815"/>
    <w:rsid w:val="002C5E30"/>
    <w:rsid w:val="002C6552"/>
    <w:rsid w:val="002C662F"/>
    <w:rsid w:val="002C6D4B"/>
    <w:rsid w:val="002C7766"/>
    <w:rsid w:val="002C77E9"/>
    <w:rsid w:val="002C7865"/>
    <w:rsid w:val="002C7902"/>
    <w:rsid w:val="002C7EDA"/>
    <w:rsid w:val="002D00DB"/>
    <w:rsid w:val="002D013E"/>
    <w:rsid w:val="002D01A3"/>
    <w:rsid w:val="002D11C6"/>
    <w:rsid w:val="002D141A"/>
    <w:rsid w:val="002D1658"/>
    <w:rsid w:val="002D17B2"/>
    <w:rsid w:val="002D2024"/>
    <w:rsid w:val="002D245D"/>
    <w:rsid w:val="002D25FD"/>
    <w:rsid w:val="002D2F2E"/>
    <w:rsid w:val="002D3D1F"/>
    <w:rsid w:val="002D3E0C"/>
    <w:rsid w:val="002D3EA9"/>
    <w:rsid w:val="002D4389"/>
    <w:rsid w:val="002D4C40"/>
    <w:rsid w:val="002D4CBA"/>
    <w:rsid w:val="002D4E99"/>
    <w:rsid w:val="002D4ECC"/>
    <w:rsid w:val="002D5051"/>
    <w:rsid w:val="002D55B0"/>
    <w:rsid w:val="002D56BC"/>
    <w:rsid w:val="002D5FF7"/>
    <w:rsid w:val="002D65DC"/>
    <w:rsid w:val="002D66B3"/>
    <w:rsid w:val="002D6969"/>
    <w:rsid w:val="002D70A7"/>
    <w:rsid w:val="002D722A"/>
    <w:rsid w:val="002D7240"/>
    <w:rsid w:val="002D7754"/>
    <w:rsid w:val="002D7758"/>
    <w:rsid w:val="002D77DC"/>
    <w:rsid w:val="002D7FD5"/>
    <w:rsid w:val="002E03CF"/>
    <w:rsid w:val="002E05AE"/>
    <w:rsid w:val="002E06EC"/>
    <w:rsid w:val="002E0AB2"/>
    <w:rsid w:val="002E0DC3"/>
    <w:rsid w:val="002E13CD"/>
    <w:rsid w:val="002E151C"/>
    <w:rsid w:val="002E1C95"/>
    <w:rsid w:val="002E207B"/>
    <w:rsid w:val="002E20CB"/>
    <w:rsid w:val="002E2382"/>
    <w:rsid w:val="002E2522"/>
    <w:rsid w:val="002E27B4"/>
    <w:rsid w:val="002E2A9A"/>
    <w:rsid w:val="002E2B7D"/>
    <w:rsid w:val="002E34E2"/>
    <w:rsid w:val="002E3591"/>
    <w:rsid w:val="002E3713"/>
    <w:rsid w:val="002E3E16"/>
    <w:rsid w:val="002E414F"/>
    <w:rsid w:val="002E4842"/>
    <w:rsid w:val="002E497F"/>
    <w:rsid w:val="002E49DF"/>
    <w:rsid w:val="002E4A04"/>
    <w:rsid w:val="002E4DA0"/>
    <w:rsid w:val="002E4E3B"/>
    <w:rsid w:val="002E558D"/>
    <w:rsid w:val="002E66D8"/>
    <w:rsid w:val="002E680E"/>
    <w:rsid w:val="002E6C82"/>
    <w:rsid w:val="002E6E74"/>
    <w:rsid w:val="002E7075"/>
    <w:rsid w:val="002E731C"/>
    <w:rsid w:val="002E7671"/>
    <w:rsid w:val="002E7939"/>
    <w:rsid w:val="002F04DF"/>
    <w:rsid w:val="002F05C0"/>
    <w:rsid w:val="002F087B"/>
    <w:rsid w:val="002F0E12"/>
    <w:rsid w:val="002F0E26"/>
    <w:rsid w:val="002F1103"/>
    <w:rsid w:val="002F1306"/>
    <w:rsid w:val="002F13D9"/>
    <w:rsid w:val="002F1603"/>
    <w:rsid w:val="002F1BCE"/>
    <w:rsid w:val="002F1C0A"/>
    <w:rsid w:val="002F251D"/>
    <w:rsid w:val="002F2866"/>
    <w:rsid w:val="002F2E0B"/>
    <w:rsid w:val="002F34DB"/>
    <w:rsid w:val="002F3591"/>
    <w:rsid w:val="002F359B"/>
    <w:rsid w:val="002F3640"/>
    <w:rsid w:val="002F3656"/>
    <w:rsid w:val="002F3D3F"/>
    <w:rsid w:val="002F3D74"/>
    <w:rsid w:val="002F3DE4"/>
    <w:rsid w:val="002F3FDC"/>
    <w:rsid w:val="002F41DC"/>
    <w:rsid w:val="002F459E"/>
    <w:rsid w:val="002F4913"/>
    <w:rsid w:val="002F4CB8"/>
    <w:rsid w:val="002F4FAC"/>
    <w:rsid w:val="002F51EA"/>
    <w:rsid w:val="002F5210"/>
    <w:rsid w:val="002F5357"/>
    <w:rsid w:val="002F5595"/>
    <w:rsid w:val="002F5636"/>
    <w:rsid w:val="002F5DEC"/>
    <w:rsid w:val="002F5E7E"/>
    <w:rsid w:val="002F60A6"/>
    <w:rsid w:val="002F61C1"/>
    <w:rsid w:val="002F67EE"/>
    <w:rsid w:val="002F70E3"/>
    <w:rsid w:val="002F71DD"/>
    <w:rsid w:val="002F74FA"/>
    <w:rsid w:val="002F77DD"/>
    <w:rsid w:val="002F786B"/>
    <w:rsid w:val="002F7BFF"/>
    <w:rsid w:val="00300645"/>
    <w:rsid w:val="00300887"/>
    <w:rsid w:val="00300DC1"/>
    <w:rsid w:val="00300E7F"/>
    <w:rsid w:val="00300ECC"/>
    <w:rsid w:val="00301789"/>
    <w:rsid w:val="003018F1"/>
    <w:rsid w:val="00301BEF"/>
    <w:rsid w:val="00301C83"/>
    <w:rsid w:val="00301F90"/>
    <w:rsid w:val="00301FB5"/>
    <w:rsid w:val="00302480"/>
    <w:rsid w:val="00302D16"/>
    <w:rsid w:val="003030A9"/>
    <w:rsid w:val="00303243"/>
    <w:rsid w:val="00303359"/>
    <w:rsid w:val="0030340D"/>
    <w:rsid w:val="003035A0"/>
    <w:rsid w:val="0030377A"/>
    <w:rsid w:val="0030386A"/>
    <w:rsid w:val="00303A5E"/>
    <w:rsid w:val="00304288"/>
    <w:rsid w:val="00304364"/>
    <w:rsid w:val="0030469B"/>
    <w:rsid w:val="003049B8"/>
    <w:rsid w:val="00304C65"/>
    <w:rsid w:val="00304CD8"/>
    <w:rsid w:val="00304D7E"/>
    <w:rsid w:val="00304E3B"/>
    <w:rsid w:val="00305010"/>
    <w:rsid w:val="0030545D"/>
    <w:rsid w:val="0030561E"/>
    <w:rsid w:val="003057EF"/>
    <w:rsid w:val="00305C22"/>
    <w:rsid w:val="00305C54"/>
    <w:rsid w:val="00305C82"/>
    <w:rsid w:val="00306677"/>
    <w:rsid w:val="00306786"/>
    <w:rsid w:val="00306807"/>
    <w:rsid w:val="00306905"/>
    <w:rsid w:val="00306998"/>
    <w:rsid w:val="00306E3A"/>
    <w:rsid w:val="0030709E"/>
    <w:rsid w:val="0030725E"/>
    <w:rsid w:val="003107DA"/>
    <w:rsid w:val="00310ECF"/>
    <w:rsid w:val="00310F1C"/>
    <w:rsid w:val="0031184F"/>
    <w:rsid w:val="00311932"/>
    <w:rsid w:val="00311D53"/>
    <w:rsid w:val="00311FDB"/>
    <w:rsid w:val="003126E5"/>
    <w:rsid w:val="003138B0"/>
    <w:rsid w:val="00313C4A"/>
    <w:rsid w:val="00313D11"/>
    <w:rsid w:val="00313D81"/>
    <w:rsid w:val="00313E99"/>
    <w:rsid w:val="00313F90"/>
    <w:rsid w:val="00314190"/>
    <w:rsid w:val="00314529"/>
    <w:rsid w:val="00314CF6"/>
    <w:rsid w:val="00315087"/>
    <w:rsid w:val="003151C4"/>
    <w:rsid w:val="003152DE"/>
    <w:rsid w:val="003154A3"/>
    <w:rsid w:val="003154C0"/>
    <w:rsid w:val="00315B28"/>
    <w:rsid w:val="00315C4B"/>
    <w:rsid w:val="00315C59"/>
    <w:rsid w:val="00315D70"/>
    <w:rsid w:val="00316494"/>
    <w:rsid w:val="003168BE"/>
    <w:rsid w:val="00316D85"/>
    <w:rsid w:val="00316F66"/>
    <w:rsid w:val="003174FF"/>
    <w:rsid w:val="0031789D"/>
    <w:rsid w:val="00317990"/>
    <w:rsid w:val="003179A9"/>
    <w:rsid w:val="00317AA3"/>
    <w:rsid w:val="003200C6"/>
    <w:rsid w:val="00320C02"/>
    <w:rsid w:val="00320D31"/>
    <w:rsid w:val="00320D94"/>
    <w:rsid w:val="00321009"/>
    <w:rsid w:val="00321096"/>
    <w:rsid w:val="003211D3"/>
    <w:rsid w:val="003217CA"/>
    <w:rsid w:val="00321F10"/>
    <w:rsid w:val="003221D6"/>
    <w:rsid w:val="003223A9"/>
    <w:rsid w:val="003223EF"/>
    <w:rsid w:val="0032263C"/>
    <w:rsid w:val="0032268C"/>
    <w:rsid w:val="00322784"/>
    <w:rsid w:val="00322860"/>
    <w:rsid w:val="003228D9"/>
    <w:rsid w:val="00322E2C"/>
    <w:rsid w:val="003235DF"/>
    <w:rsid w:val="003238CB"/>
    <w:rsid w:val="0032403F"/>
    <w:rsid w:val="00324389"/>
    <w:rsid w:val="003245C9"/>
    <w:rsid w:val="003246EC"/>
    <w:rsid w:val="00324A4B"/>
    <w:rsid w:val="00325136"/>
    <w:rsid w:val="0032531E"/>
    <w:rsid w:val="0032547A"/>
    <w:rsid w:val="003259D7"/>
    <w:rsid w:val="00325BAB"/>
    <w:rsid w:val="00325FAA"/>
    <w:rsid w:val="00325FC0"/>
    <w:rsid w:val="0032613C"/>
    <w:rsid w:val="003261A8"/>
    <w:rsid w:val="00326676"/>
    <w:rsid w:val="00326736"/>
    <w:rsid w:val="00326BE0"/>
    <w:rsid w:val="00326E09"/>
    <w:rsid w:val="00326FF8"/>
    <w:rsid w:val="00327091"/>
    <w:rsid w:val="003270A7"/>
    <w:rsid w:val="003270C7"/>
    <w:rsid w:val="0032731B"/>
    <w:rsid w:val="0033073D"/>
    <w:rsid w:val="0033095C"/>
    <w:rsid w:val="0033113F"/>
    <w:rsid w:val="00331890"/>
    <w:rsid w:val="00331AD5"/>
    <w:rsid w:val="00332221"/>
    <w:rsid w:val="003329F1"/>
    <w:rsid w:val="00332BBD"/>
    <w:rsid w:val="00332CD8"/>
    <w:rsid w:val="00333142"/>
    <w:rsid w:val="003336A5"/>
    <w:rsid w:val="00333729"/>
    <w:rsid w:val="00333799"/>
    <w:rsid w:val="00333CEC"/>
    <w:rsid w:val="00334038"/>
    <w:rsid w:val="00334204"/>
    <w:rsid w:val="003342A4"/>
    <w:rsid w:val="00334991"/>
    <w:rsid w:val="00334B85"/>
    <w:rsid w:val="00334E3C"/>
    <w:rsid w:val="003350D0"/>
    <w:rsid w:val="0033537A"/>
    <w:rsid w:val="00335682"/>
    <w:rsid w:val="00335B77"/>
    <w:rsid w:val="00336029"/>
    <w:rsid w:val="00336623"/>
    <w:rsid w:val="00336901"/>
    <w:rsid w:val="003369BD"/>
    <w:rsid w:val="00336A18"/>
    <w:rsid w:val="00336C21"/>
    <w:rsid w:val="00337143"/>
    <w:rsid w:val="00337CE9"/>
    <w:rsid w:val="003400EC"/>
    <w:rsid w:val="00340203"/>
    <w:rsid w:val="00340823"/>
    <w:rsid w:val="00340BDA"/>
    <w:rsid w:val="00340D0E"/>
    <w:rsid w:val="00340DDF"/>
    <w:rsid w:val="00341047"/>
    <w:rsid w:val="0034124E"/>
    <w:rsid w:val="003416C2"/>
    <w:rsid w:val="00341F9C"/>
    <w:rsid w:val="00342AA9"/>
    <w:rsid w:val="00342CCB"/>
    <w:rsid w:val="003433DE"/>
    <w:rsid w:val="003437E8"/>
    <w:rsid w:val="0034392B"/>
    <w:rsid w:val="00344075"/>
    <w:rsid w:val="003440D6"/>
    <w:rsid w:val="00344594"/>
    <w:rsid w:val="0034493A"/>
    <w:rsid w:val="00344ACB"/>
    <w:rsid w:val="00345170"/>
    <w:rsid w:val="0034517D"/>
    <w:rsid w:val="0034570B"/>
    <w:rsid w:val="00345EDB"/>
    <w:rsid w:val="00346252"/>
    <w:rsid w:val="00346A80"/>
    <w:rsid w:val="00346B6D"/>
    <w:rsid w:val="00346BDD"/>
    <w:rsid w:val="003474ED"/>
    <w:rsid w:val="00347847"/>
    <w:rsid w:val="00347873"/>
    <w:rsid w:val="00347EC2"/>
    <w:rsid w:val="003503F3"/>
    <w:rsid w:val="003504E9"/>
    <w:rsid w:val="003505AB"/>
    <w:rsid w:val="0035062D"/>
    <w:rsid w:val="003508E3"/>
    <w:rsid w:val="00350B84"/>
    <w:rsid w:val="00350FA4"/>
    <w:rsid w:val="0035108B"/>
    <w:rsid w:val="0035122B"/>
    <w:rsid w:val="00351628"/>
    <w:rsid w:val="00351B57"/>
    <w:rsid w:val="00351BE3"/>
    <w:rsid w:val="00352192"/>
    <w:rsid w:val="003526BB"/>
    <w:rsid w:val="00352B45"/>
    <w:rsid w:val="00352C3D"/>
    <w:rsid w:val="00352F18"/>
    <w:rsid w:val="00353184"/>
    <w:rsid w:val="0035328B"/>
    <w:rsid w:val="003533A3"/>
    <w:rsid w:val="00353506"/>
    <w:rsid w:val="00353652"/>
    <w:rsid w:val="003536D5"/>
    <w:rsid w:val="00353A54"/>
    <w:rsid w:val="00353B37"/>
    <w:rsid w:val="00353B85"/>
    <w:rsid w:val="00354509"/>
    <w:rsid w:val="003545AF"/>
    <w:rsid w:val="00354643"/>
    <w:rsid w:val="0035471C"/>
    <w:rsid w:val="00354721"/>
    <w:rsid w:val="003547B8"/>
    <w:rsid w:val="00354C3D"/>
    <w:rsid w:val="003552F5"/>
    <w:rsid w:val="0035543B"/>
    <w:rsid w:val="003554A3"/>
    <w:rsid w:val="0035582C"/>
    <w:rsid w:val="00355EDA"/>
    <w:rsid w:val="003560C9"/>
    <w:rsid w:val="0035626E"/>
    <w:rsid w:val="00356884"/>
    <w:rsid w:val="00356D18"/>
    <w:rsid w:val="00356F50"/>
    <w:rsid w:val="003574F4"/>
    <w:rsid w:val="003577CD"/>
    <w:rsid w:val="00357833"/>
    <w:rsid w:val="00360096"/>
    <w:rsid w:val="00360C25"/>
    <w:rsid w:val="0036124F"/>
    <w:rsid w:val="00361422"/>
    <w:rsid w:val="003614DE"/>
    <w:rsid w:val="00361576"/>
    <w:rsid w:val="0036168E"/>
    <w:rsid w:val="0036276B"/>
    <w:rsid w:val="003628FD"/>
    <w:rsid w:val="00362BDA"/>
    <w:rsid w:val="00362DA0"/>
    <w:rsid w:val="0036326A"/>
    <w:rsid w:val="003632F9"/>
    <w:rsid w:val="00363452"/>
    <w:rsid w:val="0036385A"/>
    <w:rsid w:val="003639A2"/>
    <w:rsid w:val="00363E92"/>
    <w:rsid w:val="0036423D"/>
    <w:rsid w:val="00364977"/>
    <w:rsid w:val="003649D9"/>
    <w:rsid w:val="00364BE0"/>
    <w:rsid w:val="00364C03"/>
    <w:rsid w:val="00364D27"/>
    <w:rsid w:val="00364F11"/>
    <w:rsid w:val="00364F34"/>
    <w:rsid w:val="00364F82"/>
    <w:rsid w:val="0036511D"/>
    <w:rsid w:val="003651AD"/>
    <w:rsid w:val="0036568A"/>
    <w:rsid w:val="0036571F"/>
    <w:rsid w:val="00365738"/>
    <w:rsid w:val="00365AE8"/>
    <w:rsid w:val="00365F9B"/>
    <w:rsid w:val="003662B2"/>
    <w:rsid w:val="0036653C"/>
    <w:rsid w:val="0036715E"/>
    <w:rsid w:val="003678A6"/>
    <w:rsid w:val="00367E1D"/>
    <w:rsid w:val="00367E34"/>
    <w:rsid w:val="003701E9"/>
    <w:rsid w:val="0037023B"/>
    <w:rsid w:val="00370250"/>
    <w:rsid w:val="003704A1"/>
    <w:rsid w:val="003706CA"/>
    <w:rsid w:val="003709B9"/>
    <w:rsid w:val="00371197"/>
    <w:rsid w:val="00371387"/>
    <w:rsid w:val="00371533"/>
    <w:rsid w:val="00371535"/>
    <w:rsid w:val="00372BA0"/>
    <w:rsid w:val="00373B12"/>
    <w:rsid w:val="00373F15"/>
    <w:rsid w:val="0037419F"/>
    <w:rsid w:val="00374420"/>
    <w:rsid w:val="00374769"/>
    <w:rsid w:val="00374850"/>
    <w:rsid w:val="00374A3B"/>
    <w:rsid w:val="0037557C"/>
    <w:rsid w:val="00376010"/>
    <w:rsid w:val="003767F4"/>
    <w:rsid w:val="0037683B"/>
    <w:rsid w:val="00376A50"/>
    <w:rsid w:val="00376D01"/>
    <w:rsid w:val="00377258"/>
    <w:rsid w:val="00377555"/>
    <w:rsid w:val="0037771F"/>
    <w:rsid w:val="00377909"/>
    <w:rsid w:val="00377997"/>
    <w:rsid w:val="00377BDA"/>
    <w:rsid w:val="00377D6C"/>
    <w:rsid w:val="00377FBC"/>
    <w:rsid w:val="00380AC4"/>
    <w:rsid w:val="00380C51"/>
    <w:rsid w:val="00380D5E"/>
    <w:rsid w:val="00380F29"/>
    <w:rsid w:val="00381249"/>
    <w:rsid w:val="003812C8"/>
    <w:rsid w:val="00381386"/>
    <w:rsid w:val="00381C56"/>
    <w:rsid w:val="00381E19"/>
    <w:rsid w:val="00381E6F"/>
    <w:rsid w:val="00381EF7"/>
    <w:rsid w:val="00381F28"/>
    <w:rsid w:val="003820C0"/>
    <w:rsid w:val="00382134"/>
    <w:rsid w:val="003824F2"/>
    <w:rsid w:val="003825FE"/>
    <w:rsid w:val="00382AF5"/>
    <w:rsid w:val="00382CF4"/>
    <w:rsid w:val="00382D61"/>
    <w:rsid w:val="00382E3D"/>
    <w:rsid w:val="00382EEC"/>
    <w:rsid w:val="00383471"/>
    <w:rsid w:val="00383523"/>
    <w:rsid w:val="0038352B"/>
    <w:rsid w:val="003839A7"/>
    <w:rsid w:val="003839B4"/>
    <w:rsid w:val="00383CB5"/>
    <w:rsid w:val="00383D58"/>
    <w:rsid w:val="00384417"/>
    <w:rsid w:val="00384648"/>
    <w:rsid w:val="0038473F"/>
    <w:rsid w:val="00384851"/>
    <w:rsid w:val="00384CEA"/>
    <w:rsid w:val="003850F8"/>
    <w:rsid w:val="00385227"/>
    <w:rsid w:val="003853BD"/>
    <w:rsid w:val="0038580B"/>
    <w:rsid w:val="00385CC4"/>
    <w:rsid w:val="00386EF4"/>
    <w:rsid w:val="00387108"/>
    <w:rsid w:val="0038746A"/>
    <w:rsid w:val="003875BF"/>
    <w:rsid w:val="00387741"/>
    <w:rsid w:val="00387798"/>
    <w:rsid w:val="00387E50"/>
    <w:rsid w:val="00390371"/>
    <w:rsid w:val="00390560"/>
    <w:rsid w:val="00390718"/>
    <w:rsid w:val="00390BAA"/>
    <w:rsid w:val="00390F28"/>
    <w:rsid w:val="003910E3"/>
    <w:rsid w:val="003917C9"/>
    <w:rsid w:val="00391803"/>
    <w:rsid w:val="00391DD3"/>
    <w:rsid w:val="00391F70"/>
    <w:rsid w:val="00392016"/>
    <w:rsid w:val="00392201"/>
    <w:rsid w:val="0039238B"/>
    <w:rsid w:val="00392688"/>
    <w:rsid w:val="003926C7"/>
    <w:rsid w:val="00392BEA"/>
    <w:rsid w:val="00392D2C"/>
    <w:rsid w:val="00392D9E"/>
    <w:rsid w:val="00393058"/>
    <w:rsid w:val="00393489"/>
    <w:rsid w:val="003938AB"/>
    <w:rsid w:val="00393CAF"/>
    <w:rsid w:val="003945A7"/>
    <w:rsid w:val="003945D2"/>
    <w:rsid w:val="00394678"/>
    <w:rsid w:val="00394899"/>
    <w:rsid w:val="003948A5"/>
    <w:rsid w:val="00394B0E"/>
    <w:rsid w:val="00395651"/>
    <w:rsid w:val="00395ED2"/>
    <w:rsid w:val="00395EE7"/>
    <w:rsid w:val="00396915"/>
    <w:rsid w:val="00396DDF"/>
    <w:rsid w:val="00396FEE"/>
    <w:rsid w:val="003970F4"/>
    <w:rsid w:val="003972D0"/>
    <w:rsid w:val="00397327"/>
    <w:rsid w:val="003974EA"/>
    <w:rsid w:val="003974EB"/>
    <w:rsid w:val="00397934"/>
    <w:rsid w:val="00397A45"/>
    <w:rsid w:val="00397B10"/>
    <w:rsid w:val="00397B73"/>
    <w:rsid w:val="00397D7A"/>
    <w:rsid w:val="00397F44"/>
    <w:rsid w:val="003A0324"/>
    <w:rsid w:val="003A0473"/>
    <w:rsid w:val="003A064D"/>
    <w:rsid w:val="003A092C"/>
    <w:rsid w:val="003A092F"/>
    <w:rsid w:val="003A097F"/>
    <w:rsid w:val="003A0CF3"/>
    <w:rsid w:val="003A1221"/>
    <w:rsid w:val="003A17DF"/>
    <w:rsid w:val="003A1D59"/>
    <w:rsid w:val="003A1F6C"/>
    <w:rsid w:val="003A2078"/>
    <w:rsid w:val="003A2303"/>
    <w:rsid w:val="003A2F48"/>
    <w:rsid w:val="003A31FB"/>
    <w:rsid w:val="003A37FB"/>
    <w:rsid w:val="003A3AC3"/>
    <w:rsid w:val="003A3C1D"/>
    <w:rsid w:val="003A3F5C"/>
    <w:rsid w:val="003A43CD"/>
    <w:rsid w:val="003A4552"/>
    <w:rsid w:val="003A4622"/>
    <w:rsid w:val="003A4CD7"/>
    <w:rsid w:val="003A4EE9"/>
    <w:rsid w:val="003A51FA"/>
    <w:rsid w:val="003A5430"/>
    <w:rsid w:val="003A5511"/>
    <w:rsid w:val="003A5A7D"/>
    <w:rsid w:val="003A5CFD"/>
    <w:rsid w:val="003A5FD5"/>
    <w:rsid w:val="003A613E"/>
    <w:rsid w:val="003A6151"/>
    <w:rsid w:val="003A6394"/>
    <w:rsid w:val="003A6733"/>
    <w:rsid w:val="003A67E7"/>
    <w:rsid w:val="003A6DEB"/>
    <w:rsid w:val="003A6F68"/>
    <w:rsid w:val="003A6F84"/>
    <w:rsid w:val="003A743B"/>
    <w:rsid w:val="003A7719"/>
    <w:rsid w:val="003A7ACD"/>
    <w:rsid w:val="003A7DCE"/>
    <w:rsid w:val="003B00BA"/>
    <w:rsid w:val="003B022D"/>
    <w:rsid w:val="003B0A62"/>
    <w:rsid w:val="003B0C51"/>
    <w:rsid w:val="003B107D"/>
    <w:rsid w:val="003B14E1"/>
    <w:rsid w:val="003B181F"/>
    <w:rsid w:val="003B1A0B"/>
    <w:rsid w:val="003B2500"/>
    <w:rsid w:val="003B2950"/>
    <w:rsid w:val="003B2A58"/>
    <w:rsid w:val="003B32DA"/>
    <w:rsid w:val="003B334E"/>
    <w:rsid w:val="003B343D"/>
    <w:rsid w:val="003B3650"/>
    <w:rsid w:val="003B3AE5"/>
    <w:rsid w:val="003B3C11"/>
    <w:rsid w:val="003B3CA9"/>
    <w:rsid w:val="003B3CC5"/>
    <w:rsid w:val="003B4152"/>
    <w:rsid w:val="003B431E"/>
    <w:rsid w:val="003B47E6"/>
    <w:rsid w:val="003B4847"/>
    <w:rsid w:val="003B4A0A"/>
    <w:rsid w:val="003B4AC2"/>
    <w:rsid w:val="003B4DA6"/>
    <w:rsid w:val="003B52E0"/>
    <w:rsid w:val="003B565A"/>
    <w:rsid w:val="003B5672"/>
    <w:rsid w:val="003B5B0C"/>
    <w:rsid w:val="003B5BBD"/>
    <w:rsid w:val="003B5C44"/>
    <w:rsid w:val="003B60F2"/>
    <w:rsid w:val="003B6237"/>
    <w:rsid w:val="003B6762"/>
    <w:rsid w:val="003B69BA"/>
    <w:rsid w:val="003B6BF7"/>
    <w:rsid w:val="003B6CAB"/>
    <w:rsid w:val="003B6E1F"/>
    <w:rsid w:val="003B7003"/>
    <w:rsid w:val="003B71DC"/>
    <w:rsid w:val="003B7307"/>
    <w:rsid w:val="003B7461"/>
    <w:rsid w:val="003B7516"/>
    <w:rsid w:val="003B7BA7"/>
    <w:rsid w:val="003B7E33"/>
    <w:rsid w:val="003B7E48"/>
    <w:rsid w:val="003C006C"/>
    <w:rsid w:val="003C03D5"/>
    <w:rsid w:val="003C06F0"/>
    <w:rsid w:val="003C08A6"/>
    <w:rsid w:val="003C0F94"/>
    <w:rsid w:val="003C1502"/>
    <w:rsid w:val="003C169C"/>
    <w:rsid w:val="003C17F8"/>
    <w:rsid w:val="003C1872"/>
    <w:rsid w:val="003C1C26"/>
    <w:rsid w:val="003C20B7"/>
    <w:rsid w:val="003C2468"/>
    <w:rsid w:val="003C24DE"/>
    <w:rsid w:val="003C2780"/>
    <w:rsid w:val="003C280E"/>
    <w:rsid w:val="003C2D39"/>
    <w:rsid w:val="003C2DB5"/>
    <w:rsid w:val="003C38AC"/>
    <w:rsid w:val="003C39FB"/>
    <w:rsid w:val="003C45F1"/>
    <w:rsid w:val="003C4830"/>
    <w:rsid w:val="003C4ECC"/>
    <w:rsid w:val="003C5561"/>
    <w:rsid w:val="003C55DE"/>
    <w:rsid w:val="003C570F"/>
    <w:rsid w:val="003C57D9"/>
    <w:rsid w:val="003C590B"/>
    <w:rsid w:val="003C5E3B"/>
    <w:rsid w:val="003C5FE9"/>
    <w:rsid w:val="003C61B3"/>
    <w:rsid w:val="003C62D1"/>
    <w:rsid w:val="003C680A"/>
    <w:rsid w:val="003C6897"/>
    <w:rsid w:val="003C6E67"/>
    <w:rsid w:val="003C6F98"/>
    <w:rsid w:val="003C7493"/>
    <w:rsid w:val="003C7675"/>
    <w:rsid w:val="003C76F4"/>
    <w:rsid w:val="003C7D65"/>
    <w:rsid w:val="003C7EAA"/>
    <w:rsid w:val="003D097A"/>
    <w:rsid w:val="003D09C8"/>
    <w:rsid w:val="003D0B57"/>
    <w:rsid w:val="003D1251"/>
    <w:rsid w:val="003D137F"/>
    <w:rsid w:val="003D1C24"/>
    <w:rsid w:val="003D20BF"/>
    <w:rsid w:val="003D24FA"/>
    <w:rsid w:val="003D26A5"/>
    <w:rsid w:val="003D2840"/>
    <w:rsid w:val="003D29AD"/>
    <w:rsid w:val="003D2C19"/>
    <w:rsid w:val="003D2D1F"/>
    <w:rsid w:val="003D2DD0"/>
    <w:rsid w:val="003D2E06"/>
    <w:rsid w:val="003D385E"/>
    <w:rsid w:val="003D3C4E"/>
    <w:rsid w:val="003D3C79"/>
    <w:rsid w:val="003D3F0E"/>
    <w:rsid w:val="003D432E"/>
    <w:rsid w:val="003D4452"/>
    <w:rsid w:val="003D4658"/>
    <w:rsid w:val="003D4738"/>
    <w:rsid w:val="003D47B1"/>
    <w:rsid w:val="003D4869"/>
    <w:rsid w:val="003D4C12"/>
    <w:rsid w:val="003D4C27"/>
    <w:rsid w:val="003D4F7F"/>
    <w:rsid w:val="003D50FA"/>
    <w:rsid w:val="003D5192"/>
    <w:rsid w:val="003D54C5"/>
    <w:rsid w:val="003D5588"/>
    <w:rsid w:val="003D5945"/>
    <w:rsid w:val="003D645D"/>
    <w:rsid w:val="003D6973"/>
    <w:rsid w:val="003D6AFA"/>
    <w:rsid w:val="003D6D66"/>
    <w:rsid w:val="003D6E19"/>
    <w:rsid w:val="003D76F5"/>
    <w:rsid w:val="003D7C76"/>
    <w:rsid w:val="003D7DF7"/>
    <w:rsid w:val="003D7E91"/>
    <w:rsid w:val="003D7F39"/>
    <w:rsid w:val="003E0015"/>
    <w:rsid w:val="003E01D5"/>
    <w:rsid w:val="003E03E1"/>
    <w:rsid w:val="003E04B9"/>
    <w:rsid w:val="003E0776"/>
    <w:rsid w:val="003E09D4"/>
    <w:rsid w:val="003E0AB2"/>
    <w:rsid w:val="003E0E98"/>
    <w:rsid w:val="003E152D"/>
    <w:rsid w:val="003E1AEF"/>
    <w:rsid w:val="003E1B3E"/>
    <w:rsid w:val="003E1BE3"/>
    <w:rsid w:val="003E1E29"/>
    <w:rsid w:val="003E1EF7"/>
    <w:rsid w:val="003E2424"/>
    <w:rsid w:val="003E2458"/>
    <w:rsid w:val="003E2776"/>
    <w:rsid w:val="003E2A09"/>
    <w:rsid w:val="003E3379"/>
    <w:rsid w:val="003E36E9"/>
    <w:rsid w:val="003E43ED"/>
    <w:rsid w:val="003E5067"/>
    <w:rsid w:val="003E5140"/>
    <w:rsid w:val="003E540C"/>
    <w:rsid w:val="003E5438"/>
    <w:rsid w:val="003E584A"/>
    <w:rsid w:val="003E65CB"/>
    <w:rsid w:val="003E6B9C"/>
    <w:rsid w:val="003E6DCB"/>
    <w:rsid w:val="003E7433"/>
    <w:rsid w:val="003E781A"/>
    <w:rsid w:val="003E7A47"/>
    <w:rsid w:val="003E7D74"/>
    <w:rsid w:val="003E7E12"/>
    <w:rsid w:val="003F03CD"/>
    <w:rsid w:val="003F0472"/>
    <w:rsid w:val="003F0FDC"/>
    <w:rsid w:val="003F11BA"/>
    <w:rsid w:val="003F182A"/>
    <w:rsid w:val="003F1995"/>
    <w:rsid w:val="003F250F"/>
    <w:rsid w:val="003F26A3"/>
    <w:rsid w:val="003F2916"/>
    <w:rsid w:val="003F294C"/>
    <w:rsid w:val="003F298C"/>
    <w:rsid w:val="003F2ABB"/>
    <w:rsid w:val="003F2B77"/>
    <w:rsid w:val="003F2D30"/>
    <w:rsid w:val="003F30E1"/>
    <w:rsid w:val="003F31E9"/>
    <w:rsid w:val="003F3A71"/>
    <w:rsid w:val="003F47B5"/>
    <w:rsid w:val="003F4934"/>
    <w:rsid w:val="003F4B7C"/>
    <w:rsid w:val="003F50AF"/>
    <w:rsid w:val="003F52AB"/>
    <w:rsid w:val="003F53F5"/>
    <w:rsid w:val="003F57BA"/>
    <w:rsid w:val="003F5832"/>
    <w:rsid w:val="003F5C98"/>
    <w:rsid w:val="003F5CF7"/>
    <w:rsid w:val="003F5DD2"/>
    <w:rsid w:val="003F5DD4"/>
    <w:rsid w:val="003F5F18"/>
    <w:rsid w:val="003F5F8C"/>
    <w:rsid w:val="003F65C3"/>
    <w:rsid w:val="003F68C0"/>
    <w:rsid w:val="003F6DA9"/>
    <w:rsid w:val="003F744E"/>
    <w:rsid w:val="003F762C"/>
    <w:rsid w:val="003F790A"/>
    <w:rsid w:val="003F7D1E"/>
    <w:rsid w:val="003F7EA6"/>
    <w:rsid w:val="003F7EB8"/>
    <w:rsid w:val="004002F9"/>
    <w:rsid w:val="00400648"/>
    <w:rsid w:val="00400785"/>
    <w:rsid w:val="00400E5D"/>
    <w:rsid w:val="0040104E"/>
    <w:rsid w:val="00401940"/>
    <w:rsid w:val="00401969"/>
    <w:rsid w:val="00401AB8"/>
    <w:rsid w:val="00401BB1"/>
    <w:rsid w:val="00401BE0"/>
    <w:rsid w:val="00401D68"/>
    <w:rsid w:val="00401DAC"/>
    <w:rsid w:val="00401DFD"/>
    <w:rsid w:val="00402200"/>
    <w:rsid w:val="00402271"/>
    <w:rsid w:val="004023FF"/>
    <w:rsid w:val="00402839"/>
    <w:rsid w:val="0040325D"/>
    <w:rsid w:val="00403492"/>
    <w:rsid w:val="00403702"/>
    <w:rsid w:val="004037AC"/>
    <w:rsid w:val="0040387E"/>
    <w:rsid w:val="00403B5E"/>
    <w:rsid w:val="00403D23"/>
    <w:rsid w:val="00404055"/>
    <w:rsid w:val="0040460F"/>
    <w:rsid w:val="00404B84"/>
    <w:rsid w:val="00405278"/>
    <w:rsid w:val="004052DA"/>
    <w:rsid w:val="00405404"/>
    <w:rsid w:val="0040573A"/>
    <w:rsid w:val="00405789"/>
    <w:rsid w:val="004062E5"/>
    <w:rsid w:val="00406554"/>
    <w:rsid w:val="0040685A"/>
    <w:rsid w:val="00406C58"/>
    <w:rsid w:val="0040759A"/>
    <w:rsid w:val="00407C50"/>
    <w:rsid w:val="004100F9"/>
    <w:rsid w:val="00410885"/>
    <w:rsid w:val="004109C8"/>
    <w:rsid w:val="00410B44"/>
    <w:rsid w:val="00410FBC"/>
    <w:rsid w:val="00411261"/>
    <w:rsid w:val="004112FC"/>
    <w:rsid w:val="00411688"/>
    <w:rsid w:val="00411984"/>
    <w:rsid w:val="00411E5D"/>
    <w:rsid w:val="00411F1D"/>
    <w:rsid w:val="00411FE3"/>
    <w:rsid w:val="004120CA"/>
    <w:rsid w:val="00412315"/>
    <w:rsid w:val="0041259A"/>
    <w:rsid w:val="00412EC4"/>
    <w:rsid w:val="00413161"/>
    <w:rsid w:val="00413362"/>
    <w:rsid w:val="0041362D"/>
    <w:rsid w:val="00413C3A"/>
    <w:rsid w:val="00413E78"/>
    <w:rsid w:val="0041402E"/>
    <w:rsid w:val="0041450F"/>
    <w:rsid w:val="00414D94"/>
    <w:rsid w:val="00414E92"/>
    <w:rsid w:val="0041526E"/>
    <w:rsid w:val="00415282"/>
    <w:rsid w:val="004156F6"/>
    <w:rsid w:val="00415709"/>
    <w:rsid w:val="00415994"/>
    <w:rsid w:val="004163DD"/>
    <w:rsid w:val="00416755"/>
    <w:rsid w:val="004169B0"/>
    <w:rsid w:val="00416B52"/>
    <w:rsid w:val="00417042"/>
    <w:rsid w:val="004173BF"/>
    <w:rsid w:val="00417EE9"/>
    <w:rsid w:val="0042003A"/>
    <w:rsid w:val="004201B6"/>
    <w:rsid w:val="0042046B"/>
    <w:rsid w:val="00420736"/>
    <w:rsid w:val="0042082F"/>
    <w:rsid w:val="00420858"/>
    <w:rsid w:val="00420E3D"/>
    <w:rsid w:val="0042104B"/>
    <w:rsid w:val="0042152E"/>
    <w:rsid w:val="00421543"/>
    <w:rsid w:val="00421989"/>
    <w:rsid w:val="00421FB6"/>
    <w:rsid w:val="00422616"/>
    <w:rsid w:val="004228FB"/>
    <w:rsid w:val="00422999"/>
    <w:rsid w:val="00422B29"/>
    <w:rsid w:val="00422F68"/>
    <w:rsid w:val="00423294"/>
    <w:rsid w:val="00423680"/>
    <w:rsid w:val="00423704"/>
    <w:rsid w:val="00424145"/>
    <w:rsid w:val="004241F0"/>
    <w:rsid w:val="00424637"/>
    <w:rsid w:val="0042489D"/>
    <w:rsid w:val="004248BA"/>
    <w:rsid w:val="004252C8"/>
    <w:rsid w:val="004255E4"/>
    <w:rsid w:val="00426021"/>
    <w:rsid w:val="0042636B"/>
    <w:rsid w:val="00426422"/>
    <w:rsid w:val="0042667D"/>
    <w:rsid w:val="0042691C"/>
    <w:rsid w:val="00427043"/>
    <w:rsid w:val="004274DB"/>
    <w:rsid w:val="00427581"/>
    <w:rsid w:val="00427FC9"/>
    <w:rsid w:val="004300EA"/>
    <w:rsid w:val="0043030C"/>
    <w:rsid w:val="004305C6"/>
    <w:rsid w:val="00430602"/>
    <w:rsid w:val="00430AC8"/>
    <w:rsid w:val="00430AD4"/>
    <w:rsid w:val="00430C69"/>
    <w:rsid w:val="00430C71"/>
    <w:rsid w:val="0043144A"/>
    <w:rsid w:val="0043161C"/>
    <w:rsid w:val="00431BDE"/>
    <w:rsid w:val="00431D6A"/>
    <w:rsid w:val="00431E44"/>
    <w:rsid w:val="0043201B"/>
    <w:rsid w:val="0043203F"/>
    <w:rsid w:val="00432254"/>
    <w:rsid w:val="00432309"/>
    <w:rsid w:val="00432662"/>
    <w:rsid w:val="00432B29"/>
    <w:rsid w:val="00432E86"/>
    <w:rsid w:val="00433293"/>
    <w:rsid w:val="0043356D"/>
    <w:rsid w:val="00433DDB"/>
    <w:rsid w:val="00433F6C"/>
    <w:rsid w:val="00433FC9"/>
    <w:rsid w:val="004340C5"/>
    <w:rsid w:val="004348E4"/>
    <w:rsid w:val="00434940"/>
    <w:rsid w:val="004353DA"/>
    <w:rsid w:val="0043573F"/>
    <w:rsid w:val="004357E2"/>
    <w:rsid w:val="00435CB5"/>
    <w:rsid w:val="00435DE6"/>
    <w:rsid w:val="004360C9"/>
    <w:rsid w:val="00436ACC"/>
    <w:rsid w:val="00436CA0"/>
    <w:rsid w:val="004371A9"/>
    <w:rsid w:val="0043749C"/>
    <w:rsid w:val="00437A6B"/>
    <w:rsid w:val="00437F4E"/>
    <w:rsid w:val="00437FE8"/>
    <w:rsid w:val="00440078"/>
    <w:rsid w:val="00440286"/>
    <w:rsid w:val="0044050C"/>
    <w:rsid w:val="004408E1"/>
    <w:rsid w:val="00440963"/>
    <w:rsid w:val="00440DB1"/>
    <w:rsid w:val="004411FA"/>
    <w:rsid w:val="004413A6"/>
    <w:rsid w:val="00441557"/>
    <w:rsid w:val="004417CF"/>
    <w:rsid w:val="00441996"/>
    <w:rsid w:val="00441A55"/>
    <w:rsid w:val="004420E7"/>
    <w:rsid w:val="00442142"/>
    <w:rsid w:val="004423A6"/>
    <w:rsid w:val="004427D4"/>
    <w:rsid w:val="00442876"/>
    <w:rsid w:val="00442A20"/>
    <w:rsid w:val="00442AB8"/>
    <w:rsid w:val="00442C86"/>
    <w:rsid w:val="004435EF"/>
    <w:rsid w:val="004438CF"/>
    <w:rsid w:val="00443B9C"/>
    <w:rsid w:val="00444308"/>
    <w:rsid w:val="00444E68"/>
    <w:rsid w:val="00444F94"/>
    <w:rsid w:val="00444FBC"/>
    <w:rsid w:val="004451A7"/>
    <w:rsid w:val="0044532F"/>
    <w:rsid w:val="004459EE"/>
    <w:rsid w:val="00445B8D"/>
    <w:rsid w:val="00445EDE"/>
    <w:rsid w:val="0044604D"/>
    <w:rsid w:val="004463C4"/>
    <w:rsid w:val="00446706"/>
    <w:rsid w:val="00446751"/>
    <w:rsid w:val="0044696B"/>
    <w:rsid w:val="004469B2"/>
    <w:rsid w:val="00446A7E"/>
    <w:rsid w:val="00446B6A"/>
    <w:rsid w:val="00446D02"/>
    <w:rsid w:val="00446F27"/>
    <w:rsid w:val="0044704B"/>
    <w:rsid w:val="004476FD"/>
    <w:rsid w:val="00447798"/>
    <w:rsid w:val="004479B7"/>
    <w:rsid w:val="00450FC7"/>
    <w:rsid w:val="00451E59"/>
    <w:rsid w:val="00451F7A"/>
    <w:rsid w:val="00452123"/>
    <w:rsid w:val="0045232C"/>
    <w:rsid w:val="004525DB"/>
    <w:rsid w:val="00452ADF"/>
    <w:rsid w:val="004536A8"/>
    <w:rsid w:val="004538C1"/>
    <w:rsid w:val="00453BE5"/>
    <w:rsid w:val="00453CA8"/>
    <w:rsid w:val="0045409A"/>
    <w:rsid w:val="004542CD"/>
    <w:rsid w:val="00454425"/>
    <w:rsid w:val="004549A1"/>
    <w:rsid w:val="00454B79"/>
    <w:rsid w:val="00454FEE"/>
    <w:rsid w:val="0045525A"/>
    <w:rsid w:val="0045545D"/>
    <w:rsid w:val="00455650"/>
    <w:rsid w:val="00455D7E"/>
    <w:rsid w:val="00455F8B"/>
    <w:rsid w:val="004561A5"/>
    <w:rsid w:val="004561D9"/>
    <w:rsid w:val="00456306"/>
    <w:rsid w:val="00456717"/>
    <w:rsid w:val="004568E5"/>
    <w:rsid w:val="00456DAF"/>
    <w:rsid w:val="00457286"/>
    <w:rsid w:val="00457F4C"/>
    <w:rsid w:val="00457FA1"/>
    <w:rsid w:val="0046035B"/>
    <w:rsid w:val="004603AC"/>
    <w:rsid w:val="00460504"/>
    <w:rsid w:val="00460512"/>
    <w:rsid w:val="0046052D"/>
    <w:rsid w:val="0046082C"/>
    <w:rsid w:val="00460851"/>
    <w:rsid w:val="00460C17"/>
    <w:rsid w:val="00461042"/>
    <w:rsid w:val="004616DC"/>
    <w:rsid w:val="004617CA"/>
    <w:rsid w:val="004619BA"/>
    <w:rsid w:val="00461C45"/>
    <w:rsid w:val="00461E25"/>
    <w:rsid w:val="00462685"/>
    <w:rsid w:val="00462771"/>
    <w:rsid w:val="00462784"/>
    <w:rsid w:val="004627EB"/>
    <w:rsid w:val="00462C54"/>
    <w:rsid w:val="004633C1"/>
    <w:rsid w:val="0046363B"/>
    <w:rsid w:val="00463729"/>
    <w:rsid w:val="00463ADA"/>
    <w:rsid w:val="00463D56"/>
    <w:rsid w:val="00463E3B"/>
    <w:rsid w:val="0046408A"/>
    <w:rsid w:val="0046436D"/>
    <w:rsid w:val="00464748"/>
    <w:rsid w:val="00464918"/>
    <w:rsid w:val="00465102"/>
    <w:rsid w:val="00465299"/>
    <w:rsid w:val="004652CD"/>
    <w:rsid w:val="004656B4"/>
    <w:rsid w:val="00465A11"/>
    <w:rsid w:val="004665B2"/>
    <w:rsid w:val="00466992"/>
    <w:rsid w:val="00466A1A"/>
    <w:rsid w:val="00466DF6"/>
    <w:rsid w:val="004671F5"/>
    <w:rsid w:val="0046721B"/>
    <w:rsid w:val="00467465"/>
    <w:rsid w:val="00467814"/>
    <w:rsid w:val="00467864"/>
    <w:rsid w:val="004700A9"/>
    <w:rsid w:val="00470611"/>
    <w:rsid w:val="00470E08"/>
    <w:rsid w:val="00470E63"/>
    <w:rsid w:val="00470F22"/>
    <w:rsid w:val="00471471"/>
    <w:rsid w:val="00471886"/>
    <w:rsid w:val="00471B5A"/>
    <w:rsid w:val="00471B68"/>
    <w:rsid w:val="00471F08"/>
    <w:rsid w:val="00472AF2"/>
    <w:rsid w:val="00472C3D"/>
    <w:rsid w:val="00473318"/>
    <w:rsid w:val="004737A7"/>
    <w:rsid w:val="00473861"/>
    <w:rsid w:val="0047396F"/>
    <w:rsid w:val="00474012"/>
    <w:rsid w:val="00474308"/>
    <w:rsid w:val="00474420"/>
    <w:rsid w:val="00474424"/>
    <w:rsid w:val="004745C7"/>
    <w:rsid w:val="004746B4"/>
    <w:rsid w:val="004746E1"/>
    <w:rsid w:val="00475291"/>
    <w:rsid w:val="004752B1"/>
    <w:rsid w:val="00475501"/>
    <w:rsid w:val="004755A9"/>
    <w:rsid w:val="00475875"/>
    <w:rsid w:val="004758E9"/>
    <w:rsid w:val="00475BEE"/>
    <w:rsid w:val="00476162"/>
    <w:rsid w:val="00476287"/>
    <w:rsid w:val="00476728"/>
    <w:rsid w:val="00476CD2"/>
    <w:rsid w:val="00476EFB"/>
    <w:rsid w:val="00476FDA"/>
    <w:rsid w:val="004770B2"/>
    <w:rsid w:val="00477957"/>
    <w:rsid w:val="00477A34"/>
    <w:rsid w:val="00477AA2"/>
    <w:rsid w:val="00477C81"/>
    <w:rsid w:val="00477E9B"/>
    <w:rsid w:val="00480327"/>
    <w:rsid w:val="00480495"/>
    <w:rsid w:val="004805F6"/>
    <w:rsid w:val="00480923"/>
    <w:rsid w:val="00480976"/>
    <w:rsid w:val="00480CC0"/>
    <w:rsid w:val="00481444"/>
    <w:rsid w:val="00481918"/>
    <w:rsid w:val="00482BB8"/>
    <w:rsid w:val="00482C97"/>
    <w:rsid w:val="00482D41"/>
    <w:rsid w:val="00482F23"/>
    <w:rsid w:val="004831B0"/>
    <w:rsid w:val="004831F1"/>
    <w:rsid w:val="00483208"/>
    <w:rsid w:val="00483676"/>
    <w:rsid w:val="00483B43"/>
    <w:rsid w:val="00483BAF"/>
    <w:rsid w:val="00483FDF"/>
    <w:rsid w:val="004840D4"/>
    <w:rsid w:val="004840EC"/>
    <w:rsid w:val="004843E4"/>
    <w:rsid w:val="0048496A"/>
    <w:rsid w:val="00484F3C"/>
    <w:rsid w:val="00484F60"/>
    <w:rsid w:val="0048550C"/>
    <w:rsid w:val="00485826"/>
    <w:rsid w:val="00485A9E"/>
    <w:rsid w:val="00485B4D"/>
    <w:rsid w:val="004863D2"/>
    <w:rsid w:val="00486E8A"/>
    <w:rsid w:val="00487199"/>
    <w:rsid w:val="0048735F"/>
    <w:rsid w:val="00487566"/>
    <w:rsid w:val="0048793A"/>
    <w:rsid w:val="0048798D"/>
    <w:rsid w:val="00487CE5"/>
    <w:rsid w:val="0049028A"/>
    <w:rsid w:val="004904BB"/>
    <w:rsid w:val="004906D1"/>
    <w:rsid w:val="00490735"/>
    <w:rsid w:val="00490CC9"/>
    <w:rsid w:val="00490D40"/>
    <w:rsid w:val="0049190E"/>
    <w:rsid w:val="00491F4D"/>
    <w:rsid w:val="004926DC"/>
    <w:rsid w:val="00492705"/>
    <w:rsid w:val="0049279F"/>
    <w:rsid w:val="004927B1"/>
    <w:rsid w:val="004928B9"/>
    <w:rsid w:val="00492DF4"/>
    <w:rsid w:val="0049328D"/>
    <w:rsid w:val="00493707"/>
    <w:rsid w:val="00493B30"/>
    <w:rsid w:val="0049452E"/>
    <w:rsid w:val="00494E45"/>
    <w:rsid w:val="0049526D"/>
    <w:rsid w:val="004958BA"/>
    <w:rsid w:val="004959F7"/>
    <w:rsid w:val="00495D55"/>
    <w:rsid w:val="00496125"/>
    <w:rsid w:val="0049626E"/>
    <w:rsid w:val="0049632A"/>
    <w:rsid w:val="004968C4"/>
    <w:rsid w:val="00496EB4"/>
    <w:rsid w:val="004979F7"/>
    <w:rsid w:val="00497A96"/>
    <w:rsid w:val="00497B7C"/>
    <w:rsid w:val="00497EE6"/>
    <w:rsid w:val="004A00B9"/>
    <w:rsid w:val="004A01DD"/>
    <w:rsid w:val="004A026B"/>
    <w:rsid w:val="004A045C"/>
    <w:rsid w:val="004A0A27"/>
    <w:rsid w:val="004A0A41"/>
    <w:rsid w:val="004A0AF6"/>
    <w:rsid w:val="004A0D2A"/>
    <w:rsid w:val="004A1216"/>
    <w:rsid w:val="004A147D"/>
    <w:rsid w:val="004A190F"/>
    <w:rsid w:val="004A1984"/>
    <w:rsid w:val="004A1D79"/>
    <w:rsid w:val="004A1E72"/>
    <w:rsid w:val="004A2411"/>
    <w:rsid w:val="004A28C5"/>
    <w:rsid w:val="004A2DBF"/>
    <w:rsid w:val="004A2DFF"/>
    <w:rsid w:val="004A38B2"/>
    <w:rsid w:val="004A3CA0"/>
    <w:rsid w:val="004A3D11"/>
    <w:rsid w:val="004A3E03"/>
    <w:rsid w:val="004A5040"/>
    <w:rsid w:val="004A5648"/>
    <w:rsid w:val="004A5906"/>
    <w:rsid w:val="004A5BB3"/>
    <w:rsid w:val="004A6037"/>
    <w:rsid w:val="004A60F3"/>
    <w:rsid w:val="004A69B8"/>
    <w:rsid w:val="004A733B"/>
    <w:rsid w:val="004B00D2"/>
    <w:rsid w:val="004B044E"/>
    <w:rsid w:val="004B056E"/>
    <w:rsid w:val="004B0B9A"/>
    <w:rsid w:val="004B0EEB"/>
    <w:rsid w:val="004B11DD"/>
    <w:rsid w:val="004B13D7"/>
    <w:rsid w:val="004B16F7"/>
    <w:rsid w:val="004B1B88"/>
    <w:rsid w:val="004B1BEF"/>
    <w:rsid w:val="004B1ED1"/>
    <w:rsid w:val="004B2A7D"/>
    <w:rsid w:val="004B2BBA"/>
    <w:rsid w:val="004B3183"/>
    <w:rsid w:val="004B3555"/>
    <w:rsid w:val="004B3AAC"/>
    <w:rsid w:val="004B4095"/>
    <w:rsid w:val="004B44C7"/>
    <w:rsid w:val="004B4607"/>
    <w:rsid w:val="004B4680"/>
    <w:rsid w:val="004B4847"/>
    <w:rsid w:val="004B4983"/>
    <w:rsid w:val="004B4A11"/>
    <w:rsid w:val="004B4A48"/>
    <w:rsid w:val="004B4D78"/>
    <w:rsid w:val="004B5436"/>
    <w:rsid w:val="004B59D3"/>
    <w:rsid w:val="004B5B1B"/>
    <w:rsid w:val="004B5B23"/>
    <w:rsid w:val="004B6026"/>
    <w:rsid w:val="004B62CD"/>
    <w:rsid w:val="004B6D65"/>
    <w:rsid w:val="004B7285"/>
    <w:rsid w:val="004B7C9F"/>
    <w:rsid w:val="004C00B2"/>
    <w:rsid w:val="004C041F"/>
    <w:rsid w:val="004C043D"/>
    <w:rsid w:val="004C058C"/>
    <w:rsid w:val="004C0685"/>
    <w:rsid w:val="004C06A5"/>
    <w:rsid w:val="004C0CA1"/>
    <w:rsid w:val="004C0CF3"/>
    <w:rsid w:val="004C10E0"/>
    <w:rsid w:val="004C18A9"/>
    <w:rsid w:val="004C1A6B"/>
    <w:rsid w:val="004C210E"/>
    <w:rsid w:val="004C22BA"/>
    <w:rsid w:val="004C23E8"/>
    <w:rsid w:val="004C247A"/>
    <w:rsid w:val="004C2C2E"/>
    <w:rsid w:val="004C3035"/>
    <w:rsid w:val="004C3596"/>
    <w:rsid w:val="004C3742"/>
    <w:rsid w:val="004C406E"/>
    <w:rsid w:val="004C4134"/>
    <w:rsid w:val="004C4143"/>
    <w:rsid w:val="004C47FA"/>
    <w:rsid w:val="004C4835"/>
    <w:rsid w:val="004C4992"/>
    <w:rsid w:val="004C4C21"/>
    <w:rsid w:val="004C517E"/>
    <w:rsid w:val="004C5209"/>
    <w:rsid w:val="004C5ACA"/>
    <w:rsid w:val="004C63B5"/>
    <w:rsid w:val="004C63C2"/>
    <w:rsid w:val="004C697A"/>
    <w:rsid w:val="004C6BCA"/>
    <w:rsid w:val="004C6BE4"/>
    <w:rsid w:val="004C6DBD"/>
    <w:rsid w:val="004C7623"/>
    <w:rsid w:val="004C7D44"/>
    <w:rsid w:val="004C7ED0"/>
    <w:rsid w:val="004D00D6"/>
    <w:rsid w:val="004D0C9C"/>
    <w:rsid w:val="004D1054"/>
    <w:rsid w:val="004D112E"/>
    <w:rsid w:val="004D13EA"/>
    <w:rsid w:val="004D14BC"/>
    <w:rsid w:val="004D14C1"/>
    <w:rsid w:val="004D1556"/>
    <w:rsid w:val="004D159E"/>
    <w:rsid w:val="004D16C6"/>
    <w:rsid w:val="004D1975"/>
    <w:rsid w:val="004D1A3D"/>
    <w:rsid w:val="004D325A"/>
    <w:rsid w:val="004D342D"/>
    <w:rsid w:val="004D3521"/>
    <w:rsid w:val="004D36A1"/>
    <w:rsid w:val="004D36BC"/>
    <w:rsid w:val="004D3701"/>
    <w:rsid w:val="004D3ACE"/>
    <w:rsid w:val="004D3E83"/>
    <w:rsid w:val="004D4275"/>
    <w:rsid w:val="004D42F3"/>
    <w:rsid w:val="004D4389"/>
    <w:rsid w:val="004D4521"/>
    <w:rsid w:val="004D46E8"/>
    <w:rsid w:val="004D49C6"/>
    <w:rsid w:val="004D5495"/>
    <w:rsid w:val="004D6493"/>
    <w:rsid w:val="004D659C"/>
    <w:rsid w:val="004D662D"/>
    <w:rsid w:val="004D6A41"/>
    <w:rsid w:val="004D6ADD"/>
    <w:rsid w:val="004D6B3C"/>
    <w:rsid w:val="004D6F9D"/>
    <w:rsid w:val="004D71BA"/>
    <w:rsid w:val="004D7252"/>
    <w:rsid w:val="004D7AD3"/>
    <w:rsid w:val="004D7CD8"/>
    <w:rsid w:val="004E0674"/>
    <w:rsid w:val="004E0B36"/>
    <w:rsid w:val="004E0BC7"/>
    <w:rsid w:val="004E0CBE"/>
    <w:rsid w:val="004E0D07"/>
    <w:rsid w:val="004E10C9"/>
    <w:rsid w:val="004E14C4"/>
    <w:rsid w:val="004E188D"/>
    <w:rsid w:val="004E1918"/>
    <w:rsid w:val="004E1B32"/>
    <w:rsid w:val="004E2A91"/>
    <w:rsid w:val="004E2FB9"/>
    <w:rsid w:val="004E3121"/>
    <w:rsid w:val="004E3F7C"/>
    <w:rsid w:val="004E408A"/>
    <w:rsid w:val="004E4120"/>
    <w:rsid w:val="004E432D"/>
    <w:rsid w:val="004E499D"/>
    <w:rsid w:val="004E4A36"/>
    <w:rsid w:val="004E4BB5"/>
    <w:rsid w:val="004E4D55"/>
    <w:rsid w:val="004E4E0E"/>
    <w:rsid w:val="004E51AF"/>
    <w:rsid w:val="004E52BB"/>
    <w:rsid w:val="004E5821"/>
    <w:rsid w:val="004E6308"/>
    <w:rsid w:val="004E6899"/>
    <w:rsid w:val="004E6E74"/>
    <w:rsid w:val="004E6E84"/>
    <w:rsid w:val="004E7421"/>
    <w:rsid w:val="004E78B6"/>
    <w:rsid w:val="004F052C"/>
    <w:rsid w:val="004F07B2"/>
    <w:rsid w:val="004F1090"/>
    <w:rsid w:val="004F18BD"/>
    <w:rsid w:val="004F2038"/>
    <w:rsid w:val="004F236F"/>
    <w:rsid w:val="004F23C0"/>
    <w:rsid w:val="004F23CF"/>
    <w:rsid w:val="004F23DA"/>
    <w:rsid w:val="004F23F4"/>
    <w:rsid w:val="004F2C14"/>
    <w:rsid w:val="004F2FFD"/>
    <w:rsid w:val="004F3776"/>
    <w:rsid w:val="004F394A"/>
    <w:rsid w:val="004F3A1F"/>
    <w:rsid w:val="004F46EE"/>
    <w:rsid w:val="004F4AC9"/>
    <w:rsid w:val="004F5172"/>
    <w:rsid w:val="004F51C7"/>
    <w:rsid w:val="004F549A"/>
    <w:rsid w:val="004F5703"/>
    <w:rsid w:val="004F64BC"/>
    <w:rsid w:val="004F6C14"/>
    <w:rsid w:val="004F6DD8"/>
    <w:rsid w:val="004F6EA5"/>
    <w:rsid w:val="004F6EEF"/>
    <w:rsid w:val="004F7114"/>
    <w:rsid w:val="004F7899"/>
    <w:rsid w:val="004F7AFB"/>
    <w:rsid w:val="004F7C1E"/>
    <w:rsid w:val="00500085"/>
    <w:rsid w:val="005004DB"/>
    <w:rsid w:val="00500922"/>
    <w:rsid w:val="00500B5A"/>
    <w:rsid w:val="00500B82"/>
    <w:rsid w:val="00500F1E"/>
    <w:rsid w:val="00500F67"/>
    <w:rsid w:val="00500FA0"/>
    <w:rsid w:val="005013F7"/>
    <w:rsid w:val="005014DB"/>
    <w:rsid w:val="00501745"/>
    <w:rsid w:val="005017BA"/>
    <w:rsid w:val="005019CA"/>
    <w:rsid w:val="005019D6"/>
    <w:rsid w:val="00501FC1"/>
    <w:rsid w:val="005020DD"/>
    <w:rsid w:val="0050222F"/>
    <w:rsid w:val="005023A7"/>
    <w:rsid w:val="00502659"/>
    <w:rsid w:val="00502894"/>
    <w:rsid w:val="00502DF3"/>
    <w:rsid w:val="00502E07"/>
    <w:rsid w:val="00502E8D"/>
    <w:rsid w:val="00502EC3"/>
    <w:rsid w:val="0050316D"/>
    <w:rsid w:val="00503185"/>
    <w:rsid w:val="00503B3B"/>
    <w:rsid w:val="0050407A"/>
    <w:rsid w:val="0050437E"/>
    <w:rsid w:val="00504551"/>
    <w:rsid w:val="00504BC6"/>
    <w:rsid w:val="00504ED4"/>
    <w:rsid w:val="00505611"/>
    <w:rsid w:val="005056DA"/>
    <w:rsid w:val="00505C48"/>
    <w:rsid w:val="005060FE"/>
    <w:rsid w:val="00506362"/>
    <w:rsid w:val="005064CD"/>
    <w:rsid w:val="0050674C"/>
    <w:rsid w:val="005069BF"/>
    <w:rsid w:val="00506AE0"/>
    <w:rsid w:val="00506D22"/>
    <w:rsid w:val="00507353"/>
    <w:rsid w:val="0050762E"/>
    <w:rsid w:val="005076BF"/>
    <w:rsid w:val="00507879"/>
    <w:rsid w:val="00507B6C"/>
    <w:rsid w:val="00507D46"/>
    <w:rsid w:val="00507F44"/>
    <w:rsid w:val="00510081"/>
    <w:rsid w:val="005100B3"/>
    <w:rsid w:val="00510420"/>
    <w:rsid w:val="005104E0"/>
    <w:rsid w:val="005106A5"/>
    <w:rsid w:val="005107A6"/>
    <w:rsid w:val="005109FF"/>
    <w:rsid w:val="00510AAB"/>
    <w:rsid w:val="00510ACF"/>
    <w:rsid w:val="00510BEA"/>
    <w:rsid w:val="00510D98"/>
    <w:rsid w:val="00510EFB"/>
    <w:rsid w:val="00511059"/>
    <w:rsid w:val="0051122B"/>
    <w:rsid w:val="00511F37"/>
    <w:rsid w:val="00511F77"/>
    <w:rsid w:val="00512EB5"/>
    <w:rsid w:val="00513162"/>
    <w:rsid w:val="005135E4"/>
    <w:rsid w:val="0051367C"/>
    <w:rsid w:val="005138C3"/>
    <w:rsid w:val="00513A40"/>
    <w:rsid w:val="00513AD2"/>
    <w:rsid w:val="00513C56"/>
    <w:rsid w:val="0051437E"/>
    <w:rsid w:val="005144DF"/>
    <w:rsid w:val="00514675"/>
    <w:rsid w:val="0051506D"/>
    <w:rsid w:val="00515430"/>
    <w:rsid w:val="00515C5B"/>
    <w:rsid w:val="005167FA"/>
    <w:rsid w:val="0051727B"/>
    <w:rsid w:val="00517BCD"/>
    <w:rsid w:val="00517E33"/>
    <w:rsid w:val="00520199"/>
    <w:rsid w:val="0052027E"/>
    <w:rsid w:val="00520625"/>
    <w:rsid w:val="00520B13"/>
    <w:rsid w:val="00520BEE"/>
    <w:rsid w:val="00520CA2"/>
    <w:rsid w:val="00520FDC"/>
    <w:rsid w:val="00521371"/>
    <w:rsid w:val="005213B5"/>
    <w:rsid w:val="0052168C"/>
    <w:rsid w:val="00521AD2"/>
    <w:rsid w:val="00521EDD"/>
    <w:rsid w:val="005220D5"/>
    <w:rsid w:val="005225ED"/>
    <w:rsid w:val="00522B81"/>
    <w:rsid w:val="00522E3E"/>
    <w:rsid w:val="00522F28"/>
    <w:rsid w:val="00522F99"/>
    <w:rsid w:val="00523138"/>
    <w:rsid w:val="005235E8"/>
    <w:rsid w:val="00523680"/>
    <w:rsid w:val="00523F54"/>
    <w:rsid w:val="00524487"/>
    <w:rsid w:val="005245F5"/>
    <w:rsid w:val="0052469D"/>
    <w:rsid w:val="00524749"/>
    <w:rsid w:val="00524906"/>
    <w:rsid w:val="00524948"/>
    <w:rsid w:val="00524BC0"/>
    <w:rsid w:val="00524BC1"/>
    <w:rsid w:val="00524F98"/>
    <w:rsid w:val="005250B4"/>
    <w:rsid w:val="005256E0"/>
    <w:rsid w:val="00525A66"/>
    <w:rsid w:val="00525E40"/>
    <w:rsid w:val="005260F7"/>
    <w:rsid w:val="00526912"/>
    <w:rsid w:val="00526BDB"/>
    <w:rsid w:val="00526EB1"/>
    <w:rsid w:val="00527096"/>
    <w:rsid w:val="0052719C"/>
    <w:rsid w:val="00527218"/>
    <w:rsid w:val="00527309"/>
    <w:rsid w:val="00527FC6"/>
    <w:rsid w:val="005305F3"/>
    <w:rsid w:val="00530708"/>
    <w:rsid w:val="00530851"/>
    <w:rsid w:val="005309B0"/>
    <w:rsid w:val="00530E05"/>
    <w:rsid w:val="0053109E"/>
    <w:rsid w:val="005310C0"/>
    <w:rsid w:val="005314B5"/>
    <w:rsid w:val="00531535"/>
    <w:rsid w:val="00531693"/>
    <w:rsid w:val="005316BC"/>
    <w:rsid w:val="00531AB3"/>
    <w:rsid w:val="00531F5A"/>
    <w:rsid w:val="005323B0"/>
    <w:rsid w:val="005324E1"/>
    <w:rsid w:val="00532907"/>
    <w:rsid w:val="0053295A"/>
    <w:rsid w:val="0053304B"/>
    <w:rsid w:val="00533540"/>
    <w:rsid w:val="00533C80"/>
    <w:rsid w:val="005341FF"/>
    <w:rsid w:val="0053458C"/>
    <w:rsid w:val="005347F8"/>
    <w:rsid w:val="00534820"/>
    <w:rsid w:val="00535038"/>
    <w:rsid w:val="00535095"/>
    <w:rsid w:val="0053520A"/>
    <w:rsid w:val="005352C3"/>
    <w:rsid w:val="005361B7"/>
    <w:rsid w:val="00536712"/>
    <w:rsid w:val="005368F3"/>
    <w:rsid w:val="00536920"/>
    <w:rsid w:val="00536996"/>
    <w:rsid w:val="00536A8F"/>
    <w:rsid w:val="00536B73"/>
    <w:rsid w:val="00536C22"/>
    <w:rsid w:val="00536E94"/>
    <w:rsid w:val="00537230"/>
    <w:rsid w:val="0053727E"/>
    <w:rsid w:val="00537780"/>
    <w:rsid w:val="00537DA7"/>
    <w:rsid w:val="00537E58"/>
    <w:rsid w:val="00540043"/>
    <w:rsid w:val="005404BB"/>
    <w:rsid w:val="00540515"/>
    <w:rsid w:val="00540C40"/>
    <w:rsid w:val="00540EF6"/>
    <w:rsid w:val="00541053"/>
    <w:rsid w:val="0054127A"/>
    <w:rsid w:val="00541AD7"/>
    <w:rsid w:val="00541D6B"/>
    <w:rsid w:val="00542081"/>
    <w:rsid w:val="0054237E"/>
    <w:rsid w:val="00542C90"/>
    <w:rsid w:val="005432F9"/>
    <w:rsid w:val="00543356"/>
    <w:rsid w:val="0054347C"/>
    <w:rsid w:val="0054360F"/>
    <w:rsid w:val="005438B4"/>
    <w:rsid w:val="00543918"/>
    <w:rsid w:val="00543E6B"/>
    <w:rsid w:val="00544039"/>
    <w:rsid w:val="005447B9"/>
    <w:rsid w:val="005448DD"/>
    <w:rsid w:val="005449AC"/>
    <w:rsid w:val="00544B75"/>
    <w:rsid w:val="005453EB"/>
    <w:rsid w:val="00545494"/>
    <w:rsid w:val="00545CDF"/>
    <w:rsid w:val="00545CFA"/>
    <w:rsid w:val="00545EC2"/>
    <w:rsid w:val="00545FC8"/>
    <w:rsid w:val="00546D3C"/>
    <w:rsid w:val="00546ECD"/>
    <w:rsid w:val="0054711B"/>
    <w:rsid w:val="00547181"/>
    <w:rsid w:val="005478B5"/>
    <w:rsid w:val="00547903"/>
    <w:rsid w:val="00547B06"/>
    <w:rsid w:val="0055089E"/>
    <w:rsid w:val="00550BFD"/>
    <w:rsid w:val="00550D47"/>
    <w:rsid w:val="00550E3F"/>
    <w:rsid w:val="00550EBF"/>
    <w:rsid w:val="00551225"/>
    <w:rsid w:val="00551452"/>
    <w:rsid w:val="00551A1A"/>
    <w:rsid w:val="00551D88"/>
    <w:rsid w:val="00551EB6"/>
    <w:rsid w:val="00551FCD"/>
    <w:rsid w:val="0055210B"/>
    <w:rsid w:val="00552225"/>
    <w:rsid w:val="00552B7E"/>
    <w:rsid w:val="00552EA7"/>
    <w:rsid w:val="0055307A"/>
    <w:rsid w:val="005536A7"/>
    <w:rsid w:val="00553826"/>
    <w:rsid w:val="00553C19"/>
    <w:rsid w:val="00554041"/>
    <w:rsid w:val="005541C7"/>
    <w:rsid w:val="00554867"/>
    <w:rsid w:val="00554A0E"/>
    <w:rsid w:val="00556499"/>
    <w:rsid w:val="005566E4"/>
    <w:rsid w:val="00557180"/>
    <w:rsid w:val="00557653"/>
    <w:rsid w:val="00557CCE"/>
    <w:rsid w:val="00557FDE"/>
    <w:rsid w:val="0056079D"/>
    <w:rsid w:val="005608CD"/>
    <w:rsid w:val="00560A56"/>
    <w:rsid w:val="00561078"/>
    <w:rsid w:val="005610A4"/>
    <w:rsid w:val="0056134D"/>
    <w:rsid w:val="005616F3"/>
    <w:rsid w:val="00561B02"/>
    <w:rsid w:val="00561CBA"/>
    <w:rsid w:val="00562027"/>
    <w:rsid w:val="005623CA"/>
    <w:rsid w:val="005625A4"/>
    <w:rsid w:val="005625E7"/>
    <w:rsid w:val="00562A5F"/>
    <w:rsid w:val="0056314F"/>
    <w:rsid w:val="005634B2"/>
    <w:rsid w:val="00563917"/>
    <w:rsid w:val="00563A29"/>
    <w:rsid w:val="00563FFE"/>
    <w:rsid w:val="00564B1D"/>
    <w:rsid w:val="005651BF"/>
    <w:rsid w:val="0056534E"/>
    <w:rsid w:val="005653C5"/>
    <w:rsid w:val="005653F1"/>
    <w:rsid w:val="00565578"/>
    <w:rsid w:val="005657E8"/>
    <w:rsid w:val="0056598D"/>
    <w:rsid w:val="00565BA9"/>
    <w:rsid w:val="00565BB8"/>
    <w:rsid w:val="00565D3A"/>
    <w:rsid w:val="005664BB"/>
    <w:rsid w:val="0056675A"/>
    <w:rsid w:val="00566936"/>
    <w:rsid w:val="00566A9A"/>
    <w:rsid w:val="00566B92"/>
    <w:rsid w:val="00566FAC"/>
    <w:rsid w:val="0056708E"/>
    <w:rsid w:val="00567350"/>
    <w:rsid w:val="00567E19"/>
    <w:rsid w:val="00570490"/>
    <w:rsid w:val="005704D4"/>
    <w:rsid w:val="00570A87"/>
    <w:rsid w:val="00571409"/>
    <w:rsid w:val="005714AF"/>
    <w:rsid w:val="005717B9"/>
    <w:rsid w:val="005717DC"/>
    <w:rsid w:val="00571C47"/>
    <w:rsid w:val="00572048"/>
    <w:rsid w:val="0057289E"/>
    <w:rsid w:val="00572B92"/>
    <w:rsid w:val="00572C5F"/>
    <w:rsid w:val="00572CD5"/>
    <w:rsid w:val="00572DEB"/>
    <w:rsid w:val="005730BB"/>
    <w:rsid w:val="00573453"/>
    <w:rsid w:val="00573AF0"/>
    <w:rsid w:val="00573D33"/>
    <w:rsid w:val="00573DD1"/>
    <w:rsid w:val="005748A5"/>
    <w:rsid w:val="00574EF7"/>
    <w:rsid w:val="00574FC9"/>
    <w:rsid w:val="00575999"/>
    <w:rsid w:val="00575BB2"/>
    <w:rsid w:val="0057646B"/>
    <w:rsid w:val="0057655B"/>
    <w:rsid w:val="00576E93"/>
    <w:rsid w:val="0057762F"/>
    <w:rsid w:val="005779B3"/>
    <w:rsid w:val="0058067E"/>
    <w:rsid w:val="00581446"/>
    <w:rsid w:val="00581603"/>
    <w:rsid w:val="00581807"/>
    <w:rsid w:val="00581856"/>
    <w:rsid w:val="00581D7B"/>
    <w:rsid w:val="00581F67"/>
    <w:rsid w:val="00582A63"/>
    <w:rsid w:val="00582B94"/>
    <w:rsid w:val="00582BF4"/>
    <w:rsid w:val="00582D07"/>
    <w:rsid w:val="00582EF5"/>
    <w:rsid w:val="005833F9"/>
    <w:rsid w:val="0058364A"/>
    <w:rsid w:val="005838DD"/>
    <w:rsid w:val="00583A06"/>
    <w:rsid w:val="00584160"/>
    <w:rsid w:val="005848F0"/>
    <w:rsid w:val="00584B21"/>
    <w:rsid w:val="00584E7E"/>
    <w:rsid w:val="00585192"/>
    <w:rsid w:val="005852F8"/>
    <w:rsid w:val="005856EE"/>
    <w:rsid w:val="00585A56"/>
    <w:rsid w:val="00586271"/>
    <w:rsid w:val="005866C3"/>
    <w:rsid w:val="00586D47"/>
    <w:rsid w:val="00586F4A"/>
    <w:rsid w:val="00586FE0"/>
    <w:rsid w:val="00587CF0"/>
    <w:rsid w:val="00587D96"/>
    <w:rsid w:val="0059072A"/>
    <w:rsid w:val="00590867"/>
    <w:rsid w:val="00590C1D"/>
    <w:rsid w:val="00590E64"/>
    <w:rsid w:val="005918C4"/>
    <w:rsid w:val="005919EC"/>
    <w:rsid w:val="00591BF7"/>
    <w:rsid w:val="00591F1A"/>
    <w:rsid w:val="00591F62"/>
    <w:rsid w:val="00591FA8"/>
    <w:rsid w:val="00592530"/>
    <w:rsid w:val="005926B1"/>
    <w:rsid w:val="005929F2"/>
    <w:rsid w:val="00592D18"/>
    <w:rsid w:val="00593582"/>
    <w:rsid w:val="00593823"/>
    <w:rsid w:val="00593900"/>
    <w:rsid w:val="00593968"/>
    <w:rsid w:val="00593A9F"/>
    <w:rsid w:val="0059448B"/>
    <w:rsid w:val="00594570"/>
    <w:rsid w:val="00594A50"/>
    <w:rsid w:val="00594C38"/>
    <w:rsid w:val="0059525E"/>
    <w:rsid w:val="00595380"/>
    <w:rsid w:val="0059552D"/>
    <w:rsid w:val="00595627"/>
    <w:rsid w:val="00595AEE"/>
    <w:rsid w:val="00595C49"/>
    <w:rsid w:val="005965AD"/>
    <w:rsid w:val="005967B6"/>
    <w:rsid w:val="0059688C"/>
    <w:rsid w:val="00596B91"/>
    <w:rsid w:val="00596D17"/>
    <w:rsid w:val="00596F2C"/>
    <w:rsid w:val="00596F9D"/>
    <w:rsid w:val="005975D5"/>
    <w:rsid w:val="00597694"/>
    <w:rsid w:val="005976DB"/>
    <w:rsid w:val="00597831"/>
    <w:rsid w:val="00597D8A"/>
    <w:rsid w:val="00597FD3"/>
    <w:rsid w:val="005A02A7"/>
    <w:rsid w:val="005A0557"/>
    <w:rsid w:val="005A0999"/>
    <w:rsid w:val="005A0D9E"/>
    <w:rsid w:val="005A0FEC"/>
    <w:rsid w:val="005A103D"/>
    <w:rsid w:val="005A12BE"/>
    <w:rsid w:val="005A2058"/>
    <w:rsid w:val="005A21E0"/>
    <w:rsid w:val="005A226C"/>
    <w:rsid w:val="005A24C0"/>
    <w:rsid w:val="005A25AC"/>
    <w:rsid w:val="005A2AEB"/>
    <w:rsid w:val="005A3AC4"/>
    <w:rsid w:val="005A4765"/>
    <w:rsid w:val="005A4B2B"/>
    <w:rsid w:val="005A4DAB"/>
    <w:rsid w:val="005A4F30"/>
    <w:rsid w:val="005A4F32"/>
    <w:rsid w:val="005A4F8C"/>
    <w:rsid w:val="005A57CE"/>
    <w:rsid w:val="005A591E"/>
    <w:rsid w:val="005A59C2"/>
    <w:rsid w:val="005A59D3"/>
    <w:rsid w:val="005A5AD7"/>
    <w:rsid w:val="005A5C88"/>
    <w:rsid w:val="005A5DCE"/>
    <w:rsid w:val="005A6173"/>
    <w:rsid w:val="005A61AA"/>
    <w:rsid w:val="005A63EA"/>
    <w:rsid w:val="005A6686"/>
    <w:rsid w:val="005A73DA"/>
    <w:rsid w:val="005A75BF"/>
    <w:rsid w:val="005A7D9C"/>
    <w:rsid w:val="005A7EE0"/>
    <w:rsid w:val="005B02ED"/>
    <w:rsid w:val="005B0C6E"/>
    <w:rsid w:val="005B0D86"/>
    <w:rsid w:val="005B0F58"/>
    <w:rsid w:val="005B1EA1"/>
    <w:rsid w:val="005B20BF"/>
    <w:rsid w:val="005B2685"/>
    <w:rsid w:val="005B26C2"/>
    <w:rsid w:val="005B294B"/>
    <w:rsid w:val="005B2B79"/>
    <w:rsid w:val="005B37D6"/>
    <w:rsid w:val="005B390F"/>
    <w:rsid w:val="005B3985"/>
    <w:rsid w:val="005B472D"/>
    <w:rsid w:val="005B4836"/>
    <w:rsid w:val="005B4940"/>
    <w:rsid w:val="005B4CE0"/>
    <w:rsid w:val="005B4D38"/>
    <w:rsid w:val="005B4EB9"/>
    <w:rsid w:val="005B511E"/>
    <w:rsid w:val="005B5295"/>
    <w:rsid w:val="005B53A2"/>
    <w:rsid w:val="005B5487"/>
    <w:rsid w:val="005B60B1"/>
    <w:rsid w:val="005B6365"/>
    <w:rsid w:val="005B65FD"/>
    <w:rsid w:val="005B6AD2"/>
    <w:rsid w:val="005B6D89"/>
    <w:rsid w:val="005B6E6A"/>
    <w:rsid w:val="005B760D"/>
    <w:rsid w:val="005B7BA9"/>
    <w:rsid w:val="005B7C36"/>
    <w:rsid w:val="005B7E01"/>
    <w:rsid w:val="005C0076"/>
    <w:rsid w:val="005C02F9"/>
    <w:rsid w:val="005C0613"/>
    <w:rsid w:val="005C065F"/>
    <w:rsid w:val="005C0681"/>
    <w:rsid w:val="005C1B84"/>
    <w:rsid w:val="005C1D09"/>
    <w:rsid w:val="005C1D15"/>
    <w:rsid w:val="005C2016"/>
    <w:rsid w:val="005C22BC"/>
    <w:rsid w:val="005C232E"/>
    <w:rsid w:val="005C2784"/>
    <w:rsid w:val="005C2ABC"/>
    <w:rsid w:val="005C2B88"/>
    <w:rsid w:val="005C350A"/>
    <w:rsid w:val="005C3946"/>
    <w:rsid w:val="005C3CD4"/>
    <w:rsid w:val="005C3E11"/>
    <w:rsid w:val="005C3F82"/>
    <w:rsid w:val="005C4259"/>
    <w:rsid w:val="005C4AC7"/>
    <w:rsid w:val="005C4D80"/>
    <w:rsid w:val="005C5234"/>
    <w:rsid w:val="005C5356"/>
    <w:rsid w:val="005C58AE"/>
    <w:rsid w:val="005C5AC3"/>
    <w:rsid w:val="005C612F"/>
    <w:rsid w:val="005C618D"/>
    <w:rsid w:val="005C651B"/>
    <w:rsid w:val="005C6800"/>
    <w:rsid w:val="005C6A06"/>
    <w:rsid w:val="005C6A80"/>
    <w:rsid w:val="005C6BCB"/>
    <w:rsid w:val="005C6CED"/>
    <w:rsid w:val="005C721B"/>
    <w:rsid w:val="005C7227"/>
    <w:rsid w:val="005C76E7"/>
    <w:rsid w:val="005C7718"/>
    <w:rsid w:val="005C78B7"/>
    <w:rsid w:val="005C7989"/>
    <w:rsid w:val="005C7C9C"/>
    <w:rsid w:val="005C7DC8"/>
    <w:rsid w:val="005C7FB6"/>
    <w:rsid w:val="005D014A"/>
    <w:rsid w:val="005D060C"/>
    <w:rsid w:val="005D0756"/>
    <w:rsid w:val="005D0A4B"/>
    <w:rsid w:val="005D0B32"/>
    <w:rsid w:val="005D0C49"/>
    <w:rsid w:val="005D0CF8"/>
    <w:rsid w:val="005D1123"/>
    <w:rsid w:val="005D154B"/>
    <w:rsid w:val="005D15F5"/>
    <w:rsid w:val="005D16F7"/>
    <w:rsid w:val="005D1A47"/>
    <w:rsid w:val="005D1BA9"/>
    <w:rsid w:val="005D1D9B"/>
    <w:rsid w:val="005D2295"/>
    <w:rsid w:val="005D24A0"/>
    <w:rsid w:val="005D2985"/>
    <w:rsid w:val="005D2AB9"/>
    <w:rsid w:val="005D2AC6"/>
    <w:rsid w:val="005D2EC1"/>
    <w:rsid w:val="005D32B2"/>
    <w:rsid w:val="005D3E21"/>
    <w:rsid w:val="005D40A4"/>
    <w:rsid w:val="005D4E64"/>
    <w:rsid w:val="005D532E"/>
    <w:rsid w:val="005D5519"/>
    <w:rsid w:val="005D5673"/>
    <w:rsid w:val="005D56FE"/>
    <w:rsid w:val="005D5816"/>
    <w:rsid w:val="005D58FE"/>
    <w:rsid w:val="005D59C1"/>
    <w:rsid w:val="005D5ADE"/>
    <w:rsid w:val="005D653A"/>
    <w:rsid w:val="005D6CE3"/>
    <w:rsid w:val="005D6DD4"/>
    <w:rsid w:val="005D6ED8"/>
    <w:rsid w:val="005D6F76"/>
    <w:rsid w:val="005D752C"/>
    <w:rsid w:val="005D7805"/>
    <w:rsid w:val="005D7824"/>
    <w:rsid w:val="005D7935"/>
    <w:rsid w:val="005D7EE2"/>
    <w:rsid w:val="005D7FF8"/>
    <w:rsid w:val="005E025E"/>
    <w:rsid w:val="005E028B"/>
    <w:rsid w:val="005E0320"/>
    <w:rsid w:val="005E04DC"/>
    <w:rsid w:val="005E04FF"/>
    <w:rsid w:val="005E0649"/>
    <w:rsid w:val="005E066A"/>
    <w:rsid w:val="005E12F0"/>
    <w:rsid w:val="005E144E"/>
    <w:rsid w:val="005E14FC"/>
    <w:rsid w:val="005E1D22"/>
    <w:rsid w:val="005E2222"/>
    <w:rsid w:val="005E3025"/>
    <w:rsid w:val="005E34E6"/>
    <w:rsid w:val="005E3940"/>
    <w:rsid w:val="005E4B66"/>
    <w:rsid w:val="005E4CBF"/>
    <w:rsid w:val="005E4D94"/>
    <w:rsid w:val="005E4F15"/>
    <w:rsid w:val="005E5263"/>
    <w:rsid w:val="005E5584"/>
    <w:rsid w:val="005E5734"/>
    <w:rsid w:val="005E58A6"/>
    <w:rsid w:val="005E59E3"/>
    <w:rsid w:val="005E5A79"/>
    <w:rsid w:val="005E5F3B"/>
    <w:rsid w:val="005E6A41"/>
    <w:rsid w:val="005E6A68"/>
    <w:rsid w:val="005E6CFF"/>
    <w:rsid w:val="005E6D5E"/>
    <w:rsid w:val="005E6DB3"/>
    <w:rsid w:val="005E7213"/>
    <w:rsid w:val="005E7793"/>
    <w:rsid w:val="005E78A3"/>
    <w:rsid w:val="005E7A11"/>
    <w:rsid w:val="005E7D84"/>
    <w:rsid w:val="005F016C"/>
    <w:rsid w:val="005F0C35"/>
    <w:rsid w:val="005F0E22"/>
    <w:rsid w:val="005F1096"/>
    <w:rsid w:val="005F12BE"/>
    <w:rsid w:val="005F1714"/>
    <w:rsid w:val="005F1F2E"/>
    <w:rsid w:val="005F23D4"/>
    <w:rsid w:val="005F2773"/>
    <w:rsid w:val="005F2B54"/>
    <w:rsid w:val="005F2F54"/>
    <w:rsid w:val="005F30B3"/>
    <w:rsid w:val="005F35F8"/>
    <w:rsid w:val="005F38F4"/>
    <w:rsid w:val="005F3DB0"/>
    <w:rsid w:val="005F4140"/>
    <w:rsid w:val="005F45BE"/>
    <w:rsid w:val="005F4617"/>
    <w:rsid w:val="005F46B6"/>
    <w:rsid w:val="005F4E7F"/>
    <w:rsid w:val="005F4FB1"/>
    <w:rsid w:val="005F5559"/>
    <w:rsid w:val="005F56B2"/>
    <w:rsid w:val="005F5E01"/>
    <w:rsid w:val="005F5EA9"/>
    <w:rsid w:val="005F5F4D"/>
    <w:rsid w:val="005F6262"/>
    <w:rsid w:val="005F67C6"/>
    <w:rsid w:val="005F67FC"/>
    <w:rsid w:val="005F69A6"/>
    <w:rsid w:val="005F7D02"/>
    <w:rsid w:val="00600100"/>
    <w:rsid w:val="0060042A"/>
    <w:rsid w:val="0060071B"/>
    <w:rsid w:val="006009A0"/>
    <w:rsid w:val="00600C6A"/>
    <w:rsid w:val="006012EE"/>
    <w:rsid w:val="00601533"/>
    <w:rsid w:val="00601E1E"/>
    <w:rsid w:val="00601FE3"/>
    <w:rsid w:val="006021CC"/>
    <w:rsid w:val="0060236E"/>
    <w:rsid w:val="006025EB"/>
    <w:rsid w:val="006026BB"/>
    <w:rsid w:val="006028F1"/>
    <w:rsid w:val="00602D9B"/>
    <w:rsid w:val="006033EB"/>
    <w:rsid w:val="00603563"/>
    <w:rsid w:val="006036CB"/>
    <w:rsid w:val="0060380D"/>
    <w:rsid w:val="00603B9C"/>
    <w:rsid w:val="00603D65"/>
    <w:rsid w:val="00604152"/>
    <w:rsid w:val="006042B2"/>
    <w:rsid w:val="0060469E"/>
    <w:rsid w:val="006046DF"/>
    <w:rsid w:val="00604C16"/>
    <w:rsid w:val="00605278"/>
    <w:rsid w:val="006058C0"/>
    <w:rsid w:val="006058CF"/>
    <w:rsid w:val="00605A68"/>
    <w:rsid w:val="00605B5D"/>
    <w:rsid w:val="00605DD2"/>
    <w:rsid w:val="00605F29"/>
    <w:rsid w:val="00606393"/>
    <w:rsid w:val="006065FF"/>
    <w:rsid w:val="00606685"/>
    <w:rsid w:val="006066F3"/>
    <w:rsid w:val="0060697E"/>
    <w:rsid w:val="00606BD4"/>
    <w:rsid w:val="00606D7B"/>
    <w:rsid w:val="00606EDB"/>
    <w:rsid w:val="00606FBD"/>
    <w:rsid w:val="00606FD0"/>
    <w:rsid w:val="0060719B"/>
    <w:rsid w:val="006072DF"/>
    <w:rsid w:val="006077FC"/>
    <w:rsid w:val="00607A29"/>
    <w:rsid w:val="00607B0D"/>
    <w:rsid w:val="00607B30"/>
    <w:rsid w:val="00607D94"/>
    <w:rsid w:val="00610272"/>
    <w:rsid w:val="0061062B"/>
    <w:rsid w:val="0061069F"/>
    <w:rsid w:val="006108B7"/>
    <w:rsid w:val="00610AA1"/>
    <w:rsid w:val="00610D63"/>
    <w:rsid w:val="006124A7"/>
    <w:rsid w:val="00612665"/>
    <w:rsid w:val="0061279A"/>
    <w:rsid w:val="00612A67"/>
    <w:rsid w:val="00612A82"/>
    <w:rsid w:val="00612B42"/>
    <w:rsid w:val="00612D2D"/>
    <w:rsid w:val="00612DAE"/>
    <w:rsid w:val="00613436"/>
    <w:rsid w:val="00613E90"/>
    <w:rsid w:val="006140E0"/>
    <w:rsid w:val="00614519"/>
    <w:rsid w:val="0061461A"/>
    <w:rsid w:val="00614823"/>
    <w:rsid w:val="00614D58"/>
    <w:rsid w:val="0061505E"/>
    <w:rsid w:val="00615A2C"/>
    <w:rsid w:val="00615A83"/>
    <w:rsid w:val="00615ACB"/>
    <w:rsid w:val="00615BE3"/>
    <w:rsid w:val="00615F8E"/>
    <w:rsid w:val="00616582"/>
    <w:rsid w:val="0061781C"/>
    <w:rsid w:val="00617A5D"/>
    <w:rsid w:val="00617D33"/>
    <w:rsid w:val="0062030D"/>
    <w:rsid w:val="00620446"/>
    <w:rsid w:val="00620485"/>
    <w:rsid w:val="00620780"/>
    <w:rsid w:val="00620B3A"/>
    <w:rsid w:val="00620D47"/>
    <w:rsid w:val="00620D9E"/>
    <w:rsid w:val="00620DA6"/>
    <w:rsid w:val="00620FA3"/>
    <w:rsid w:val="00620FE4"/>
    <w:rsid w:val="0062138D"/>
    <w:rsid w:val="006214D2"/>
    <w:rsid w:val="00621C31"/>
    <w:rsid w:val="00621C5F"/>
    <w:rsid w:val="00621F3C"/>
    <w:rsid w:val="00621F4E"/>
    <w:rsid w:val="0062273D"/>
    <w:rsid w:val="0062283A"/>
    <w:rsid w:val="00622844"/>
    <w:rsid w:val="00622A1A"/>
    <w:rsid w:val="00622F0B"/>
    <w:rsid w:val="0062301E"/>
    <w:rsid w:val="006232A9"/>
    <w:rsid w:val="00623339"/>
    <w:rsid w:val="00623528"/>
    <w:rsid w:val="00623563"/>
    <w:rsid w:val="006236BC"/>
    <w:rsid w:val="0062380F"/>
    <w:rsid w:val="00623840"/>
    <w:rsid w:val="0062388B"/>
    <w:rsid w:val="00623B74"/>
    <w:rsid w:val="00624117"/>
    <w:rsid w:val="006245FE"/>
    <w:rsid w:val="00624822"/>
    <w:rsid w:val="00624B08"/>
    <w:rsid w:val="00624C80"/>
    <w:rsid w:val="006258AE"/>
    <w:rsid w:val="006261B9"/>
    <w:rsid w:val="00627474"/>
    <w:rsid w:val="00627907"/>
    <w:rsid w:val="00627C15"/>
    <w:rsid w:val="00627E5B"/>
    <w:rsid w:val="006300B4"/>
    <w:rsid w:val="00630A70"/>
    <w:rsid w:val="00631488"/>
    <w:rsid w:val="00631953"/>
    <w:rsid w:val="006321FA"/>
    <w:rsid w:val="00632416"/>
    <w:rsid w:val="006326C0"/>
    <w:rsid w:val="006326E7"/>
    <w:rsid w:val="006328C0"/>
    <w:rsid w:val="0063301A"/>
    <w:rsid w:val="00633802"/>
    <w:rsid w:val="00633B8F"/>
    <w:rsid w:val="006342B5"/>
    <w:rsid w:val="006343CB"/>
    <w:rsid w:val="006343F7"/>
    <w:rsid w:val="0063479B"/>
    <w:rsid w:val="00634ACE"/>
    <w:rsid w:val="00634EB8"/>
    <w:rsid w:val="006353F0"/>
    <w:rsid w:val="006354B1"/>
    <w:rsid w:val="006357F0"/>
    <w:rsid w:val="00635AA6"/>
    <w:rsid w:val="00636395"/>
    <w:rsid w:val="00636710"/>
    <w:rsid w:val="00636EA2"/>
    <w:rsid w:val="00637473"/>
    <w:rsid w:val="0063774C"/>
    <w:rsid w:val="006378FF"/>
    <w:rsid w:val="00637BB8"/>
    <w:rsid w:val="006404AE"/>
    <w:rsid w:val="006411C6"/>
    <w:rsid w:val="00641292"/>
    <w:rsid w:val="00641454"/>
    <w:rsid w:val="00641554"/>
    <w:rsid w:val="006415DD"/>
    <w:rsid w:val="00641980"/>
    <w:rsid w:val="006419AC"/>
    <w:rsid w:val="00641C8C"/>
    <w:rsid w:val="0064277D"/>
    <w:rsid w:val="00642808"/>
    <w:rsid w:val="00643505"/>
    <w:rsid w:val="0064356E"/>
    <w:rsid w:val="00643716"/>
    <w:rsid w:val="00643B8E"/>
    <w:rsid w:val="00643DBF"/>
    <w:rsid w:val="00643F75"/>
    <w:rsid w:val="00643F81"/>
    <w:rsid w:val="00643F9E"/>
    <w:rsid w:val="00643FD9"/>
    <w:rsid w:val="00644364"/>
    <w:rsid w:val="00644388"/>
    <w:rsid w:val="006445A3"/>
    <w:rsid w:val="006445A9"/>
    <w:rsid w:val="00645125"/>
    <w:rsid w:val="006454DF"/>
    <w:rsid w:val="0064573D"/>
    <w:rsid w:val="00645AF8"/>
    <w:rsid w:val="00645BFA"/>
    <w:rsid w:val="00645CB2"/>
    <w:rsid w:val="006462DE"/>
    <w:rsid w:val="0064667C"/>
    <w:rsid w:val="006469F7"/>
    <w:rsid w:val="00647089"/>
    <w:rsid w:val="00647332"/>
    <w:rsid w:val="006474DB"/>
    <w:rsid w:val="00647803"/>
    <w:rsid w:val="00647A7D"/>
    <w:rsid w:val="00647F3D"/>
    <w:rsid w:val="00650069"/>
    <w:rsid w:val="006501AA"/>
    <w:rsid w:val="00650243"/>
    <w:rsid w:val="006506F4"/>
    <w:rsid w:val="00650D3C"/>
    <w:rsid w:val="0065137F"/>
    <w:rsid w:val="006515C5"/>
    <w:rsid w:val="00651928"/>
    <w:rsid w:val="00651DC7"/>
    <w:rsid w:val="00651E44"/>
    <w:rsid w:val="00651F9F"/>
    <w:rsid w:val="0065217A"/>
    <w:rsid w:val="00652225"/>
    <w:rsid w:val="00652A6A"/>
    <w:rsid w:val="006533D9"/>
    <w:rsid w:val="006538E0"/>
    <w:rsid w:val="00653B0B"/>
    <w:rsid w:val="00653BB4"/>
    <w:rsid w:val="00653BD4"/>
    <w:rsid w:val="00653C2F"/>
    <w:rsid w:val="0065419B"/>
    <w:rsid w:val="00654519"/>
    <w:rsid w:val="00654526"/>
    <w:rsid w:val="006555F6"/>
    <w:rsid w:val="00655D11"/>
    <w:rsid w:val="00655EF7"/>
    <w:rsid w:val="006562F5"/>
    <w:rsid w:val="00656937"/>
    <w:rsid w:val="00656D3D"/>
    <w:rsid w:val="006570AD"/>
    <w:rsid w:val="006570D5"/>
    <w:rsid w:val="00657523"/>
    <w:rsid w:val="00657942"/>
    <w:rsid w:val="00657BFD"/>
    <w:rsid w:val="00657C71"/>
    <w:rsid w:val="006607BC"/>
    <w:rsid w:val="00660921"/>
    <w:rsid w:val="00661090"/>
    <w:rsid w:val="006611B4"/>
    <w:rsid w:val="00661267"/>
    <w:rsid w:val="00661432"/>
    <w:rsid w:val="0066148A"/>
    <w:rsid w:val="00661495"/>
    <w:rsid w:val="00661AFA"/>
    <w:rsid w:val="00662053"/>
    <w:rsid w:val="006620DD"/>
    <w:rsid w:val="006623D5"/>
    <w:rsid w:val="006625F4"/>
    <w:rsid w:val="006627A8"/>
    <w:rsid w:val="00662E6D"/>
    <w:rsid w:val="006630B0"/>
    <w:rsid w:val="006635D7"/>
    <w:rsid w:val="00663DC6"/>
    <w:rsid w:val="00664770"/>
    <w:rsid w:val="00664AAC"/>
    <w:rsid w:val="00664BDD"/>
    <w:rsid w:val="00664BE7"/>
    <w:rsid w:val="00664CBD"/>
    <w:rsid w:val="00664D58"/>
    <w:rsid w:val="006652B3"/>
    <w:rsid w:val="0066565F"/>
    <w:rsid w:val="006656AC"/>
    <w:rsid w:val="006659F2"/>
    <w:rsid w:val="00665A95"/>
    <w:rsid w:val="00665E19"/>
    <w:rsid w:val="0066600F"/>
    <w:rsid w:val="006661F3"/>
    <w:rsid w:val="00666352"/>
    <w:rsid w:val="006664CD"/>
    <w:rsid w:val="006669A3"/>
    <w:rsid w:val="00666AC9"/>
    <w:rsid w:val="00666B10"/>
    <w:rsid w:val="00666FF0"/>
    <w:rsid w:val="00667181"/>
    <w:rsid w:val="00667208"/>
    <w:rsid w:val="00667D0A"/>
    <w:rsid w:val="00667EC2"/>
    <w:rsid w:val="00670235"/>
    <w:rsid w:val="006702D8"/>
    <w:rsid w:val="00670683"/>
    <w:rsid w:val="00670712"/>
    <w:rsid w:val="00670DE6"/>
    <w:rsid w:val="00670E05"/>
    <w:rsid w:val="00670E67"/>
    <w:rsid w:val="0067103D"/>
    <w:rsid w:val="006710CF"/>
    <w:rsid w:val="00671768"/>
    <w:rsid w:val="006717FE"/>
    <w:rsid w:val="006719C7"/>
    <w:rsid w:val="00671A8C"/>
    <w:rsid w:val="00671D21"/>
    <w:rsid w:val="00671EBE"/>
    <w:rsid w:val="00671FF7"/>
    <w:rsid w:val="00673108"/>
    <w:rsid w:val="0067313B"/>
    <w:rsid w:val="006732CA"/>
    <w:rsid w:val="006737A8"/>
    <w:rsid w:val="00673E37"/>
    <w:rsid w:val="006741DE"/>
    <w:rsid w:val="006745E7"/>
    <w:rsid w:val="0067461C"/>
    <w:rsid w:val="0067517A"/>
    <w:rsid w:val="0067532E"/>
    <w:rsid w:val="0067540F"/>
    <w:rsid w:val="00675816"/>
    <w:rsid w:val="006759F3"/>
    <w:rsid w:val="00675A48"/>
    <w:rsid w:val="00675D11"/>
    <w:rsid w:val="00675DB0"/>
    <w:rsid w:val="00675F82"/>
    <w:rsid w:val="00675FB6"/>
    <w:rsid w:val="0067636B"/>
    <w:rsid w:val="00676441"/>
    <w:rsid w:val="006768CB"/>
    <w:rsid w:val="006769EC"/>
    <w:rsid w:val="00676C01"/>
    <w:rsid w:val="00676CD6"/>
    <w:rsid w:val="00677261"/>
    <w:rsid w:val="006772BD"/>
    <w:rsid w:val="006774BC"/>
    <w:rsid w:val="006778FD"/>
    <w:rsid w:val="00677A54"/>
    <w:rsid w:val="00677C82"/>
    <w:rsid w:val="00677DAA"/>
    <w:rsid w:val="00677F11"/>
    <w:rsid w:val="00680194"/>
    <w:rsid w:val="0068020F"/>
    <w:rsid w:val="0068042F"/>
    <w:rsid w:val="0068060C"/>
    <w:rsid w:val="00680C83"/>
    <w:rsid w:val="00680E07"/>
    <w:rsid w:val="0068164E"/>
    <w:rsid w:val="0068167F"/>
    <w:rsid w:val="00681C01"/>
    <w:rsid w:val="00682469"/>
    <w:rsid w:val="006827E4"/>
    <w:rsid w:val="006827EF"/>
    <w:rsid w:val="00682B4C"/>
    <w:rsid w:val="00682BA4"/>
    <w:rsid w:val="0068333A"/>
    <w:rsid w:val="006835AA"/>
    <w:rsid w:val="0068362E"/>
    <w:rsid w:val="006836FF"/>
    <w:rsid w:val="00683A84"/>
    <w:rsid w:val="00683AF6"/>
    <w:rsid w:val="00683B40"/>
    <w:rsid w:val="00683FAC"/>
    <w:rsid w:val="00685001"/>
    <w:rsid w:val="0068517B"/>
    <w:rsid w:val="00685298"/>
    <w:rsid w:val="006853D9"/>
    <w:rsid w:val="006859B3"/>
    <w:rsid w:val="00685D26"/>
    <w:rsid w:val="00685DF9"/>
    <w:rsid w:val="00686412"/>
    <w:rsid w:val="00686BB3"/>
    <w:rsid w:val="006872E8"/>
    <w:rsid w:val="00687415"/>
    <w:rsid w:val="0068758A"/>
    <w:rsid w:val="006875E5"/>
    <w:rsid w:val="0068797D"/>
    <w:rsid w:val="00687DAE"/>
    <w:rsid w:val="00690446"/>
    <w:rsid w:val="00690462"/>
    <w:rsid w:val="00690465"/>
    <w:rsid w:val="006908C9"/>
    <w:rsid w:val="00690AF1"/>
    <w:rsid w:val="00690F23"/>
    <w:rsid w:val="00691344"/>
    <w:rsid w:val="006914B8"/>
    <w:rsid w:val="006918E6"/>
    <w:rsid w:val="00691C07"/>
    <w:rsid w:val="00691D40"/>
    <w:rsid w:val="00691EE3"/>
    <w:rsid w:val="00691FDA"/>
    <w:rsid w:val="00692489"/>
    <w:rsid w:val="006928C2"/>
    <w:rsid w:val="00692C40"/>
    <w:rsid w:val="00692EA0"/>
    <w:rsid w:val="00692F07"/>
    <w:rsid w:val="00693293"/>
    <w:rsid w:val="006933D2"/>
    <w:rsid w:val="00693504"/>
    <w:rsid w:val="00693647"/>
    <w:rsid w:val="00693683"/>
    <w:rsid w:val="00693A98"/>
    <w:rsid w:val="00693D70"/>
    <w:rsid w:val="00693E5B"/>
    <w:rsid w:val="006947AF"/>
    <w:rsid w:val="00694A86"/>
    <w:rsid w:val="00694FC5"/>
    <w:rsid w:val="00695470"/>
    <w:rsid w:val="00695C8C"/>
    <w:rsid w:val="00695D8E"/>
    <w:rsid w:val="0069602B"/>
    <w:rsid w:val="006960DE"/>
    <w:rsid w:val="00696148"/>
    <w:rsid w:val="006965FB"/>
    <w:rsid w:val="00696659"/>
    <w:rsid w:val="00696CA2"/>
    <w:rsid w:val="00697714"/>
    <w:rsid w:val="006977E2"/>
    <w:rsid w:val="00697C61"/>
    <w:rsid w:val="00697CC2"/>
    <w:rsid w:val="00697CE2"/>
    <w:rsid w:val="00697E42"/>
    <w:rsid w:val="006A033A"/>
    <w:rsid w:val="006A0523"/>
    <w:rsid w:val="006A07C0"/>
    <w:rsid w:val="006A09FB"/>
    <w:rsid w:val="006A1221"/>
    <w:rsid w:val="006A1846"/>
    <w:rsid w:val="006A1885"/>
    <w:rsid w:val="006A1B16"/>
    <w:rsid w:val="006A1DB1"/>
    <w:rsid w:val="006A1E35"/>
    <w:rsid w:val="006A1FD6"/>
    <w:rsid w:val="006A23E0"/>
    <w:rsid w:val="006A24EB"/>
    <w:rsid w:val="006A2C00"/>
    <w:rsid w:val="006A319A"/>
    <w:rsid w:val="006A3D4B"/>
    <w:rsid w:val="006A3ECE"/>
    <w:rsid w:val="006A3F88"/>
    <w:rsid w:val="006A4586"/>
    <w:rsid w:val="006A47C7"/>
    <w:rsid w:val="006A4FDC"/>
    <w:rsid w:val="006A50B6"/>
    <w:rsid w:val="006A537B"/>
    <w:rsid w:val="006A6941"/>
    <w:rsid w:val="006A6998"/>
    <w:rsid w:val="006A6C31"/>
    <w:rsid w:val="006A6C90"/>
    <w:rsid w:val="006A7059"/>
    <w:rsid w:val="006A70E0"/>
    <w:rsid w:val="006A7173"/>
    <w:rsid w:val="006A753E"/>
    <w:rsid w:val="006A7597"/>
    <w:rsid w:val="006A7880"/>
    <w:rsid w:val="006A7C3E"/>
    <w:rsid w:val="006A7D13"/>
    <w:rsid w:val="006A7DD9"/>
    <w:rsid w:val="006A7DDA"/>
    <w:rsid w:val="006A7F2F"/>
    <w:rsid w:val="006A7F6E"/>
    <w:rsid w:val="006B083C"/>
    <w:rsid w:val="006B0992"/>
    <w:rsid w:val="006B09CD"/>
    <w:rsid w:val="006B105A"/>
    <w:rsid w:val="006B17F4"/>
    <w:rsid w:val="006B1CBB"/>
    <w:rsid w:val="006B1D69"/>
    <w:rsid w:val="006B249C"/>
    <w:rsid w:val="006B2858"/>
    <w:rsid w:val="006B2A38"/>
    <w:rsid w:val="006B3AE2"/>
    <w:rsid w:val="006B3DA6"/>
    <w:rsid w:val="006B3FE1"/>
    <w:rsid w:val="006B4706"/>
    <w:rsid w:val="006B494A"/>
    <w:rsid w:val="006B49F7"/>
    <w:rsid w:val="006B5231"/>
    <w:rsid w:val="006B529D"/>
    <w:rsid w:val="006B5ACE"/>
    <w:rsid w:val="006B5CC2"/>
    <w:rsid w:val="006B5D64"/>
    <w:rsid w:val="006B5DEE"/>
    <w:rsid w:val="006B5EED"/>
    <w:rsid w:val="006B5FAA"/>
    <w:rsid w:val="006B64AC"/>
    <w:rsid w:val="006B662C"/>
    <w:rsid w:val="006B69CE"/>
    <w:rsid w:val="006B6B7E"/>
    <w:rsid w:val="006B6EA2"/>
    <w:rsid w:val="006B6EF7"/>
    <w:rsid w:val="006B70A0"/>
    <w:rsid w:val="006B71EF"/>
    <w:rsid w:val="006B72C2"/>
    <w:rsid w:val="006B7517"/>
    <w:rsid w:val="006B751B"/>
    <w:rsid w:val="006B779F"/>
    <w:rsid w:val="006B7C53"/>
    <w:rsid w:val="006C08BA"/>
    <w:rsid w:val="006C0AF0"/>
    <w:rsid w:val="006C0CA4"/>
    <w:rsid w:val="006C0E6B"/>
    <w:rsid w:val="006C0FAF"/>
    <w:rsid w:val="006C106B"/>
    <w:rsid w:val="006C10BB"/>
    <w:rsid w:val="006C1595"/>
    <w:rsid w:val="006C1610"/>
    <w:rsid w:val="006C1E71"/>
    <w:rsid w:val="006C21A1"/>
    <w:rsid w:val="006C23DA"/>
    <w:rsid w:val="006C251A"/>
    <w:rsid w:val="006C2542"/>
    <w:rsid w:val="006C2698"/>
    <w:rsid w:val="006C2B52"/>
    <w:rsid w:val="006C2DD2"/>
    <w:rsid w:val="006C2E0C"/>
    <w:rsid w:val="006C311D"/>
    <w:rsid w:val="006C313F"/>
    <w:rsid w:val="006C3342"/>
    <w:rsid w:val="006C35BA"/>
    <w:rsid w:val="006C368B"/>
    <w:rsid w:val="006C3766"/>
    <w:rsid w:val="006C3988"/>
    <w:rsid w:val="006C3A52"/>
    <w:rsid w:val="006C3C00"/>
    <w:rsid w:val="006C3D1E"/>
    <w:rsid w:val="006C437D"/>
    <w:rsid w:val="006C4F2F"/>
    <w:rsid w:val="006C50BB"/>
    <w:rsid w:val="006C50D1"/>
    <w:rsid w:val="006C5308"/>
    <w:rsid w:val="006C5CFF"/>
    <w:rsid w:val="006C62A9"/>
    <w:rsid w:val="006C666B"/>
    <w:rsid w:val="006C69D6"/>
    <w:rsid w:val="006C6DBA"/>
    <w:rsid w:val="006C6E40"/>
    <w:rsid w:val="006C7AB6"/>
    <w:rsid w:val="006C7F82"/>
    <w:rsid w:val="006D01F8"/>
    <w:rsid w:val="006D1CBA"/>
    <w:rsid w:val="006D1E4D"/>
    <w:rsid w:val="006D24F4"/>
    <w:rsid w:val="006D267D"/>
    <w:rsid w:val="006D2849"/>
    <w:rsid w:val="006D2D8D"/>
    <w:rsid w:val="006D2E73"/>
    <w:rsid w:val="006D33C2"/>
    <w:rsid w:val="006D3A20"/>
    <w:rsid w:val="006D4077"/>
    <w:rsid w:val="006D412A"/>
    <w:rsid w:val="006D49E0"/>
    <w:rsid w:val="006D51F7"/>
    <w:rsid w:val="006D5863"/>
    <w:rsid w:val="006D61AC"/>
    <w:rsid w:val="006D65C2"/>
    <w:rsid w:val="006D6BEB"/>
    <w:rsid w:val="006D6C54"/>
    <w:rsid w:val="006D7139"/>
    <w:rsid w:val="006D73E2"/>
    <w:rsid w:val="006D75BB"/>
    <w:rsid w:val="006D7616"/>
    <w:rsid w:val="006D792D"/>
    <w:rsid w:val="006D797E"/>
    <w:rsid w:val="006D7BA5"/>
    <w:rsid w:val="006D7CA5"/>
    <w:rsid w:val="006E0353"/>
    <w:rsid w:val="006E03AD"/>
    <w:rsid w:val="006E063A"/>
    <w:rsid w:val="006E0E64"/>
    <w:rsid w:val="006E0FA8"/>
    <w:rsid w:val="006E112E"/>
    <w:rsid w:val="006E12B7"/>
    <w:rsid w:val="006E1399"/>
    <w:rsid w:val="006E19C7"/>
    <w:rsid w:val="006E1B50"/>
    <w:rsid w:val="006E1BCA"/>
    <w:rsid w:val="006E2731"/>
    <w:rsid w:val="006E3016"/>
    <w:rsid w:val="006E3038"/>
    <w:rsid w:val="006E3D6E"/>
    <w:rsid w:val="006E3DA2"/>
    <w:rsid w:val="006E402E"/>
    <w:rsid w:val="006E4165"/>
    <w:rsid w:val="006E44D9"/>
    <w:rsid w:val="006E4794"/>
    <w:rsid w:val="006E49BB"/>
    <w:rsid w:val="006E4B4F"/>
    <w:rsid w:val="006E4BFC"/>
    <w:rsid w:val="006E4C84"/>
    <w:rsid w:val="006E50D9"/>
    <w:rsid w:val="006E50FC"/>
    <w:rsid w:val="006E5284"/>
    <w:rsid w:val="006E56F3"/>
    <w:rsid w:val="006E578C"/>
    <w:rsid w:val="006E5837"/>
    <w:rsid w:val="006E5A73"/>
    <w:rsid w:val="006E6031"/>
    <w:rsid w:val="006E616A"/>
    <w:rsid w:val="006E620C"/>
    <w:rsid w:val="006E67C3"/>
    <w:rsid w:val="006E6B1D"/>
    <w:rsid w:val="006E7815"/>
    <w:rsid w:val="006E7AE6"/>
    <w:rsid w:val="006E7FDD"/>
    <w:rsid w:val="006F02C8"/>
    <w:rsid w:val="006F0424"/>
    <w:rsid w:val="006F0762"/>
    <w:rsid w:val="006F0A25"/>
    <w:rsid w:val="006F0CB3"/>
    <w:rsid w:val="006F0CE7"/>
    <w:rsid w:val="006F0CF1"/>
    <w:rsid w:val="006F13F1"/>
    <w:rsid w:val="006F1E2A"/>
    <w:rsid w:val="006F21FF"/>
    <w:rsid w:val="006F2250"/>
    <w:rsid w:val="006F2733"/>
    <w:rsid w:val="006F2A1C"/>
    <w:rsid w:val="006F30AB"/>
    <w:rsid w:val="006F3498"/>
    <w:rsid w:val="006F3866"/>
    <w:rsid w:val="006F3A83"/>
    <w:rsid w:val="006F3D62"/>
    <w:rsid w:val="006F3D95"/>
    <w:rsid w:val="006F3FCE"/>
    <w:rsid w:val="006F4040"/>
    <w:rsid w:val="006F42C8"/>
    <w:rsid w:val="006F4331"/>
    <w:rsid w:val="006F442E"/>
    <w:rsid w:val="006F4E19"/>
    <w:rsid w:val="006F4F28"/>
    <w:rsid w:val="006F4F6E"/>
    <w:rsid w:val="006F4FEB"/>
    <w:rsid w:val="006F52DF"/>
    <w:rsid w:val="006F5C10"/>
    <w:rsid w:val="006F5F3E"/>
    <w:rsid w:val="006F606D"/>
    <w:rsid w:val="006F6073"/>
    <w:rsid w:val="006F659E"/>
    <w:rsid w:val="006F67D6"/>
    <w:rsid w:val="006F6B79"/>
    <w:rsid w:val="006F6E9F"/>
    <w:rsid w:val="006F6F37"/>
    <w:rsid w:val="006F75AB"/>
    <w:rsid w:val="007004A4"/>
    <w:rsid w:val="00700CB4"/>
    <w:rsid w:val="00700DAB"/>
    <w:rsid w:val="00700EDE"/>
    <w:rsid w:val="00700EE2"/>
    <w:rsid w:val="00701016"/>
    <w:rsid w:val="00701048"/>
    <w:rsid w:val="007010FF"/>
    <w:rsid w:val="0070140A"/>
    <w:rsid w:val="00701E0B"/>
    <w:rsid w:val="00701EF1"/>
    <w:rsid w:val="00701F45"/>
    <w:rsid w:val="00701F79"/>
    <w:rsid w:val="0070204C"/>
    <w:rsid w:val="00702255"/>
    <w:rsid w:val="00702657"/>
    <w:rsid w:val="00702AFF"/>
    <w:rsid w:val="00702F83"/>
    <w:rsid w:val="007030AF"/>
    <w:rsid w:val="0070315F"/>
    <w:rsid w:val="007034DA"/>
    <w:rsid w:val="0070361C"/>
    <w:rsid w:val="00704075"/>
    <w:rsid w:val="007040EB"/>
    <w:rsid w:val="007048B7"/>
    <w:rsid w:val="00704FEA"/>
    <w:rsid w:val="00705059"/>
    <w:rsid w:val="00705345"/>
    <w:rsid w:val="00705815"/>
    <w:rsid w:val="00705AC5"/>
    <w:rsid w:val="00705EB5"/>
    <w:rsid w:val="00706831"/>
    <w:rsid w:val="00706883"/>
    <w:rsid w:val="00706A34"/>
    <w:rsid w:val="00706A8C"/>
    <w:rsid w:val="00706B9C"/>
    <w:rsid w:val="00706CF9"/>
    <w:rsid w:val="00706D26"/>
    <w:rsid w:val="00707C42"/>
    <w:rsid w:val="00707CAE"/>
    <w:rsid w:val="00707FD1"/>
    <w:rsid w:val="00710596"/>
    <w:rsid w:val="00710627"/>
    <w:rsid w:val="00710AC4"/>
    <w:rsid w:val="00710BA2"/>
    <w:rsid w:val="007112C3"/>
    <w:rsid w:val="00711437"/>
    <w:rsid w:val="007114CC"/>
    <w:rsid w:val="00711CA0"/>
    <w:rsid w:val="00711DB3"/>
    <w:rsid w:val="00712019"/>
    <w:rsid w:val="007120C2"/>
    <w:rsid w:val="007124B4"/>
    <w:rsid w:val="00712B59"/>
    <w:rsid w:val="00712D5A"/>
    <w:rsid w:val="007134D2"/>
    <w:rsid w:val="0071421C"/>
    <w:rsid w:val="007142CC"/>
    <w:rsid w:val="007146B5"/>
    <w:rsid w:val="0071494A"/>
    <w:rsid w:val="00714E51"/>
    <w:rsid w:val="00715042"/>
    <w:rsid w:val="0071574B"/>
    <w:rsid w:val="00715D20"/>
    <w:rsid w:val="00715D38"/>
    <w:rsid w:val="00715E92"/>
    <w:rsid w:val="00715F8B"/>
    <w:rsid w:val="00716555"/>
    <w:rsid w:val="00716892"/>
    <w:rsid w:val="00716B77"/>
    <w:rsid w:val="00716F9D"/>
    <w:rsid w:val="007170A9"/>
    <w:rsid w:val="0071712D"/>
    <w:rsid w:val="00717134"/>
    <w:rsid w:val="007173AB"/>
    <w:rsid w:val="0071751D"/>
    <w:rsid w:val="00717876"/>
    <w:rsid w:val="007179C8"/>
    <w:rsid w:val="00720661"/>
    <w:rsid w:val="0072089F"/>
    <w:rsid w:val="00720FFF"/>
    <w:rsid w:val="007215A5"/>
    <w:rsid w:val="00721F1B"/>
    <w:rsid w:val="00722091"/>
    <w:rsid w:val="00723682"/>
    <w:rsid w:val="00723A00"/>
    <w:rsid w:val="00723CDC"/>
    <w:rsid w:val="00723D38"/>
    <w:rsid w:val="00723E19"/>
    <w:rsid w:val="0072415B"/>
    <w:rsid w:val="007241F5"/>
    <w:rsid w:val="0072432B"/>
    <w:rsid w:val="007246F1"/>
    <w:rsid w:val="00724721"/>
    <w:rsid w:val="007247C9"/>
    <w:rsid w:val="00724CF3"/>
    <w:rsid w:val="00724EAA"/>
    <w:rsid w:val="00725144"/>
    <w:rsid w:val="007251BD"/>
    <w:rsid w:val="00725A4E"/>
    <w:rsid w:val="007269C5"/>
    <w:rsid w:val="00726C57"/>
    <w:rsid w:val="00726C77"/>
    <w:rsid w:val="007274FF"/>
    <w:rsid w:val="0072781C"/>
    <w:rsid w:val="007300F7"/>
    <w:rsid w:val="00730146"/>
    <w:rsid w:val="00730330"/>
    <w:rsid w:val="00730533"/>
    <w:rsid w:val="0073093C"/>
    <w:rsid w:val="00730B17"/>
    <w:rsid w:val="00730B36"/>
    <w:rsid w:val="0073154B"/>
    <w:rsid w:val="0073184B"/>
    <w:rsid w:val="0073195C"/>
    <w:rsid w:val="00731975"/>
    <w:rsid w:val="00731AF6"/>
    <w:rsid w:val="00731CF1"/>
    <w:rsid w:val="00731D56"/>
    <w:rsid w:val="00731FBF"/>
    <w:rsid w:val="00732438"/>
    <w:rsid w:val="007328F7"/>
    <w:rsid w:val="00732EE2"/>
    <w:rsid w:val="00733066"/>
    <w:rsid w:val="00733454"/>
    <w:rsid w:val="007335A7"/>
    <w:rsid w:val="00733903"/>
    <w:rsid w:val="00733A29"/>
    <w:rsid w:val="0073447A"/>
    <w:rsid w:val="00734483"/>
    <w:rsid w:val="0073457E"/>
    <w:rsid w:val="0073491D"/>
    <w:rsid w:val="00734A95"/>
    <w:rsid w:val="00734E0F"/>
    <w:rsid w:val="00734E65"/>
    <w:rsid w:val="00735458"/>
    <w:rsid w:val="00735F30"/>
    <w:rsid w:val="00735F43"/>
    <w:rsid w:val="0073608C"/>
    <w:rsid w:val="0073616A"/>
    <w:rsid w:val="00736516"/>
    <w:rsid w:val="0073679E"/>
    <w:rsid w:val="007368D9"/>
    <w:rsid w:val="00736956"/>
    <w:rsid w:val="00736FAE"/>
    <w:rsid w:val="0073769C"/>
    <w:rsid w:val="007376DB"/>
    <w:rsid w:val="00737852"/>
    <w:rsid w:val="00737863"/>
    <w:rsid w:val="00737AFA"/>
    <w:rsid w:val="00737E0C"/>
    <w:rsid w:val="007401FD"/>
    <w:rsid w:val="007403C3"/>
    <w:rsid w:val="0074041E"/>
    <w:rsid w:val="00740567"/>
    <w:rsid w:val="007407F3"/>
    <w:rsid w:val="007407F7"/>
    <w:rsid w:val="00740D74"/>
    <w:rsid w:val="007414DD"/>
    <w:rsid w:val="007419CB"/>
    <w:rsid w:val="00741AF4"/>
    <w:rsid w:val="00741DB5"/>
    <w:rsid w:val="007420D4"/>
    <w:rsid w:val="0074224D"/>
    <w:rsid w:val="007428CE"/>
    <w:rsid w:val="00742AA1"/>
    <w:rsid w:val="00743C56"/>
    <w:rsid w:val="00744538"/>
    <w:rsid w:val="00744BED"/>
    <w:rsid w:val="00744EF5"/>
    <w:rsid w:val="00744F46"/>
    <w:rsid w:val="00745538"/>
    <w:rsid w:val="00745684"/>
    <w:rsid w:val="0074601A"/>
    <w:rsid w:val="007460E1"/>
    <w:rsid w:val="0074677C"/>
    <w:rsid w:val="0074690E"/>
    <w:rsid w:val="00746A2C"/>
    <w:rsid w:val="00746E0E"/>
    <w:rsid w:val="007471E6"/>
    <w:rsid w:val="00747373"/>
    <w:rsid w:val="0074741F"/>
    <w:rsid w:val="00747488"/>
    <w:rsid w:val="0074768D"/>
    <w:rsid w:val="00747A97"/>
    <w:rsid w:val="00747B38"/>
    <w:rsid w:val="00750293"/>
    <w:rsid w:val="0075045F"/>
    <w:rsid w:val="00750462"/>
    <w:rsid w:val="00750AE1"/>
    <w:rsid w:val="00750FD9"/>
    <w:rsid w:val="00751215"/>
    <w:rsid w:val="007515B4"/>
    <w:rsid w:val="00751C72"/>
    <w:rsid w:val="00751CB4"/>
    <w:rsid w:val="00751E8C"/>
    <w:rsid w:val="00751F4B"/>
    <w:rsid w:val="00751FCA"/>
    <w:rsid w:val="00752282"/>
    <w:rsid w:val="00752733"/>
    <w:rsid w:val="00752B0D"/>
    <w:rsid w:val="00752D5F"/>
    <w:rsid w:val="00753209"/>
    <w:rsid w:val="00753655"/>
    <w:rsid w:val="00753778"/>
    <w:rsid w:val="00753B0D"/>
    <w:rsid w:val="0075406D"/>
    <w:rsid w:val="0075418D"/>
    <w:rsid w:val="0075484F"/>
    <w:rsid w:val="007550FD"/>
    <w:rsid w:val="00755581"/>
    <w:rsid w:val="00755600"/>
    <w:rsid w:val="007559CA"/>
    <w:rsid w:val="00755BEF"/>
    <w:rsid w:val="007562FC"/>
    <w:rsid w:val="00756421"/>
    <w:rsid w:val="007565B5"/>
    <w:rsid w:val="00756CC2"/>
    <w:rsid w:val="00756EF0"/>
    <w:rsid w:val="00757058"/>
    <w:rsid w:val="00757482"/>
    <w:rsid w:val="007575D4"/>
    <w:rsid w:val="00757785"/>
    <w:rsid w:val="00757845"/>
    <w:rsid w:val="00757EA0"/>
    <w:rsid w:val="0076016A"/>
    <w:rsid w:val="0076019E"/>
    <w:rsid w:val="0076085F"/>
    <w:rsid w:val="007609F2"/>
    <w:rsid w:val="00760A0E"/>
    <w:rsid w:val="00760A68"/>
    <w:rsid w:val="00760AAB"/>
    <w:rsid w:val="00760C44"/>
    <w:rsid w:val="00760C6E"/>
    <w:rsid w:val="0076142C"/>
    <w:rsid w:val="00761707"/>
    <w:rsid w:val="00761797"/>
    <w:rsid w:val="00762088"/>
    <w:rsid w:val="00762213"/>
    <w:rsid w:val="007624F4"/>
    <w:rsid w:val="00762505"/>
    <w:rsid w:val="0076270B"/>
    <w:rsid w:val="0076318C"/>
    <w:rsid w:val="0076363C"/>
    <w:rsid w:val="0076390A"/>
    <w:rsid w:val="00763AFA"/>
    <w:rsid w:val="00763B42"/>
    <w:rsid w:val="0076458A"/>
    <w:rsid w:val="0076463F"/>
    <w:rsid w:val="007646F7"/>
    <w:rsid w:val="00764BA9"/>
    <w:rsid w:val="00764DFE"/>
    <w:rsid w:val="00764E73"/>
    <w:rsid w:val="007651EE"/>
    <w:rsid w:val="0076539B"/>
    <w:rsid w:val="00765CB7"/>
    <w:rsid w:val="00765F9E"/>
    <w:rsid w:val="0076631A"/>
    <w:rsid w:val="007667F6"/>
    <w:rsid w:val="0076698E"/>
    <w:rsid w:val="00766B2C"/>
    <w:rsid w:val="00766FCF"/>
    <w:rsid w:val="0076708D"/>
    <w:rsid w:val="0076756C"/>
    <w:rsid w:val="00767752"/>
    <w:rsid w:val="00767F05"/>
    <w:rsid w:val="00770435"/>
    <w:rsid w:val="0077063D"/>
    <w:rsid w:val="00770B00"/>
    <w:rsid w:val="00770CCB"/>
    <w:rsid w:val="00770D7A"/>
    <w:rsid w:val="007711E1"/>
    <w:rsid w:val="007713B8"/>
    <w:rsid w:val="00771691"/>
    <w:rsid w:val="007717FC"/>
    <w:rsid w:val="00771F3F"/>
    <w:rsid w:val="007720DC"/>
    <w:rsid w:val="00772112"/>
    <w:rsid w:val="00772338"/>
    <w:rsid w:val="00772510"/>
    <w:rsid w:val="00772705"/>
    <w:rsid w:val="007729B8"/>
    <w:rsid w:val="00772B12"/>
    <w:rsid w:val="00772B78"/>
    <w:rsid w:val="00772CA1"/>
    <w:rsid w:val="00772F97"/>
    <w:rsid w:val="00773194"/>
    <w:rsid w:val="007737BF"/>
    <w:rsid w:val="007737FD"/>
    <w:rsid w:val="00773C6C"/>
    <w:rsid w:val="0077448F"/>
    <w:rsid w:val="00774D18"/>
    <w:rsid w:val="0077509B"/>
    <w:rsid w:val="00775235"/>
    <w:rsid w:val="00775527"/>
    <w:rsid w:val="00775738"/>
    <w:rsid w:val="00775A23"/>
    <w:rsid w:val="00775E1A"/>
    <w:rsid w:val="00775EA3"/>
    <w:rsid w:val="007760B9"/>
    <w:rsid w:val="0077648C"/>
    <w:rsid w:val="00776983"/>
    <w:rsid w:val="00776CA3"/>
    <w:rsid w:val="007771F1"/>
    <w:rsid w:val="00777368"/>
    <w:rsid w:val="007774CD"/>
    <w:rsid w:val="00777610"/>
    <w:rsid w:val="0077772A"/>
    <w:rsid w:val="00777756"/>
    <w:rsid w:val="007777D9"/>
    <w:rsid w:val="007778E6"/>
    <w:rsid w:val="00777C64"/>
    <w:rsid w:val="00777DCD"/>
    <w:rsid w:val="00777F8F"/>
    <w:rsid w:val="007801E1"/>
    <w:rsid w:val="0078049C"/>
    <w:rsid w:val="0078059B"/>
    <w:rsid w:val="00780A06"/>
    <w:rsid w:val="00780A9C"/>
    <w:rsid w:val="00780B70"/>
    <w:rsid w:val="00780E30"/>
    <w:rsid w:val="00780FEA"/>
    <w:rsid w:val="00781658"/>
    <w:rsid w:val="00781867"/>
    <w:rsid w:val="007819A5"/>
    <w:rsid w:val="00781CAC"/>
    <w:rsid w:val="00782374"/>
    <w:rsid w:val="00782AE1"/>
    <w:rsid w:val="00782E37"/>
    <w:rsid w:val="00782F78"/>
    <w:rsid w:val="00783360"/>
    <w:rsid w:val="007833EA"/>
    <w:rsid w:val="00783ED9"/>
    <w:rsid w:val="00784426"/>
    <w:rsid w:val="007846C9"/>
    <w:rsid w:val="00784846"/>
    <w:rsid w:val="00784D71"/>
    <w:rsid w:val="0078512E"/>
    <w:rsid w:val="00785B3D"/>
    <w:rsid w:val="00785BCA"/>
    <w:rsid w:val="00785FCC"/>
    <w:rsid w:val="00785FDE"/>
    <w:rsid w:val="007860BD"/>
    <w:rsid w:val="0078615B"/>
    <w:rsid w:val="00786546"/>
    <w:rsid w:val="0078679B"/>
    <w:rsid w:val="007869EC"/>
    <w:rsid w:val="00786DCA"/>
    <w:rsid w:val="00786F69"/>
    <w:rsid w:val="00786FA4"/>
    <w:rsid w:val="007876D5"/>
    <w:rsid w:val="00787B3C"/>
    <w:rsid w:val="00787E83"/>
    <w:rsid w:val="0079040A"/>
    <w:rsid w:val="007907DB"/>
    <w:rsid w:val="0079083C"/>
    <w:rsid w:val="00791195"/>
    <w:rsid w:val="007912EC"/>
    <w:rsid w:val="0079132C"/>
    <w:rsid w:val="00791472"/>
    <w:rsid w:val="007917AE"/>
    <w:rsid w:val="0079184A"/>
    <w:rsid w:val="007918B8"/>
    <w:rsid w:val="00791B15"/>
    <w:rsid w:val="00791BDC"/>
    <w:rsid w:val="00791C75"/>
    <w:rsid w:val="00791E4E"/>
    <w:rsid w:val="00792379"/>
    <w:rsid w:val="00792580"/>
    <w:rsid w:val="00792780"/>
    <w:rsid w:val="00792B10"/>
    <w:rsid w:val="00792C9D"/>
    <w:rsid w:val="00792CA7"/>
    <w:rsid w:val="007931BD"/>
    <w:rsid w:val="00793AA6"/>
    <w:rsid w:val="00793C09"/>
    <w:rsid w:val="00793D4F"/>
    <w:rsid w:val="0079411F"/>
    <w:rsid w:val="0079482C"/>
    <w:rsid w:val="007949DC"/>
    <w:rsid w:val="00794F7E"/>
    <w:rsid w:val="00794F94"/>
    <w:rsid w:val="007951D5"/>
    <w:rsid w:val="007954EA"/>
    <w:rsid w:val="00795D66"/>
    <w:rsid w:val="00795DF9"/>
    <w:rsid w:val="00796B8B"/>
    <w:rsid w:val="00797284"/>
    <w:rsid w:val="00797523"/>
    <w:rsid w:val="00797691"/>
    <w:rsid w:val="007977A0"/>
    <w:rsid w:val="007A00DA"/>
    <w:rsid w:val="007A02CF"/>
    <w:rsid w:val="007A0381"/>
    <w:rsid w:val="007A059A"/>
    <w:rsid w:val="007A14B4"/>
    <w:rsid w:val="007A16D3"/>
    <w:rsid w:val="007A19D2"/>
    <w:rsid w:val="007A1BCF"/>
    <w:rsid w:val="007A1BF5"/>
    <w:rsid w:val="007A2480"/>
    <w:rsid w:val="007A2883"/>
    <w:rsid w:val="007A2986"/>
    <w:rsid w:val="007A2AD3"/>
    <w:rsid w:val="007A2B19"/>
    <w:rsid w:val="007A2D85"/>
    <w:rsid w:val="007A2E01"/>
    <w:rsid w:val="007A2E0E"/>
    <w:rsid w:val="007A34A0"/>
    <w:rsid w:val="007A3705"/>
    <w:rsid w:val="007A388F"/>
    <w:rsid w:val="007A4058"/>
    <w:rsid w:val="007A42F1"/>
    <w:rsid w:val="007A43C9"/>
    <w:rsid w:val="007A44BD"/>
    <w:rsid w:val="007A4592"/>
    <w:rsid w:val="007A46E2"/>
    <w:rsid w:val="007A4CB8"/>
    <w:rsid w:val="007A4E6B"/>
    <w:rsid w:val="007A526B"/>
    <w:rsid w:val="007A5439"/>
    <w:rsid w:val="007A5525"/>
    <w:rsid w:val="007A5B5E"/>
    <w:rsid w:val="007A61E5"/>
    <w:rsid w:val="007A63F1"/>
    <w:rsid w:val="007A6608"/>
    <w:rsid w:val="007A6A49"/>
    <w:rsid w:val="007A72E7"/>
    <w:rsid w:val="007A7312"/>
    <w:rsid w:val="007A73CF"/>
    <w:rsid w:val="007A7BE4"/>
    <w:rsid w:val="007A7C48"/>
    <w:rsid w:val="007B027E"/>
    <w:rsid w:val="007B028C"/>
    <w:rsid w:val="007B096F"/>
    <w:rsid w:val="007B09D7"/>
    <w:rsid w:val="007B0DB0"/>
    <w:rsid w:val="007B1B7D"/>
    <w:rsid w:val="007B1C46"/>
    <w:rsid w:val="007B1E7E"/>
    <w:rsid w:val="007B22A2"/>
    <w:rsid w:val="007B2850"/>
    <w:rsid w:val="007B28DD"/>
    <w:rsid w:val="007B298E"/>
    <w:rsid w:val="007B2DB1"/>
    <w:rsid w:val="007B2E7F"/>
    <w:rsid w:val="007B2EC0"/>
    <w:rsid w:val="007B30ED"/>
    <w:rsid w:val="007B3356"/>
    <w:rsid w:val="007B3460"/>
    <w:rsid w:val="007B3941"/>
    <w:rsid w:val="007B3F54"/>
    <w:rsid w:val="007B44E0"/>
    <w:rsid w:val="007B46D2"/>
    <w:rsid w:val="007B4C3F"/>
    <w:rsid w:val="007B4DD6"/>
    <w:rsid w:val="007B51F1"/>
    <w:rsid w:val="007B522D"/>
    <w:rsid w:val="007B5503"/>
    <w:rsid w:val="007B5714"/>
    <w:rsid w:val="007B602F"/>
    <w:rsid w:val="007B610F"/>
    <w:rsid w:val="007B61E5"/>
    <w:rsid w:val="007B6477"/>
    <w:rsid w:val="007B6526"/>
    <w:rsid w:val="007B65F1"/>
    <w:rsid w:val="007B6689"/>
    <w:rsid w:val="007B6C32"/>
    <w:rsid w:val="007B6C67"/>
    <w:rsid w:val="007B70ED"/>
    <w:rsid w:val="007B769A"/>
    <w:rsid w:val="007B78A0"/>
    <w:rsid w:val="007B7EEC"/>
    <w:rsid w:val="007C0012"/>
    <w:rsid w:val="007C0025"/>
    <w:rsid w:val="007C02A2"/>
    <w:rsid w:val="007C0FFF"/>
    <w:rsid w:val="007C1474"/>
    <w:rsid w:val="007C1FDD"/>
    <w:rsid w:val="007C22B9"/>
    <w:rsid w:val="007C25F2"/>
    <w:rsid w:val="007C284A"/>
    <w:rsid w:val="007C2E12"/>
    <w:rsid w:val="007C3213"/>
    <w:rsid w:val="007C344C"/>
    <w:rsid w:val="007C3DA4"/>
    <w:rsid w:val="007C3E0B"/>
    <w:rsid w:val="007C4059"/>
    <w:rsid w:val="007C495E"/>
    <w:rsid w:val="007C4BAA"/>
    <w:rsid w:val="007C4BB8"/>
    <w:rsid w:val="007C58A5"/>
    <w:rsid w:val="007C5A58"/>
    <w:rsid w:val="007C5FFD"/>
    <w:rsid w:val="007C60A3"/>
    <w:rsid w:val="007C6560"/>
    <w:rsid w:val="007C69F5"/>
    <w:rsid w:val="007C6A64"/>
    <w:rsid w:val="007C6B05"/>
    <w:rsid w:val="007C6B15"/>
    <w:rsid w:val="007C7030"/>
    <w:rsid w:val="007C70D5"/>
    <w:rsid w:val="007C7133"/>
    <w:rsid w:val="007C71BB"/>
    <w:rsid w:val="007C7A2F"/>
    <w:rsid w:val="007C7B92"/>
    <w:rsid w:val="007D05E5"/>
    <w:rsid w:val="007D0BC9"/>
    <w:rsid w:val="007D11F9"/>
    <w:rsid w:val="007D1251"/>
    <w:rsid w:val="007D1A85"/>
    <w:rsid w:val="007D1F55"/>
    <w:rsid w:val="007D1F9A"/>
    <w:rsid w:val="007D21EC"/>
    <w:rsid w:val="007D31CA"/>
    <w:rsid w:val="007D3245"/>
    <w:rsid w:val="007D3BD2"/>
    <w:rsid w:val="007D3E0B"/>
    <w:rsid w:val="007D43B7"/>
    <w:rsid w:val="007D48CB"/>
    <w:rsid w:val="007D4CAA"/>
    <w:rsid w:val="007D4CDE"/>
    <w:rsid w:val="007D4D0F"/>
    <w:rsid w:val="007D510A"/>
    <w:rsid w:val="007D54CD"/>
    <w:rsid w:val="007D5686"/>
    <w:rsid w:val="007D5857"/>
    <w:rsid w:val="007D5969"/>
    <w:rsid w:val="007D6084"/>
    <w:rsid w:val="007D60EE"/>
    <w:rsid w:val="007D64A0"/>
    <w:rsid w:val="007D66A3"/>
    <w:rsid w:val="007D6CBC"/>
    <w:rsid w:val="007D6D08"/>
    <w:rsid w:val="007D6E9F"/>
    <w:rsid w:val="007D7226"/>
    <w:rsid w:val="007D7832"/>
    <w:rsid w:val="007D7983"/>
    <w:rsid w:val="007D7C8A"/>
    <w:rsid w:val="007D7C8B"/>
    <w:rsid w:val="007D7CD0"/>
    <w:rsid w:val="007E0002"/>
    <w:rsid w:val="007E0115"/>
    <w:rsid w:val="007E03BC"/>
    <w:rsid w:val="007E0561"/>
    <w:rsid w:val="007E0585"/>
    <w:rsid w:val="007E05D2"/>
    <w:rsid w:val="007E061B"/>
    <w:rsid w:val="007E06A4"/>
    <w:rsid w:val="007E0AD3"/>
    <w:rsid w:val="007E0E3C"/>
    <w:rsid w:val="007E1841"/>
    <w:rsid w:val="007E1B27"/>
    <w:rsid w:val="007E2278"/>
    <w:rsid w:val="007E28EC"/>
    <w:rsid w:val="007E391E"/>
    <w:rsid w:val="007E3A23"/>
    <w:rsid w:val="007E3CBF"/>
    <w:rsid w:val="007E3D00"/>
    <w:rsid w:val="007E3E2F"/>
    <w:rsid w:val="007E3EA6"/>
    <w:rsid w:val="007E41FD"/>
    <w:rsid w:val="007E4368"/>
    <w:rsid w:val="007E449F"/>
    <w:rsid w:val="007E45A4"/>
    <w:rsid w:val="007E46E5"/>
    <w:rsid w:val="007E4901"/>
    <w:rsid w:val="007E4D95"/>
    <w:rsid w:val="007E4EDE"/>
    <w:rsid w:val="007E533B"/>
    <w:rsid w:val="007E54CD"/>
    <w:rsid w:val="007E5979"/>
    <w:rsid w:val="007E5C22"/>
    <w:rsid w:val="007E5E61"/>
    <w:rsid w:val="007E5F9F"/>
    <w:rsid w:val="007E6139"/>
    <w:rsid w:val="007E6EF7"/>
    <w:rsid w:val="007E74E0"/>
    <w:rsid w:val="007E75C2"/>
    <w:rsid w:val="007E767E"/>
    <w:rsid w:val="007E77F7"/>
    <w:rsid w:val="007E7D6A"/>
    <w:rsid w:val="007F0139"/>
    <w:rsid w:val="007F04CA"/>
    <w:rsid w:val="007F0711"/>
    <w:rsid w:val="007F09B4"/>
    <w:rsid w:val="007F0FED"/>
    <w:rsid w:val="007F17EE"/>
    <w:rsid w:val="007F1B4D"/>
    <w:rsid w:val="007F1C1E"/>
    <w:rsid w:val="007F23BC"/>
    <w:rsid w:val="007F28B4"/>
    <w:rsid w:val="007F3088"/>
    <w:rsid w:val="007F31AA"/>
    <w:rsid w:val="007F3206"/>
    <w:rsid w:val="007F3342"/>
    <w:rsid w:val="007F3B57"/>
    <w:rsid w:val="007F4B6F"/>
    <w:rsid w:val="007F4CC3"/>
    <w:rsid w:val="007F4CD8"/>
    <w:rsid w:val="007F4F48"/>
    <w:rsid w:val="007F5116"/>
    <w:rsid w:val="007F5304"/>
    <w:rsid w:val="007F5D57"/>
    <w:rsid w:val="007F6D0D"/>
    <w:rsid w:val="007F6E4D"/>
    <w:rsid w:val="007F7051"/>
    <w:rsid w:val="007F7602"/>
    <w:rsid w:val="007F7703"/>
    <w:rsid w:val="007F785D"/>
    <w:rsid w:val="007F7FB7"/>
    <w:rsid w:val="008000B5"/>
    <w:rsid w:val="00800209"/>
    <w:rsid w:val="008002AB"/>
    <w:rsid w:val="0080074F"/>
    <w:rsid w:val="0080087A"/>
    <w:rsid w:val="008008C5"/>
    <w:rsid w:val="0080093A"/>
    <w:rsid w:val="00800AB8"/>
    <w:rsid w:val="00800DCC"/>
    <w:rsid w:val="00800F04"/>
    <w:rsid w:val="0080111E"/>
    <w:rsid w:val="008013B2"/>
    <w:rsid w:val="00801938"/>
    <w:rsid w:val="00801C5D"/>
    <w:rsid w:val="00801F72"/>
    <w:rsid w:val="008020B8"/>
    <w:rsid w:val="0080231B"/>
    <w:rsid w:val="0080234C"/>
    <w:rsid w:val="0080279A"/>
    <w:rsid w:val="00802FC4"/>
    <w:rsid w:val="008030F3"/>
    <w:rsid w:val="008033B7"/>
    <w:rsid w:val="0080370C"/>
    <w:rsid w:val="008037B7"/>
    <w:rsid w:val="00803A66"/>
    <w:rsid w:val="00803AEF"/>
    <w:rsid w:val="008040CE"/>
    <w:rsid w:val="00804DAB"/>
    <w:rsid w:val="0080552F"/>
    <w:rsid w:val="00805859"/>
    <w:rsid w:val="0080585A"/>
    <w:rsid w:val="00805A02"/>
    <w:rsid w:val="00805A54"/>
    <w:rsid w:val="00805AB7"/>
    <w:rsid w:val="00805C30"/>
    <w:rsid w:val="00805D92"/>
    <w:rsid w:val="00806148"/>
    <w:rsid w:val="00806318"/>
    <w:rsid w:val="008064C6"/>
    <w:rsid w:val="0080696D"/>
    <w:rsid w:val="00806C10"/>
    <w:rsid w:val="00806ECC"/>
    <w:rsid w:val="00806EEC"/>
    <w:rsid w:val="00806F02"/>
    <w:rsid w:val="00806F8F"/>
    <w:rsid w:val="0080741C"/>
    <w:rsid w:val="008079E5"/>
    <w:rsid w:val="00807AAD"/>
    <w:rsid w:val="00810516"/>
    <w:rsid w:val="0081074A"/>
    <w:rsid w:val="008107B9"/>
    <w:rsid w:val="008108F4"/>
    <w:rsid w:val="00810E73"/>
    <w:rsid w:val="0081117E"/>
    <w:rsid w:val="0081137F"/>
    <w:rsid w:val="00811A5C"/>
    <w:rsid w:val="00811AEA"/>
    <w:rsid w:val="00811D16"/>
    <w:rsid w:val="00812008"/>
    <w:rsid w:val="00812009"/>
    <w:rsid w:val="0081206A"/>
    <w:rsid w:val="0081224F"/>
    <w:rsid w:val="00812C6B"/>
    <w:rsid w:val="00812D24"/>
    <w:rsid w:val="00812F30"/>
    <w:rsid w:val="00813098"/>
    <w:rsid w:val="00813586"/>
    <w:rsid w:val="00813653"/>
    <w:rsid w:val="00813E90"/>
    <w:rsid w:val="008141E7"/>
    <w:rsid w:val="00814340"/>
    <w:rsid w:val="00814548"/>
    <w:rsid w:val="008147F3"/>
    <w:rsid w:val="00814ADE"/>
    <w:rsid w:val="00814C92"/>
    <w:rsid w:val="00814D21"/>
    <w:rsid w:val="00815829"/>
    <w:rsid w:val="00815A9D"/>
    <w:rsid w:val="00815CF3"/>
    <w:rsid w:val="00815EDD"/>
    <w:rsid w:val="00816359"/>
    <w:rsid w:val="008164B1"/>
    <w:rsid w:val="00816E60"/>
    <w:rsid w:val="008172AB"/>
    <w:rsid w:val="0081730A"/>
    <w:rsid w:val="008173FC"/>
    <w:rsid w:val="00817411"/>
    <w:rsid w:val="0081756A"/>
    <w:rsid w:val="00817636"/>
    <w:rsid w:val="00817D99"/>
    <w:rsid w:val="0082012E"/>
    <w:rsid w:val="00820247"/>
    <w:rsid w:val="0082030D"/>
    <w:rsid w:val="0082040F"/>
    <w:rsid w:val="00820525"/>
    <w:rsid w:val="0082087D"/>
    <w:rsid w:val="00820894"/>
    <w:rsid w:val="00820B2F"/>
    <w:rsid w:val="00820D43"/>
    <w:rsid w:val="00821D98"/>
    <w:rsid w:val="00821DD2"/>
    <w:rsid w:val="00822287"/>
    <w:rsid w:val="0082286D"/>
    <w:rsid w:val="008228DE"/>
    <w:rsid w:val="00822CBE"/>
    <w:rsid w:val="00822DE9"/>
    <w:rsid w:val="008231E9"/>
    <w:rsid w:val="00823790"/>
    <w:rsid w:val="00823A09"/>
    <w:rsid w:val="00824BCE"/>
    <w:rsid w:val="00824CC7"/>
    <w:rsid w:val="008251BB"/>
    <w:rsid w:val="0082544C"/>
    <w:rsid w:val="0082555F"/>
    <w:rsid w:val="00825BB7"/>
    <w:rsid w:val="00825D6B"/>
    <w:rsid w:val="00825EDA"/>
    <w:rsid w:val="00826A44"/>
    <w:rsid w:val="00826C76"/>
    <w:rsid w:val="00826D85"/>
    <w:rsid w:val="0082737E"/>
    <w:rsid w:val="0082759F"/>
    <w:rsid w:val="008276BD"/>
    <w:rsid w:val="0082777B"/>
    <w:rsid w:val="008278CC"/>
    <w:rsid w:val="00827F69"/>
    <w:rsid w:val="008301A5"/>
    <w:rsid w:val="008301D5"/>
    <w:rsid w:val="0083054F"/>
    <w:rsid w:val="008306D4"/>
    <w:rsid w:val="008309CB"/>
    <w:rsid w:val="00830CD5"/>
    <w:rsid w:val="008313FE"/>
    <w:rsid w:val="00831F46"/>
    <w:rsid w:val="0083252E"/>
    <w:rsid w:val="00832B7B"/>
    <w:rsid w:val="00832F03"/>
    <w:rsid w:val="008339B5"/>
    <w:rsid w:val="008340F5"/>
    <w:rsid w:val="0083457D"/>
    <w:rsid w:val="008350BC"/>
    <w:rsid w:val="008353A4"/>
    <w:rsid w:val="00835B32"/>
    <w:rsid w:val="00835DD6"/>
    <w:rsid w:val="008361E6"/>
    <w:rsid w:val="008364D7"/>
    <w:rsid w:val="00836589"/>
    <w:rsid w:val="008369CC"/>
    <w:rsid w:val="00836F6B"/>
    <w:rsid w:val="0083733F"/>
    <w:rsid w:val="008377FA"/>
    <w:rsid w:val="008379E9"/>
    <w:rsid w:val="00837A77"/>
    <w:rsid w:val="00837FB1"/>
    <w:rsid w:val="00840132"/>
    <w:rsid w:val="008404A4"/>
    <w:rsid w:val="00840574"/>
    <w:rsid w:val="00840748"/>
    <w:rsid w:val="008407EB"/>
    <w:rsid w:val="00840809"/>
    <w:rsid w:val="00840C31"/>
    <w:rsid w:val="00840E21"/>
    <w:rsid w:val="00840E22"/>
    <w:rsid w:val="00840E6A"/>
    <w:rsid w:val="00840F4F"/>
    <w:rsid w:val="00841051"/>
    <w:rsid w:val="008413C6"/>
    <w:rsid w:val="00841432"/>
    <w:rsid w:val="0084174C"/>
    <w:rsid w:val="00841CDC"/>
    <w:rsid w:val="008425F9"/>
    <w:rsid w:val="008426F8"/>
    <w:rsid w:val="008428C8"/>
    <w:rsid w:val="00842924"/>
    <w:rsid w:val="00842C0F"/>
    <w:rsid w:val="00843100"/>
    <w:rsid w:val="008435D1"/>
    <w:rsid w:val="00843835"/>
    <w:rsid w:val="0084384A"/>
    <w:rsid w:val="00843991"/>
    <w:rsid w:val="00843A62"/>
    <w:rsid w:val="00843B8E"/>
    <w:rsid w:val="008445E9"/>
    <w:rsid w:val="00844821"/>
    <w:rsid w:val="008448A9"/>
    <w:rsid w:val="00844DBD"/>
    <w:rsid w:val="008450E5"/>
    <w:rsid w:val="008452E9"/>
    <w:rsid w:val="0084572B"/>
    <w:rsid w:val="00845A8C"/>
    <w:rsid w:val="00845C15"/>
    <w:rsid w:val="00845DF7"/>
    <w:rsid w:val="00845EF4"/>
    <w:rsid w:val="008460C1"/>
    <w:rsid w:val="00846158"/>
    <w:rsid w:val="008468BB"/>
    <w:rsid w:val="00846A12"/>
    <w:rsid w:val="00846A13"/>
    <w:rsid w:val="00846B9A"/>
    <w:rsid w:val="00846D3E"/>
    <w:rsid w:val="00846DE1"/>
    <w:rsid w:val="008476BC"/>
    <w:rsid w:val="0084792A"/>
    <w:rsid w:val="00850023"/>
    <w:rsid w:val="00850050"/>
    <w:rsid w:val="008504EE"/>
    <w:rsid w:val="00850865"/>
    <w:rsid w:val="0085109C"/>
    <w:rsid w:val="00851A29"/>
    <w:rsid w:val="008525D0"/>
    <w:rsid w:val="00852A62"/>
    <w:rsid w:val="00852AE9"/>
    <w:rsid w:val="008532B7"/>
    <w:rsid w:val="00853405"/>
    <w:rsid w:val="00853489"/>
    <w:rsid w:val="008537A9"/>
    <w:rsid w:val="00853EDB"/>
    <w:rsid w:val="00853F99"/>
    <w:rsid w:val="00854091"/>
    <w:rsid w:val="008542C3"/>
    <w:rsid w:val="00854445"/>
    <w:rsid w:val="008547D4"/>
    <w:rsid w:val="00854FF2"/>
    <w:rsid w:val="008551C1"/>
    <w:rsid w:val="00855592"/>
    <w:rsid w:val="00855A06"/>
    <w:rsid w:val="00855AD5"/>
    <w:rsid w:val="00855C89"/>
    <w:rsid w:val="00855D64"/>
    <w:rsid w:val="00857428"/>
    <w:rsid w:val="0085747F"/>
    <w:rsid w:val="00857503"/>
    <w:rsid w:val="0085764A"/>
    <w:rsid w:val="008576BE"/>
    <w:rsid w:val="0085776F"/>
    <w:rsid w:val="00857B06"/>
    <w:rsid w:val="00857F5B"/>
    <w:rsid w:val="00860170"/>
    <w:rsid w:val="008605FB"/>
    <w:rsid w:val="00860F8B"/>
    <w:rsid w:val="00860F8D"/>
    <w:rsid w:val="00861234"/>
    <w:rsid w:val="00861AB7"/>
    <w:rsid w:val="00861DA8"/>
    <w:rsid w:val="00862F5E"/>
    <w:rsid w:val="00863B9F"/>
    <w:rsid w:val="00864102"/>
    <w:rsid w:val="0086420C"/>
    <w:rsid w:val="00864226"/>
    <w:rsid w:val="0086448E"/>
    <w:rsid w:val="00864987"/>
    <w:rsid w:val="00864DB4"/>
    <w:rsid w:val="00864FEC"/>
    <w:rsid w:val="0086557B"/>
    <w:rsid w:val="00865BC3"/>
    <w:rsid w:val="00866637"/>
    <w:rsid w:val="0086689F"/>
    <w:rsid w:val="00867278"/>
    <w:rsid w:val="00867475"/>
    <w:rsid w:val="0086759E"/>
    <w:rsid w:val="008677BC"/>
    <w:rsid w:val="00867CB2"/>
    <w:rsid w:val="00867DF4"/>
    <w:rsid w:val="00867E97"/>
    <w:rsid w:val="0087003F"/>
    <w:rsid w:val="008700AA"/>
    <w:rsid w:val="00870558"/>
    <w:rsid w:val="0087098D"/>
    <w:rsid w:val="008715DC"/>
    <w:rsid w:val="008716FB"/>
    <w:rsid w:val="00871D90"/>
    <w:rsid w:val="0087248A"/>
    <w:rsid w:val="0087281A"/>
    <w:rsid w:val="00872B46"/>
    <w:rsid w:val="00872D31"/>
    <w:rsid w:val="00872E75"/>
    <w:rsid w:val="00872FDC"/>
    <w:rsid w:val="00873113"/>
    <w:rsid w:val="00873241"/>
    <w:rsid w:val="008732E4"/>
    <w:rsid w:val="008733DC"/>
    <w:rsid w:val="00873883"/>
    <w:rsid w:val="00873D0B"/>
    <w:rsid w:val="00874311"/>
    <w:rsid w:val="008746E8"/>
    <w:rsid w:val="00874C82"/>
    <w:rsid w:val="00874E64"/>
    <w:rsid w:val="00874F75"/>
    <w:rsid w:val="00875669"/>
    <w:rsid w:val="0087572F"/>
    <w:rsid w:val="008757B2"/>
    <w:rsid w:val="00875F7E"/>
    <w:rsid w:val="00876017"/>
    <w:rsid w:val="00876224"/>
    <w:rsid w:val="00876294"/>
    <w:rsid w:val="008763B2"/>
    <w:rsid w:val="00876A1F"/>
    <w:rsid w:val="00876C46"/>
    <w:rsid w:val="00876F6E"/>
    <w:rsid w:val="00877751"/>
    <w:rsid w:val="008778DE"/>
    <w:rsid w:val="00877B7E"/>
    <w:rsid w:val="00877ED8"/>
    <w:rsid w:val="00877F70"/>
    <w:rsid w:val="0088058E"/>
    <w:rsid w:val="008812BE"/>
    <w:rsid w:val="008817CB"/>
    <w:rsid w:val="00881942"/>
    <w:rsid w:val="00881B06"/>
    <w:rsid w:val="00881EE0"/>
    <w:rsid w:val="00881F07"/>
    <w:rsid w:val="00882271"/>
    <w:rsid w:val="008824A4"/>
    <w:rsid w:val="008824D8"/>
    <w:rsid w:val="00882759"/>
    <w:rsid w:val="008827EB"/>
    <w:rsid w:val="00882CA3"/>
    <w:rsid w:val="0088312D"/>
    <w:rsid w:val="008837A3"/>
    <w:rsid w:val="008837F4"/>
    <w:rsid w:val="00883AE9"/>
    <w:rsid w:val="00883CA8"/>
    <w:rsid w:val="00884321"/>
    <w:rsid w:val="00884600"/>
    <w:rsid w:val="00884827"/>
    <w:rsid w:val="008848CF"/>
    <w:rsid w:val="00884954"/>
    <w:rsid w:val="00884C75"/>
    <w:rsid w:val="00885223"/>
    <w:rsid w:val="008852A6"/>
    <w:rsid w:val="008854DC"/>
    <w:rsid w:val="0088564F"/>
    <w:rsid w:val="008857CA"/>
    <w:rsid w:val="008858A5"/>
    <w:rsid w:val="00885B71"/>
    <w:rsid w:val="0088629C"/>
    <w:rsid w:val="008863DE"/>
    <w:rsid w:val="00886752"/>
    <w:rsid w:val="00886AD5"/>
    <w:rsid w:val="00886D74"/>
    <w:rsid w:val="00887847"/>
    <w:rsid w:val="00887878"/>
    <w:rsid w:val="008878F3"/>
    <w:rsid w:val="008879E4"/>
    <w:rsid w:val="00887A8E"/>
    <w:rsid w:val="00887AB5"/>
    <w:rsid w:val="00887C4B"/>
    <w:rsid w:val="00887CE3"/>
    <w:rsid w:val="0089005E"/>
    <w:rsid w:val="008909FA"/>
    <w:rsid w:val="00891009"/>
    <w:rsid w:val="00891279"/>
    <w:rsid w:val="00891382"/>
    <w:rsid w:val="008915C9"/>
    <w:rsid w:val="008918DD"/>
    <w:rsid w:val="00891F56"/>
    <w:rsid w:val="00892066"/>
    <w:rsid w:val="008921F7"/>
    <w:rsid w:val="008922B3"/>
    <w:rsid w:val="00892C1C"/>
    <w:rsid w:val="008939BA"/>
    <w:rsid w:val="008940C9"/>
    <w:rsid w:val="008942B9"/>
    <w:rsid w:val="00894340"/>
    <w:rsid w:val="008944FB"/>
    <w:rsid w:val="00894793"/>
    <w:rsid w:val="008947EA"/>
    <w:rsid w:val="00894B7C"/>
    <w:rsid w:val="00894CB6"/>
    <w:rsid w:val="00894F1A"/>
    <w:rsid w:val="00895445"/>
    <w:rsid w:val="00895726"/>
    <w:rsid w:val="00895802"/>
    <w:rsid w:val="00895AF5"/>
    <w:rsid w:val="00896E19"/>
    <w:rsid w:val="00896E65"/>
    <w:rsid w:val="0089711A"/>
    <w:rsid w:val="008971DC"/>
    <w:rsid w:val="00897547"/>
    <w:rsid w:val="00897C9F"/>
    <w:rsid w:val="00897CF3"/>
    <w:rsid w:val="008A0771"/>
    <w:rsid w:val="008A0BD4"/>
    <w:rsid w:val="008A0ED3"/>
    <w:rsid w:val="008A1680"/>
    <w:rsid w:val="008A16E1"/>
    <w:rsid w:val="008A1976"/>
    <w:rsid w:val="008A1C78"/>
    <w:rsid w:val="008A207C"/>
    <w:rsid w:val="008A2119"/>
    <w:rsid w:val="008A22FA"/>
    <w:rsid w:val="008A29B2"/>
    <w:rsid w:val="008A2EA2"/>
    <w:rsid w:val="008A32EB"/>
    <w:rsid w:val="008A32ED"/>
    <w:rsid w:val="008A3595"/>
    <w:rsid w:val="008A35EF"/>
    <w:rsid w:val="008A3A47"/>
    <w:rsid w:val="008A4052"/>
    <w:rsid w:val="008A4690"/>
    <w:rsid w:val="008A47BB"/>
    <w:rsid w:val="008A4D1E"/>
    <w:rsid w:val="008A5009"/>
    <w:rsid w:val="008A50E7"/>
    <w:rsid w:val="008A5190"/>
    <w:rsid w:val="008A5B63"/>
    <w:rsid w:val="008A5E59"/>
    <w:rsid w:val="008A672C"/>
    <w:rsid w:val="008A68CC"/>
    <w:rsid w:val="008A6D01"/>
    <w:rsid w:val="008A6D04"/>
    <w:rsid w:val="008A7051"/>
    <w:rsid w:val="008A797A"/>
    <w:rsid w:val="008A7EA7"/>
    <w:rsid w:val="008B0253"/>
    <w:rsid w:val="008B0400"/>
    <w:rsid w:val="008B0B54"/>
    <w:rsid w:val="008B0DA8"/>
    <w:rsid w:val="008B0EF1"/>
    <w:rsid w:val="008B0F54"/>
    <w:rsid w:val="008B12B2"/>
    <w:rsid w:val="008B18D6"/>
    <w:rsid w:val="008B192A"/>
    <w:rsid w:val="008B1BE7"/>
    <w:rsid w:val="008B1DF9"/>
    <w:rsid w:val="008B1DFE"/>
    <w:rsid w:val="008B1E02"/>
    <w:rsid w:val="008B20FF"/>
    <w:rsid w:val="008B2C23"/>
    <w:rsid w:val="008B2E6F"/>
    <w:rsid w:val="008B2FB6"/>
    <w:rsid w:val="008B3007"/>
    <w:rsid w:val="008B311B"/>
    <w:rsid w:val="008B3189"/>
    <w:rsid w:val="008B33BD"/>
    <w:rsid w:val="008B36BE"/>
    <w:rsid w:val="008B3AF8"/>
    <w:rsid w:val="008B3B3C"/>
    <w:rsid w:val="008B3DDC"/>
    <w:rsid w:val="008B45E1"/>
    <w:rsid w:val="008B461E"/>
    <w:rsid w:val="008B475B"/>
    <w:rsid w:val="008B4881"/>
    <w:rsid w:val="008B492F"/>
    <w:rsid w:val="008B4990"/>
    <w:rsid w:val="008B4CFF"/>
    <w:rsid w:val="008B50E4"/>
    <w:rsid w:val="008B5195"/>
    <w:rsid w:val="008B549A"/>
    <w:rsid w:val="008B5683"/>
    <w:rsid w:val="008B56C4"/>
    <w:rsid w:val="008B5781"/>
    <w:rsid w:val="008B5977"/>
    <w:rsid w:val="008B60B5"/>
    <w:rsid w:val="008B6259"/>
    <w:rsid w:val="008B63CA"/>
    <w:rsid w:val="008B6B04"/>
    <w:rsid w:val="008B73B3"/>
    <w:rsid w:val="008B7522"/>
    <w:rsid w:val="008B7C9D"/>
    <w:rsid w:val="008B7CDE"/>
    <w:rsid w:val="008C019B"/>
    <w:rsid w:val="008C0614"/>
    <w:rsid w:val="008C09EF"/>
    <w:rsid w:val="008C0F7B"/>
    <w:rsid w:val="008C125F"/>
    <w:rsid w:val="008C1523"/>
    <w:rsid w:val="008C1874"/>
    <w:rsid w:val="008C1C02"/>
    <w:rsid w:val="008C1C26"/>
    <w:rsid w:val="008C1E7C"/>
    <w:rsid w:val="008C203F"/>
    <w:rsid w:val="008C23AD"/>
    <w:rsid w:val="008C24B3"/>
    <w:rsid w:val="008C2579"/>
    <w:rsid w:val="008C282F"/>
    <w:rsid w:val="008C2F74"/>
    <w:rsid w:val="008C30EA"/>
    <w:rsid w:val="008C3100"/>
    <w:rsid w:val="008C312F"/>
    <w:rsid w:val="008C33B1"/>
    <w:rsid w:val="008C3D53"/>
    <w:rsid w:val="008C3ED1"/>
    <w:rsid w:val="008C43A3"/>
    <w:rsid w:val="008C4455"/>
    <w:rsid w:val="008C4595"/>
    <w:rsid w:val="008C4888"/>
    <w:rsid w:val="008C49A5"/>
    <w:rsid w:val="008C51AD"/>
    <w:rsid w:val="008C5205"/>
    <w:rsid w:val="008C5500"/>
    <w:rsid w:val="008C5A59"/>
    <w:rsid w:val="008C5A65"/>
    <w:rsid w:val="008C5B1B"/>
    <w:rsid w:val="008C62FC"/>
    <w:rsid w:val="008C63EE"/>
    <w:rsid w:val="008C644F"/>
    <w:rsid w:val="008C65F5"/>
    <w:rsid w:val="008C6688"/>
    <w:rsid w:val="008C66B2"/>
    <w:rsid w:val="008C6B9D"/>
    <w:rsid w:val="008C7921"/>
    <w:rsid w:val="008C7E2D"/>
    <w:rsid w:val="008C7F24"/>
    <w:rsid w:val="008D01B2"/>
    <w:rsid w:val="008D04BE"/>
    <w:rsid w:val="008D084F"/>
    <w:rsid w:val="008D0C2B"/>
    <w:rsid w:val="008D0E9C"/>
    <w:rsid w:val="008D0F27"/>
    <w:rsid w:val="008D10B2"/>
    <w:rsid w:val="008D1182"/>
    <w:rsid w:val="008D11D6"/>
    <w:rsid w:val="008D12E5"/>
    <w:rsid w:val="008D130B"/>
    <w:rsid w:val="008D14BE"/>
    <w:rsid w:val="008D1722"/>
    <w:rsid w:val="008D1870"/>
    <w:rsid w:val="008D18B5"/>
    <w:rsid w:val="008D19EA"/>
    <w:rsid w:val="008D1BEF"/>
    <w:rsid w:val="008D1C3F"/>
    <w:rsid w:val="008D1F0F"/>
    <w:rsid w:val="008D22AF"/>
    <w:rsid w:val="008D23ED"/>
    <w:rsid w:val="008D2657"/>
    <w:rsid w:val="008D2A75"/>
    <w:rsid w:val="008D2E2F"/>
    <w:rsid w:val="008D4AB6"/>
    <w:rsid w:val="008D4BED"/>
    <w:rsid w:val="008D5187"/>
    <w:rsid w:val="008D527E"/>
    <w:rsid w:val="008D541D"/>
    <w:rsid w:val="008D5537"/>
    <w:rsid w:val="008D5823"/>
    <w:rsid w:val="008D5898"/>
    <w:rsid w:val="008D5C08"/>
    <w:rsid w:val="008D5E80"/>
    <w:rsid w:val="008D6030"/>
    <w:rsid w:val="008D622E"/>
    <w:rsid w:val="008D628D"/>
    <w:rsid w:val="008D65DA"/>
    <w:rsid w:val="008D678A"/>
    <w:rsid w:val="008D6E02"/>
    <w:rsid w:val="008D6F16"/>
    <w:rsid w:val="008D7D38"/>
    <w:rsid w:val="008E001A"/>
    <w:rsid w:val="008E0288"/>
    <w:rsid w:val="008E0835"/>
    <w:rsid w:val="008E093B"/>
    <w:rsid w:val="008E15FB"/>
    <w:rsid w:val="008E1A44"/>
    <w:rsid w:val="008E1F32"/>
    <w:rsid w:val="008E2081"/>
    <w:rsid w:val="008E20E3"/>
    <w:rsid w:val="008E2750"/>
    <w:rsid w:val="008E291C"/>
    <w:rsid w:val="008E2A2D"/>
    <w:rsid w:val="008E2F06"/>
    <w:rsid w:val="008E35A3"/>
    <w:rsid w:val="008E4384"/>
    <w:rsid w:val="008E44E7"/>
    <w:rsid w:val="008E4930"/>
    <w:rsid w:val="008E49EB"/>
    <w:rsid w:val="008E4D6B"/>
    <w:rsid w:val="008E4F11"/>
    <w:rsid w:val="008E53C6"/>
    <w:rsid w:val="008E55D8"/>
    <w:rsid w:val="008E59BD"/>
    <w:rsid w:val="008E5C4B"/>
    <w:rsid w:val="008E5F32"/>
    <w:rsid w:val="008E5F40"/>
    <w:rsid w:val="008E628D"/>
    <w:rsid w:val="008E631C"/>
    <w:rsid w:val="008E670C"/>
    <w:rsid w:val="008E6E8E"/>
    <w:rsid w:val="008E7436"/>
    <w:rsid w:val="008E7684"/>
    <w:rsid w:val="008E7891"/>
    <w:rsid w:val="008E78AC"/>
    <w:rsid w:val="008E7BC5"/>
    <w:rsid w:val="008E7C34"/>
    <w:rsid w:val="008E7C83"/>
    <w:rsid w:val="008F01DB"/>
    <w:rsid w:val="008F0618"/>
    <w:rsid w:val="008F067E"/>
    <w:rsid w:val="008F0698"/>
    <w:rsid w:val="008F0836"/>
    <w:rsid w:val="008F09EF"/>
    <w:rsid w:val="008F0F82"/>
    <w:rsid w:val="008F110B"/>
    <w:rsid w:val="008F1338"/>
    <w:rsid w:val="008F1DA3"/>
    <w:rsid w:val="008F214A"/>
    <w:rsid w:val="008F252B"/>
    <w:rsid w:val="008F25EA"/>
    <w:rsid w:val="008F2A05"/>
    <w:rsid w:val="008F2B9B"/>
    <w:rsid w:val="008F2BF3"/>
    <w:rsid w:val="008F2C54"/>
    <w:rsid w:val="008F3314"/>
    <w:rsid w:val="008F344E"/>
    <w:rsid w:val="008F34F4"/>
    <w:rsid w:val="008F39ED"/>
    <w:rsid w:val="008F3CE1"/>
    <w:rsid w:val="008F3FFD"/>
    <w:rsid w:val="008F42B7"/>
    <w:rsid w:val="008F4359"/>
    <w:rsid w:val="008F46A3"/>
    <w:rsid w:val="008F50B8"/>
    <w:rsid w:val="008F50CB"/>
    <w:rsid w:val="008F52BC"/>
    <w:rsid w:val="008F53CC"/>
    <w:rsid w:val="008F623A"/>
    <w:rsid w:val="008F661B"/>
    <w:rsid w:val="008F66A3"/>
    <w:rsid w:val="008F6775"/>
    <w:rsid w:val="008F6FB4"/>
    <w:rsid w:val="008F7491"/>
    <w:rsid w:val="008F75C2"/>
    <w:rsid w:val="008F7929"/>
    <w:rsid w:val="008F7E9C"/>
    <w:rsid w:val="00900333"/>
    <w:rsid w:val="00900348"/>
    <w:rsid w:val="009003B1"/>
    <w:rsid w:val="0090058F"/>
    <w:rsid w:val="0090074C"/>
    <w:rsid w:val="00900C0F"/>
    <w:rsid w:val="00900C8D"/>
    <w:rsid w:val="00900C9A"/>
    <w:rsid w:val="00900F44"/>
    <w:rsid w:val="00900F84"/>
    <w:rsid w:val="0090139D"/>
    <w:rsid w:val="009014B8"/>
    <w:rsid w:val="00901520"/>
    <w:rsid w:val="009016A6"/>
    <w:rsid w:val="009019F7"/>
    <w:rsid w:val="009019FC"/>
    <w:rsid w:val="00901C96"/>
    <w:rsid w:val="00901CD3"/>
    <w:rsid w:val="009024EA"/>
    <w:rsid w:val="00902BA2"/>
    <w:rsid w:val="0090309D"/>
    <w:rsid w:val="00903219"/>
    <w:rsid w:val="0090366D"/>
    <w:rsid w:val="009036A3"/>
    <w:rsid w:val="0090385E"/>
    <w:rsid w:val="00903AD6"/>
    <w:rsid w:val="00903DB4"/>
    <w:rsid w:val="00903E30"/>
    <w:rsid w:val="009042D8"/>
    <w:rsid w:val="00904BC4"/>
    <w:rsid w:val="00905842"/>
    <w:rsid w:val="0090594D"/>
    <w:rsid w:val="00905971"/>
    <w:rsid w:val="00905D65"/>
    <w:rsid w:val="00905E66"/>
    <w:rsid w:val="00905EED"/>
    <w:rsid w:val="00905F43"/>
    <w:rsid w:val="00906656"/>
    <w:rsid w:val="00906DE0"/>
    <w:rsid w:val="009070EB"/>
    <w:rsid w:val="0090737E"/>
    <w:rsid w:val="00907701"/>
    <w:rsid w:val="00907800"/>
    <w:rsid w:val="009079CA"/>
    <w:rsid w:val="0091036D"/>
    <w:rsid w:val="009104F9"/>
    <w:rsid w:val="00910921"/>
    <w:rsid w:val="0091107C"/>
    <w:rsid w:val="009112C7"/>
    <w:rsid w:val="0091133B"/>
    <w:rsid w:val="009119FC"/>
    <w:rsid w:val="00912022"/>
    <w:rsid w:val="009123CF"/>
    <w:rsid w:val="0091256C"/>
    <w:rsid w:val="0091267D"/>
    <w:rsid w:val="009126E7"/>
    <w:rsid w:val="00912AE5"/>
    <w:rsid w:val="00912CEB"/>
    <w:rsid w:val="00912F40"/>
    <w:rsid w:val="00913338"/>
    <w:rsid w:val="009135D2"/>
    <w:rsid w:val="00914460"/>
    <w:rsid w:val="009144C7"/>
    <w:rsid w:val="009144F6"/>
    <w:rsid w:val="00914649"/>
    <w:rsid w:val="009148EE"/>
    <w:rsid w:val="00914968"/>
    <w:rsid w:val="009150A1"/>
    <w:rsid w:val="0091510A"/>
    <w:rsid w:val="0091548A"/>
    <w:rsid w:val="009154C2"/>
    <w:rsid w:val="00915780"/>
    <w:rsid w:val="00915CAB"/>
    <w:rsid w:val="00915E96"/>
    <w:rsid w:val="0091661B"/>
    <w:rsid w:val="00916C44"/>
    <w:rsid w:val="00916DD7"/>
    <w:rsid w:val="00917079"/>
    <w:rsid w:val="0091727C"/>
    <w:rsid w:val="00917437"/>
    <w:rsid w:val="00917701"/>
    <w:rsid w:val="009200EB"/>
    <w:rsid w:val="009201AF"/>
    <w:rsid w:val="0092056F"/>
    <w:rsid w:val="00920789"/>
    <w:rsid w:val="00920D32"/>
    <w:rsid w:val="00920FBE"/>
    <w:rsid w:val="0092138F"/>
    <w:rsid w:val="00921846"/>
    <w:rsid w:val="009218B6"/>
    <w:rsid w:val="00921910"/>
    <w:rsid w:val="009221E1"/>
    <w:rsid w:val="00922E51"/>
    <w:rsid w:val="009231D5"/>
    <w:rsid w:val="009238A9"/>
    <w:rsid w:val="00923A51"/>
    <w:rsid w:val="00923BE7"/>
    <w:rsid w:val="009244CF"/>
    <w:rsid w:val="00925039"/>
    <w:rsid w:val="0092514B"/>
    <w:rsid w:val="009251C6"/>
    <w:rsid w:val="009258CC"/>
    <w:rsid w:val="009258EF"/>
    <w:rsid w:val="00925B00"/>
    <w:rsid w:val="00925B8B"/>
    <w:rsid w:val="00925D91"/>
    <w:rsid w:val="00925EC5"/>
    <w:rsid w:val="0092610B"/>
    <w:rsid w:val="0092665C"/>
    <w:rsid w:val="009266F4"/>
    <w:rsid w:val="00926774"/>
    <w:rsid w:val="009269F9"/>
    <w:rsid w:val="0092766E"/>
    <w:rsid w:val="009277E7"/>
    <w:rsid w:val="00927B12"/>
    <w:rsid w:val="00927DE0"/>
    <w:rsid w:val="00930264"/>
    <w:rsid w:val="0093087B"/>
    <w:rsid w:val="009308AB"/>
    <w:rsid w:val="00930B39"/>
    <w:rsid w:val="00930DF2"/>
    <w:rsid w:val="00930F3F"/>
    <w:rsid w:val="0093103A"/>
    <w:rsid w:val="009313F0"/>
    <w:rsid w:val="00932E84"/>
    <w:rsid w:val="00932F61"/>
    <w:rsid w:val="00932FBD"/>
    <w:rsid w:val="00933075"/>
    <w:rsid w:val="009331F9"/>
    <w:rsid w:val="00933892"/>
    <w:rsid w:val="00933918"/>
    <w:rsid w:val="00933DE4"/>
    <w:rsid w:val="00933E2C"/>
    <w:rsid w:val="009349F7"/>
    <w:rsid w:val="009355F9"/>
    <w:rsid w:val="00935984"/>
    <w:rsid w:val="00935B3D"/>
    <w:rsid w:val="00935CE2"/>
    <w:rsid w:val="00935EBC"/>
    <w:rsid w:val="009365B9"/>
    <w:rsid w:val="00936799"/>
    <w:rsid w:val="00936D2F"/>
    <w:rsid w:val="00936E88"/>
    <w:rsid w:val="0093796D"/>
    <w:rsid w:val="00937BB4"/>
    <w:rsid w:val="00937C30"/>
    <w:rsid w:val="00937DEE"/>
    <w:rsid w:val="009407BA"/>
    <w:rsid w:val="009408EE"/>
    <w:rsid w:val="00940902"/>
    <w:rsid w:val="00940B2E"/>
    <w:rsid w:val="00940C6D"/>
    <w:rsid w:val="00940F28"/>
    <w:rsid w:val="009410B8"/>
    <w:rsid w:val="009412D7"/>
    <w:rsid w:val="0094194D"/>
    <w:rsid w:val="00941A5B"/>
    <w:rsid w:val="00941BC9"/>
    <w:rsid w:val="00941C8F"/>
    <w:rsid w:val="00941D78"/>
    <w:rsid w:val="009423B2"/>
    <w:rsid w:val="00942FD9"/>
    <w:rsid w:val="009430DB"/>
    <w:rsid w:val="009437B3"/>
    <w:rsid w:val="00943876"/>
    <w:rsid w:val="00943B0C"/>
    <w:rsid w:val="00943B13"/>
    <w:rsid w:val="00943CD0"/>
    <w:rsid w:val="0094422F"/>
    <w:rsid w:val="00944320"/>
    <w:rsid w:val="00944737"/>
    <w:rsid w:val="0094484E"/>
    <w:rsid w:val="00944A4B"/>
    <w:rsid w:val="00944F3E"/>
    <w:rsid w:val="00944F43"/>
    <w:rsid w:val="00945599"/>
    <w:rsid w:val="00945FA9"/>
    <w:rsid w:val="009462C0"/>
    <w:rsid w:val="009468B3"/>
    <w:rsid w:val="00946ACF"/>
    <w:rsid w:val="00946CF0"/>
    <w:rsid w:val="00946D64"/>
    <w:rsid w:val="00946EA4"/>
    <w:rsid w:val="00947135"/>
    <w:rsid w:val="00947589"/>
    <w:rsid w:val="009476E6"/>
    <w:rsid w:val="00947BE5"/>
    <w:rsid w:val="00947C12"/>
    <w:rsid w:val="0095027E"/>
    <w:rsid w:val="009502D2"/>
    <w:rsid w:val="00950537"/>
    <w:rsid w:val="009509CB"/>
    <w:rsid w:val="00950A2F"/>
    <w:rsid w:val="00950A5F"/>
    <w:rsid w:val="00951658"/>
    <w:rsid w:val="00951738"/>
    <w:rsid w:val="009519A6"/>
    <w:rsid w:val="00951D21"/>
    <w:rsid w:val="0095203B"/>
    <w:rsid w:val="00952077"/>
    <w:rsid w:val="00952305"/>
    <w:rsid w:val="00952710"/>
    <w:rsid w:val="00952808"/>
    <w:rsid w:val="009534BD"/>
    <w:rsid w:val="00953642"/>
    <w:rsid w:val="009537BB"/>
    <w:rsid w:val="00953C45"/>
    <w:rsid w:val="00953FBB"/>
    <w:rsid w:val="009544E3"/>
    <w:rsid w:val="00954730"/>
    <w:rsid w:val="00954BA3"/>
    <w:rsid w:val="00954D83"/>
    <w:rsid w:val="00955236"/>
    <w:rsid w:val="00955325"/>
    <w:rsid w:val="009557C0"/>
    <w:rsid w:val="00955A25"/>
    <w:rsid w:val="00955B18"/>
    <w:rsid w:val="00955D38"/>
    <w:rsid w:val="00955DE4"/>
    <w:rsid w:val="009560A3"/>
    <w:rsid w:val="00956983"/>
    <w:rsid w:val="009571E2"/>
    <w:rsid w:val="009575FF"/>
    <w:rsid w:val="00957696"/>
    <w:rsid w:val="00957FFA"/>
    <w:rsid w:val="0096016E"/>
    <w:rsid w:val="00960B53"/>
    <w:rsid w:val="00961487"/>
    <w:rsid w:val="0096166F"/>
    <w:rsid w:val="00961706"/>
    <w:rsid w:val="0096195A"/>
    <w:rsid w:val="00961980"/>
    <w:rsid w:val="00961BB7"/>
    <w:rsid w:val="00961D21"/>
    <w:rsid w:val="00961E78"/>
    <w:rsid w:val="00962052"/>
    <w:rsid w:val="00962612"/>
    <w:rsid w:val="009631E8"/>
    <w:rsid w:val="00963B44"/>
    <w:rsid w:val="00963C10"/>
    <w:rsid w:val="00963F49"/>
    <w:rsid w:val="00964F71"/>
    <w:rsid w:val="0096521E"/>
    <w:rsid w:val="009654E9"/>
    <w:rsid w:val="0096563E"/>
    <w:rsid w:val="009658E2"/>
    <w:rsid w:val="009659D0"/>
    <w:rsid w:val="00965AE1"/>
    <w:rsid w:val="00965F36"/>
    <w:rsid w:val="00965FDF"/>
    <w:rsid w:val="0096635C"/>
    <w:rsid w:val="00966B7A"/>
    <w:rsid w:val="00967909"/>
    <w:rsid w:val="00967BEC"/>
    <w:rsid w:val="00967C80"/>
    <w:rsid w:val="00967E5F"/>
    <w:rsid w:val="009705E8"/>
    <w:rsid w:val="00970666"/>
    <w:rsid w:val="00970C33"/>
    <w:rsid w:val="00970E6B"/>
    <w:rsid w:val="00971152"/>
    <w:rsid w:val="00971363"/>
    <w:rsid w:val="009715AE"/>
    <w:rsid w:val="00971C16"/>
    <w:rsid w:val="00971E40"/>
    <w:rsid w:val="00972882"/>
    <w:rsid w:val="00972BAE"/>
    <w:rsid w:val="00972C4C"/>
    <w:rsid w:val="0097314B"/>
    <w:rsid w:val="009731AC"/>
    <w:rsid w:val="00973259"/>
    <w:rsid w:val="00973466"/>
    <w:rsid w:val="0097372D"/>
    <w:rsid w:val="00973754"/>
    <w:rsid w:val="00973816"/>
    <w:rsid w:val="00973BF1"/>
    <w:rsid w:val="00973E0B"/>
    <w:rsid w:val="00974287"/>
    <w:rsid w:val="00974AE8"/>
    <w:rsid w:val="00976428"/>
    <w:rsid w:val="00976539"/>
    <w:rsid w:val="009765C6"/>
    <w:rsid w:val="0097679B"/>
    <w:rsid w:val="00976924"/>
    <w:rsid w:val="00977000"/>
    <w:rsid w:val="009771F9"/>
    <w:rsid w:val="00977937"/>
    <w:rsid w:val="00977F59"/>
    <w:rsid w:val="009800DF"/>
    <w:rsid w:val="00980182"/>
    <w:rsid w:val="00980FAE"/>
    <w:rsid w:val="009811EE"/>
    <w:rsid w:val="009814FA"/>
    <w:rsid w:val="00981586"/>
    <w:rsid w:val="0098196F"/>
    <w:rsid w:val="00981B9A"/>
    <w:rsid w:val="009822E9"/>
    <w:rsid w:val="00982991"/>
    <w:rsid w:val="00982C53"/>
    <w:rsid w:val="00982C54"/>
    <w:rsid w:val="00982D76"/>
    <w:rsid w:val="009831B0"/>
    <w:rsid w:val="009839A5"/>
    <w:rsid w:val="00983E02"/>
    <w:rsid w:val="00984098"/>
    <w:rsid w:val="00984385"/>
    <w:rsid w:val="009846D9"/>
    <w:rsid w:val="009848EC"/>
    <w:rsid w:val="00984C31"/>
    <w:rsid w:val="00984DE0"/>
    <w:rsid w:val="0098503B"/>
    <w:rsid w:val="00985124"/>
    <w:rsid w:val="009857F4"/>
    <w:rsid w:val="0098585C"/>
    <w:rsid w:val="00985F80"/>
    <w:rsid w:val="0098647F"/>
    <w:rsid w:val="00986826"/>
    <w:rsid w:val="00986C3E"/>
    <w:rsid w:val="00986E6B"/>
    <w:rsid w:val="0098713E"/>
    <w:rsid w:val="00987226"/>
    <w:rsid w:val="0098736A"/>
    <w:rsid w:val="00987944"/>
    <w:rsid w:val="009905F6"/>
    <w:rsid w:val="009906EC"/>
    <w:rsid w:val="0099112D"/>
    <w:rsid w:val="0099127F"/>
    <w:rsid w:val="009913B7"/>
    <w:rsid w:val="009915F5"/>
    <w:rsid w:val="009916F1"/>
    <w:rsid w:val="00991C02"/>
    <w:rsid w:val="00992128"/>
    <w:rsid w:val="009928BC"/>
    <w:rsid w:val="00992A71"/>
    <w:rsid w:val="00992BF7"/>
    <w:rsid w:val="00992C3C"/>
    <w:rsid w:val="00992EB4"/>
    <w:rsid w:val="0099326B"/>
    <w:rsid w:val="00993369"/>
    <w:rsid w:val="00993802"/>
    <w:rsid w:val="0099408C"/>
    <w:rsid w:val="009944D5"/>
    <w:rsid w:val="00994697"/>
    <w:rsid w:val="00994B0C"/>
    <w:rsid w:val="00994C80"/>
    <w:rsid w:val="00995B01"/>
    <w:rsid w:val="00995DE7"/>
    <w:rsid w:val="0099605D"/>
    <w:rsid w:val="009967EF"/>
    <w:rsid w:val="00996EC8"/>
    <w:rsid w:val="0099732C"/>
    <w:rsid w:val="009973D7"/>
    <w:rsid w:val="009976A5"/>
    <w:rsid w:val="00997E13"/>
    <w:rsid w:val="009A013F"/>
    <w:rsid w:val="009A0224"/>
    <w:rsid w:val="009A0F85"/>
    <w:rsid w:val="009A17B6"/>
    <w:rsid w:val="009A1B6F"/>
    <w:rsid w:val="009A1F41"/>
    <w:rsid w:val="009A222C"/>
    <w:rsid w:val="009A2461"/>
    <w:rsid w:val="009A25C5"/>
    <w:rsid w:val="009A2664"/>
    <w:rsid w:val="009A26EA"/>
    <w:rsid w:val="009A27DA"/>
    <w:rsid w:val="009A2A07"/>
    <w:rsid w:val="009A2ABF"/>
    <w:rsid w:val="009A2B08"/>
    <w:rsid w:val="009A2FF9"/>
    <w:rsid w:val="009A3294"/>
    <w:rsid w:val="009A32D7"/>
    <w:rsid w:val="009A3662"/>
    <w:rsid w:val="009A36B0"/>
    <w:rsid w:val="009A38AD"/>
    <w:rsid w:val="009A394E"/>
    <w:rsid w:val="009A42F6"/>
    <w:rsid w:val="009A4740"/>
    <w:rsid w:val="009A474A"/>
    <w:rsid w:val="009A4845"/>
    <w:rsid w:val="009A4888"/>
    <w:rsid w:val="009A4894"/>
    <w:rsid w:val="009A49A7"/>
    <w:rsid w:val="009A4AA7"/>
    <w:rsid w:val="009A508A"/>
    <w:rsid w:val="009A5680"/>
    <w:rsid w:val="009A570E"/>
    <w:rsid w:val="009A5B92"/>
    <w:rsid w:val="009A5D23"/>
    <w:rsid w:val="009A61E5"/>
    <w:rsid w:val="009A6E61"/>
    <w:rsid w:val="009A6F4E"/>
    <w:rsid w:val="009A75BF"/>
    <w:rsid w:val="009A77C1"/>
    <w:rsid w:val="009A7A3D"/>
    <w:rsid w:val="009A7EC9"/>
    <w:rsid w:val="009A7ED9"/>
    <w:rsid w:val="009B0287"/>
    <w:rsid w:val="009B052F"/>
    <w:rsid w:val="009B058B"/>
    <w:rsid w:val="009B0ABB"/>
    <w:rsid w:val="009B0C5F"/>
    <w:rsid w:val="009B106A"/>
    <w:rsid w:val="009B1215"/>
    <w:rsid w:val="009B1397"/>
    <w:rsid w:val="009B16A9"/>
    <w:rsid w:val="009B191A"/>
    <w:rsid w:val="009B2A77"/>
    <w:rsid w:val="009B2DAE"/>
    <w:rsid w:val="009B2E20"/>
    <w:rsid w:val="009B2FE1"/>
    <w:rsid w:val="009B30DE"/>
    <w:rsid w:val="009B3263"/>
    <w:rsid w:val="009B399D"/>
    <w:rsid w:val="009B3F89"/>
    <w:rsid w:val="009B41F8"/>
    <w:rsid w:val="009B450D"/>
    <w:rsid w:val="009B4628"/>
    <w:rsid w:val="009B48C0"/>
    <w:rsid w:val="009B59CD"/>
    <w:rsid w:val="009B5A2C"/>
    <w:rsid w:val="009B6096"/>
    <w:rsid w:val="009B661C"/>
    <w:rsid w:val="009B6799"/>
    <w:rsid w:val="009B6CBC"/>
    <w:rsid w:val="009B6EF9"/>
    <w:rsid w:val="009B7247"/>
    <w:rsid w:val="009B773B"/>
    <w:rsid w:val="009B77CF"/>
    <w:rsid w:val="009B7858"/>
    <w:rsid w:val="009B7939"/>
    <w:rsid w:val="009B7AB5"/>
    <w:rsid w:val="009B7E58"/>
    <w:rsid w:val="009B7E7B"/>
    <w:rsid w:val="009C05F5"/>
    <w:rsid w:val="009C0648"/>
    <w:rsid w:val="009C0D78"/>
    <w:rsid w:val="009C19CA"/>
    <w:rsid w:val="009C1E7A"/>
    <w:rsid w:val="009C1F01"/>
    <w:rsid w:val="009C2209"/>
    <w:rsid w:val="009C23B5"/>
    <w:rsid w:val="009C2501"/>
    <w:rsid w:val="009C2859"/>
    <w:rsid w:val="009C2D52"/>
    <w:rsid w:val="009C2FEF"/>
    <w:rsid w:val="009C3380"/>
    <w:rsid w:val="009C37D1"/>
    <w:rsid w:val="009C38C9"/>
    <w:rsid w:val="009C395D"/>
    <w:rsid w:val="009C39C8"/>
    <w:rsid w:val="009C3B7E"/>
    <w:rsid w:val="009C3CA2"/>
    <w:rsid w:val="009C3EAE"/>
    <w:rsid w:val="009C43CC"/>
    <w:rsid w:val="009C4618"/>
    <w:rsid w:val="009C4795"/>
    <w:rsid w:val="009C4A56"/>
    <w:rsid w:val="009C4AC4"/>
    <w:rsid w:val="009C4FE9"/>
    <w:rsid w:val="009C5793"/>
    <w:rsid w:val="009C5847"/>
    <w:rsid w:val="009C5C0C"/>
    <w:rsid w:val="009C6297"/>
    <w:rsid w:val="009C62D9"/>
    <w:rsid w:val="009C68EA"/>
    <w:rsid w:val="009C6B1D"/>
    <w:rsid w:val="009C6B95"/>
    <w:rsid w:val="009C6D98"/>
    <w:rsid w:val="009C6DF7"/>
    <w:rsid w:val="009C7374"/>
    <w:rsid w:val="009C767C"/>
    <w:rsid w:val="009C7AA4"/>
    <w:rsid w:val="009C7BA4"/>
    <w:rsid w:val="009C7CAC"/>
    <w:rsid w:val="009D0581"/>
    <w:rsid w:val="009D05C0"/>
    <w:rsid w:val="009D0E37"/>
    <w:rsid w:val="009D1046"/>
    <w:rsid w:val="009D177A"/>
    <w:rsid w:val="009D18B0"/>
    <w:rsid w:val="009D1D67"/>
    <w:rsid w:val="009D1DC0"/>
    <w:rsid w:val="009D25AE"/>
    <w:rsid w:val="009D2653"/>
    <w:rsid w:val="009D272F"/>
    <w:rsid w:val="009D29A0"/>
    <w:rsid w:val="009D29E1"/>
    <w:rsid w:val="009D338A"/>
    <w:rsid w:val="009D33D8"/>
    <w:rsid w:val="009D35EF"/>
    <w:rsid w:val="009D37E8"/>
    <w:rsid w:val="009D3B8E"/>
    <w:rsid w:val="009D3D1C"/>
    <w:rsid w:val="009D401D"/>
    <w:rsid w:val="009D443C"/>
    <w:rsid w:val="009D451C"/>
    <w:rsid w:val="009D4A01"/>
    <w:rsid w:val="009D4BD8"/>
    <w:rsid w:val="009D4C18"/>
    <w:rsid w:val="009D4FC2"/>
    <w:rsid w:val="009D5190"/>
    <w:rsid w:val="009D56EA"/>
    <w:rsid w:val="009D5B17"/>
    <w:rsid w:val="009D5CF4"/>
    <w:rsid w:val="009D5EE5"/>
    <w:rsid w:val="009D5F9C"/>
    <w:rsid w:val="009D61BE"/>
    <w:rsid w:val="009D6FFE"/>
    <w:rsid w:val="009D732A"/>
    <w:rsid w:val="009D734F"/>
    <w:rsid w:val="009D784E"/>
    <w:rsid w:val="009D7A34"/>
    <w:rsid w:val="009D7F82"/>
    <w:rsid w:val="009E00B3"/>
    <w:rsid w:val="009E0159"/>
    <w:rsid w:val="009E057E"/>
    <w:rsid w:val="009E080D"/>
    <w:rsid w:val="009E0846"/>
    <w:rsid w:val="009E0899"/>
    <w:rsid w:val="009E0FEE"/>
    <w:rsid w:val="009E19A6"/>
    <w:rsid w:val="009E228C"/>
    <w:rsid w:val="009E260E"/>
    <w:rsid w:val="009E2692"/>
    <w:rsid w:val="009E28B9"/>
    <w:rsid w:val="009E3553"/>
    <w:rsid w:val="009E36EB"/>
    <w:rsid w:val="009E3A76"/>
    <w:rsid w:val="009E3DD3"/>
    <w:rsid w:val="009E453A"/>
    <w:rsid w:val="009E4719"/>
    <w:rsid w:val="009E478F"/>
    <w:rsid w:val="009E4833"/>
    <w:rsid w:val="009E564F"/>
    <w:rsid w:val="009E5AAA"/>
    <w:rsid w:val="009E5AB5"/>
    <w:rsid w:val="009E5CBD"/>
    <w:rsid w:val="009E5DE2"/>
    <w:rsid w:val="009E5FAF"/>
    <w:rsid w:val="009E6024"/>
    <w:rsid w:val="009E609B"/>
    <w:rsid w:val="009E7241"/>
    <w:rsid w:val="009E74CE"/>
    <w:rsid w:val="009E7A03"/>
    <w:rsid w:val="009F00F3"/>
    <w:rsid w:val="009F0494"/>
    <w:rsid w:val="009F094B"/>
    <w:rsid w:val="009F0B14"/>
    <w:rsid w:val="009F0CAC"/>
    <w:rsid w:val="009F1327"/>
    <w:rsid w:val="009F16AB"/>
    <w:rsid w:val="009F256D"/>
    <w:rsid w:val="009F2585"/>
    <w:rsid w:val="009F25D4"/>
    <w:rsid w:val="009F25E9"/>
    <w:rsid w:val="009F2BE0"/>
    <w:rsid w:val="009F2C97"/>
    <w:rsid w:val="009F348A"/>
    <w:rsid w:val="009F4727"/>
    <w:rsid w:val="009F501F"/>
    <w:rsid w:val="009F528B"/>
    <w:rsid w:val="009F5B6F"/>
    <w:rsid w:val="009F5C85"/>
    <w:rsid w:val="009F5FE1"/>
    <w:rsid w:val="009F61FA"/>
    <w:rsid w:val="009F68ED"/>
    <w:rsid w:val="009F6DF6"/>
    <w:rsid w:val="009F70DA"/>
    <w:rsid w:val="009F71BE"/>
    <w:rsid w:val="00A00256"/>
    <w:rsid w:val="00A00833"/>
    <w:rsid w:val="00A01015"/>
    <w:rsid w:val="00A013D6"/>
    <w:rsid w:val="00A0144D"/>
    <w:rsid w:val="00A01954"/>
    <w:rsid w:val="00A01AB1"/>
    <w:rsid w:val="00A01AB6"/>
    <w:rsid w:val="00A01CF9"/>
    <w:rsid w:val="00A01E6A"/>
    <w:rsid w:val="00A01EA5"/>
    <w:rsid w:val="00A02763"/>
    <w:rsid w:val="00A027BC"/>
    <w:rsid w:val="00A02DCD"/>
    <w:rsid w:val="00A030FF"/>
    <w:rsid w:val="00A0354B"/>
    <w:rsid w:val="00A03615"/>
    <w:rsid w:val="00A03619"/>
    <w:rsid w:val="00A036E1"/>
    <w:rsid w:val="00A040B4"/>
    <w:rsid w:val="00A04289"/>
    <w:rsid w:val="00A04302"/>
    <w:rsid w:val="00A049FD"/>
    <w:rsid w:val="00A04B0D"/>
    <w:rsid w:val="00A05910"/>
    <w:rsid w:val="00A05A57"/>
    <w:rsid w:val="00A05B2F"/>
    <w:rsid w:val="00A06015"/>
    <w:rsid w:val="00A06328"/>
    <w:rsid w:val="00A06645"/>
    <w:rsid w:val="00A066D5"/>
    <w:rsid w:val="00A06795"/>
    <w:rsid w:val="00A06A66"/>
    <w:rsid w:val="00A06B4A"/>
    <w:rsid w:val="00A06E36"/>
    <w:rsid w:val="00A0736E"/>
    <w:rsid w:val="00A07428"/>
    <w:rsid w:val="00A0744F"/>
    <w:rsid w:val="00A0747F"/>
    <w:rsid w:val="00A0765B"/>
    <w:rsid w:val="00A07B0B"/>
    <w:rsid w:val="00A10528"/>
    <w:rsid w:val="00A10E69"/>
    <w:rsid w:val="00A1110C"/>
    <w:rsid w:val="00A11649"/>
    <w:rsid w:val="00A118D1"/>
    <w:rsid w:val="00A1195D"/>
    <w:rsid w:val="00A11F22"/>
    <w:rsid w:val="00A12732"/>
    <w:rsid w:val="00A1289D"/>
    <w:rsid w:val="00A12D61"/>
    <w:rsid w:val="00A136DA"/>
    <w:rsid w:val="00A138C9"/>
    <w:rsid w:val="00A143E7"/>
    <w:rsid w:val="00A14700"/>
    <w:rsid w:val="00A14A8B"/>
    <w:rsid w:val="00A14CD3"/>
    <w:rsid w:val="00A14D19"/>
    <w:rsid w:val="00A150AB"/>
    <w:rsid w:val="00A156EF"/>
    <w:rsid w:val="00A157FE"/>
    <w:rsid w:val="00A15B9F"/>
    <w:rsid w:val="00A15D3B"/>
    <w:rsid w:val="00A160B7"/>
    <w:rsid w:val="00A163B8"/>
    <w:rsid w:val="00A17074"/>
    <w:rsid w:val="00A178EA"/>
    <w:rsid w:val="00A17F01"/>
    <w:rsid w:val="00A200C0"/>
    <w:rsid w:val="00A201B1"/>
    <w:rsid w:val="00A205A4"/>
    <w:rsid w:val="00A209C1"/>
    <w:rsid w:val="00A20B6C"/>
    <w:rsid w:val="00A20C90"/>
    <w:rsid w:val="00A21288"/>
    <w:rsid w:val="00A2143D"/>
    <w:rsid w:val="00A21A3B"/>
    <w:rsid w:val="00A21A88"/>
    <w:rsid w:val="00A21CE2"/>
    <w:rsid w:val="00A21E26"/>
    <w:rsid w:val="00A21E4F"/>
    <w:rsid w:val="00A22076"/>
    <w:rsid w:val="00A220D5"/>
    <w:rsid w:val="00A2230F"/>
    <w:rsid w:val="00A2277A"/>
    <w:rsid w:val="00A2282C"/>
    <w:rsid w:val="00A228A1"/>
    <w:rsid w:val="00A22A59"/>
    <w:rsid w:val="00A22C16"/>
    <w:rsid w:val="00A22DCC"/>
    <w:rsid w:val="00A22F9D"/>
    <w:rsid w:val="00A232AC"/>
    <w:rsid w:val="00A23786"/>
    <w:rsid w:val="00A23B3D"/>
    <w:rsid w:val="00A23B99"/>
    <w:rsid w:val="00A23E47"/>
    <w:rsid w:val="00A23F57"/>
    <w:rsid w:val="00A241F3"/>
    <w:rsid w:val="00A24461"/>
    <w:rsid w:val="00A2448E"/>
    <w:rsid w:val="00A24F04"/>
    <w:rsid w:val="00A25151"/>
    <w:rsid w:val="00A2550F"/>
    <w:rsid w:val="00A255F9"/>
    <w:rsid w:val="00A25656"/>
    <w:rsid w:val="00A25900"/>
    <w:rsid w:val="00A25978"/>
    <w:rsid w:val="00A259A5"/>
    <w:rsid w:val="00A264B0"/>
    <w:rsid w:val="00A265A4"/>
    <w:rsid w:val="00A275D6"/>
    <w:rsid w:val="00A277C1"/>
    <w:rsid w:val="00A27A22"/>
    <w:rsid w:val="00A27C3F"/>
    <w:rsid w:val="00A27DB4"/>
    <w:rsid w:val="00A30072"/>
    <w:rsid w:val="00A3022C"/>
    <w:rsid w:val="00A30617"/>
    <w:rsid w:val="00A30A40"/>
    <w:rsid w:val="00A30AD5"/>
    <w:rsid w:val="00A30F01"/>
    <w:rsid w:val="00A312B6"/>
    <w:rsid w:val="00A31520"/>
    <w:rsid w:val="00A31556"/>
    <w:rsid w:val="00A31578"/>
    <w:rsid w:val="00A315EA"/>
    <w:rsid w:val="00A322B1"/>
    <w:rsid w:val="00A3243F"/>
    <w:rsid w:val="00A324EE"/>
    <w:rsid w:val="00A3287A"/>
    <w:rsid w:val="00A32C46"/>
    <w:rsid w:val="00A32D82"/>
    <w:rsid w:val="00A32DA4"/>
    <w:rsid w:val="00A330A1"/>
    <w:rsid w:val="00A33158"/>
    <w:rsid w:val="00A332D1"/>
    <w:rsid w:val="00A33B2F"/>
    <w:rsid w:val="00A33B9A"/>
    <w:rsid w:val="00A3446B"/>
    <w:rsid w:val="00A34692"/>
    <w:rsid w:val="00A34BEE"/>
    <w:rsid w:val="00A35168"/>
    <w:rsid w:val="00A3551E"/>
    <w:rsid w:val="00A357CA"/>
    <w:rsid w:val="00A35800"/>
    <w:rsid w:val="00A359D8"/>
    <w:rsid w:val="00A35A1B"/>
    <w:rsid w:val="00A35A20"/>
    <w:rsid w:val="00A35BA7"/>
    <w:rsid w:val="00A35D7F"/>
    <w:rsid w:val="00A35EF3"/>
    <w:rsid w:val="00A36263"/>
    <w:rsid w:val="00A36343"/>
    <w:rsid w:val="00A363D6"/>
    <w:rsid w:val="00A3648F"/>
    <w:rsid w:val="00A36C66"/>
    <w:rsid w:val="00A36D63"/>
    <w:rsid w:val="00A37315"/>
    <w:rsid w:val="00A3762F"/>
    <w:rsid w:val="00A37908"/>
    <w:rsid w:val="00A379ED"/>
    <w:rsid w:val="00A37A5D"/>
    <w:rsid w:val="00A37C04"/>
    <w:rsid w:val="00A37CAF"/>
    <w:rsid w:val="00A400F4"/>
    <w:rsid w:val="00A4043F"/>
    <w:rsid w:val="00A412AF"/>
    <w:rsid w:val="00A414A2"/>
    <w:rsid w:val="00A414C3"/>
    <w:rsid w:val="00A417BB"/>
    <w:rsid w:val="00A41AC8"/>
    <w:rsid w:val="00A42044"/>
    <w:rsid w:val="00A42309"/>
    <w:rsid w:val="00A428A5"/>
    <w:rsid w:val="00A42A90"/>
    <w:rsid w:val="00A42CC5"/>
    <w:rsid w:val="00A42CF3"/>
    <w:rsid w:val="00A42FD9"/>
    <w:rsid w:val="00A4307D"/>
    <w:rsid w:val="00A430FB"/>
    <w:rsid w:val="00A4334B"/>
    <w:rsid w:val="00A43684"/>
    <w:rsid w:val="00A43F37"/>
    <w:rsid w:val="00A4459E"/>
    <w:rsid w:val="00A447FB"/>
    <w:rsid w:val="00A44A9F"/>
    <w:rsid w:val="00A45150"/>
    <w:rsid w:val="00A45521"/>
    <w:rsid w:val="00A4581E"/>
    <w:rsid w:val="00A45ACA"/>
    <w:rsid w:val="00A463CA"/>
    <w:rsid w:val="00A46AE5"/>
    <w:rsid w:val="00A46CA7"/>
    <w:rsid w:val="00A46EC8"/>
    <w:rsid w:val="00A470D0"/>
    <w:rsid w:val="00A47885"/>
    <w:rsid w:val="00A47923"/>
    <w:rsid w:val="00A47D72"/>
    <w:rsid w:val="00A47EF4"/>
    <w:rsid w:val="00A47FAD"/>
    <w:rsid w:val="00A50762"/>
    <w:rsid w:val="00A5085A"/>
    <w:rsid w:val="00A508CD"/>
    <w:rsid w:val="00A508DD"/>
    <w:rsid w:val="00A509E8"/>
    <w:rsid w:val="00A50FD4"/>
    <w:rsid w:val="00A51050"/>
    <w:rsid w:val="00A51087"/>
    <w:rsid w:val="00A51164"/>
    <w:rsid w:val="00A51560"/>
    <w:rsid w:val="00A5163B"/>
    <w:rsid w:val="00A51671"/>
    <w:rsid w:val="00A51691"/>
    <w:rsid w:val="00A519D8"/>
    <w:rsid w:val="00A528B2"/>
    <w:rsid w:val="00A52CD0"/>
    <w:rsid w:val="00A52E30"/>
    <w:rsid w:val="00A533AF"/>
    <w:rsid w:val="00A5397F"/>
    <w:rsid w:val="00A53D8D"/>
    <w:rsid w:val="00A5413C"/>
    <w:rsid w:val="00A5413D"/>
    <w:rsid w:val="00A544F1"/>
    <w:rsid w:val="00A545F0"/>
    <w:rsid w:val="00A5461A"/>
    <w:rsid w:val="00A5475B"/>
    <w:rsid w:val="00A54D64"/>
    <w:rsid w:val="00A54DF4"/>
    <w:rsid w:val="00A55175"/>
    <w:rsid w:val="00A55508"/>
    <w:rsid w:val="00A556CB"/>
    <w:rsid w:val="00A55830"/>
    <w:rsid w:val="00A55AD3"/>
    <w:rsid w:val="00A55CB6"/>
    <w:rsid w:val="00A56529"/>
    <w:rsid w:val="00A56F35"/>
    <w:rsid w:val="00A57524"/>
    <w:rsid w:val="00A575D7"/>
    <w:rsid w:val="00A577A2"/>
    <w:rsid w:val="00A57F5A"/>
    <w:rsid w:val="00A604CA"/>
    <w:rsid w:val="00A6053F"/>
    <w:rsid w:val="00A605BC"/>
    <w:rsid w:val="00A605CB"/>
    <w:rsid w:val="00A60953"/>
    <w:rsid w:val="00A60A95"/>
    <w:rsid w:val="00A60AC4"/>
    <w:rsid w:val="00A60D4F"/>
    <w:rsid w:val="00A612DE"/>
    <w:rsid w:val="00A612F2"/>
    <w:rsid w:val="00A6154B"/>
    <w:rsid w:val="00A6154D"/>
    <w:rsid w:val="00A61647"/>
    <w:rsid w:val="00A61C66"/>
    <w:rsid w:val="00A61E10"/>
    <w:rsid w:val="00A621FC"/>
    <w:rsid w:val="00A62AE2"/>
    <w:rsid w:val="00A62D86"/>
    <w:rsid w:val="00A62FDB"/>
    <w:rsid w:val="00A633C0"/>
    <w:rsid w:val="00A636DE"/>
    <w:rsid w:val="00A63940"/>
    <w:rsid w:val="00A63C1F"/>
    <w:rsid w:val="00A63D5B"/>
    <w:rsid w:val="00A640EE"/>
    <w:rsid w:val="00A64C58"/>
    <w:rsid w:val="00A655C1"/>
    <w:rsid w:val="00A65654"/>
    <w:rsid w:val="00A65B87"/>
    <w:rsid w:val="00A65C09"/>
    <w:rsid w:val="00A663CF"/>
    <w:rsid w:val="00A663D8"/>
    <w:rsid w:val="00A66DAA"/>
    <w:rsid w:val="00A67AE5"/>
    <w:rsid w:val="00A67E53"/>
    <w:rsid w:val="00A67E97"/>
    <w:rsid w:val="00A703C2"/>
    <w:rsid w:val="00A70632"/>
    <w:rsid w:val="00A70EBB"/>
    <w:rsid w:val="00A70F00"/>
    <w:rsid w:val="00A71444"/>
    <w:rsid w:val="00A718F0"/>
    <w:rsid w:val="00A71A52"/>
    <w:rsid w:val="00A71F50"/>
    <w:rsid w:val="00A72A8B"/>
    <w:rsid w:val="00A72E0A"/>
    <w:rsid w:val="00A72F7F"/>
    <w:rsid w:val="00A733F8"/>
    <w:rsid w:val="00A73457"/>
    <w:rsid w:val="00A734ED"/>
    <w:rsid w:val="00A73C19"/>
    <w:rsid w:val="00A73F6B"/>
    <w:rsid w:val="00A744A0"/>
    <w:rsid w:val="00A754E1"/>
    <w:rsid w:val="00A7571F"/>
    <w:rsid w:val="00A758C1"/>
    <w:rsid w:val="00A758D2"/>
    <w:rsid w:val="00A75B22"/>
    <w:rsid w:val="00A75C42"/>
    <w:rsid w:val="00A75ED0"/>
    <w:rsid w:val="00A75F94"/>
    <w:rsid w:val="00A76324"/>
    <w:rsid w:val="00A76743"/>
    <w:rsid w:val="00A76FB5"/>
    <w:rsid w:val="00A770C4"/>
    <w:rsid w:val="00A77161"/>
    <w:rsid w:val="00A77394"/>
    <w:rsid w:val="00A77525"/>
    <w:rsid w:val="00A77B2B"/>
    <w:rsid w:val="00A77C82"/>
    <w:rsid w:val="00A77D19"/>
    <w:rsid w:val="00A803CB"/>
    <w:rsid w:val="00A80B2B"/>
    <w:rsid w:val="00A80B95"/>
    <w:rsid w:val="00A81013"/>
    <w:rsid w:val="00A811EF"/>
    <w:rsid w:val="00A81591"/>
    <w:rsid w:val="00A81686"/>
    <w:rsid w:val="00A8183B"/>
    <w:rsid w:val="00A81D9F"/>
    <w:rsid w:val="00A81E27"/>
    <w:rsid w:val="00A8200A"/>
    <w:rsid w:val="00A8316A"/>
    <w:rsid w:val="00A83B20"/>
    <w:rsid w:val="00A842EA"/>
    <w:rsid w:val="00A84A43"/>
    <w:rsid w:val="00A84CFA"/>
    <w:rsid w:val="00A84FA9"/>
    <w:rsid w:val="00A84FE5"/>
    <w:rsid w:val="00A852D3"/>
    <w:rsid w:val="00A85687"/>
    <w:rsid w:val="00A8578F"/>
    <w:rsid w:val="00A860DA"/>
    <w:rsid w:val="00A865F9"/>
    <w:rsid w:val="00A86712"/>
    <w:rsid w:val="00A86B99"/>
    <w:rsid w:val="00A86C70"/>
    <w:rsid w:val="00A870EE"/>
    <w:rsid w:val="00A87349"/>
    <w:rsid w:val="00A876B6"/>
    <w:rsid w:val="00A90029"/>
    <w:rsid w:val="00A90798"/>
    <w:rsid w:val="00A911AF"/>
    <w:rsid w:val="00A913EF"/>
    <w:rsid w:val="00A91582"/>
    <w:rsid w:val="00A91979"/>
    <w:rsid w:val="00A91CA3"/>
    <w:rsid w:val="00A91E26"/>
    <w:rsid w:val="00A91FD9"/>
    <w:rsid w:val="00A92473"/>
    <w:rsid w:val="00A929FE"/>
    <w:rsid w:val="00A92D59"/>
    <w:rsid w:val="00A92D83"/>
    <w:rsid w:val="00A92E8D"/>
    <w:rsid w:val="00A92FA2"/>
    <w:rsid w:val="00A93339"/>
    <w:rsid w:val="00A93403"/>
    <w:rsid w:val="00A93744"/>
    <w:rsid w:val="00A93B94"/>
    <w:rsid w:val="00A93C9D"/>
    <w:rsid w:val="00A9470C"/>
    <w:rsid w:val="00A949DD"/>
    <w:rsid w:val="00A94C15"/>
    <w:rsid w:val="00A95429"/>
    <w:rsid w:val="00A95443"/>
    <w:rsid w:val="00A95694"/>
    <w:rsid w:val="00A959C7"/>
    <w:rsid w:val="00A95A79"/>
    <w:rsid w:val="00A95CC9"/>
    <w:rsid w:val="00A95ECF"/>
    <w:rsid w:val="00A96C16"/>
    <w:rsid w:val="00A96D86"/>
    <w:rsid w:val="00A97134"/>
    <w:rsid w:val="00A9719F"/>
    <w:rsid w:val="00A97242"/>
    <w:rsid w:val="00A9786C"/>
    <w:rsid w:val="00A979CF"/>
    <w:rsid w:val="00A97D3B"/>
    <w:rsid w:val="00A97D3E"/>
    <w:rsid w:val="00AA010C"/>
    <w:rsid w:val="00AA0264"/>
    <w:rsid w:val="00AA0690"/>
    <w:rsid w:val="00AA0823"/>
    <w:rsid w:val="00AA12FF"/>
    <w:rsid w:val="00AA1341"/>
    <w:rsid w:val="00AA14D8"/>
    <w:rsid w:val="00AA1F6B"/>
    <w:rsid w:val="00AA2DB6"/>
    <w:rsid w:val="00AA2FF7"/>
    <w:rsid w:val="00AA3197"/>
    <w:rsid w:val="00AA3A33"/>
    <w:rsid w:val="00AA3A3E"/>
    <w:rsid w:val="00AA3A71"/>
    <w:rsid w:val="00AA3BF7"/>
    <w:rsid w:val="00AA3F1A"/>
    <w:rsid w:val="00AA42DB"/>
    <w:rsid w:val="00AA44BB"/>
    <w:rsid w:val="00AA44C8"/>
    <w:rsid w:val="00AA457C"/>
    <w:rsid w:val="00AA45AE"/>
    <w:rsid w:val="00AA484F"/>
    <w:rsid w:val="00AA4A3D"/>
    <w:rsid w:val="00AA4EB5"/>
    <w:rsid w:val="00AA4F02"/>
    <w:rsid w:val="00AA50D1"/>
    <w:rsid w:val="00AA540D"/>
    <w:rsid w:val="00AA56DD"/>
    <w:rsid w:val="00AA5BD5"/>
    <w:rsid w:val="00AA5D2B"/>
    <w:rsid w:val="00AA5FEC"/>
    <w:rsid w:val="00AA6087"/>
    <w:rsid w:val="00AA66BC"/>
    <w:rsid w:val="00AA692E"/>
    <w:rsid w:val="00AA69B4"/>
    <w:rsid w:val="00AA6B72"/>
    <w:rsid w:val="00AA6E38"/>
    <w:rsid w:val="00AA6FAE"/>
    <w:rsid w:val="00AA7139"/>
    <w:rsid w:val="00AA72C5"/>
    <w:rsid w:val="00AA759F"/>
    <w:rsid w:val="00AA76FB"/>
    <w:rsid w:val="00AA7C35"/>
    <w:rsid w:val="00AB01E7"/>
    <w:rsid w:val="00AB0489"/>
    <w:rsid w:val="00AB0C32"/>
    <w:rsid w:val="00AB0ED2"/>
    <w:rsid w:val="00AB1392"/>
    <w:rsid w:val="00AB1749"/>
    <w:rsid w:val="00AB1B5A"/>
    <w:rsid w:val="00AB1CEE"/>
    <w:rsid w:val="00AB1FD5"/>
    <w:rsid w:val="00AB2AE6"/>
    <w:rsid w:val="00AB2CDF"/>
    <w:rsid w:val="00AB322E"/>
    <w:rsid w:val="00AB45F8"/>
    <w:rsid w:val="00AB480D"/>
    <w:rsid w:val="00AB4BA9"/>
    <w:rsid w:val="00AB4F31"/>
    <w:rsid w:val="00AB577D"/>
    <w:rsid w:val="00AB5999"/>
    <w:rsid w:val="00AB5E11"/>
    <w:rsid w:val="00AB60B3"/>
    <w:rsid w:val="00AB60DD"/>
    <w:rsid w:val="00AB63A8"/>
    <w:rsid w:val="00AB65BB"/>
    <w:rsid w:val="00AB6746"/>
    <w:rsid w:val="00AB67C1"/>
    <w:rsid w:val="00AB6AFC"/>
    <w:rsid w:val="00AB72FE"/>
    <w:rsid w:val="00AB7499"/>
    <w:rsid w:val="00AB7CCF"/>
    <w:rsid w:val="00AC0169"/>
    <w:rsid w:val="00AC0AD9"/>
    <w:rsid w:val="00AC0B6E"/>
    <w:rsid w:val="00AC0F31"/>
    <w:rsid w:val="00AC0F6F"/>
    <w:rsid w:val="00AC1A92"/>
    <w:rsid w:val="00AC1AC1"/>
    <w:rsid w:val="00AC21FC"/>
    <w:rsid w:val="00AC279F"/>
    <w:rsid w:val="00AC3734"/>
    <w:rsid w:val="00AC3C04"/>
    <w:rsid w:val="00AC3F15"/>
    <w:rsid w:val="00AC457A"/>
    <w:rsid w:val="00AC4A67"/>
    <w:rsid w:val="00AC504A"/>
    <w:rsid w:val="00AC507E"/>
    <w:rsid w:val="00AC5093"/>
    <w:rsid w:val="00AC6962"/>
    <w:rsid w:val="00AC6B84"/>
    <w:rsid w:val="00AC6BC6"/>
    <w:rsid w:val="00AC6CE7"/>
    <w:rsid w:val="00AC7162"/>
    <w:rsid w:val="00AC7204"/>
    <w:rsid w:val="00AC79F5"/>
    <w:rsid w:val="00AC7B5A"/>
    <w:rsid w:val="00AD05C8"/>
    <w:rsid w:val="00AD06FE"/>
    <w:rsid w:val="00AD09BA"/>
    <w:rsid w:val="00AD0A56"/>
    <w:rsid w:val="00AD0A66"/>
    <w:rsid w:val="00AD0C6A"/>
    <w:rsid w:val="00AD0D87"/>
    <w:rsid w:val="00AD0E73"/>
    <w:rsid w:val="00AD0F83"/>
    <w:rsid w:val="00AD1191"/>
    <w:rsid w:val="00AD11A9"/>
    <w:rsid w:val="00AD1200"/>
    <w:rsid w:val="00AD1230"/>
    <w:rsid w:val="00AD16BA"/>
    <w:rsid w:val="00AD1AA3"/>
    <w:rsid w:val="00AD2213"/>
    <w:rsid w:val="00AD2423"/>
    <w:rsid w:val="00AD265E"/>
    <w:rsid w:val="00AD2798"/>
    <w:rsid w:val="00AD29C5"/>
    <w:rsid w:val="00AD2B16"/>
    <w:rsid w:val="00AD2BCC"/>
    <w:rsid w:val="00AD3310"/>
    <w:rsid w:val="00AD3427"/>
    <w:rsid w:val="00AD3DB7"/>
    <w:rsid w:val="00AD3F83"/>
    <w:rsid w:val="00AD4028"/>
    <w:rsid w:val="00AD45B2"/>
    <w:rsid w:val="00AD48AF"/>
    <w:rsid w:val="00AD4A1D"/>
    <w:rsid w:val="00AD4BE7"/>
    <w:rsid w:val="00AD4C71"/>
    <w:rsid w:val="00AD4ED2"/>
    <w:rsid w:val="00AD52C0"/>
    <w:rsid w:val="00AD55D4"/>
    <w:rsid w:val="00AD562A"/>
    <w:rsid w:val="00AD581F"/>
    <w:rsid w:val="00AD5C0D"/>
    <w:rsid w:val="00AD5CD3"/>
    <w:rsid w:val="00AD606F"/>
    <w:rsid w:val="00AD66C6"/>
    <w:rsid w:val="00AD6F29"/>
    <w:rsid w:val="00AD70B0"/>
    <w:rsid w:val="00AD74CD"/>
    <w:rsid w:val="00AD7A2A"/>
    <w:rsid w:val="00AD7BAA"/>
    <w:rsid w:val="00AD7C07"/>
    <w:rsid w:val="00AE012E"/>
    <w:rsid w:val="00AE05B6"/>
    <w:rsid w:val="00AE06F4"/>
    <w:rsid w:val="00AE0A43"/>
    <w:rsid w:val="00AE0C4A"/>
    <w:rsid w:val="00AE0D15"/>
    <w:rsid w:val="00AE0DA4"/>
    <w:rsid w:val="00AE0F18"/>
    <w:rsid w:val="00AE120D"/>
    <w:rsid w:val="00AE1A9D"/>
    <w:rsid w:val="00AE1B6C"/>
    <w:rsid w:val="00AE2093"/>
    <w:rsid w:val="00AE278D"/>
    <w:rsid w:val="00AE2A23"/>
    <w:rsid w:val="00AE2BE2"/>
    <w:rsid w:val="00AE2DCE"/>
    <w:rsid w:val="00AE2EC6"/>
    <w:rsid w:val="00AE331C"/>
    <w:rsid w:val="00AE3402"/>
    <w:rsid w:val="00AE3559"/>
    <w:rsid w:val="00AE364D"/>
    <w:rsid w:val="00AE36EC"/>
    <w:rsid w:val="00AE3CC2"/>
    <w:rsid w:val="00AE3DFE"/>
    <w:rsid w:val="00AE3E26"/>
    <w:rsid w:val="00AE3EC3"/>
    <w:rsid w:val="00AE3F37"/>
    <w:rsid w:val="00AE469A"/>
    <w:rsid w:val="00AE49D9"/>
    <w:rsid w:val="00AE4ABE"/>
    <w:rsid w:val="00AE51C1"/>
    <w:rsid w:val="00AE5961"/>
    <w:rsid w:val="00AE59B2"/>
    <w:rsid w:val="00AE604C"/>
    <w:rsid w:val="00AE641C"/>
    <w:rsid w:val="00AE64B8"/>
    <w:rsid w:val="00AE6AD8"/>
    <w:rsid w:val="00AE6C70"/>
    <w:rsid w:val="00AE6F90"/>
    <w:rsid w:val="00AE6FAF"/>
    <w:rsid w:val="00AE71C9"/>
    <w:rsid w:val="00AE73BF"/>
    <w:rsid w:val="00AE772C"/>
    <w:rsid w:val="00AE7BEF"/>
    <w:rsid w:val="00AE7C01"/>
    <w:rsid w:val="00AE7ED1"/>
    <w:rsid w:val="00AF010F"/>
    <w:rsid w:val="00AF07B1"/>
    <w:rsid w:val="00AF0877"/>
    <w:rsid w:val="00AF0BE9"/>
    <w:rsid w:val="00AF0CA0"/>
    <w:rsid w:val="00AF0F26"/>
    <w:rsid w:val="00AF0FED"/>
    <w:rsid w:val="00AF1117"/>
    <w:rsid w:val="00AF26C2"/>
    <w:rsid w:val="00AF2AB4"/>
    <w:rsid w:val="00AF2B1D"/>
    <w:rsid w:val="00AF2EDF"/>
    <w:rsid w:val="00AF3967"/>
    <w:rsid w:val="00AF3C6C"/>
    <w:rsid w:val="00AF41B9"/>
    <w:rsid w:val="00AF4FDD"/>
    <w:rsid w:val="00AF52D9"/>
    <w:rsid w:val="00AF5742"/>
    <w:rsid w:val="00AF5DE2"/>
    <w:rsid w:val="00AF5ED7"/>
    <w:rsid w:val="00AF6171"/>
    <w:rsid w:val="00AF61C0"/>
    <w:rsid w:val="00AF680C"/>
    <w:rsid w:val="00AF6B84"/>
    <w:rsid w:val="00AF71A9"/>
    <w:rsid w:val="00AF7543"/>
    <w:rsid w:val="00AF7D94"/>
    <w:rsid w:val="00B000D9"/>
    <w:rsid w:val="00B001D9"/>
    <w:rsid w:val="00B00335"/>
    <w:rsid w:val="00B00D39"/>
    <w:rsid w:val="00B00E0E"/>
    <w:rsid w:val="00B00F98"/>
    <w:rsid w:val="00B010AA"/>
    <w:rsid w:val="00B012F1"/>
    <w:rsid w:val="00B015CC"/>
    <w:rsid w:val="00B0181B"/>
    <w:rsid w:val="00B01920"/>
    <w:rsid w:val="00B01957"/>
    <w:rsid w:val="00B01CD9"/>
    <w:rsid w:val="00B027BC"/>
    <w:rsid w:val="00B02CEF"/>
    <w:rsid w:val="00B02D05"/>
    <w:rsid w:val="00B02E33"/>
    <w:rsid w:val="00B032A7"/>
    <w:rsid w:val="00B032EB"/>
    <w:rsid w:val="00B03AAA"/>
    <w:rsid w:val="00B03F67"/>
    <w:rsid w:val="00B04318"/>
    <w:rsid w:val="00B04C07"/>
    <w:rsid w:val="00B055FD"/>
    <w:rsid w:val="00B05D3A"/>
    <w:rsid w:val="00B05E88"/>
    <w:rsid w:val="00B062E8"/>
    <w:rsid w:val="00B069EC"/>
    <w:rsid w:val="00B06BC9"/>
    <w:rsid w:val="00B06F41"/>
    <w:rsid w:val="00B070C8"/>
    <w:rsid w:val="00B071D9"/>
    <w:rsid w:val="00B073DE"/>
    <w:rsid w:val="00B074F4"/>
    <w:rsid w:val="00B07505"/>
    <w:rsid w:val="00B076B9"/>
    <w:rsid w:val="00B0787B"/>
    <w:rsid w:val="00B07884"/>
    <w:rsid w:val="00B079B7"/>
    <w:rsid w:val="00B07DDB"/>
    <w:rsid w:val="00B10872"/>
    <w:rsid w:val="00B10A71"/>
    <w:rsid w:val="00B10C0C"/>
    <w:rsid w:val="00B10CEA"/>
    <w:rsid w:val="00B10FD0"/>
    <w:rsid w:val="00B114AB"/>
    <w:rsid w:val="00B118F6"/>
    <w:rsid w:val="00B11B45"/>
    <w:rsid w:val="00B11BC0"/>
    <w:rsid w:val="00B1213D"/>
    <w:rsid w:val="00B1227F"/>
    <w:rsid w:val="00B12E4C"/>
    <w:rsid w:val="00B12ED6"/>
    <w:rsid w:val="00B135A6"/>
    <w:rsid w:val="00B138DF"/>
    <w:rsid w:val="00B13D16"/>
    <w:rsid w:val="00B14519"/>
    <w:rsid w:val="00B14D13"/>
    <w:rsid w:val="00B14D1D"/>
    <w:rsid w:val="00B14D7C"/>
    <w:rsid w:val="00B15281"/>
    <w:rsid w:val="00B153CF"/>
    <w:rsid w:val="00B1562E"/>
    <w:rsid w:val="00B15977"/>
    <w:rsid w:val="00B15C86"/>
    <w:rsid w:val="00B15ED1"/>
    <w:rsid w:val="00B168EB"/>
    <w:rsid w:val="00B1692A"/>
    <w:rsid w:val="00B16AD7"/>
    <w:rsid w:val="00B17267"/>
    <w:rsid w:val="00B17E22"/>
    <w:rsid w:val="00B17E2B"/>
    <w:rsid w:val="00B2033F"/>
    <w:rsid w:val="00B203F5"/>
    <w:rsid w:val="00B20909"/>
    <w:rsid w:val="00B2098E"/>
    <w:rsid w:val="00B21305"/>
    <w:rsid w:val="00B218EF"/>
    <w:rsid w:val="00B218FF"/>
    <w:rsid w:val="00B22348"/>
    <w:rsid w:val="00B226AB"/>
    <w:rsid w:val="00B22B93"/>
    <w:rsid w:val="00B22BF9"/>
    <w:rsid w:val="00B23786"/>
    <w:rsid w:val="00B23937"/>
    <w:rsid w:val="00B23AF6"/>
    <w:rsid w:val="00B23BF3"/>
    <w:rsid w:val="00B24147"/>
    <w:rsid w:val="00B24E1A"/>
    <w:rsid w:val="00B252E9"/>
    <w:rsid w:val="00B2535E"/>
    <w:rsid w:val="00B25681"/>
    <w:rsid w:val="00B256F4"/>
    <w:rsid w:val="00B257A0"/>
    <w:rsid w:val="00B25ED9"/>
    <w:rsid w:val="00B25F4D"/>
    <w:rsid w:val="00B2657D"/>
    <w:rsid w:val="00B26F77"/>
    <w:rsid w:val="00B27042"/>
    <w:rsid w:val="00B2714A"/>
    <w:rsid w:val="00B271A9"/>
    <w:rsid w:val="00B272E4"/>
    <w:rsid w:val="00B27359"/>
    <w:rsid w:val="00B27538"/>
    <w:rsid w:val="00B277EC"/>
    <w:rsid w:val="00B30005"/>
    <w:rsid w:val="00B30017"/>
    <w:rsid w:val="00B30DAB"/>
    <w:rsid w:val="00B31139"/>
    <w:rsid w:val="00B3193D"/>
    <w:rsid w:val="00B31A99"/>
    <w:rsid w:val="00B31F3D"/>
    <w:rsid w:val="00B3236F"/>
    <w:rsid w:val="00B32546"/>
    <w:rsid w:val="00B3256F"/>
    <w:rsid w:val="00B32B89"/>
    <w:rsid w:val="00B32CBA"/>
    <w:rsid w:val="00B32E9A"/>
    <w:rsid w:val="00B336B4"/>
    <w:rsid w:val="00B3374F"/>
    <w:rsid w:val="00B33ADD"/>
    <w:rsid w:val="00B34539"/>
    <w:rsid w:val="00B347C0"/>
    <w:rsid w:val="00B349CD"/>
    <w:rsid w:val="00B34A77"/>
    <w:rsid w:val="00B34D8E"/>
    <w:rsid w:val="00B354BC"/>
    <w:rsid w:val="00B35789"/>
    <w:rsid w:val="00B357BC"/>
    <w:rsid w:val="00B35B84"/>
    <w:rsid w:val="00B36040"/>
    <w:rsid w:val="00B36CB2"/>
    <w:rsid w:val="00B36FAB"/>
    <w:rsid w:val="00B370E8"/>
    <w:rsid w:val="00B3748D"/>
    <w:rsid w:val="00B3767B"/>
    <w:rsid w:val="00B37CBB"/>
    <w:rsid w:val="00B4094D"/>
    <w:rsid w:val="00B409F9"/>
    <w:rsid w:val="00B40A2F"/>
    <w:rsid w:val="00B40E13"/>
    <w:rsid w:val="00B40E47"/>
    <w:rsid w:val="00B40F18"/>
    <w:rsid w:val="00B4153C"/>
    <w:rsid w:val="00B415DD"/>
    <w:rsid w:val="00B41B32"/>
    <w:rsid w:val="00B42958"/>
    <w:rsid w:val="00B42C9B"/>
    <w:rsid w:val="00B43026"/>
    <w:rsid w:val="00B433AD"/>
    <w:rsid w:val="00B438EC"/>
    <w:rsid w:val="00B43AC0"/>
    <w:rsid w:val="00B43B35"/>
    <w:rsid w:val="00B43BA4"/>
    <w:rsid w:val="00B43C3A"/>
    <w:rsid w:val="00B44169"/>
    <w:rsid w:val="00B441DD"/>
    <w:rsid w:val="00B4421A"/>
    <w:rsid w:val="00B442F5"/>
    <w:rsid w:val="00B44572"/>
    <w:rsid w:val="00B44EE1"/>
    <w:rsid w:val="00B44F93"/>
    <w:rsid w:val="00B46365"/>
    <w:rsid w:val="00B4650E"/>
    <w:rsid w:val="00B4651A"/>
    <w:rsid w:val="00B46917"/>
    <w:rsid w:val="00B46942"/>
    <w:rsid w:val="00B4694E"/>
    <w:rsid w:val="00B472BF"/>
    <w:rsid w:val="00B47364"/>
    <w:rsid w:val="00B47684"/>
    <w:rsid w:val="00B47BF5"/>
    <w:rsid w:val="00B47C85"/>
    <w:rsid w:val="00B47F28"/>
    <w:rsid w:val="00B47F38"/>
    <w:rsid w:val="00B50139"/>
    <w:rsid w:val="00B50382"/>
    <w:rsid w:val="00B508E8"/>
    <w:rsid w:val="00B50ECD"/>
    <w:rsid w:val="00B51141"/>
    <w:rsid w:val="00B511B1"/>
    <w:rsid w:val="00B5136D"/>
    <w:rsid w:val="00B5153C"/>
    <w:rsid w:val="00B5173E"/>
    <w:rsid w:val="00B518BB"/>
    <w:rsid w:val="00B5190A"/>
    <w:rsid w:val="00B51A17"/>
    <w:rsid w:val="00B523FB"/>
    <w:rsid w:val="00B5271B"/>
    <w:rsid w:val="00B52F40"/>
    <w:rsid w:val="00B531CE"/>
    <w:rsid w:val="00B53370"/>
    <w:rsid w:val="00B53CC4"/>
    <w:rsid w:val="00B54769"/>
    <w:rsid w:val="00B5514E"/>
    <w:rsid w:val="00B55387"/>
    <w:rsid w:val="00B555DA"/>
    <w:rsid w:val="00B555F9"/>
    <w:rsid w:val="00B55CAD"/>
    <w:rsid w:val="00B55FC7"/>
    <w:rsid w:val="00B565C6"/>
    <w:rsid w:val="00B569B1"/>
    <w:rsid w:val="00B56DA5"/>
    <w:rsid w:val="00B5719B"/>
    <w:rsid w:val="00B57AB0"/>
    <w:rsid w:val="00B57B92"/>
    <w:rsid w:val="00B57CB0"/>
    <w:rsid w:val="00B57DFB"/>
    <w:rsid w:val="00B602E3"/>
    <w:rsid w:val="00B60CDD"/>
    <w:rsid w:val="00B60EEB"/>
    <w:rsid w:val="00B60F42"/>
    <w:rsid w:val="00B610AC"/>
    <w:rsid w:val="00B61CF9"/>
    <w:rsid w:val="00B61EEA"/>
    <w:rsid w:val="00B61EED"/>
    <w:rsid w:val="00B61F37"/>
    <w:rsid w:val="00B6214C"/>
    <w:rsid w:val="00B62B44"/>
    <w:rsid w:val="00B62D4A"/>
    <w:rsid w:val="00B62E3E"/>
    <w:rsid w:val="00B6303A"/>
    <w:rsid w:val="00B63795"/>
    <w:rsid w:val="00B63932"/>
    <w:rsid w:val="00B63D20"/>
    <w:rsid w:val="00B642FF"/>
    <w:rsid w:val="00B643F3"/>
    <w:rsid w:val="00B645CF"/>
    <w:rsid w:val="00B6497E"/>
    <w:rsid w:val="00B64A56"/>
    <w:rsid w:val="00B64F5A"/>
    <w:rsid w:val="00B6513C"/>
    <w:rsid w:val="00B65648"/>
    <w:rsid w:val="00B65F87"/>
    <w:rsid w:val="00B660EC"/>
    <w:rsid w:val="00B6631A"/>
    <w:rsid w:val="00B667F7"/>
    <w:rsid w:val="00B66C11"/>
    <w:rsid w:val="00B66DC9"/>
    <w:rsid w:val="00B66E5D"/>
    <w:rsid w:val="00B66FA8"/>
    <w:rsid w:val="00B670C9"/>
    <w:rsid w:val="00B6742D"/>
    <w:rsid w:val="00B67499"/>
    <w:rsid w:val="00B674F2"/>
    <w:rsid w:val="00B6764F"/>
    <w:rsid w:val="00B6769F"/>
    <w:rsid w:val="00B67897"/>
    <w:rsid w:val="00B67A3A"/>
    <w:rsid w:val="00B700C9"/>
    <w:rsid w:val="00B70EFB"/>
    <w:rsid w:val="00B71333"/>
    <w:rsid w:val="00B715A7"/>
    <w:rsid w:val="00B718D0"/>
    <w:rsid w:val="00B71FBB"/>
    <w:rsid w:val="00B725F3"/>
    <w:rsid w:val="00B72644"/>
    <w:rsid w:val="00B7289A"/>
    <w:rsid w:val="00B72BBD"/>
    <w:rsid w:val="00B72CE6"/>
    <w:rsid w:val="00B73501"/>
    <w:rsid w:val="00B73F86"/>
    <w:rsid w:val="00B7483A"/>
    <w:rsid w:val="00B7537B"/>
    <w:rsid w:val="00B75416"/>
    <w:rsid w:val="00B757A0"/>
    <w:rsid w:val="00B75D6F"/>
    <w:rsid w:val="00B75DFE"/>
    <w:rsid w:val="00B75FDB"/>
    <w:rsid w:val="00B76376"/>
    <w:rsid w:val="00B763FE"/>
    <w:rsid w:val="00B764CA"/>
    <w:rsid w:val="00B765F3"/>
    <w:rsid w:val="00B768C0"/>
    <w:rsid w:val="00B76AD6"/>
    <w:rsid w:val="00B76C61"/>
    <w:rsid w:val="00B76DF0"/>
    <w:rsid w:val="00B771DB"/>
    <w:rsid w:val="00B8011F"/>
    <w:rsid w:val="00B8028D"/>
    <w:rsid w:val="00B80FDF"/>
    <w:rsid w:val="00B81321"/>
    <w:rsid w:val="00B816D1"/>
    <w:rsid w:val="00B81799"/>
    <w:rsid w:val="00B81966"/>
    <w:rsid w:val="00B81A8F"/>
    <w:rsid w:val="00B81CAF"/>
    <w:rsid w:val="00B81CEA"/>
    <w:rsid w:val="00B82EEC"/>
    <w:rsid w:val="00B83AF0"/>
    <w:rsid w:val="00B83B03"/>
    <w:rsid w:val="00B843C3"/>
    <w:rsid w:val="00B84407"/>
    <w:rsid w:val="00B84538"/>
    <w:rsid w:val="00B845D9"/>
    <w:rsid w:val="00B8478B"/>
    <w:rsid w:val="00B850CA"/>
    <w:rsid w:val="00B85131"/>
    <w:rsid w:val="00B85160"/>
    <w:rsid w:val="00B85597"/>
    <w:rsid w:val="00B855F2"/>
    <w:rsid w:val="00B8571B"/>
    <w:rsid w:val="00B85C11"/>
    <w:rsid w:val="00B85D59"/>
    <w:rsid w:val="00B85D5D"/>
    <w:rsid w:val="00B86976"/>
    <w:rsid w:val="00B86A76"/>
    <w:rsid w:val="00B86BD8"/>
    <w:rsid w:val="00B87004"/>
    <w:rsid w:val="00B87014"/>
    <w:rsid w:val="00B87335"/>
    <w:rsid w:val="00B8766D"/>
    <w:rsid w:val="00B877AE"/>
    <w:rsid w:val="00B87BC8"/>
    <w:rsid w:val="00B87CCE"/>
    <w:rsid w:val="00B87D57"/>
    <w:rsid w:val="00B903A3"/>
    <w:rsid w:val="00B904C5"/>
    <w:rsid w:val="00B908BF"/>
    <w:rsid w:val="00B90F54"/>
    <w:rsid w:val="00B9134F"/>
    <w:rsid w:val="00B9157D"/>
    <w:rsid w:val="00B9195D"/>
    <w:rsid w:val="00B91D6E"/>
    <w:rsid w:val="00B91EE1"/>
    <w:rsid w:val="00B92174"/>
    <w:rsid w:val="00B9224B"/>
    <w:rsid w:val="00B92540"/>
    <w:rsid w:val="00B933DC"/>
    <w:rsid w:val="00B93403"/>
    <w:rsid w:val="00B934C4"/>
    <w:rsid w:val="00B9361A"/>
    <w:rsid w:val="00B93874"/>
    <w:rsid w:val="00B93D69"/>
    <w:rsid w:val="00B94339"/>
    <w:rsid w:val="00B945C6"/>
    <w:rsid w:val="00B94A4F"/>
    <w:rsid w:val="00B94C9E"/>
    <w:rsid w:val="00B9580B"/>
    <w:rsid w:val="00B95A4D"/>
    <w:rsid w:val="00B95C68"/>
    <w:rsid w:val="00B965F4"/>
    <w:rsid w:val="00B96D98"/>
    <w:rsid w:val="00B974F8"/>
    <w:rsid w:val="00B97B06"/>
    <w:rsid w:val="00B97B3D"/>
    <w:rsid w:val="00B97C7B"/>
    <w:rsid w:val="00B97D29"/>
    <w:rsid w:val="00B97F2D"/>
    <w:rsid w:val="00BA0295"/>
    <w:rsid w:val="00BA0A6E"/>
    <w:rsid w:val="00BA0EBB"/>
    <w:rsid w:val="00BA10F6"/>
    <w:rsid w:val="00BA137D"/>
    <w:rsid w:val="00BA1473"/>
    <w:rsid w:val="00BA177E"/>
    <w:rsid w:val="00BA1979"/>
    <w:rsid w:val="00BA2C36"/>
    <w:rsid w:val="00BA2C72"/>
    <w:rsid w:val="00BA2FC7"/>
    <w:rsid w:val="00BA348D"/>
    <w:rsid w:val="00BA3B27"/>
    <w:rsid w:val="00BA3B52"/>
    <w:rsid w:val="00BA3CCA"/>
    <w:rsid w:val="00BA40F7"/>
    <w:rsid w:val="00BA411E"/>
    <w:rsid w:val="00BA56D7"/>
    <w:rsid w:val="00BA5A8A"/>
    <w:rsid w:val="00BA5B00"/>
    <w:rsid w:val="00BA5B4D"/>
    <w:rsid w:val="00BA5DAE"/>
    <w:rsid w:val="00BA63A5"/>
    <w:rsid w:val="00BA6DD7"/>
    <w:rsid w:val="00BA6E45"/>
    <w:rsid w:val="00BA6F2E"/>
    <w:rsid w:val="00BA7472"/>
    <w:rsid w:val="00BA7835"/>
    <w:rsid w:val="00BA7987"/>
    <w:rsid w:val="00BB029A"/>
    <w:rsid w:val="00BB0579"/>
    <w:rsid w:val="00BB095D"/>
    <w:rsid w:val="00BB09F3"/>
    <w:rsid w:val="00BB0D31"/>
    <w:rsid w:val="00BB1054"/>
    <w:rsid w:val="00BB1234"/>
    <w:rsid w:val="00BB1296"/>
    <w:rsid w:val="00BB23D0"/>
    <w:rsid w:val="00BB24C5"/>
    <w:rsid w:val="00BB25AC"/>
    <w:rsid w:val="00BB29DB"/>
    <w:rsid w:val="00BB2A16"/>
    <w:rsid w:val="00BB3625"/>
    <w:rsid w:val="00BB3672"/>
    <w:rsid w:val="00BB3BB5"/>
    <w:rsid w:val="00BB3BC7"/>
    <w:rsid w:val="00BB3E8D"/>
    <w:rsid w:val="00BB4241"/>
    <w:rsid w:val="00BB42EF"/>
    <w:rsid w:val="00BB4BC6"/>
    <w:rsid w:val="00BB4F52"/>
    <w:rsid w:val="00BB56DA"/>
    <w:rsid w:val="00BB575A"/>
    <w:rsid w:val="00BB5BD8"/>
    <w:rsid w:val="00BB5D7E"/>
    <w:rsid w:val="00BB5DF4"/>
    <w:rsid w:val="00BB63E6"/>
    <w:rsid w:val="00BB670C"/>
    <w:rsid w:val="00BB717B"/>
    <w:rsid w:val="00BB75B9"/>
    <w:rsid w:val="00BB76F5"/>
    <w:rsid w:val="00BB7900"/>
    <w:rsid w:val="00BB7A0E"/>
    <w:rsid w:val="00BB7B52"/>
    <w:rsid w:val="00BB7C1E"/>
    <w:rsid w:val="00BC013F"/>
    <w:rsid w:val="00BC015E"/>
    <w:rsid w:val="00BC1B38"/>
    <w:rsid w:val="00BC1D37"/>
    <w:rsid w:val="00BC1D72"/>
    <w:rsid w:val="00BC1E07"/>
    <w:rsid w:val="00BC1ED4"/>
    <w:rsid w:val="00BC23C1"/>
    <w:rsid w:val="00BC2B4D"/>
    <w:rsid w:val="00BC3362"/>
    <w:rsid w:val="00BC3665"/>
    <w:rsid w:val="00BC37AC"/>
    <w:rsid w:val="00BC382C"/>
    <w:rsid w:val="00BC3AC7"/>
    <w:rsid w:val="00BC3B2F"/>
    <w:rsid w:val="00BC3E49"/>
    <w:rsid w:val="00BC3FA3"/>
    <w:rsid w:val="00BC42EB"/>
    <w:rsid w:val="00BC4F09"/>
    <w:rsid w:val="00BC5096"/>
    <w:rsid w:val="00BC5153"/>
    <w:rsid w:val="00BC557A"/>
    <w:rsid w:val="00BC55F0"/>
    <w:rsid w:val="00BC55F8"/>
    <w:rsid w:val="00BC5620"/>
    <w:rsid w:val="00BC58B8"/>
    <w:rsid w:val="00BC5BC9"/>
    <w:rsid w:val="00BC5EA4"/>
    <w:rsid w:val="00BC5F81"/>
    <w:rsid w:val="00BC65E4"/>
    <w:rsid w:val="00BC69F4"/>
    <w:rsid w:val="00BC6B37"/>
    <w:rsid w:val="00BC6BDA"/>
    <w:rsid w:val="00BC6BFD"/>
    <w:rsid w:val="00BC712B"/>
    <w:rsid w:val="00BC71E5"/>
    <w:rsid w:val="00BC7524"/>
    <w:rsid w:val="00BC7B19"/>
    <w:rsid w:val="00BC7E99"/>
    <w:rsid w:val="00BD0175"/>
    <w:rsid w:val="00BD01BE"/>
    <w:rsid w:val="00BD0373"/>
    <w:rsid w:val="00BD07DD"/>
    <w:rsid w:val="00BD0B44"/>
    <w:rsid w:val="00BD0B73"/>
    <w:rsid w:val="00BD149B"/>
    <w:rsid w:val="00BD175A"/>
    <w:rsid w:val="00BD1EBC"/>
    <w:rsid w:val="00BD21C7"/>
    <w:rsid w:val="00BD27FE"/>
    <w:rsid w:val="00BD297D"/>
    <w:rsid w:val="00BD2A16"/>
    <w:rsid w:val="00BD2A2F"/>
    <w:rsid w:val="00BD322B"/>
    <w:rsid w:val="00BD36F3"/>
    <w:rsid w:val="00BD38E6"/>
    <w:rsid w:val="00BD4480"/>
    <w:rsid w:val="00BD4DAD"/>
    <w:rsid w:val="00BD4F71"/>
    <w:rsid w:val="00BD556C"/>
    <w:rsid w:val="00BD5C30"/>
    <w:rsid w:val="00BD5CCE"/>
    <w:rsid w:val="00BD64A3"/>
    <w:rsid w:val="00BD660D"/>
    <w:rsid w:val="00BD671C"/>
    <w:rsid w:val="00BD7212"/>
    <w:rsid w:val="00BD75F6"/>
    <w:rsid w:val="00BD7922"/>
    <w:rsid w:val="00BD79C9"/>
    <w:rsid w:val="00BD7CA1"/>
    <w:rsid w:val="00BE00B7"/>
    <w:rsid w:val="00BE0275"/>
    <w:rsid w:val="00BE038B"/>
    <w:rsid w:val="00BE0AF0"/>
    <w:rsid w:val="00BE148D"/>
    <w:rsid w:val="00BE1B7F"/>
    <w:rsid w:val="00BE20BB"/>
    <w:rsid w:val="00BE2270"/>
    <w:rsid w:val="00BE24F8"/>
    <w:rsid w:val="00BE27EE"/>
    <w:rsid w:val="00BE34C6"/>
    <w:rsid w:val="00BE3657"/>
    <w:rsid w:val="00BE3830"/>
    <w:rsid w:val="00BE389B"/>
    <w:rsid w:val="00BE3B7E"/>
    <w:rsid w:val="00BE3E58"/>
    <w:rsid w:val="00BE3E6A"/>
    <w:rsid w:val="00BE414A"/>
    <w:rsid w:val="00BE42B9"/>
    <w:rsid w:val="00BE4883"/>
    <w:rsid w:val="00BE4A23"/>
    <w:rsid w:val="00BE4A78"/>
    <w:rsid w:val="00BE4C9D"/>
    <w:rsid w:val="00BE4FCC"/>
    <w:rsid w:val="00BE52BA"/>
    <w:rsid w:val="00BE5618"/>
    <w:rsid w:val="00BE57D2"/>
    <w:rsid w:val="00BE582E"/>
    <w:rsid w:val="00BE59AB"/>
    <w:rsid w:val="00BE59C3"/>
    <w:rsid w:val="00BE5A17"/>
    <w:rsid w:val="00BE6193"/>
    <w:rsid w:val="00BE663D"/>
    <w:rsid w:val="00BE6710"/>
    <w:rsid w:val="00BE72E1"/>
    <w:rsid w:val="00BE7839"/>
    <w:rsid w:val="00BE78BC"/>
    <w:rsid w:val="00BE7AE1"/>
    <w:rsid w:val="00BE7D65"/>
    <w:rsid w:val="00BE7E08"/>
    <w:rsid w:val="00BF0052"/>
    <w:rsid w:val="00BF0184"/>
    <w:rsid w:val="00BF0957"/>
    <w:rsid w:val="00BF0A09"/>
    <w:rsid w:val="00BF100C"/>
    <w:rsid w:val="00BF2046"/>
    <w:rsid w:val="00BF258D"/>
    <w:rsid w:val="00BF2602"/>
    <w:rsid w:val="00BF2A81"/>
    <w:rsid w:val="00BF2B9B"/>
    <w:rsid w:val="00BF2EAD"/>
    <w:rsid w:val="00BF309B"/>
    <w:rsid w:val="00BF3166"/>
    <w:rsid w:val="00BF31EF"/>
    <w:rsid w:val="00BF38E4"/>
    <w:rsid w:val="00BF419A"/>
    <w:rsid w:val="00BF42BC"/>
    <w:rsid w:val="00BF4EE0"/>
    <w:rsid w:val="00BF4FF8"/>
    <w:rsid w:val="00BF57C4"/>
    <w:rsid w:val="00BF58FF"/>
    <w:rsid w:val="00BF5950"/>
    <w:rsid w:val="00BF5AA4"/>
    <w:rsid w:val="00BF5DCF"/>
    <w:rsid w:val="00BF63A2"/>
    <w:rsid w:val="00BF63B8"/>
    <w:rsid w:val="00BF652B"/>
    <w:rsid w:val="00BF6B11"/>
    <w:rsid w:val="00BF6D07"/>
    <w:rsid w:val="00BF6EC7"/>
    <w:rsid w:val="00BF6FBD"/>
    <w:rsid w:val="00BF7160"/>
    <w:rsid w:val="00BF718C"/>
    <w:rsid w:val="00BF723B"/>
    <w:rsid w:val="00BF766A"/>
    <w:rsid w:val="00BF7B50"/>
    <w:rsid w:val="00BF7D2E"/>
    <w:rsid w:val="00C0033E"/>
    <w:rsid w:val="00C00704"/>
    <w:rsid w:val="00C00B67"/>
    <w:rsid w:val="00C00C46"/>
    <w:rsid w:val="00C00C57"/>
    <w:rsid w:val="00C019A5"/>
    <w:rsid w:val="00C01AEB"/>
    <w:rsid w:val="00C02048"/>
    <w:rsid w:val="00C021BD"/>
    <w:rsid w:val="00C0267F"/>
    <w:rsid w:val="00C0283A"/>
    <w:rsid w:val="00C030BF"/>
    <w:rsid w:val="00C03878"/>
    <w:rsid w:val="00C03A20"/>
    <w:rsid w:val="00C04214"/>
    <w:rsid w:val="00C04428"/>
    <w:rsid w:val="00C04827"/>
    <w:rsid w:val="00C04896"/>
    <w:rsid w:val="00C0519F"/>
    <w:rsid w:val="00C0526D"/>
    <w:rsid w:val="00C05650"/>
    <w:rsid w:val="00C05A34"/>
    <w:rsid w:val="00C05A36"/>
    <w:rsid w:val="00C05F2C"/>
    <w:rsid w:val="00C06007"/>
    <w:rsid w:val="00C0697D"/>
    <w:rsid w:val="00C069AA"/>
    <w:rsid w:val="00C06B08"/>
    <w:rsid w:val="00C06CB7"/>
    <w:rsid w:val="00C06EFB"/>
    <w:rsid w:val="00C06FD2"/>
    <w:rsid w:val="00C07A36"/>
    <w:rsid w:val="00C07A83"/>
    <w:rsid w:val="00C07BD1"/>
    <w:rsid w:val="00C07C8D"/>
    <w:rsid w:val="00C07F03"/>
    <w:rsid w:val="00C1112A"/>
    <w:rsid w:val="00C11133"/>
    <w:rsid w:val="00C114D1"/>
    <w:rsid w:val="00C11760"/>
    <w:rsid w:val="00C122C3"/>
    <w:rsid w:val="00C1263A"/>
    <w:rsid w:val="00C12766"/>
    <w:rsid w:val="00C12BA7"/>
    <w:rsid w:val="00C12C25"/>
    <w:rsid w:val="00C12CB1"/>
    <w:rsid w:val="00C12E07"/>
    <w:rsid w:val="00C133FF"/>
    <w:rsid w:val="00C1361F"/>
    <w:rsid w:val="00C13D8F"/>
    <w:rsid w:val="00C1446E"/>
    <w:rsid w:val="00C145C8"/>
    <w:rsid w:val="00C1461A"/>
    <w:rsid w:val="00C1474B"/>
    <w:rsid w:val="00C148F4"/>
    <w:rsid w:val="00C14B4B"/>
    <w:rsid w:val="00C14B68"/>
    <w:rsid w:val="00C14C28"/>
    <w:rsid w:val="00C14DD6"/>
    <w:rsid w:val="00C15169"/>
    <w:rsid w:val="00C15280"/>
    <w:rsid w:val="00C153DF"/>
    <w:rsid w:val="00C15BAA"/>
    <w:rsid w:val="00C1605D"/>
    <w:rsid w:val="00C1649E"/>
    <w:rsid w:val="00C16578"/>
    <w:rsid w:val="00C1697A"/>
    <w:rsid w:val="00C1712A"/>
    <w:rsid w:val="00C17F96"/>
    <w:rsid w:val="00C20324"/>
    <w:rsid w:val="00C205DB"/>
    <w:rsid w:val="00C2072A"/>
    <w:rsid w:val="00C2098D"/>
    <w:rsid w:val="00C20DE7"/>
    <w:rsid w:val="00C2130D"/>
    <w:rsid w:val="00C21515"/>
    <w:rsid w:val="00C21A93"/>
    <w:rsid w:val="00C21FE1"/>
    <w:rsid w:val="00C22509"/>
    <w:rsid w:val="00C2288F"/>
    <w:rsid w:val="00C2298A"/>
    <w:rsid w:val="00C22E65"/>
    <w:rsid w:val="00C22F01"/>
    <w:rsid w:val="00C230BA"/>
    <w:rsid w:val="00C23691"/>
    <w:rsid w:val="00C23785"/>
    <w:rsid w:val="00C240CB"/>
    <w:rsid w:val="00C244C0"/>
    <w:rsid w:val="00C24549"/>
    <w:rsid w:val="00C248DE"/>
    <w:rsid w:val="00C251FE"/>
    <w:rsid w:val="00C2555E"/>
    <w:rsid w:val="00C25A85"/>
    <w:rsid w:val="00C25BDA"/>
    <w:rsid w:val="00C26527"/>
    <w:rsid w:val="00C266C2"/>
    <w:rsid w:val="00C26BE9"/>
    <w:rsid w:val="00C26BEB"/>
    <w:rsid w:val="00C26D84"/>
    <w:rsid w:val="00C26F82"/>
    <w:rsid w:val="00C27085"/>
    <w:rsid w:val="00C27BD3"/>
    <w:rsid w:val="00C27FA4"/>
    <w:rsid w:val="00C30306"/>
    <w:rsid w:val="00C30578"/>
    <w:rsid w:val="00C30706"/>
    <w:rsid w:val="00C30931"/>
    <w:rsid w:val="00C30D1A"/>
    <w:rsid w:val="00C30DB8"/>
    <w:rsid w:val="00C31345"/>
    <w:rsid w:val="00C3178B"/>
    <w:rsid w:val="00C31BA2"/>
    <w:rsid w:val="00C31E53"/>
    <w:rsid w:val="00C321DF"/>
    <w:rsid w:val="00C322C3"/>
    <w:rsid w:val="00C3235A"/>
    <w:rsid w:val="00C3299D"/>
    <w:rsid w:val="00C32A8A"/>
    <w:rsid w:val="00C32BA7"/>
    <w:rsid w:val="00C3315F"/>
    <w:rsid w:val="00C332DE"/>
    <w:rsid w:val="00C3330A"/>
    <w:rsid w:val="00C3369D"/>
    <w:rsid w:val="00C33D32"/>
    <w:rsid w:val="00C34762"/>
    <w:rsid w:val="00C34A63"/>
    <w:rsid w:val="00C34CA9"/>
    <w:rsid w:val="00C34E39"/>
    <w:rsid w:val="00C34F56"/>
    <w:rsid w:val="00C3509D"/>
    <w:rsid w:val="00C359DD"/>
    <w:rsid w:val="00C36427"/>
    <w:rsid w:val="00C36459"/>
    <w:rsid w:val="00C364B9"/>
    <w:rsid w:val="00C365F7"/>
    <w:rsid w:val="00C36705"/>
    <w:rsid w:val="00C36A99"/>
    <w:rsid w:val="00C36C56"/>
    <w:rsid w:val="00C36EBF"/>
    <w:rsid w:val="00C36F92"/>
    <w:rsid w:val="00C37595"/>
    <w:rsid w:val="00C3783C"/>
    <w:rsid w:val="00C37B6E"/>
    <w:rsid w:val="00C41255"/>
    <w:rsid w:val="00C416B5"/>
    <w:rsid w:val="00C41A89"/>
    <w:rsid w:val="00C41EEF"/>
    <w:rsid w:val="00C421AB"/>
    <w:rsid w:val="00C4259C"/>
    <w:rsid w:val="00C426D8"/>
    <w:rsid w:val="00C428CB"/>
    <w:rsid w:val="00C42999"/>
    <w:rsid w:val="00C429CE"/>
    <w:rsid w:val="00C42EC4"/>
    <w:rsid w:val="00C43065"/>
    <w:rsid w:val="00C4318A"/>
    <w:rsid w:val="00C43869"/>
    <w:rsid w:val="00C43947"/>
    <w:rsid w:val="00C43BD1"/>
    <w:rsid w:val="00C442FF"/>
    <w:rsid w:val="00C4431E"/>
    <w:rsid w:val="00C450A4"/>
    <w:rsid w:val="00C45475"/>
    <w:rsid w:val="00C456EE"/>
    <w:rsid w:val="00C45857"/>
    <w:rsid w:val="00C458BB"/>
    <w:rsid w:val="00C45921"/>
    <w:rsid w:val="00C45D2D"/>
    <w:rsid w:val="00C45D99"/>
    <w:rsid w:val="00C467E4"/>
    <w:rsid w:val="00C46BE9"/>
    <w:rsid w:val="00C46DFC"/>
    <w:rsid w:val="00C46FB3"/>
    <w:rsid w:val="00C4760C"/>
    <w:rsid w:val="00C4777E"/>
    <w:rsid w:val="00C502D1"/>
    <w:rsid w:val="00C50833"/>
    <w:rsid w:val="00C5095D"/>
    <w:rsid w:val="00C51447"/>
    <w:rsid w:val="00C517C8"/>
    <w:rsid w:val="00C51ABD"/>
    <w:rsid w:val="00C52AF9"/>
    <w:rsid w:val="00C5340A"/>
    <w:rsid w:val="00C5356D"/>
    <w:rsid w:val="00C53958"/>
    <w:rsid w:val="00C53C75"/>
    <w:rsid w:val="00C53F14"/>
    <w:rsid w:val="00C54354"/>
    <w:rsid w:val="00C54358"/>
    <w:rsid w:val="00C54872"/>
    <w:rsid w:val="00C54A2B"/>
    <w:rsid w:val="00C54B17"/>
    <w:rsid w:val="00C54B2A"/>
    <w:rsid w:val="00C54EE1"/>
    <w:rsid w:val="00C552F6"/>
    <w:rsid w:val="00C5530E"/>
    <w:rsid w:val="00C557D3"/>
    <w:rsid w:val="00C557E0"/>
    <w:rsid w:val="00C55AB0"/>
    <w:rsid w:val="00C56421"/>
    <w:rsid w:val="00C5673A"/>
    <w:rsid w:val="00C56985"/>
    <w:rsid w:val="00C56B4B"/>
    <w:rsid w:val="00C56ECB"/>
    <w:rsid w:val="00C57618"/>
    <w:rsid w:val="00C57822"/>
    <w:rsid w:val="00C57D91"/>
    <w:rsid w:val="00C57E03"/>
    <w:rsid w:val="00C600B7"/>
    <w:rsid w:val="00C60499"/>
    <w:rsid w:val="00C6073B"/>
    <w:rsid w:val="00C60869"/>
    <w:rsid w:val="00C6096E"/>
    <w:rsid w:val="00C61190"/>
    <w:rsid w:val="00C61589"/>
    <w:rsid w:val="00C6174D"/>
    <w:rsid w:val="00C61B1B"/>
    <w:rsid w:val="00C61FE6"/>
    <w:rsid w:val="00C62264"/>
    <w:rsid w:val="00C62541"/>
    <w:rsid w:val="00C62578"/>
    <w:rsid w:val="00C6291A"/>
    <w:rsid w:val="00C62AB1"/>
    <w:rsid w:val="00C62B3A"/>
    <w:rsid w:val="00C62B67"/>
    <w:rsid w:val="00C62FE7"/>
    <w:rsid w:val="00C6360A"/>
    <w:rsid w:val="00C63953"/>
    <w:rsid w:val="00C63A2F"/>
    <w:rsid w:val="00C63AB6"/>
    <w:rsid w:val="00C63DD0"/>
    <w:rsid w:val="00C64017"/>
    <w:rsid w:val="00C64CF0"/>
    <w:rsid w:val="00C64EAA"/>
    <w:rsid w:val="00C64FEA"/>
    <w:rsid w:val="00C65805"/>
    <w:rsid w:val="00C65904"/>
    <w:rsid w:val="00C65B24"/>
    <w:rsid w:val="00C66541"/>
    <w:rsid w:val="00C66CF7"/>
    <w:rsid w:val="00C670D2"/>
    <w:rsid w:val="00C670E4"/>
    <w:rsid w:val="00C67887"/>
    <w:rsid w:val="00C678DB"/>
    <w:rsid w:val="00C67A4B"/>
    <w:rsid w:val="00C67A59"/>
    <w:rsid w:val="00C67ADD"/>
    <w:rsid w:val="00C67BD9"/>
    <w:rsid w:val="00C7094D"/>
    <w:rsid w:val="00C70CD6"/>
    <w:rsid w:val="00C7125E"/>
    <w:rsid w:val="00C71ADF"/>
    <w:rsid w:val="00C71CC2"/>
    <w:rsid w:val="00C72FD2"/>
    <w:rsid w:val="00C733F9"/>
    <w:rsid w:val="00C73615"/>
    <w:rsid w:val="00C7363B"/>
    <w:rsid w:val="00C7396A"/>
    <w:rsid w:val="00C73D9F"/>
    <w:rsid w:val="00C73EDD"/>
    <w:rsid w:val="00C74351"/>
    <w:rsid w:val="00C7439F"/>
    <w:rsid w:val="00C7445F"/>
    <w:rsid w:val="00C747B7"/>
    <w:rsid w:val="00C74ACB"/>
    <w:rsid w:val="00C74BB0"/>
    <w:rsid w:val="00C74DE5"/>
    <w:rsid w:val="00C74E3F"/>
    <w:rsid w:val="00C74EE4"/>
    <w:rsid w:val="00C753DD"/>
    <w:rsid w:val="00C75656"/>
    <w:rsid w:val="00C75DEA"/>
    <w:rsid w:val="00C76006"/>
    <w:rsid w:val="00C7665F"/>
    <w:rsid w:val="00C7682F"/>
    <w:rsid w:val="00C7692C"/>
    <w:rsid w:val="00C77131"/>
    <w:rsid w:val="00C77399"/>
    <w:rsid w:val="00C774D7"/>
    <w:rsid w:val="00C775DA"/>
    <w:rsid w:val="00C779E7"/>
    <w:rsid w:val="00C77BB3"/>
    <w:rsid w:val="00C77C6A"/>
    <w:rsid w:val="00C800E0"/>
    <w:rsid w:val="00C80207"/>
    <w:rsid w:val="00C808F5"/>
    <w:rsid w:val="00C80C93"/>
    <w:rsid w:val="00C812AF"/>
    <w:rsid w:val="00C81A18"/>
    <w:rsid w:val="00C81C55"/>
    <w:rsid w:val="00C81F5E"/>
    <w:rsid w:val="00C82108"/>
    <w:rsid w:val="00C823B1"/>
    <w:rsid w:val="00C824A6"/>
    <w:rsid w:val="00C824E7"/>
    <w:rsid w:val="00C82911"/>
    <w:rsid w:val="00C82E3C"/>
    <w:rsid w:val="00C82F26"/>
    <w:rsid w:val="00C8336F"/>
    <w:rsid w:val="00C83511"/>
    <w:rsid w:val="00C838AF"/>
    <w:rsid w:val="00C83C0B"/>
    <w:rsid w:val="00C83CEE"/>
    <w:rsid w:val="00C84C39"/>
    <w:rsid w:val="00C84E99"/>
    <w:rsid w:val="00C85377"/>
    <w:rsid w:val="00C85B20"/>
    <w:rsid w:val="00C85DBE"/>
    <w:rsid w:val="00C85E3D"/>
    <w:rsid w:val="00C85F42"/>
    <w:rsid w:val="00C85F88"/>
    <w:rsid w:val="00C862E5"/>
    <w:rsid w:val="00C8655A"/>
    <w:rsid w:val="00C86F1A"/>
    <w:rsid w:val="00C87E92"/>
    <w:rsid w:val="00C9051C"/>
    <w:rsid w:val="00C9160A"/>
    <w:rsid w:val="00C91840"/>
    <w:rsid w:val="00C919AB"/>
    <w:rsid w:val="00C91AF2"/>
    <w:rsid w:val="00C91C2E"/>
    <w:rsid w:val="00C91E6C"/>
    <w:rsid w:val="00C924F0"/>
    <w:rsid w:val="00C92566"/>
    <w:rsid w:val="00C927A3"/>
    <w:rsid w:val="00C9291C"/>
    <w:rsid w:val="00C92B47"/>
    <w:rsid w:val="00C92E4F"/>
    <w:rsid w:val="00C92EE0"/>
    <w:rsid w:val="00C9323F"/>
    <w:rsid w:val="00C93254"/>
    <w:rsid w:val="00C932B0"/>
    <w:rsid w:val="00C934D9"/>
    <w:rsid w:val="00C942FC"/>
    <w:rsid w:val="00C948AC"/>
    <w:rsid w:val="00C949E8"/>
    <w:rsid w:val="00C94BF4"/>
    <w:rsid w:val="00C94EBD"/>
    <w:rsid w:val="00C95176"/>
    <w:rsid w:val="00C9527B"/>
    <w:rsid w:val="00C95AD8"/>
    <w:rsid w:val="00C95E2C"/>
    <w:rsid w:val="00C96130"/>
    <w:rsid w:val="00C96135"/>
    <w:rsid w:val="00C96797"/>
    <w:rsid w:val="00C967D4"/>
    <w:rsid w:val="00C9738C"/>
    <w:rsid w:val="00C9744C"/>
    <w:rsid w:val="00C97479"/>
    <w:rsid w:val="00C9762E"/>
    <w:rsid w:val="00C9770A"/>
    <w:rsid w:val="00C9770B"/>
    <w:rsid w:val="00C97763"/>
    <w:rsid w:val="00C9791F"/>
    <w:rsid w:val="00C97D72"/>
    <w:rsid w:val="00C97F30"/>
    <w:rsid w:val="00CA05A7"/>
    <w:rsid w:val="00CA0686"/>
    <w:rsid w:val="00CA07A1"/>
    <w:rsid w:val="00CA0DB5"/>
    <w:rsid w:val="00CA149C"/>
    <w:rsid w:val="00CA18F6"/>
    <w:rsid w:val="00CA1FA2"/>
    <w:rsid w:val="00CA2970"/>
    <w:rsid w:val="00CA29A4"/>
    <w:rsid w:val="00CA33BF"/>
    <w:rsid w:val="00CA3C63"/>
    <w:rsid w:val="00CA47C7"/>
    <w:rsid w:val="00CA4A57"/>
    <w:rsid w:val="00CA5BAE"/>
    <w:rsid w:val="00CA5BF2"/>
    <w:rsid w:val="00CA60DD"/>
    <w:rsid w:val="00CA6858"/>
    <w:rsid w:val="00CA69CD"/>
    <w:rsid w:val="00CA6F46"/>
    <w:rsid w:val="00CA6FDB"/>
    <w:rsid w:val="00CA72A1"/>
    <w:rsid w:val="00CA77D7"/>
    <w:rsid w:val="00CA7957"/>
    <w:rsid w:val="00CA7A4B"/>
    <w:rsid w:val="00CA7D54"/>
    <w:rsid w:val="00CA7EA7"/>
    <w:rsid w:val="00CA7F93"/>
    <w:rsid w:val="00CB05FC"/>
    <w:rsid w:val="00CB061D"/>
    <w:rsid w:val="00CB08A3"/>
    <w:rsid w:val="00CB1BBD"/>
    <w:rsid w:val="00CB1DC1"/>
    <w:rsid w:val="00CB1FE3"/>
    <w:rsid w:val="00CB20DE"/>
    <w:rsid w:val="00CB21B5"/>
    <w:rsid w:val="00CB2355"/>
    <w:rsid w:val="00CB25B8"/>
    <w:rsid w:val="00CB2EF7"/>
    <w:rsid w:val="00CB3147"/>
    <w:rsid w:val="00CB31B3"/>
    <w:rsid w:val="00CB31F1"/>
    <w:rsid w:val="00CB3254"/>
    <w:rsid w:val="00CB32E1"/>
    <w:rsid w:val="00CB3724"/>
    <w:rsid w:val="00CB3866"/>
    <w:rsid w:val="00CB3914"/>
    <w:rsid w:val="00CB3AEC"/>
    <w:rsid w:val="00CB4145"/>
    <w:rsid w:val="00CB4282"/>
    <w:rsid w:val="00CB42F8"/>
    <w:rsid w:val="00CB4330"/>
    <w:rsid w:val="00CB4666"/>
    <w:rsid w:val="00CB46A8"/>
    <w:rsid w:val="00CB4B64"/>
    <w:rsid w:val="00CB4B8C"/>
    <w:rsid w:val="00CB5051"/>
    <w:rsid w:val="00CB5078"/>
    <w:rsid w:val="00CB58FD"/>
    <w:rsid w:val="00CB5A1E"/>
    <w:rsid w:val="00CB6195"/>
    <w:rsid w:val="00CB61E7"/>
    <w:rsid w:val="00CB62CA"/>
    <w:rsid w:val="00CB671B"/>
    <w:rsid w:val="00CB68BE"/>
    <w:rsid w:val="00CB68EE"/>
    <w:rsid w:val="00CB69B4"/>
    <w:rsid w:val="00CB7001"/>
    <w:rsid w:val="00CB7130"/>
    <w:rsid w:val="00CC01A6"/>
    <w:rsid w:val="00CC049E"/>
    <w:rsid w:val="00CC0E28"/>
    <w:rsid w:val="00CC12B3"/>
    <w:rsid w:val="00CC1800"/>
    <w:rsid w:val="00CC1ABB"/>
    <w:rsid w:val="00CC1DE0"/>
    <w:rsid w:val="00CC23C5"/>
    <w:rsid w:val="00CC248A"/>
    <w:rsid w:val="00CC24E1"/>
    <w:rsid w:val="00CC25FF"/>
    <w:rsid w:val="00CC2BD6"/>
    <w:rsid w:val="00CC3954"/>
    <w:rsid w:val="00CC3F03"/>
    <w:rsid w:val="00CC4736"/>
    <w:rsid w:val="00CC47A4"/>
    <w:rsid w:val="00CC4B5D"/>
    <w:rsid w:val="00CC510C"/>
    <w:rsid w:val="00CC57F8"/>
    <w:rsid w:val="00CC640C"/>
    <w:rsid w:val="00CC6970"/>
    <w:rsid w:val="00CC6A71"/>
    <w:rsid w:val="00CC6CA9"/>
    <w:rsid w:val="00CC6D99"/>
    <w:rsid w:val="00CC6FB5"/>
    <w:rsid w:val="00CC767B"/>
    <w:rsid w:val="00CC77BE"/>
    <w:rsid w:val="00CC794F"/>
    <w:rsid w:val="00CC7A94"/>
    <w:rsid w:val="00CC7CA1"/>
    <w:rsid w:val="00CD0A6B"/>
    <w:rsid w:val="00CD0DB3"/>
    <w:rsid w:val="00CD0E28"/>
    <w:rsid w:val="00CD0E57"/>
    <w:rsid w:val="00CD111D"/>
    <w:rsid w:val="00CD1B02"/>
    <w:rsid w:val="00CD1BBC"/>
    <w:rsid w:val="00CD1C0D"/>
    <w:rsid w:val="00CD1FCE"/>
    <w:rsid w:val="00CD2158"/>
    <w:rsid w:val="00CD21A6"/>
    <w:rsid w:val="00CD22D3"/>
    <w:rsid w:val="00CD24A2"/>
    <w:rsid w:val="00CD2576"/>
    <w:rsid w:val="00CD26C2"/>
    <w:rsid w:val="00CD2825"/>
    <w:rsid w:val="00CD2AD3"/>
    <w:rsid w:val="00CD2B27"/>
    <w:rsid w:val="00CD2B91"/>
    <w:rsid w:val="00CD31CB"/>
    <w:rsid w:val="00CD3438"/>
    <w:rsid w:val="00CD36CA"/>
    <w:rsid w:val="00CD36E0"/>
    <w:rsid w:val="00CD39AB"/>
    <w:rsid w:val="00CD3B19"/>
    <w:rsid w:val="00CD411A"/>
    <w:rsid w:val="00CD48F7"/>
    <w:rsid w:val="00CD4929"/>
    <w:rsid w:val="00CD4935"/>
    <w:rsid w:val="00CD4BC3"/>
    <w:rsid w:val="00CD50C6"/>
    <w:rsid w:val="00CD5415"/>
    <w:rsid w:val="00CD5812"/>
    <w:rsid w:val="00CD5A32"/>
    <w:rsid w:val="00CD5A6C"/>
    <w:rsid w:val="00CD5F9F"/>
    <w:rsid w:val="00CD61FC"/>
    <w:rsid w:val="00CD6C2B"/>
    <w:rsid w:val="00CD6CDC"/>
    <w:rsid w:val="00CD6CE4"/>
    <w:rsid w:val="00CD7498"/>
    <w:rsid w:val="00CD7858"/>
    <w:rsid w:val="00CE0184"/>
    <w:rsid w:val="00CE038F"/>
    <w:rsid w:val="00CE058B"/>
    <w:rsid w:val="00CE06E1"/>
    <w:rsid w:val="00CE06E3"/>
    <w:rsid w:val="00CE072B"/>
    <w:rsid w:val="00CE0906"/>
    <w:rsid w:val="00CE0D14"/>
    <w:rsid w:val="00CE0E1F"/>
    <w:rsid w:val="00CE0F3E"/>
    <w:rsid w:val="00CE1351"/>
    <w:rsid w:val="00CE15F0"/>
    <w:rsid w:val="00CE1664"/>
    <w:rsid w:val="00CE16AE"/>
    <w:rsid w:val="00CE1854"/>
    <w:rsid w:val="00CE1BAF"/>
    <w:rsid w:val="00CE1E57"/>
    <w:rsid w:val="00CE216D"/>
    <w:rsid w:val="00CE2AA0"/>
    <w:rsid w:val="00CE31C4"/>
    <w:rsid w:val="00CE3A58"/>
    <w:rsid w:val="00CE3E8C"/>
    <w:rsid w:val="00CE4026"/>
    <w:rsid w:val="00CE404E"/>
    <w:rsid w:val="00CE40E8"/>
    <w:rsid w:val="00CE41B0"/>
    <w:rsid w:val="00CE4AAD"/>
    <w:rsid w:val="00CE4ABE"/>
    <w:rsid w:val="00CE4B3F"/>
    <w:rsid w:val="00CE4C71"/>
    <w:rsid w:val="00CE528F"/>
    <w:rsid w:val="00CE5372"/>
    <w:rsid w:val="00CE53FA"/>
    <w:rsid w:val="00CE54B5"/>
    <w:rsid w:val="00CE54EA"/>
    <w:rsid w:val="00CE5544"/>
    <w:rsid w:val="00CE55DF"/>
    <w:rsid w:val="00CE55ED"/>
    <w:rsid w:val="00CE5812"/>
    <w:rsid w:val="00CE5868"/>
    <w:rsid w:val="00CE5968"/>
    <w:rsid w:val="00CE5C80"/>
    <w:rsid w:val="00CE5E6D"/>
    <w:rsid w:val="00CE63EF"/>
    <w:rsid w:val="00CE6BB0"/>
    <w:rsid w:val="00CE6BB8"/>
    <w:rsid w:val="00CE71AF"/>
    <w:rsid w:val="00CE71B0"/>
    <w:rsid w:val="00CE78BC"/>
    <w:rsid w:val="00CE7C12"/>
    <w:rsid w:val="00CE7F38"/>
    <w:rsid w:val="00CE7F54"/>
    <w:rsid w:val="00CF011C"/>
    <w:rsid w:val="00CF013C"/>
    <w:rsid w:val="00CF01CE"/>
    <w:rsid w:val="00CF128E"/>
    <w:rsid w:val="00CF17B3"/>
    <w:rsid w:val="00CF1830"/>
    <w:rsid w:val="00CF1915"/>
    <w:rsid w:val="00CF1C31"/>
    <w:rsid w:val="00CF1D1B"/>
    <w:rsid w:val="00CF27D8"/>
    <w:rsid w:val="00CF287A"/>
    <w:rsid w:val="00CF28B5"/>
    <w:rsid w:val="00CF2CAC"/>
    <w:rsid w:val="00CF2CC9"/>
    <w:rsid w:val="00CF32CD"/>
    <w:rsid w:val="00CF32EE"/>
    <w:rsid w:val="00CF34DB"/>
    <w:rsid w:val="00CF39E2"/>
    <w:rsid w:val="00CF3BC6"/>
    <w:rsid w:val="00CF3E3B"/>
    <w:rsid w:val="00CF3E7A"/>
    <w:rsid w:val="00CF41C1"/>
    <w:rsid w:val="00CF461D"/>
    <w:rsid w:val="00CF475B"/>
    <w:rsid w:val="00CF4CE9"/>
    <w:rsid w:val="00CF4D88"/>
    <w:rsid w:val="00CF4FC5"/>
    <w:rsid w:val="00CF50C6"/>
    <w:rsid w:val="00CF5402"/>
    <w:rsid w:val="00CF5CBB"/>
    <w:rsid w:val="00CF62D4"/>
    <w:rsid w:val="00CF6600"/>
    <w:rsid w:val="00CF6677"/>
    <w:rsid w:val="00CF69A7"/>
    <w:rsid w:val="00CF6F20"/>
    <w:rsid w:val="00CF7472"/>
    <w:rsid w:val="00CF7664"/>
    <w:rsid w:val="00CF7E56"/>
    <w:rsid w:val="00D00123"/>
    <w:rsid w:val="00D0065F"/>
    <w:rsid w:val="00D009A2"/>
    <w:rsid w:val="00D01144"/>
    <w:rsid w:val="00D01A50"/>
    <w:rsid w:val="00D01B14"/>
    <w:rsid w:val="00D01D80"/>
    <w:rsid w:val="00D020AD"/>
    <w:rsid w:val="00D02102"/>
    <w:rsid w:val="00D027F0"/>
    <w:rsid w:val="00D02AB1"/>
    <w:rsid w:val="00D032C3"/>
    <w:rsid w:val="00D0352F"/>
    <w:rsid w:val="00D0359E"/>
    <w:rsid w:val="00D037C0"/>
    <w:rsid w:val="00D03B8B"/>
    <w:rsid w:val="00D03D3D"/>
    <w:rsid w:val="00D03E8D"/>
    <w:rsid w:val="00D040F1"/>
    <w:rsid w:val="00D043B1"/>
    <w:rsid w:val="00D0454A"/>
    <w:rsid w:val="00D0462F"/>
    <w:rsid w:val="00D0479D"/>
    <w:rsid w:val="00D04801"/>
    <w:rsid w:val="00D04884"/>
    <w:rsid w:val="00D048B3"/>
    <w:rsid w:val="00D05245"/>
    <w:rsid w:val="00D057A1"/>
    <w:rsid w:val="00D05F09"/>
    <w:rsid w:val="00D063D6"/>
    <w:rsid w:val="00D06859"/>
    <w:rsid w:val="00D06A74"/>
    <w:rsid w:val="00D06AC8"/>
    <w:rsid w:val="00D06F76"/>
    <w:rsid w:val="00D071C2"/>
    <w:rsid w:val="00D07415"/>
    <w:rsid w:val="00D074F4"/>
    <w:rsid w:val="00D075DE"/>
    <w:rsid w:val="00D079CD"/>
    <w:rsid w:val="00D107A7"/>
    <w:rsid w:val="00D10AD6"/>
    <w:rsid w:val="00D11020"/>
    <w:rsid w:val="00D1153E"/>
    <w:rsid w:val="00D1185E"/>
    <w:rsid w:val="00D121CC"/>
    <w:rsid w:val="00D1235F"/>
    <w:rsid w:val="00D12A0A"/>
    <w:rsid w:val="00D12A3F"/>
    <w:rsid w:val="00D12E4B"/>
    <w:rsid w:val="00D12E96"/>
    <w:rsid w:val="00D12EFA"/>
    <w:rsid w:val="00D13B15"/>
    <w:rsid w:val="00D13BB9"/>
    <w:rsid w:val="00D13BFB"/>
    <w:rsid w:val="00D13CA4"/>
    <w:rsid w:val="00D1440C"/>
    <w:rsid w:val="00D14A57"/>
    <w:rsid w:val="00D14EE1"/>
    <w:rsid w:val="00D158D6"/>
    <w:rsid w:val="00D15974"/>
    <w:rsid w:val="00D15A0D"/>
    <w:rsid w:val="00D15B47"/>
    <w:rsid w:val="00D15BE9"/>
    <w:rsid w:val="00D15CBE"/>
    <w:rsid w:val="00D15EB2"/>
    <w:rsid w:val="00D164A6"/>
    <w:rsid w:val="00D1682F"/>
    <w:rsid w:val="00D16BAD"/>
    <w:rsid w:val="00D1733E"/>
    <w:rsid w:val="00D17752"/>
    <w:rsid w:val="00D17B01"/>
    <w:rsid w:val="00D17CC2"/>
    <w:rsid w:val="00D2035F"/>
    <w:rsid w:val="00D203BA"/>
    <w:rsid w:val="00D2058E"/>
    <w:rsid w:val="00D2065F"/>
    <w:rsid w:val="00D20788"/>
    <w:rsid w:val="00D207D3"/>
    <w:rsid w:val="00D20840"/>
    <w:rsid w:val="00D20857"/>
    <w:rsid w:val="00D20943"/>
    <w:rsid w:val="00D20945"/>
    <w:rsid w:val="00D20DC7"/>
    <w:rsid w:val="00D20E9B"/>
    <w:rsid w:val="00D217E1"/>
    <w:rsid w:val="00D21E7F"/>
    <w:rsid w:val="00D223A6"/>
    <w:rsid w:val="00D22517"/>
    <w:rsid w:val="00D228F8"/>
    <w:rsid w:val="00D22D18"/>
    <w:rsid w:val="00D230EA"/>
    <w:rsid w:val="00D232F0"/>
    <w:rsid w:val="00D23345"/>
    <w:rsid w:val="00D234DF"/>
    <w:rsid w:val="00D23766"/>
    <w:rsid w:val="00D23E9F"/>
    <w:rsid w:val="00D24019"/>
    <w:rsid w:val="00D24603"/>
    <w:rsid w:val="00D248DB"/>
    <w:rsid w:val="00D24DE9"/>
    <w:rsid w:val="00D24EC7"/>
    <w:rsid w:val="00D25153"/>
    <w:rsid w:val="00D25182"/>
    <w:rsid w:val="00D2576D"/>
    <w:rsid w:val="00D25B10"/>
    <w:rsid w:val="00D25B93"/>
    <w:rsid w:val="00D2645B"/>
    <w:rsid w:val="00D2666B"/>
    <w:rsid w:val="00D26A3A"/>
    <w:rsid w:val="00D26A47"/>
    <w:rsid w:val="00D26C61"/>
    <w:rsid w:val="00D26D68"/>
    <w:rsid w:val="00D2708A"/>
    <w:rsid w:val="00D271AA"/>
    <w:rsid w:val="00D2731F"/>
    <w:rsid w:val="00D273E7"/>
    <w:rsid w:val="00D27501"/>
    <w:rsid w:val="00D277E0"/>
    <w:rsid w:val="00D278D0"/>
    <w:rsid w:val="00D279FA"/>
    <w:rsid w:val="00D27C46"/>
    <w:rsid w:val="00D27D98"/>
    <w:rsid w:val="00D27F99"/>
    <w:rsid w:val="00D30553"/>
    <w:rsid w:val="00D30642"/>
    <w:rsid w:val="00D309F2"/>
    <w:rsid w:val="00D31183"/>
    <w:rsid w:val="00D31437"/>
    <w:rsid w:val="00D3171E"/>
    <w:rsid w:val="00D3187D"/>
    <w:rsid w:val="00D31890"/>
    <w:rsid w:val="00D323D5"/>
    <w:rsid w:val="00D32C17"/>
    <w:rsid w:val="00D32D48"/>
    <w:rsid w:val="00D32E7C"/>
    <w:rsid w:val="00D33477"/>
    <w:rsid w:val="00D334AE"/>
    <w:rsid w:val="00D33DA8"/>
    <w:rsid w:val="00D34213"/>
    <w:rsid w:val="00D34320"/>
    <w:rsid w:val="00D343E3"/>
    <w:rsid w:val="00D34648"/>
    <w:rsid w:val="00D3481D"/>
    <w:rsid w:val="00D34B51"/>
    <w:rsid w:val="00D34D3F"/>
    <w:rsid w:val="00D34FB5"/>
    <w:rsid w:val="00D3506C"/>
    <w:rsid w:val="00D35760"/>
    <w:rsid w:val="00D357B4"/>
    <w:rsid w:val="00D3600C"/>
    <w:rsid w:val="00D360D1"/>
    <w:rsid w:val="00D3637F"/>
    <w:rsid w:val="00D3643B"/>
    <w:rsid w:val="00D36A4D"/>
    <w:rsid w:val="00D3725C"/>
    <w:rsid w:val="00D3735B"/>
    <w:rsid w:val="00D37538"/>
    <w:rsid w:val="00D376A3"/>
    <w:rsid w:val="00D3799F"/>
    <w:rsid w:val="00D37C00"/>
    <w:rsid w:val="00D37D86"/>
    <w:rsid w:val="00D37F04"/>
    <w:rsid w:val="00D40445"/>
    <w:rsid w:val="00D404A7"/>
    <w:rsid w:val="00D4052F"/>
    <w:rsid w:val="00D40688"/>
    <w:rsid w:val="00D40869"/>
    <w:rsid w:val="00D408C7"/>
    <w:rsid w:val="00D40AE2"/>
    <w:rsid w:val="00D4150D"/>
    <w:rsid w:val="00D4173D"/>
    <w:rsid w:val="00D41AA1"/>
    <w:rsid w:val="00D41D35"/>
    <w:rsid w:val="00D420D7"/>
    <w:rsid w:val="00D42139"/>
    <w:rsid w:val="00D4267E"/>
    <w:rsid w:val="00D426AF"/>
    <w:rsid w:val="00D4281E"/>
    <w:rsid w:val="00D42A69"/>
    <w:rsid w:val="00D42ECD"/>
    <w:rsid w:val="00D42FA6"/>
    <w:rsid w:val="00D430A0"/>
    <w:rsid w:val="00D447BC"/>
    <w:rsid w:val="00D44F9F"/>
    <w:rsid w:val="00D45371"/>
    <w:rsid w:val="00D453EC"/>
    <w:rsid w:val="00D45814"/>
    <w:rsid w:val="00D45B46"/>
    <w:rsid w:val="00D45BAB"/>
    <w:rsid w:val="00D45BF3"/>
    <w:rsid w:val="00D463F5"/>
    <w:rsid w:val="00D4653F"/>
    <w:rsid w:val="00D465C0"/>
    <w:rsid w:val="00D465C9"/>
    <w:rsid w:val="00D46930"/>
    <w:rsid w:val="00D46A28"/>
    <w:rsid w:val="00D46B65"/>
    <w:rsid w:val="00D47013"/>
    <w:rsid w:val="00D4739D"/>
    <w:rsid w:val="00D4740E"/>
    <w:rsid w:val="00D4755C"/>
    <w:rsid w:val="00D477E5"/>
    <w:rsid w:val="00D47930"/>
    <w:rsid w:val="00D50192"/>
    <w:rsid w:val="00D504F8"/>
    <w:rsid w:val="00D506D1"/>
    <w:rsid w:val="00D50F5B"/>
    <w:rsid w:val="00D514D0"/>
    <w:rsid w:val="00D515C4"/>
    <w:rsid w:val="00D516B7"/>
    <w:rsid w:val="00D51784"/>
    <w:rsid w:val="00D51C9C"/>
    <w:rsid w:val="00D51F6F"/>
    <w:rsid w:val="00D522B9"/>
    <w:rsid w:val="00D526CE"/>
    <w:rsid w:val="00D529A7"/>
    <w:rsid w:val="00D530D0"/>
    <w:rsid w:val="00D53A5C"/>
    <w:rsid w:val="00D53B13"/>
    <w:rsid w:val="00D53B99"/>
    <w:rsid w:val="00D53DDB"/>
    <w:rsid w:val="00D542BE"/>
    <w:rsid w:val="00D54C04"/>
    <w:rsid w:val="00D54DA8"/>
    <w:rsid w:val="00D55050"/>
    <w:rsid w:val="00D551B5"/>
    <w:rsid w:val="00D5549A"/>
    <w:rsid w:val="00D554B8"/>
    <w:rsid w:val="00D555F2"/>
    <w:rsid w:val="00D55639"/>
    <w:rsid w:val="00D556B1"/>
    <w:rsid w:val="00D55926"/>
    <w:rsid w:val="00D5597F"/>
    <w:rsid w:val="00D55C93"/>
    <w:rsid w:val="00D55CF3"/>
    <w:rsid w:val="00D55D57"/>
    <w:rsid w:val="00D55DD1"/>
    <w:rsid w:val="00D55E7D"/>
    <w:rsid w:val="00D56205"/>
    <w:rsid w:val="00D563E0"/>
    <w:rsid w:val="00D564EB"/>
    <w:rsid w:val="00D56656"/>
    <w:rsid w:val="00D566BE"/>
    <w:rsid w:val="00D569B5"/>
    <w:rsid w:val="00D56E5C"/>
    <w:rsid w:val="00D56E87"/>
    <w:rsid w:val="00D56E8A"/>
    <w:rsid w:val="00D57336"/>
    <w:rsid w:val="00D5745F"/>
    <w:rsid w:val="00D57833"/>
    <w:rsid w:val="00D57A32"/>
    <w:rsid w:val="00D57B19"/>
    <w:rsid w:val="00D57CFA"/>
    <w:rsid w:val="00D57DF7"/>
    <w:rsid w:val="00D57F14"/>
    <w:rsid w:val="00D60229"/>
    <w:rsid w:val="00D6034E"/>
    <w:rsid w:val="00D605AC"/>
    <w:rsid w:val="00D60C80"/>
    <w:rsid w:val="00D612CF"/>
    <w:rsid w:val="00D614B3"/>
    <w:rsid w:val="00D61F41"/>
    <w:rsid w:val="00D63241"/>
    <w:rsid w:val="00D6359A"/>
    <w:rsid w:val="00D635C6"/>
    <w:rsid w:val="00D63604"/>
    <w:rsid w:val="00D63FC4"/>
    <w:rsid w:val="00D64299"/>
    <w:rsid w:val="00D64314"/>
    <w:rsid w:val="00D64414"/>
    <w:rsid w:val="00D648A4"/>
    <w:rsid w:val="00D648F6"/>
    <w:rsid w:val="00D6499D"/>
    <w:rsid w:val="00D64F48"/>
    <w:rsid w:val="00D651F1"/>
    <w:rsid w:val="00D6540C"/>
    <w:rsid w:val="00D6557C"/>
    <w:rsid w:val="00D65B2F"/>
    <w:rsid w:val="00D65E71"/>
    <w:rsid w:val="00D66309"/>
    <w:rsid w:val="00D66353"/>
    <w:rsid w:val="00D6668D"/>
    <w:rsid w:val="00D66C31"/>
    <w:rsid w:val="00D66D16"/>
    <w:rsid w:val="00D66F29"/>
    <w:rsid w:val="00D66F74"/>
    <w:rsid w:val="00D6701E"/>
    <w:rsid w:val="00D67108"/>
    <w:rsid w:val="00D67433"/>
    <w:rsid w:val="00D674AB"/>
    <w:rsid w:val="00D6795F"/>
    <w:rsid w:val="00D67ADD"/>
    <w:rsid w:val="00D67C7F"/>
    <w:rsid w:val="00D67CDA"/>
    <w:rsid w:val="00D67E2C"/>
    <w:rsid w:val="00D7001D"/>
    <w:rsid w:val="00D7019B"/>
    <w:rsid w:val="00D706C5"/>
    <w:rsid w:val="00D70D2E"/>
    <w:rsid w:val="00D70DF5"/>
    <w:rsid w:val="00D70E9D"/>
    <w:rsid w:val="00D70EBC"/>
    <w:rsid w:val="00D71207"/>
    <w:rsid w:val="00D71235"/>
    <w:rsid w:val="00D72619"/>
    <w:rsid w:val="00D72DFF"/>
    <w:rsid w:val="00D72E1E"/>
    <w:rsid w:val="00D72F2F"/>
    <w:rsid w:val="00D72FE6"/>
    <w:rsid w:val="00D73175"/>
    <w:rsid w:val="00D73884"/>
    <w:rsid w:val="00D73903"/>
    <w:rsid w:val="00D73A15"/>
    <w:rsid w:val="00D73A6D"/>
    <w:rsid w:val="00D73D0D"/>
    <w:rsid w:val="00D73D73"/>
    <w:rsid w:val="00D73F81"/>
    <w:rsid w:val="00D7417E"/>
    <w:rsid w:val="00D74701"/>
    <w:rsid w:val="00D74BF9"/>
    <w:rsid w:val="00D74D11"/>
    <w:rsid w:val="00D7516B"/>
    <w:rsid w:val="00D752A6"/>
    <w:rsid w:val="00D75816"/>
    <w:rsid w:val="00D76A86"/>
    <w:rsid w:val="00D76EB0"/>
    <w:rsid w:val="00D8020E"/>
    <w:rsid w:val="00D80B6B"/>
    <w:rsid w:val="00D8110F"/>
    <w:rsid w:val="00D8184C"/>
    <w:rsid w:val="00D81D12"/>
    <w:rsid w:val="00D82461"/>
    <w:rsid w:val="00D82738"/>
    <w:rsid w:val="00D82806"/>
    <w:rsid w:val="00D82C92"/>
    <w:rsid w:val="00D83163"/>
    <w:rsid w:val="00D83179"/>
    <w:rsid w:val="00D8322B"/>
    <w:rsid w:val="00D8370D"/>
    <w:rsid w:val="00D838CC"/>
    <w:rsid w:val="00D83D2B"/>
    <w:rsid w:val="00D83E04"/>
    <w:rsid w:val="00D83FEF"/>
    <w:rsid w:val="00D84402"/>
    <w:rsid w:val="00D8452C"/>
    <w:rsid w:val="00D84C97"/>
    <w:rsid w:val="00D8508E"/>
    <w:rsid w:val="00D854A4"/>
    <w:rsid w:val="00D85811"/>
    <w:rsid w:val="00D85999"/>
    <w:rsid w:val="00D85BDB"/>
    <w:rsid w:val="00D85DDE"/>
    <w:rsid w:val="00D861AC"/>
    <w:rsid w:val="00D863A1"/>
    <w:rsid w:val="00D864DC"/>
    <w:rsid w:val="00D86830"/>
    <w:rsid w:val="00D86AB6"/>
    <w:rsid w:val="00D86E9B"/>
    <w:rsid w:val="00D874BD"/>
    <w:rsid w:val="00D87980"/>
    <w:rsid w:val="00D87DD4"/>
    <w:rsid w:val="00D90846"/>
    <w:rsid w:val="00D90A40"/>
    <w:rsid w:val="00D90A96"/>
    <w:rsid w:val="00D911C9"/>
    <w:rsid w:val="00D9126F"/>
    <w:rsid w:val="00D9159A"/>
    <w:rsid w:val="00D91C78"/>
    <w:rsid w:val="00D91D4B"/>
    <w:rsid w:val="00D9202F"/>
    <w:rsid w:val="00D92043"/>
    <w:rsid w:val="00D921BC"/>
    <w:rsid w:val="00D92494"/>
    <w:rsid w:val="00D92672"/>
    <w:rsid w:val="00D9267B"/>
    <w:rsid w:val="00D92B4A"/>
    <w:rsid w:val="00D92C88"/>
    <w:rsid w:val="00D930C1"/>
    <w:rsid w:val="00D938C5"/>
    <w:rsid w:val="00D939B1"/>
    <w:rsid w:val="00D9446B"/>
    <w:rsid w:val="00D944AB"/>
    <w:rsid w:val="00D94592"/>
    <w:rsid w:val="00D94782"/>
    <w:rsid w:val="00D94C65"/>
    <w:rsid w:val="00D94E43"/>
    <w:rsid w:val="00D94F67"/>
    <w:rsid w:val="00D94FBC"/>
    <w:rsid w:val="00D95015"/>
    <w:rsid w:val="00D9529E"/>
    <w:rsid w:val="00D952EE"/>
    <w:rsid w:val="00D9564C"/>
    <w:rsid w:val="00D95A24"/>
    <w:rsid w:val="00D95AC4"/>
    <w:rsid w:val="00D95F7D"/>
    <w:rsid w:val="00D96382"/>
    <w:rsid w:val="00D966DC"/>
    <w:rsid w:val="00D97077"/>
    <w:rsid w:val="00D976E5"/>
    <w:rsid w:val="00D97899"/>
    <w:rsid w:val="00D97B33"/>
    <w:rsid w:val="00D97D35"/>
    <w:rsid w:val="00D97E9A"/>
    <w:rsid w:val="00DA0A60"/>
    <w:rsid w:val="00DA0B88"/>
    <w:rsid w:val="00DA12CB"/>
    <w:rsid w:val="00DA132A"/>
    <w:rsid w:val="00DA13CF"/>
    <w:rsid w:val="00DA13D2"/>
    <w:rsid w:val="00DA1443"/>
    <w:rsid w:val="00DA18B5"/>
    <w:rsid w:val="00DA1F09"/>
    <w:rsid w:val="00DA1F96"/>
    <w:rsid w:val="00DA210B"/>
    <w:rsid w:val="00DA2140"/>
    <w:rsid w:val="00DA21E5"/>
    <w:rsid w:val="00DA28D8"/>
    <w:rsid w:val="00DA2BE7"/>
    <w:rsid w:val="00DA2BF8"/>
    <w:rsid w:val="00DA2EA3"/>
    <w:rsid w:val="00DA2FBB"/>
    <w:rsid w:val="00DA323F"/>
    <w:rsid w:val="00DA33A1"/>
    <w:rsid w:val="00DA3498"/>
    <w:rsid w:val="00DA34E3"/>
    <w:rsid w:val="00DA3511"/>
    <w:rsid w:val="00DA352F"/>
    <w:rsid w:val="00DA39D8"/>
    <w:rsid w:val="00DA3A76"/>
    <w:rsid w:val="00DA42A2"/>
    <w:rsid w:val="00DA42A9"/>
    <w:rsid w:val="00DA464F"/>
    <w:rsid w:val="00DA4748"/>
    <w:rsid w:val="00DA4793"/>
    <w:rsid w:val="00DA4A64"/>
    <w:rsid w:val="00DA4F1F"/>
    <w:rsid w:val="00DA535E"/>
    <w:rsid w:val="00DA5425"/>
    <w:rsid w:val="00DA5593"/>
    <w:rsid w:val="00DA56AA"/>
    <w:rsid w:val="00DA57B7"/>
    <w:rsid w:val="00DA58D4"/>
    <w:rsid w:val="00DA5AE4"/>
    <w:rsid w:val="00DA5AE9"/>
    <w:rsid w:val="00DA6113"/>
    <w:rsid w:val="00DA739B"/>
    <w:rsid w:val="00DA757E"/>
    <w:rsid w:val="00DA7B44"/>
    <w:rsid w:val="00DA7BFC"/>
    <w:rsid w:val="00DA7E6D"/>
    <w:rsid w:val="00DA7F37"/>
    <w:rsid w:val="00DA7F89"/>
    <w:rsid w:val="00DB00B7"/>
    <w:rsid w:val="00DB0308"/>
    <w:rsid w:val="00DB0436"/>
    <w:rsid w:val="00DB0C06"/>
    <w:rsid w:val="00DB0F3C"/>
    <w:rsid w:val="00DB0FEE"/>
    <w:rsid w:val="00DB10DA"/>
    <w:rsid w:val="00DB10E6"/>
    <w:rsid w:val="00DB1208"/>
    <w:rsid w:val="00DB127C"/>
    <w:rsid w:val="00DB12B4"/>
    <w:rsid w:val="00DB13C0"/>
    <w:rsid w:val="00DB1471"/>
    <w:rsid w:val="00DB20D5"/>
    <w:rsid w:val="00DB2179"/>
    <w:rsid w:val="00DB21EB"/>
    <w:rsid w:val="00DB255F"/>
    <w:rsid w:val="00DB2748"/>
    <w:rsid w:val="00DB2967"/>
    <w:rsid w:val="00DB35BB"/>
    <w:rsid w:val="00DB37B6"/>
    <w:rsid w:val="00DB37D0"/>
    <w:rsid w:val="00DB3B95"/>
    <w:rsid w:val="00DB3D3D"/>
    <w:rsid w:val="00DB471D"/>
    <w:rsid w:val="00DB49B5"/>
    <w:rsid w:val="00DB4A1F"/>
    <w:rsid w:val="00DB4A89"/>
    <w:rsid w:val="00DB4B7E"/>
    <w:rsid w:val="00DB50B9"/>
    <w:rsid w:val="00DB54ED"/>
    <w:rsid w:val="00DB5C0D"/>
    <w:rsid w:val="00DB5C3C"/>
    <w:rsid w:val="00DB7125"/>
    <w:rsid w:val="00DB72B7"/>
    <w:rsid w:val="00DB730F"/>
    <w:rsid w:val="00DB7475"/>
    <w:rsid w:val="00DB76F1"/>
    <w:rsid w:val="00DB794C"/>
    <w:rsid w:val="00DC031C"/>
    <w:rsid w:val="00DC0755"/>
    <w:rsid w:val="00DC0F75"/>
    <w:rsid w:val="00DC1E7D"/>
    <w:rsid w:val="00DC2033"/>
    <w:rsid w:val="00DC2125"/>
    <w:rsid w:val="00DC2408"/>
    <w:rsid w:val="00DC26C3"/>
    <w:rsid w:val="00DC294B"/>
    <w:rsid w:val="00DC2E80"/>
    <w:rsid w:val="00DC2EC5"/>
    <w:rsid w:val="00DC2F32"/>
    <w:rsid w:val="00DC3884"/>
    <w:rsid w:val="00DC4238"/>
    <w:rsid w:val="00DC42BF"/>
    <w:rsid w:val="00DC453E"/>
    <w:rsid w:val="00DC4B24"/>
    <w:rsid w:val="00DC52B3"/>
    <w:rsid w:val="00DC5810"/>
    <w:rsid w:val="00DC5B8B"/>
    <w:rsid w:val="00DC5DEF"/>
    <w:rsid w:val="00DC61D4"/>
    <w:rsid w:val="00DC6362"/>
    <w:rsid w:val="00DC6CEC"/>
    <w:rsid w:val="00DC6EBF"/>
    <w:rsid w:val="00DC7424"/>
    <w:rsid w:val="00DC775D"/>
    <w:rsid w:val="00DC7A4E"/>
    <w:rsid w:val="00DC7A4F"/>
    <w:rsid w:val="00DC7ADE"/>
    <w:rsid w:val="00DC7DC1"/>
    <w:rsid w:val="00DD051B"/>
    <w:rsid w:val="00DD0719"/>
    <w:rsid w:val="00DD072C"/>
    <w:rsid w:val="00DD0BB2"/>
    <w:rsid w:val="00DD0BE7"/>
    <w:rsid w:val="00DD0C67"/>
    <w:rsid w:val="00DD0FEB"/>
    <w:rsid w:val="00DD16F1"/>
    <w:rsid w:val="00DD17FB"/>
    <w:rsid w:val="00DD1834"/>
    <w:rsid w:val="00DD1F93"/>
    <w:rsid w:val="00DD24E1"/>
    <w:rsid w:val="00DD252F"/>
    <w:rsid w:val="00DD269E"/>
    <w:rsid w:val="00DD27C2"/>
    <w:rsid w:val="00DD28A6"/>
    <w:rsid w:val="00DD2A97"/>
    <w:rsid w:val="00DD2EF5"/>
    <w:rsid w:val="00DD357E"/>
    <w:rsid w:val="00DD3689"/>
    <w:rsid w:val="00DD43EB"/>
    <w:rsid w:val="00DD44B7"/>
    <w:rsid w:val="00DD46C6"/>
    <w:rsid w:val="00DD4C20"/>
    <w:rsid w:val="00DD4DE0"/>
    <w:rsid w:val="00DD50C9"/>
    <w:rsid w:val="00DD519D"/>
    <w:rsid w:val="00DD55DE"/>
    <w:rsid w:val="00DD671F"/>
    <w:rsid w:val="00DD67DD"/>
    <w:rsid w:val="00DD6966"/>
    <w:rsid w:val="00DD6D3E"/>
    <w:rsid w:val="00DD7654"/>
    <w:rsid w:val="00DD7804"/>
    <w:rsid w:val="00DD7B88"/>
    <w:rsid w:val="00DD7DA7"/>
    <w:rsid w:val="00DE0139"/>
    <w:rsid w:val="00DE09C1"/>
    <w:rsid w:val="00DE123D"/>
    <w:rsid w:val="00DE1357"/>
    <w:rsid w:val="00DE154F"/>
    <w:rsid w:val="00DE1566"/>
    <w:rsid w:val="00DE15FF"/>
    <w:rsid w:val="00DE1BC9"/>
    <w:rsid w:val="00DE1E01"/>
    <w:rsid w:val="00DE1EC4"/>
    <w:rsid w:val="00DE2096"/>
    <w:rsid w:val="00DE209E"/>
    <w:rsid w:val="00DE2479"/>
    <w:rsid w:val="00DE25BF"/>
    <w:rsid w:val="00DE2723"/>
    <w:rsid w:val="00DE30F7"/>
    <w:rsid w:val="00DE3267"/>
    <w:rsid w:val="00DE3799"/>
    <w:rsid w:val="00DE398D"/>
    <w:rsid w:val="00DE3E12"/>
    <w:rsid w:val="00DE4207"/>
    <w:rsid w:val="00DE429F"/>
    <w:rsid w:val="00DE4393"/>
    <w:rsid w:val="00DE455E"/>
    <w:rsid w:val="00DE4C33"/>
    <w:rsid w:val="00DE532B"/>
    <w:rsid w:val="00DE53B7"/>
    <w:rsid w:val="00DE55FB"/>
    <w:rsid w:val="00DE58F7"/>
    <w:rsid w:val="00DE59EC"/>
    <w:rsid w:val="00DE679E"/>
    <w:rsid w:val="00DE68CC"/>
    <w:rsid w:val="00DE6AD2"/>
    <w:rsid w:val="00DE6D40"/>
    <w:rsid w:val="00DE71A4"/>
    <w:rsid w:val="00DE71BF"/>
    <w:rsid w:val="00DE71CE"/>
    <w:rsid w:val="00DE71FF"/>
    <w:rsid w:val="00DE7B69"/>
    <w:rsid w:val="00DE7D1D"/>
    <w:rsid w:val="00DE7EB4"/>
    <w:rsid w:val="00DF0BE8"/>
    <w:rsid w:val="00DF0D4A"/>
    <w:rsid w:val="00DF14D8"/>
    <w:rsid w:val="00DF1D06"/>
    <w:rsid w:val="00DF1D13"/>
    <w:rsid w:val="00DF2007"/>
    <w:rsid w:val="00DF246B"/>
    <w:rsid w:val="00DF2664"/>
    <w:rsid w:val="00DF2A4A"/>
    <w:rsid w:val="00DF360F"/>
    <w:rsid w:val="00DF3659"/>
    <w:rsid w:val="00DF3893"/>
    <w:rsid w:val="00DF3C5D"/>
    <w:rsid w:val="00DF3D11"/>
    <w:rsid w:val="00DF3D5A"/>
    <w:rsid w:val="00DF4209"/>
    <w:rsid w:val="00DF47B8"/>
    <w:rsid w:val="00DF4E05"/>
    <w:rsid w:val="00DF58AA"/>
    <w:rsid w:val="00DF5A4D"/>
    <w:rsid w:val="00DF5BB3"/>
    <w:rsid w:val="00DF5BD3"/>
    <w:rsid w:val="00DF5D88"/>
    <w:rsid w:val="00DF5ED7"/>
    <w:rsid w:val="00DF6040"/>
    <w:rsid w:val="00DF61CD"/>
    <w:rsid w:val="00DF623F"/>
    <w:rsid w:val="00DF6305"/>
    <w:rsid w:val="00DF63D6"/>
    <w:rsid w:val="00DF677A"/>
    <w:rsid w:val="00DF6E13"/>
    <w:rsid w:val="00DF6FF0"/>
    <w:rsid w:val="00DF724E"/>
    <w:rsid w:val="00DF72BC"/>
    <w:rsid w:val="00DF751B"/>
    <w:rsid w:val="00DF75BE"/>
    <w:rsid w:val="00DF7ACB"/>
    <w:rsid w:val="00DF7EBA"/>
    <w:rsid w:val="00DF7FD1"/>
    <w:rsid w:val="00E00162"/>
    <w:rsid w:val="00E0023B"/>
    <w:rsid w:val="00E002BD"/>
    <w:rsid w:val="00E00A40"/>
    <w:rsid w:val="00E00AC0"/>
    <w:rsid w:val="00E00FAD"/>
    <w:rsid w:val="00E01071"/>
    <w:rsid w:val="00E0114F"/>
    <w:rsid w:val="00E018E2"/>
    <w:rsid w:val="00E01903"/>
    <w:rsid w:val="00E0191C"/>
    <w:rsid w:val="00E01A27"/>
    <w:rsid w:val="00E01F13"/>
    <w:rsid w:val="00E02109"/>
    <w:rsid w:val="00E026B6"/>
    <w:rsid w:val="00E0290D"/>
    <w:rsid w:val="00E02CC7"/>
    <w:rsid w:val="00E02DA1"/>
    <w:rsid w:val="00E032B3"/>
    <w:rsid w:val="00E04159"/>
    <w:rsid w:val="00E04591"/>
    <w:rsid w:val="00E0473B"/>
    <w:rsid w:val="00E04774"/>
    <w:rsid w:val="00E04D91"/>
    <w:rsid w:val="00E050B5"/>
    <w:rsid w:val="00E054B4"/>
    <w:rsid w:val="00E05679"/>
    <w:rsid w:val="00E057CB"/>
    <w:rsid w:val="00E05EE8"/>
    <w:rsid w:val="00E063C4"/>
    <w:rsid w:val="00E06767"/>
    <w:rsid w:val="00E06C1E"/>
    <w:rsid w:val="00E06D97"/>
    <w:rsid w:val="00E06E53"/>
    <w:rsid w:val="00E0731D"/>
    <w:rsid w:val="00E0748B"/>
    <w:rsid w:val="00E0788B"/>
    <w:rsid w:val="00E078A9"/>
    <w:rsid w:val="00E07910"/>
    <w:rsid w:val="00E07AF7"/>
    <w:rsid w:val="00E07E2C"/>
    <w:rsid w:val="00E1015B"/>
    <w:rsid w:val="00E102D1"/>
    <w:rsid w:val="00E109E2"/>
    <w:rsid w:val="00E10C5E"/>
    <w:rsid w:val="00E11AEC"/>
    <w:rsid w:val="00E11FA8"/>
    <w:rsid w:val="00E121E8"/>
    <w:rsid w:val="00E122E2"/>
    <w:rsid w:val="00E123ED"/>
    <w:rsid w:val="00E1276E"/>
    <w:rsid w:val="00E1285E"/>
    <w:rsid w:val="00E12BF8"/>
    <w:rsid w:val="00E12C5A"/>
    <w:rsid w:val="00E137F3"/>
    <w:rsid w:val="00E13B4F"/>
    <w:rsid w:val="00E14046"/>
    <w:rsid w:val="00E140BB"/>
    <w:rsid w:val="00E143A8"/>
    <w:rsid w:val="00E1442E"/>
    <w:rsid w:val="00E14862"/>
    <w:rsid w:val="00E153E4"/>
    <w:rsid w:val="00E156F9"/>
    <w:rsid w:val="00E158E7"/>
    <w:rsid w:val="00E160FF"/>
    <w:rsid w:val="00E1664D"/>
    <w:rsid w:val="00E169B4"/>
    <w:rsid w:val="00E16A4F"/>
    <w:rsid w:val="00E16F21"/>
    <w:rsid w:val="00E1719B"/>
    <w:rsid w:val="00E17758"/>
    <w:rsid w:val="00E17BA0"/>
    <w:rsid w:val="00E17CC1"/>
    <w:rsid w:val="00E17F5B"/>
    <w:rsid w:val="00E20237"/>
    <w:rsid w:val="00E20458"/>
    <w:rsid w:val="00E205C9"/>
    <w:rsid w:val="00E2065D"/>
    <w:rsid w:val="00E21037"/>
    <w:rsid w:val="00E212AC"/>
    <w:rsid w:val="00E2152D"/>
    <w:rsid w:val="00E217B0"/>
    <w:rsid w:val="00E21FAC"/>
    <w:rsid w:val="00E227E6"/>
    <w:rsid w:val="00E22D1D"/>
    <w:rsid w:val="00E2304F"/>
    <w:rsid w:val="00E230B0"/>
    <w:rsid w:val="00E23566"/>
    <w:rsid w:val="00E235EE"/>
    <w:rsid w:val="00E23A24"/>
    <w:rsid w:val="00E23A32"/>
    <w:rsid w:val="00E23B68"/>
    <w:rsid w:val="00E2424A"/>
    <w:rsid w:val="00E2433F"/>
    <w:rsid w:val="00E2436C"/>
    <w:rsid w:val="00E246E2"/>
    <w:rsid w:val="00E24C58"/>
    <w:rsid w:val="00E24FD7"/>
    <w:rsid w:val="00E25086"/>
    <w:rsid w:val="00E25547"/>
    <w:rsid w:val="00E25DF3"/>
    <w:rsid w:val="00E25E16"/>
    <w:rsid w:val="00E26321"/>
    <w:rsid w:val="00E264B7"/>
    <w:rsid w:val="00E2661F"/>
    <w:rsid w:val="00E266D9"/>
    <w:rsid w:val="00E270B4"/>
    <w:rsid w:val="00E279EF"/>
    <w:rsid w:val="00E27D69"/>
    <w:rsid w:val="00E27EFE"/>
    <w:rsid w:val="00E30988"/>
    <w:rsid w:val="00E30E3A"/>
    <w:rsid w:val="00E314E9"/>
    <w:rsid w:val="00E31C08"/>
    <w:rsid w:val="00E32200"/>
    <w:rsid w:val="00E32391"/>
    <w:rsid w:val="00E323AB"/>
    <w:rsid w:val="00E323AF"/>
    <w:rsid w:val="00E32452"/>
    <w:rsid w:val="00E3246F"/>
    <w:rsid w:val="00E328B9"/>
    <w:rsid w:val="00E32C88"/>
    <w:rsid w:val="00E32D70"/>
    <w:rsid w:val="00E330BE"/>
    <w:rsid w:val="00E3330A"/>
    <w:rsid w:val="00E33B9F"/>
    <w:rsid w:val="00E340BC"/>
    <w:rsid w:val="00E3420B"/>
    <w:rsid w:val="00E34487"/>
    <w:rsid w:val="00E345F8"/>
    <w:rsid w:val="00E348CA"/>
    <w:rsid w:val="00E34954"/>
    <w:rsid w:val="00E34CEE"/>
    <w:rsid w:val="00E352EB"/>
    <w:rsid w:val="00E35332"/>
    <w:rsid w:val="00E35C9C"/>
    <w:rsid w:val="00E36CAC"/>
    <w:rsid w:val="00E37054"/>
    <w:rsid w:val="00E373DD"/>
    <w:rsid w:val="00E3762F"/>
    <w:rsid w:val="00E37666"/>
    <w:rsid w:val="00E37B78"/>
    <w:rsid w:val="00E37CBE"/>
    <w:rsid w:val="00E37D47"/>
    <w:rsid w:val="00E37EC9"/>
    <w:rsid w:val="00E40030"/>
    <w:rsid w:val="00E40203"/>
    <w:rsid w:val="00E40598"/>
    <w:rsid w:val="00E40691"/>
    <w:rsid w:val="00E409F3"/>
    <w:rsid w:val="00E40D91"/>
    <w:rsid w:val="00E41163"/>
    <w:rsid w:val="00E412D0"/>
    <w:rsid w:val="00E414E3"/>
    <w:rsid w:val="00E415F7"/>
    <w:rsid w:val="00E41618"/>
    <w:rsid w:val="00E41968"/>
    <w:rsid w:val="00E419E4"/>
    <w:rsid w:val="00E41BCE"/>
    <w:rsid w:val="00E42D71"/>
    <w:rsid w:val="00E42FBD"/>
    <w:rsid w:val="00E43669"/>
    <w:rsid w:val="00E437A0"/>
    <w:rsid w:val="00E43980"/>
    <w:rsid w:val="00E43C74"/>
    <w:rsid w:val="00E440C2"/>
    <w:rsid w:val="00E443FD"/>
    <w:rsid w:val="00E44561"/>
    <w:rsid w:val="00E44850"/>
    <w:rsid w:val="00E45D49"/>
    <w:rsid w:val="00E45D9E"/>
    <w:rsid w:val="00E45EEF"/>
    <w:rsid w:val="00E46041"/>
    <w:rsid w:val="00E461D9"/>
    <w:rsid w:val="00E461F2"/>
    <w:rsid w:val="00E4684B"/>
    <w:rsid w:val="00E46E06"/>
    <w:rsid w:val="00E47101"/>
    <w:rsid w:val="00E4731B"/>
    <w:rsid w:val="00E47E0B"/>
    <w:rsid w:val="00E47E0E"/>
    <w:rsid w:val="00E5006B"/>
    <w:rsid w:val="00E50607"/>
    <w:rsid w:val="00E507C1"/>
    <w:rsid w:val="00E50CD8"/>
    <w:rsid w:val="00E50D56"/>
    <w:rsid w:val="00E510D2"/>
    <w:rsid w:val="00E5119F"/>
    <w:rsid w:val="00E5146A"/>
    <w:rsid w:val="00E515F8"/>
    <w:rsid w:val="00E5185F"/>
    <w:rsid w:val="00E518BE"/>
    <w:rsid w:val="00E51C6B"/>
    <w:rsid w:val="00E51DB2"/>
    <w:rsid w:val="00E51EE8"/>
    <w:rsid w:val="00E520BC"/>
    <w:rsid w:val="00E52343"/>
    <w:rsid w:val="00E52891"/>
    <w:rsid w:val="00E534DC"/>
    <w:rsid w:val="00E535D8"/>
    <w:rsid w:val="00E53768"/>
    <w:rsid w:val="00E5378E"/>
    <w:rsid w:val="00E53DCE"/>
    <w:rsid w:val="00E53EC2"/>
    <w:rsid w:val="00E5402A"/>
    <w:rsid w:val="00E544B3"/>
    <w:rsid w:val="00E544E4"/>
    <w:rsid w:val="00E54869"/>
    <w:rsid w:val="00E54F48"/>
    <w:rsid w:val="00E55613"/>
    <w:rsid w:val="00E556E1"/>
    <w:rsid w:val="00E557FE"/>
    <w:rsid w:val="00E55876"/>
    <w:rsid w:val="00E55D58"/>
    <w:rsid w:val="00E55D79"/>
    <w:rsid w:val="00E55DE0"/>
    <w:rsid w:val="00E5606B"/>
    <w:rsid w:val="00E56242"/>
    <w:rsid w:val="00E56748"/>
    <w:rsid w:val="00E56857"/>
    <w:rsid w:val="00E56B6F"/>
    <w:rsid w:val="00E56C7F"/>
    <w:rsid w:val="00E56F14"/>
    <w:rsid w:val="00E5752F"/>
    <w:rsid w:val="00E579B4"/>
    <w:rsid w:val="00E57A86"/>
    <w:rsid w:val="00E57BB5"/>
    <w:rsid w:val="00E57E24"/>
    <w:rsid w:val="00E60415"/>
    <w:rsid w:val="00E606DF"/>
    <w:rsid w:val="00E6088D"/>
    <w:rsid w:val="00E61272"/>
    <w:rsid w:val="00E61388"/>
    <w:rsid w:val="00E617F9"/>
    <w:rsid w:val="00E61835"/>
    <w:rsid w:val="00E61909"/>
    <w:rsid w:val="00E61955"/>
    <w:rsid w:val="00E61A57"/>
    <w:rsid w:val="00E61B3C"/>
    <w:rsid w:val="00E61BB1"/>
    <w:rsid w:val="00E61FED"/>
    <w:rsid w:val="00E62277"/>
    <w:rsid w:val="00E62536"/>
    <w:rsid w:val="00E62929"/>
    <w:rsid w:val="00E62947"/>
    <w:rsid w:val="00E631A4"/>
    <w:rsid w:val="00E63734"/>
    <w:rsid w:val="00E6398F"/>
    <w:rsid w:val="00E63A52"/>
    <w:rsid w:val="00E64000"/>
    <w:rsid w:val="00E64498"/>
    <w:rsid w:val="00E646C6"/>
    <w:rsid w:val="00E6475D"/>
    <w:rsid w:val="00E649A7"/>
    <w:rsid w:val="00E6538D"/>
    <w:rsid w:val="00E659F9"/>
    <w:rsid w:val="00E65A4A"/>
    <w:rsid w:val="00E65CA4"/>
    <w:rsid w:val="00E66111"/>
    <w:rsid w:val="00E66521"/>
    <w:rsid w:val="00E6674B"/>
    <w:rsid w:val="00E6678F"/>
    <w:rsid w:val="00E66976"/>
    <w:rsid w:val="00E66A38"/>
    <w:rsid w:val="00E66E00"/>
    <w:rsid w:val="00E67925"/>
    <w:rsid w:val="00E67B87"/>
    <w:rsid w:val="00E67C90"/>
    <w:rsid w:val="00E67EA2"/>
    <w:rsid w:val="00E7006C"/>
    <w:rsid w:val="00E701B2"/>
    <w:rsid w:val="00E7090C"/>
    <w:rsid w:val="00E70B9F"/>
    <w:rsid w:val="00E70EA4"/>
    <w:rsid w:val="00E71228"/>
    <w:rsid w:val="00E71417"/>
    <w:rsid w:val="00E71617"/>
    <w:rsid w:val="00E716A2"/>
    <w:rsid w:val="00E71915"/>
    <w:rsid w:val="00E71B3E"/>
    <w:rsid w:val="00E71F9E"/>
    <w:rsid w:val="00E72618"/>
    <w:rsid w:val="00E7289D"/>
    <w:rsid w:val="00E72AAF"/>
    <w:rsid w:val="00E72B39"/>
    <w:rsid w:val="00E72B40"/>
    <w:rsid w:val="00E72C49"/>
    <w:rsid w:val="00E730EA"/>
    <w:rsid w:val="00E73D0E"/>
    <w:rsid w:val="00E7437B"/>
    <w:rsid w:val="00E749B9"/>
    <w:rsid w:val="00E74F57"/>
    <w:rsid w:val="00E753A9"/>
    <w:rsid w:val="00E753B9"/>
    <w:rsid w:val="00E7551F"/>
    <w:rsid w:val="00E75899"/>
    <w:rsid w:val="00E75A65"/>
    <w:rsid w:val="00E7610E"/>
    <w:rsid w:val="00E76BBE"/>
    <w:rsid w:val="00E76E82"/>
    <w:rsid w:val="00E7757D"/>
    <w:rsid w:val="00E776AD"/>
    <w:rsid w:val="00E77BB4"/>
    <w:rsid w:val="00E77F5E"/>
    <w:rsid w:val="00E8012C"/>
    <w:rsid w:val="00E805D8"/>
    <w:rsid w:val="00E8131C"/>
    <w:rsid w:val="00E813E1"/>
    <w:rsid w:val="00E8142B"/>
    <w:rsid w:val="00E81591"/>
    <w:rsid w:val="00E816B3"/>
    <w:rsid w:val="00E819F0"/>
    <w:rsid w:val="00E81F44"/>
    <w:rsid w:val="00E81F57"/>
    <w:rsid w:val="00E82084"/>
    <w:rsid w:val="00E8215E"/>
    <w:rsid w:val="00E821B9"/>
    <w:rsid w:val="00E82626"/>
    <w:rsid w:val="00E828EF"/>
    <w:rsid w:val="00E82F2F"/>
    <w:rsid w:val="00E836ED"/>
    <w:rsid w:val="00E83876"/>
    <w:rsid w:val="00E83A83"/>
    <w:rsid w:val="00E83C2D"/>
    <w:rsid w:val="00E83E09"/>
    <w:rsid w:val="00E84682"/>
    <w:rsid w:val="00E8485E"/>
    <w:rsid w:val="00E84B77"/>
    <w:rsid w:val="00E84EEA"/>
    <w:rsid w:val="00E84FD4"/>
    <w:rsid w:val="00E850A3"/>
    <w:rsid w:val="00E850AE"/>
    <w:rsid w:val="00E85143"/>
    <w:rsid w:val="00E85276"/>
    <w:rsid w:val="00E85513"/>
    <w:rsid w:val="00E85CE5"/>
    <w:rsid w:val="00E86106"/>
    <w:rsid w:val="00E866A8"/>
    <w:rsid w:val="00E86DD3"/>
    <w:rsid w:val="00E870AD"/>
    <w:rsid w:val="00E870E1"/>
    <w:rsid w:val="00E87341"/>
    <w:rsid w:val="00E87788"/>
    <w:rsid w:val="00E87C0C"/>
    <w:rsid w:val="00E87DC9"/>
    <w:rsid w:val="00E90046"/>
    <w:rsid w:val="00E904AA"/>
    <w:rsid w:val="00E9090A"/>
    <w:rsid w:val="00E90A40"/>
    <w:rsid w:val="00E90CC4"/>
    <w:rsid w:val="00E90D62"/>
    <w:rsid w:val="00E917EE"/>
    <w:rsid w:val="00E91914"/>
    <w:rsid w:val="00E9191E"/>
    <w:rsid w:val="00E91B88"/>
    <w:rsid w:val="00E92149"/>
    <w:rsid w:val="00E921D6"/>
    <w:rsid w:val="00E922B6"/>
    <w:rsid w:val="00E926FB"/>
    <w:rsid w:val="00E92773"/>
    <w:rsid w:val="00E92BAC"/>
    <w:rsid w:val="00E930F3"/>
    <w:rsid w:val="00E935AD"/>
    <w:rsid w:val="00E93875"/>
    <w:rsid w:val="00E93EED"/>
    <w:rsid w:val="00E93F70"/>
    <w:rsid w:val="00E94024"/>
    <w:rsid w:val="00E940F8"/>
    <w:rsid w:val="00E94274"/>
    <w:rsid w:val="00E947C4"/>
    <w:rsid w:val="00E94860"/>
    <w:rsid w:val="00E94964"/>
    <w:rsid w:val="00E94B75"/>
    <w:rsid w:val="00E94B9E"/>
    <w:rsid w:val="00E9500B"/>
    <w:rsid w:val="00E95076"/>
    <w:rsid w:val="00E95553"/>
    <w:rsid w:val="00E955B3"/>
    <w:rsid w:val="00E957A5"/>
    <w:rsid w:val="00E95AFE"/>
    <w:rsid w:val="00E95BAA"/>
    <w:rsid w:val="00E95D5C"/>
    <w:rsid w:val="00E964F6"/>
    <w:rsid w:val="00E96587"/>
    <w:rsid w:val="00E96863"/>
    <w:rsid w:val="00E96A2C"/>
    <w:rsid w:val="00E96C2F"/>
    <w:rsid w:val="00E97043"/>
    <w:rsid w:val="00E97256"/>
    <w:rsid w:val="00E9757F"/>
    <w:rsid w:val="00E975C2"/>
    <w:rsid w:val="00EA01CC"/>
    <w:rsid w:val="00EA0389"/>
    <w:rsid w:val="00EA0586"/>
    <w:rsid w:val="00EA05D7"/>
    <w:rsid w:val="00EA07D8"/>
    <w:rsid w:val="00EA0860"/>
    <w:rsid w:val="00EA1A4C"/>
    <w:rsid w:val="00EA1B4C"/>
    <w:rsid w:val="00EA1D1A"/>
    <w:rsid w:val="00EA1D4F"/>
    <w:rsid w:val="00EA2460"/>
    <w:rsid w:val="00EA2515"/>
    <w:rsid w:val="00EA273B"/>
    <w:rsid w:val="00EA295C"/>
    <w:rsid w:val="00EA2BAC"/>
    <w:rsid w:val="00EA3712"/>
    <w:rsid w:val="00EA373E"/>
    <w:rsid w:val="00EA37B0"/>
    <w:rsid w:val="00EA380C"/>
    <w:rsid w:val="00EA38B6"/>
    <w:rsid w:val="00EA3D7F"/>
    <w:rsid w:val="00EA5639"/>
    <w:rsid w:val="00EA5901"/>
    <w:rsid w:val="00EA5AFD"/>
    <w:rsid w:val="00EA5DC4"/>
    <w:rsid w:val="00EA6059"/>
    <w:rsid w:val="00EA64C9"/>
    <w:rsid w:val="00EA6610"/>
    <w:rsid w:val="00EA66A4"/>
    <w:rsid w:val="00EA67F8"/>
    <w:rsid w:val="00EA6887"/>
    <w:rsid w:val="00EA6D0E"/>
    <w:rsid w:val="00EA7702"/>
    <w:rsid w:val="00EA7811"/>
    <w:rsid w:val="00EA7BC6"/>
    <w:rsid w:val="00EA7EAD"/>
    <w:rsid w:val="00EB0190"/>
    <w:rsid w:val="00EB0407"/>
    <w:rsid w:val="00EB040D"/>
    <w:rsid w:val="00EB0FAF"/>
    <w:rsid w:val="00EB10F7"/>
    <w:rsid w:val="00EB19C4"/>
    <w:rsid w:val="00EB20E4"/>
    <w:rsid w:val="00EB20F3"/>
    <w:rsid w:val="00EB2445"/>
    <w:rsid w:val="00EB2639"/>
    <w:rsid w:val="00EB28F3"/>
    <w:rsid w:val="00EB2919"/>
    <w:rsid w:val="00EB2C90"/>
    <w:rsid w:val="00EB2CC2"/>
    <w:rsid w:val="00EB38CB"/>
    <w:rsid w:val="00EB38E9"/>
    <w:rsid w:val="00EB3BFF"/>
    <w:rsid w:val="00EB3DB6"/>
    <w:rsid w:val="00EB4D95"/>
    <w:rsid w:val="00EB4FD7"/>
    <w:rsid w:val="00EB6BAA"/>
    <w:rsid w:val="00EB6C7E"/>
    <w:rsid w:val="00EB6C9E"/>
    <w:rsid w:val="00EB70F2"/>
    <w:rsid w:val="00EB71E4"/>
    <w:rsid w:val="00EB7FA7"/>
    <w:rsid w:val="00EC0473"/>
    <w:rsid w:val="00EC061E"/>
    <w:rsid w:val="00EC0B21"/>
    <w:rsid w:val="00EC0C5C"/>
    <w:rsid w:val="00EC0CD9"/>
    <w:rsid w:val="00EC0F70"/>
    <w:rsid w:val="00EC1170"/>
    <w:rsid w:val="00EC146C"/>
    <w:rsid w:val="00EC1721"/>
    <w:rsid w:val="00EC1A43"/>
    <w:rsid w:val="00EC1BFD"/>
    <w:rsid w:val="00EC1FD5"/>
    <w:rsid w:val="00EC2025"/>
    <w:rsid w:val="00EC2EC9"/>
    <w:rsid w:val="00EC3974"/>
    <w:rsid w:val="00EC3CDE"/>
    <w:rsid w:val="00EC3E89"/>
    <w:rsid w:val="00EC41A0"/>
    <w:rsid w:val="00EC44A7"/>
    <w:rsid w:val="00EC4880"/>
    <w:rsid w:val="00EC48C7"/>
    <w:rsid w:val="00EC4F64"/>
    <w:rsid w:val="00EC4FAB"/>
    <w:rsid w:val="00EC5FF7"/>
    <w:rsid w:val="00EC6184"/>
    <w:rsid w:val="00EC637D"/>
    <w:rsid w:val="00EC64DD"/>
    <w:rsid w:val="00EC6A7B"/>
    <w:rsid w:val="00EC6B17"/>
    <w:rsid w:val="00EC6DA7"/>
    <w:rsid w:val="00EC6F23"/>
    <w:rsid w:val="00EC71C6"/>
    <w:rsid w:val="00EC726D"/>
    <w:rsid w:val="00EC72A6"/>
    <w:rsid w:val="00EC7524"/>
    <w:rsid w:val="00EC7A39"/>
    <w:rsid w:val="00ED0350"/>
    <w:rsid w:val="00ED05E2"/>
    <w:rsid w:val="00ED0687"/>
    <w:rsid w:val="00ED0C72"/>
    <w:rsid w:val="00ED0E4A"/>
    <w:rsid w:val="00ED0EE8"/>
    <w:rsid w:val="00ED0F22"/>
    <w:rsid w:val="00ED1332"/>
    <w:rsid w:val="00ED14E0"/>
    <w:rsid w:val="00ED182C"/>
    <w:rsid w:val="00ED190F"/>
    <w:rsid w:val="00ED19EA"/>
    <w:rsid w:val="00ED1F51"/>
    <w:rsid w:val="00ED20BA"/>
    <w:rsid w:val="00ED222F"/>
    <w:rsid w:val="00ED23F6"/>
    <w:rsid w:val="00ED241C"/>
    <w:rsid w:val="00ED2614"/>
    <w:rsid w:val="00ED2966"/>
    <w:rsid w:val="00ED298B"/>
    <w:rsid w:val="00ED2A22"/>
    <w:rsid w:val="00ED2EDD"/>
    <w:rsid w:val="00ED328C"/>
    <w:rsid w:val="00ED3343"/>
    <w:rsid w:val="00ED374F"/>
    <w:rsid w:val="00ED3798"/>
    <w:rsid w:val="00ED3B86"/>
    <w:rsid w:val="00ED4029"/>
    <w:rsid w:val="00ED4042"/>
    <w:rsid w:val="00ED4110"/>
    <w:rsid w:val="00ED418C"/>
    <w:rsid w:val="00ED4394"/>
    <w:rsid w:val="00ED45E8"/>
    <w:rsid w:val="00ED4699"/>
    <w:rsid w:val="00ED4A2B"/>
    <w:rsid w:val="00ED4F0C"/>
    <w:rsid w:val="00ED5658"/>
    <w:rsid w:val="00ED570A"/>
    <w:rsid w:val="00ED578E"/>
    <w:rsid w:val="00ED5941"/>
    <w:rsid w:val="00ED64E6"/>
    <w:rsid w:val="00ED652B"/>
    <w:rsid w:val="00ED65AB"/>
    <w:rsid w:val="00ED66A9"/>
    <w:rsid w:val="00ED6818"/>
    <w:rsid w:val="00ED68D8"/>
    <w:rsid w:val="00ED6963"/>
    <w:rsid w:val="00ED72E1"/>
    <w:rsid w:val="00ED76EB"/>
    <w:rsid w:val="00ED77B3"/>
    <w:rsid w:val="00ED7C6E"/>
    <w:rsid w:val="00ED7CDC"/>
    <w:rsid w:val="00ED7D56"/>
    <w:rsid w:val="00EE00AF"/>
    <w:rsid w:val="00EE0450"/>
    <w:rsid w:val="00EE0C27"/>
    <w:rsid w:val="00EE0D4F"/>
    <w:rsid w:val="00EE10BD"/>
    <w:rsid w:val="00EE12C9"/>
    <w:rsid w:val="00EE13EB"/>
    <w:rsid w:val="00EE1481"/>
    <w:rsid w:val="00EE1731"/>
    <w:rsid w:val="00EE1754"/>
    <w:rsid w:val="00EE1A79"/>
    <w:rsid w:val="00EE1F2F"/>
    <w:rsid w:val="00EE2658"/>
    <w:rsid w:val="00EE268C"/>
    <w:rsid w:val="00EE28ED"/>
    <w:rsid w:val="00EE323C"/>
    <w:rsid w:val="00EE3446"/>
    <w:rsid w:val="00EE3937"/>
    <w:rsid w:val="00EE4184"/>
    <w:rsid w:val="00EE439D"/>
    <w:rsid w:val="00EE4B01"/>
    <w:rsid w:val="00EE4E68"/>
    <w:rsid w:val="00EE5515"/>
    <w:rsid w:val="00EE58FE"/>
    <w:rsid w:val="00EE5952"/>
    <w:rsid w:val="00EE59E8"/>
    <w:rsid w:val="00EE5E33"/>
    <w:rsid w:val="00EE5EAE"/>
    <w:rsid w:val="00EE5EB9"/>
    <w:rsid w:val="00EE60B4"/>
    <w:rsid w:val="00EE6275"/>
    <w:rsid w:val="00EE63FF"/>
    <w:rsid w:val="00EE6767"/>
    <w:rsid w:val="00EE69BA"/>
    <w:rsid w:val="00EE7160"/>
    <w:rsid w:val="00EE74B2"/>
    <w:rsid w:val="00EE7565"/>
    <w:rsid w:val="00EE7CA2"/>
    <w:rsid w:val="00EE7DCD"/>
    <w:rsid w:val="00EF0245"/>
    <w:rsid w:val="00EF0334"/>
    <w:rsid w:val="00EF04E6"/>
    <w:rsid w:val="00EF0768"/>
    <w:rsid w:val="00EF0E5E"/>
    <w:rsid w:val="00EF0F5A"/>
    <w:rsid w:val="00EF0F84"/>
    <w:rsid w:val="00EF0FDB"/>
    <w:rsid w:val="00EF1154"/>
    <w:rsid w:val="00EF1213"/>
    <w:rsid w:val="00EF12CE"/>
    <w:rsid w:val="00EF176E"/>
    <w:rsid w:val="00EF1805"/>
    <w:rsid w:val="00EF1AB2"/>
    <w:rsid w:val="00EF1FD5"/>
    <w:rsid w:val="00EF26E4"/>
    <w:rsid w:val="00EF2B23"/>
    <w:rsid w:val="00EF2CF8"/>
    <w:rsid w:val="00EF2E77"/>
    <w:rsid w:val="00EF3510"/>
    <w:rsid w:val="00EF4444"/>
    <w:rsid w:val="00EF5358"/>
    <w:rsid w:val="00EF5470"/>
    <w:rsid w:val="00EF56C7"/>
    <w:rsid w:val="00EF5711"/>
    <w:rsid w:val="00EF592F"/>
    <w:rsid w:val="00EF5F72"/>
    <w:rsid w:val="00EF6056"/>
    <w:rsid w:val="00EF68C3"/>
    <w:rsid w:val="00EF72D6"/>
    <w:rsid w:val="00EF741F"/>
    <w:rsid w:val="00EF75C0"/>
    <w:rsid w:val="00EF7BED"/>
    <w:rsid w:val="00EF7C6C"/>
    <w:rsid w:val="00F0012E"/>
    <w:rsid w:val="00F001F2"/>
    <w:rsid w:val="00F00649"/>
    <w:rsid w:val="00F0070C"/>
    <w:rsid w:val="00F00A1C"/>
    <w:rsid w:val="00F016C8"/>
    <w:rsid w:val="00F01EFC"/>
    <w:rsid w:val="00F022A9"/>
    <w:rsid w:val="00F0275E"/>
    <w:rsid w:val="00F029E1"/>
    <w:rsid w:val="00F02AE9"/>
    <w:rsid w:val="00F02AFB"/>
    <w:rsid w:val="00F0352B"/>
    <w:rsid w:val="00F03631"/>
    <w:rsid w:val="00F0371A"/>
    <w:rsid w:val="00F03AEF"/>
    <w:rsid w:val="00F03D8B"/>
    <w:rsid w:val="00F047EA"/>
    <w:rsid w:val="00F047FB"/>
    <w:rsid w:val="00F0488E"/>
    <w:rsid w:val="00F04D1E"/>
    <w:rsid w:val="00F050B4"/>
    <w:rsid w:val="00F05392"/>
    <w:rsid w:val="00F05B3C"/>
    <w:rsid w:val="00F05D7D"/>
    <w:rsid w:val="00F05DA9"/>
    <w:rsid w:val="00F05F7C"/>
    <w:rsid w:val="00F0674C"/>
    <w:rsid w:val="00F06CD8"/>
    <w:rsid w:val="00F07004"/>
    <w:rsid w:val="00F071BD"/>
    <w:rsid w:val="00F076EC"/>
    <w:rsid w:val="00F07A03"/>
    <w:rsid w:val="00F103E5"/>
    <w:rsid w:val="00F10643"/>
    <w:rsid w:val="00F109AF"/>
    <w:rsid w:val="00F10B40"/>
    <w:rsid w:val="00F11601"/>
    <w:rsid w:val="00F117C3"/>
    <w:rsid w:val="00F119DA"/>
    <w:rsid w:val="00F11A6B"/>
    <w:rsid w:val="00F11ABA"/>
    <w:rsid w:val="00F11F08"/>
    <w:rsid w:val="00F12A97"/>
    <w:rsid w:val="00F12D94"/>
    <w:rsid w:val="00F1307C"/>
    <w:rsid w:val="00F130A8"/>
    <w:rsid w:val="00F130C6"/>
    <w:rsid w:val="00F1345A"/>
    <w:rsid w:val="00F13691"/>
    <w:rsid w:val="00F138C3"/>
    <w:rsid w:val="00F1391C"/>
    <w:rsid w:val="00F13A7C"/>
    <w:rsid w:val="00F13C34"/>
    <w:rsid w:val="00F146F2"/>
    <w:rsid w:val="00F14BA1"/>
    <w:rsid w:val="00F14BC6"/>
    <w:rsid w:val="00F14E6B"/>
    <w:rsid w:val="00F15051"/>
    <w:rsid w:val="00F154E6"/>
    <w:rsid w:val="00F15642"/>
    <w:rsid w:val="00F15AAE"/>
    <w:rsid w:val="00F15BCB"/>
    <w:rsid w:val="00F166F5"/>
    <w:rsid w:val="00F16BB6"/>
    <w:rsid w:val="00F16D1D"/>
    <w:rsid w:val="00F16E06"/>
    <w:rsid w:val="00F17079"/>
    <w:rsid w:val="00F170C1"/>
    <w:rsid w:val="00F17204"/>
    <w:rsid w:val="00F17452"/>
    <w:rsid w:val="00F174E2"/>
    <w:rsid w:val="00F17698"/>
    <w:rsid w:val="00F177C4"/>
    <w:rsid w:val="00F17B73"/>
    <w:rsid w:val="00F17EFA"/>
    <w:rsid w:val="00F17FF6"/>
    <w:rsid w:val="00F207DB"/>
    <w:rsid w:val="00F21173"/>
    <w:rsid w:val="00F21501"/>
    <w:rsid w:val="00F21513"/>
    <w:rsid w:val="00F221D4"/>
    <w:rsid w:val="00F2225F"/>
    <w:rsid w:val="00F225D5"/>
    <w:rsid w:val="00F22624"/>
    <w:rsid w:val="00F22D7E"/>
    <w:rsid w:val="00F23056"/>
    <w:rsid w:val="00F232DC"/>
    <w:rsid w:val="00F23367"/>
    <w:rsid w:val="00F235BC"/>
    <w:rsid w:val="00F2376B"/>
    <w:rsid w:val="00F238F8"/>
    <w:rsid w:val="00F23B37"/>
    <w:rsid w:val="00F23DDC"/>
    <w:rsid w:val="00F23E2E"/>
    <w:rsid w:val="00F23EEE"/>
    <w:rsid w:val="00F23F01"/>
    <w:rsid w:val="00F243DA"/>
    <w:rsid w:val="00F25418"/>
    <w:rsid w:val="00F25703"/>
    <w:rsid w:val="00F25759"/>
    <w:rsid w:val="00F25C20"/>
    <w:rsid w:val="00F25D8C"/>
    <w:rsid w:val="00F25DA3"/>
    <w:rsid w:val="00F260BD"/>
    <w:rsid w:val="00F261AA"/>
    <w:rsid w:val="00F26294"/>
    <w:rsid w:val="00F262E5"/>
    <w:rsid w:val="00F269D8"/>
    <w:rsid w:val="00F26B0B"/>
    <w:rsid w:val="00F26CE7"/>
    <w:rsid w:val="00F26E58"/>
    <w:rsid w:val="00F27199"/>
    <w:rsid w:val="00F271D0"/>
    <w:rsid w:val="00F27717"/>
    <w:rsid w:val="00F27C30"/>
    <w:rsid w:val="00F30352"/>
    <w:rsid w:val="00F30682"/>
    <w:rsid w:val="00F307C7"/>
    <w:rsid w:val="00F30951"/>
    <w:rsid w:val="00F30B22"/>
    <w:rsid w:val="00F31029"/>
    <w:rsid w:val="00F3125A"/>
    <w:rsid w:val="00F317C0"/>
    <w:rsid w:val="00F31C6D"/>
    <w:rsid w:val="00F32109"/>
    <w:rsid w:val="00F32492"/>
    <w:rsid w:val="00F32897"/>
    <w:rsid w:val="00F329F0"/>
    <w:rsid w:val="00F339E0"/>
    <w:rsid w:val="00F34DC4"/>
    <w:rsid w:val="00F35057"/>
    <w:rsid w:val="00F35483"/>
    <w:rsid w:val="00F35763"/>
    <w:rsid w:val="00F35CCC"/>
    <w:rsid w:val="00F35F1B"/>
    <w:rsid w:val="00F35F8B"/>
    <w:rsid w:val="00F3615A"/>
    <w:rsid w:val="00F364FB"/>
    <w:rsid w:val="00F3693F"/>
    <w:rsid w:val="00F36B29"/>
    <w:rsid w:val="00F36D6E"/>
    <w:rsid w:val="00F373DC"/>
    <w:rsid w:val="00F37469"/>
    <w:rsid w:val="00F376F4"/>
    <w:rsid w:val="00F37A61"/>
    <w:rsid w:val="00F4002E"/>
    <w:rsid w:val="00F40216"/>
    <w:rsid w:val="00F405CC"/>
    <w:rsid w:val="00F40FC4"/>
    <w:rsid w:val="00F4139C"/>
    <w:rsid w:val="00F41A34"/>
    <w:rsid w:val="00F41AB5"/>
    <w:rsid w:val="00F41AEF"/>
    <w:rsid w:val="00F41B95"/>
    <w:rsid w:val="00F42C0A"/>
    <w:rsid w:val="00F43F37"/>
    <w:rsid w:val="00F44012"/>
    <w:rsid w:val="00F4413B"/>
    <w:rsid w:val="00F442DE"/>
    <w:rsid w:val="00F44690"/>
    <w:rsid w:val="00F447C3"/>
    <w:rsid w:val="00F450FC"/>
    <w:rsid w:val="00F45C72"/>
    <w:rsid w:val="00F45D73"/>
    <w:rsid w:val="00F461FD"/>
    <w:rsid w:val="00F4706A"/>
    <w:rsid w:val="00F4733A"/>
    <w:rsid w:val="00F4733B"/>
    <w:rsid w:val="00F47813"/>
    <w:rsid w:val="00F47D8C"/>
    <w:rsid w:val="00F47F25"/>
    <w:rsid w:val="00F5015F"/>
    <w:rsid w:val="00F50379"/>
    <w:rsid w:val="00F50565"/>
    <w:rsid w:val="00F50A5E"/>
    <w:rsid w:val="00F50E18"/>
    <w:rsid w:val="00F513AA"/>
    <w:rsid w:val="00F51798"/>
    <w:rsid w:val="00F517AF"/>
    <w:rsid w:val="00F51B19"/>
    <w:rsid w:val="00F51B25"/>
    <w:rsid w:val="00F51BCE"/>
    <w:rsid w:val="00F51F58"/>
    <w:rsid w:val="00F5203D"/>
    <w:rsid w:val="00F52436"/>
    <w:rsid w:val="00F528E2"/>
    <w:rsid w:val="00F52C5F"/>
    <w:rsid w:val="00F52D63"/>
    <w:rsid w:val="00F53195"/>
    <w:rsid w:val="00F53699"/>
    <w:rsid w:val="00F545C7"/>
    <w:rsid w:val="00F5474C"/>
    <w:rsid w:val="00F548E7"/>
    <w:rsid w:val="00F549B2"/>
    <w:rsid w:val="00F54B3E"/>
    <w:rsid w:val="00F55448"/>
    <w:rsid w:val="00F55B37"/>
    <w:rsid w:val="00F56502"/>
    <w:rsid w:val="00F567FB"/>
    <w:rsid w:val="00F569B2"/>
    <w:rsid w:val="00F56B8A"/>
    <w:rsid w:val="00F57237"/>
    <w:rsid w:val="00F5742A"/>
    <w:rsid w:val="00F57734"/>
    <w:rsid w:val="00F57D54"/>
    <w:rsid w:val="00F605C0"/>
    <w:rsid w:val="00F6076D"/>
    <w:rsid w:val="00F60832"/>
    <w:rsid w:val="00F60AB8"/>
    <w:rsid w:val="00F60B2C"/>
    <w:rsid w:val="00F60F7A"/>
    <w:rsid w:val="00F61094"/>
    <w:rsid w:val="00F614FA"/>
    <w:rsid w:val="00F61611"/>
    <w:rsid w:val="00F61D7B"/>
    <w:rsid w:val="00F61E8E"/>
    <w:rsid w:val="00F62363"/>
    <w:rsid w:val="00F62A32"/>
    <w:rsid w:val="00F62B81"/>
    <w:rsid w:val="00F62CA6"/>
    <w:rsid w:val="00F6314C"/>
    <w:rsid w:val="00F631CE"/>
    <w:rsid w:val="00F632A8"/>
    <w:rsid w:val="00F6352E"/>
    <w:rsid w:val="00F637C5"/>
    <w:rsid w:val="00F639CC"/>
    <w:rsid w:val="00F64511"/>
    <w:rsid w:val="00F645D9"/>
    <w:rsid w:val="00F647FF"/>
    <w:rsid w:val="00F64C57"/>
    <w:rsid w:val="00F64CD9"/>
    <w:rsid w:val="00F6528B"/>
    <w:rsid w:val="00F6550C"/>
    <w:rsid w:val="00F658D8"/>
    <w:rsid w:val="00F65B03"/>
    <w:rsid w:val="00F65BF4"/>
    <w:rsid w:val="00F65C48"/>
    <w:rsid w:val="00F66478"/>
    <w:rsid w:val="00F6682E"/>
    <w:rsid w:val="00F668E6"/>
    <w:rsid w:val="00F66B21"/>
    <w:rsid w:val="00F66D17"/>
    <w:rsid w:val="00F67849"/>
    <w:rsid w:val="00F70282"/>
    <w:rsid w:val="00F70A43"/>
    <w:rsid w:val="00F70A6D"/>
    <w:rsid w:val="00F70A76"/>
    <w:rsid w:val="00F70C38"/>
    <w:rsid w:val="00F71013"/>
    <w:rsid w:val="00F7101E"/>
    <w:rsid w:val="00F7174F"/>
    <w:rsid w:val="00F71B23"/>
    <w:rsid w:val="00F71E89"/>
    <w:rsid w:val="00F72564"/>
    <w:rsid w:val="00F72B6B"/>
    <w:rsid w:val="00F72BCA"/>
    <w:rsid w:val="00F72D33"/>
    <w:rsid w:val="00F72D8A"/>
    <w:rsid w:val="00F7359A"/>
    <w:rsid w:val="00F73766"/>
    <w:rsid w:val="00F739D8"/>
    <w:rsid w:val="00F73B06"/>
    <w:rsid w:val="00F73D05"/>
    <w:rsid w:val="00F7420E"/>
    <w:rsid w:val="00F7437A"/>
    <w:rsid w:val="00F746C6"/>
    <w:rsid w:val="00F74B9E"/>
    <w:rsid w:val="00F75059"/>
    <w:rsid w:val="00F75196"/>
    <w:rsid w:val="00F752EA"/>
    <w:rsid w:val="00F758C9"/>
    <w:rsid w:val="00F75C92"/>
    <w:rsid w:val="00F75FFA"/>
    <w:rsid w:val="00F76D82"/>
    <w:rsid w:val="00F76F91"/>
    <w:rsid w:val="00F770BC"/>
    <w:rsid w:val="00F771F7"/>
    <w:rsid w:val="00F7722D"/>
    <w:rsid w:val="00F7761D"/>
    <w:rsid w:val="00F77631"/>
    <w:rsid w:val="00F77BD8"/>
    <w:rsid w:val="00F77EBF"/>
    <w:rsid w:val="00F77FDC"/>
    <w:rsid w:val="00F801B6"/>
    <w:rsid w:val="00F80248"/>
    <w:rsid w:val="00F80C30"/>
    <w:rsid w:val="00F80C7B"/>
    <w:rsid w:val="00F80F24"/>
    <w:rsid w:val="00F80F8D"/>
    <w:rsid w:val="00F8198C"/>
    <w:rsid w:val="00F819A8"/>
    <w:rsid w:val="00F82085"/>
    <w:rsid w:val="00F8264B"/>
    <w:rsid w:val="00F82976"/>
    <w:rsid w:val="00F82A94"/>
    <w:rsid w:val="00F82B9E"/>
    <w:rsid w:val="00F82EF7"/>
    <w:rsid w:val="00F83021"/>
    <w:rsid w:val="00F83B8C"/>
    <w:rsid w:val="00F83FC0"/>
    <w:rsid w:val="00F8441D"/>
    <w:rsid w:val="00F84A52"/>
    <w:rsid w:val="00F86089"/>
    <w:rsid w:val="00F868C0"/>
    <w:rsid w:val="00F87015"/>
    <w:rsid w:val="00F87042"/>
    <w:rsid w:val="00F87173"/>
    <w:rsid w:val="00F8773B"/>
    <w:rsid w:val="00F879EC"/>
    <w:rsid w:val="00F87F69"/>
    <w:rsid w:val="00F87FD8"/>
    <w:rsid w:val="00F90246"/>
    <w:rsid w:val="00F90B0A"/>
    <w:rsid w:val="00F90F6E"/>
    <w:rsid w:val="00F91E5F"/>
    <w:rsid w:val="00F92316"/>
    <w:rsid w:val="00F92570"/>
    <w:rsid w:val="00F928DA"/>
    <w:rsid w:val="00F92B4C"/>
    <w:rsid w:val="00F92C38"/>
    <w:rsid w:val="00F92E01"/>
    <w:rsid w:val="00F93063"/>
    <w:rsid w:val="00F93164"/>
    <w:rsid w:val="00F93223"/>
    <w:rsid w:val="00F93608"/>
    <w:rsid w:val="00F945A2"/>
    <w:rsid w:val="00F946F9"/>
    <w:rsid w:val="00F947AC"/>
    <w:rsid w:val="00F948E0"/>
    <w:rsid w:val="00F9516C"/>
    <w:rsid w:val="00F96045"/>
    <w:rsid w:val="00F962A9"/>
    <w:rsid w:val="00F96827"/>
    <w:rsid w:val="00F97771"/>
    <w:rsid w:val="00F977C8"/>
    <w:rsid w:val="00F97A04"/>
    <w:rsid w:val="00F97A5A"/>
    <w:rsid w:val="00F97CA8"/>
    <w:rsid w:val="00FA0264"/>
    <w:rsid w:val="00FA0429"/>
    <w:rsid w:val="00FA053C"/>
    <w:rsid w:val="00FA05C5"/>
    <w:rsid w:val="00FA062B"/>
    <w:rsid w:val="00FA0A94"/>
    <w:rsid w:val="00FA0D16"/>
    <w:rsid w:val="00FA0F08"/>
    <w:rsid w:val="00FA11F7"/>
    <w:rsid w:val="00FA14D8"/>
    <w:rsid w:val="00FA1804"/>
    <w:rsid w:val="00FA1988"/>
    <w:rsid w:val="00FA1B88"/>
    <w:rsid w:val="00FA1C7D"/>
    <w:rsid w:val="00FA1CDE"/>
    <w:rsid w:val="00FA233B"/>
    <w:rsid w:val="00FA2602"/>
    <w:rsid w:val="00FA282D"/>
    <w:rsid w:val="00FA2C45"/>
    <w:rsid w:val="00FA2CB3"/>
    <w:rsid w:val="00FA2F30"/>
    <w:rsid w:val="00FA2FAD"/>
    <w:rsid w:val="00FA32A2"/>
    <w:rsid w:val="00FA35C4"/>
    <w:rsid w:val="00FA35D7"/>
    <w:rsid w:val="00FA365D"/>
    <w:rsid w:val="00FA3702"/>
    <w:rsid w:val="00FA3AE2"/>
    <w:rsid w:val="00FA3BB8"/>
    <w:rsid w:val="00FA45D4"/>
    <w:rsid w:val="00FA48DC"/>
    <w:rsid w:val="00FA4E73"/>
    <w:rsid w:val="00FA5057"/>
    <w:rsid w:val="00FA50F4"/>
    <w:rsid w:val="00FA5759"/>
    <w:rsid w:val="00FA5AA3"/>
    <w:rsid w:val="00FA61C5"/>
    <w:rsid w:val="00FA631F"/>
    <w:rsid w:val="00FA63CD"/>
    <w:rsid w:val="00FA6512"/>
    <w:rsid w:val="00FA6649"/>
    <w:rsid w:val="00FA66AA"/>
    <w:rsid w:val="00FA6B2F"/>
    <w:rsid w:val="00FA6C1A"/>
    <w:rsid w:val="00FA7136"/>
    <w:rsid w:val="00FA738B"/>
    <w:rsid w:val="00FA77EC"/>
    <w:rsid w:val="00FB006C"/>
    <w:rsid w:val="00FB08CE"/>
    <w:rsid w:val="00FB1110"/>
    <w:rsid w:val="00FB2045"/>
    <w:rsid w:val="00FB253F"/>
    <w:rsid w:val="00FB2A19"/>
    <w:rsid w:val="00FB2E61"/>
    <w:rsid w:val="00FB30F4"/>
    <w:rsid w:val="00FB35E1"/>
    <w:rsid w:val="00FB38CD"/>
    <w:rsid w:val="00FB3CEE"/>
    <w:rsid w:val="00FB3CF8"/>
    <w:rsid w:val="00FB4211"/>
    <w:rsid w:val="00FB4459"/>
    <w:rsid w:val="00FB46EE"/>
    <w:rsid w:val="00FB4AE2"/>
    <w:rsid w:val="00FB52DA"/>
    <w:rsid w:val="00FB534F"/>
    <w:rsid w:val="00FB563B"/>
    <w:rsid w:val="00FB5837"/>
    <w:rsid w:val="00FB5CCE"/>
    <w:rsid w:val="00FB5E8B"/>
    <w:rsid w:val="00FB7403"/>
    <w:rsid w:val="00FB74F8"/>
    <w:rsid w:val="00FC017E"/>
    <w:rsid w:val="00FC0962"/>
    <w:rsid w:val="00FC0CA7"/>
    <w:rsid w:val="00FC0DB1"/>
    <w:rsid w:val="00FC0F03"/>
    <w:rsid w:val="00FC1019"/>
    <w:rsid w:val="00FC12AC"/>
    <w:rsid w:val="00FC1443"/>
    <w:rsid w:val="00FC1851"/>
    <w:rsid w:val="00FC192C"/>
    <w:rsid w:val="00FC1CAF"/>
    <w:rsid w:val="00FC2008"/>
    <w:rsid w:val="00FC25E9"/>
    <w:rsid w:val="00FC271D"/>
    <w:rsid w:val="00FC285C"/>
    <w:rsid w:val="00FC31B1"/>
    <w:rsid w:val="00FC33AD"/>
    <w:rsid w:val="00FC34BB"/>
    <w:rsid w:val="00FC3C72"/>
    <w:rsid w:val="00FC40D7"/>
    <w:rsid w:val="00FC41AC"/>
    <w:rsid w:val="00FC4467"/>
    <w:rsid w:val="00FC4771"/>
    <w:rsid w:val="00FC49E5"/>
    <w:rsid w:val="00FC4B2F"/>
    <w:rsid w:val="00FC4B89"/>
    <w:rsid w:val="00FC5010"/>
    <w:rsid w:val="00FC5030"/>
    <w:rsid w:val="00FC53FE"/>
    <w:rsid w:val="00FC5401"/>
    <w:rsid w:val="00FC55CA"/>
    <w:rsid w:val="00FC57B1"/>
    <w:rsid w:val="00FC5902"/>
    <w:rsid w:val="00FC6461"/>
    <w:rsid w:val="00FC6C04"/>
    <w:rsid w:val="00FC6C4B"/>
    <w:rsid w:val="00FC6DDA"/>
    <w:rsid w:val="00FC6F24"/>
    <w:rsid w:val="00FC76F7"/>
    <w:rsid w:val="00FC7E8E"/>
    <w:rsid w:val="00FD05CD"/>
    <w:rsid w:val="00FD09AC"/>
    <w:rsid w:val="00FD0CA1"/>
    <w:rsid w:val="00FD0DE6"/>
    <w:rsid w:val="00FD0EF3"/>
    <w:rsid w:val="00FD198C"/>
    <w:rsid w:val="00FD1A9D"/>
    <w:rsid w:val="00FD1D82"/>
    <w:rsid w:val="00FD1F29"/>
    <w:rsid w:val="00FD21DF"/>
    <w:rsid w:val="00FD24D6"/>
    <w:rsid w:val="00FD24DE"/>
    <w:rsid w:val="00FD266E"/>
    <w:rsid w:val="00FD2AA9"/>
    <w:rsid w:val="00FD2B04"/>
    <w:rsid w:val="00FD3632"/>
    <w:rsid w:val="00FD3E4E"/>
    <w:rsid w:val="00FD47BE"/>
    <w:rsid w:val="00FD49B4"/>
    <w:rsid w:val="00FD4D5D"/>
    <w:rsid w:val="00FD4EF3"/>
    <w:rsid w:val="00FD5238"/>
    <w:rsid w:val="00FD52A6"/>
    <w:rsid w:val="00FD5926"/>
    <w:rsid w:val="00FD5C27"/>
    <w:rsid w:val="00FD5D3E"/>
    <w:rsid w:val="00FD5EBE"/>
    <w:rsid w:val="00FD64E1"/>
    <w:rsid w:val="00FD6931"/>
    <w:rsid w:val="00FD6A95"/>
    <w:rsid w:val="00FD71B3"/>
    <w:rsid w:val="00FD739D"/>
    <w:rsid w:val="00FD7505"/>
    <w:rsid w:val="00FD7602"/>
    <w:rsid w:val="00FD7700"/>
    <w:rsid w:val="00FD78CA"/>
    <w:rsid w:val="00FD7CCB"/>
    <w:rsid w:val="00FD7D29"/>
    <w:rsid w:val="00FD7D5E"/>
    <w:rsid w:val="00FE05E7"/>
    <w:rsid w:val="00FE07AC"/>
    <w:rsid w:val="00FE0ED7"/>
    <w:rsid w:val="00FE1126"/>
    <w:rsid w:val="00FE15AA"/>
    <w:rsid w:val="00FE17F8"/>
    <w:rsid w:val="00FE1820"/>
    <w:rsid w:val="00FE1828"/>
    <w:rsid w:val="00FE1ABD"/>
    <w:rsid w:val="00FE1B19"/>
    <w:rsid w:val="00FE1CDF"/>
    <w:rsid w:val="00FE2250"/>
    <w:rsid w:val="00FE22C8"/>
    <w:rsid w:val="00FE2322"/>
    <w:rsid w:val="00FE2474"/>
    <w:rsid w:val="00FE26B2"/>
    <w:rsid w:val="00FE2706"/>
    <w:rsid w:val="00FE307C"/>
    <w:rsid w:val="00FE31C1"/>
    <w:rsid w:val="00FE3475"/>
    <w:rsid w:val="00FE3617"/>
    <w:rsid w:val="00FE3A2D"/>
    <w:rsid w:val="00FE3C8F"/>
    <w:rsid w:val="00FE4019"/>
    <w:rsid w:val="00FE4B6E"/>
    <w:rsid w:val="00FE522B"/>
    <w:rsid w:val="00FE53D7"/>
    <w:rsid w:val="00FE5DDF"/>
    <w:rsid w:val="00FE5F88"/>
    <w:rsid w:val="00FE6012"/>
    <w:rsid w:val="00FE61F1"/>
    <w:rsid w:val="00FE664E"/>
    <w:rsid w:val="00FE66B9"/>
    <w:rsid w:val="00FE68A1"/>
    <w:rsid w:val="00FE6C7F"/>
    <w:rsid w:val="00FE6CEC"/>
    <w:rsid w:val="00FE6EB6"/>
    <w:rsid w:val="00FE702D"/>
    <w:rsid w:val="00FE70E8"/>
    <w:rsid w:val="00FE72F3"/>
    <w:rsid w:val="00FE73BA"/>
    <w:rsid w:val="00FE764E"/>
    <w:rsid w:val="00FE76D8"/>
    <w:rsid w:val="00FE79A2"/>
    <w:rsid w:val="00FE7A11"/>
    <w:rsid w:val="00FE7ABA"/>
    <w:rsid w:val="00FE7AFE"/>
    <w:rsid w:val="00FF096B"/>
    <w:rsid w:val="00FF0C85"/>
    <w:rsid w:val="00FF0DF6"/>
    <w:rsid w:val="00FF0F5B"/>
    <w:rsid w:val="00FF1174"/>
    <w:rsid w:val="00FF1259"/>
    <w:rsid w:val="00FF19B7"/>
    <w:rsid w:val="00FF1AA1"/>
    <w:rsid w:val="00FF1BF6"/>
    <w:rsid w:val="00FF1D80"/>
    <w:rsid w:val="00FF1F60"/>
    <w:rsid w:val="00FF1F62"/>
    <w:rsid w:val="00FF1F6D"/>
    <w:rsid w:val="00FF213E"/>
    <w:rsid w:val="00FF24F7"/>
    <w:rsid w:val="00FF28CC"/>
    <w:rsid w:val="00FF2CD5"/>
    <w:rsid w:val="00FF3240"/>
    <w:rsid w:val="00FF36B9"/>
    <w:rsid w:val="00FF4461"/>
    <w:rsid w:val="00FF45B8"/>
    <w:rsid w:val="00FF4695"/>
    <w:rsid w:val="00FF4C5C"/>
    <w:rsid w:val="00FF513B"/>
    <w:rsid w:val="00FF51D3"/>
    <w:rsid w:val="00FF538A"/>
    <w:rsid w:val="00FF5454"/>
    <w:rsid w:val="00FF5507"/>
    <w:rsid w:val="00FF56A7"/>
    <w:rsid w:val="00FF5AA2"/>
    <w:rsid w:val="00FF5DFB"/>
    <w:rsid w:val="00FF5EF8"/>
    <w:rsid w:val="00FF6A01"/>
    <w:rsid w:val="00FF6D1F"/>
    <w:rsid w:val="00FF6DF2"/>
    <w:rsid w:val="00FF717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5B9A27"/>
  <w15:docId w15:val="{1F370CE5-1ABB-487A-BF41-7A41BE944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3F54"/>
    <w:pPr>
      <w:spacing w:after="0" w:line="240" w:lineRule="auto"/>
    </w:pPr>
    <w:rPr>
      <w:rFonts w:ascii="Times New Roman" w:eastAsia="Times New Roman" w:hAnsi="Times New Roman" w:cs="Times New Roman"/>
      <w:sz w:val="24"/>
      <w:szCs w:val="24"/>
      <w:lang w:val="bg-BG" w:eastAsia="bg-BG"/>
    </w:rPr>
  </w:style>
  <w:style w:type="paragraph" w:styleId="Heading1">
    <w:name w:val="heading 1"/>
    <w:basedOn w:val="Normal"/>
    <w:next w:val="Normal"/>
    <w:link w:val="Heading1Char"/>
    <w:uiPriority w:val="9"/>
    <w:qFormat/>
    <w:rsid w:val="00AE7ED1"/>
    <w:pPr>
      <w:keepNext/>
      <w:jc w:val="both"/>
      <w:outlineLvl w:val="0"/>
    </w:pPr>
    <w:rPr>
      <w:rFonts w:ascii="Bookman Old Style" w:hAnsi="Bookman Old Style"/>
      <w:b/>
      <w:szCs w:val="20"/>
    </w:rPr>
  </w:style>
  <w:style w:type="paragraph" w:styleId="Heading2">
    <w:name w:val="heading 2"/>
    <w:basedOn w:val="Normal"/>
    <w:next w:val="Normal"/>
    <w:link w:val="Heading2Char"/>
    <w:uiPriority w:val="9"/>
    <w:qFormat/>
    <w:rsid w:val="00AE7ED1"/>
    <w:pPr>
      <w:keepNext/>
      <w:outlineLvl w:val="1"/>
    </w:pPr>
    <w:rPr>
      <w:rFonts w:ascii="Bookman Old Style" w:hAnsi="Bookman Old Style"/>
      <w:szCs w:val="20"/>
    </w:rPr>
  </w:style>
  <w:style w:type="paragraph" w:styleId="Heading3">
    <w:name w:val="heading 3"/>
    <w:basedOn w:val="Normal"/>
    <w:next w:val="Normal"/>
    <w:link w:val="Heading3Char"/>
    <w:uiPriority w:val="9"/>
    <w:qFormat/>
    <w:rsid w:val="00AE7ED1"/>
    <w:pPr>
      <w:keepNext/>
      <w:outlineLvl w:val="2"/>
    </w:pPr>
    <w:rPr>
      <w:rFonts w:ascii="Bookman Old Style" w:hAnsi="Bookman Old Style"/>
      <w:i/>
      <w:szCs w:val="20"/>
    </w:rPr>
  </w:style>
  <w:style w:type="paragraph" w:styleId="Heading4">
    <w:name w:val="heading 4"/>
    <w:basedOn w:val="Normal"/>
    <w:next w:val="Normal"/>
    <w:link w:val="Heading4Char"/>
    <w:uiPriority w:val="9"/>
    <w:unhideWhenUsed/>
    <w:qFormat/>
    <w:rsid w:val="003B7307"/>
    <w:pPr>
      <w:keepNext/>
      <w:keepLines/>
      <w:spacing w:before="40" w:line="259" w:lineRule="auto"/>
      <w:outlineLvl w:val="3"/>
    </w:pPr>
    <w:rPr>
      <w:rFonts w:ascii="Calibri Light" w:hAnsi="Calibri Light"/>
      <w:color w:val="2E74B5"/>
      <w:lang w:eastAsia="en-US"/>
    </w:rPr>
  </w:style>
  <w:style w:type="paragraph" w:styleId="Heading5">
    <w:name w:val="heading 5"/>
    <w:basedOn w:val="Normal"/>
    <w:next w:val="Normal"/>
    <w:link w:val="Heading5Char"/>
    <w:uiPriority w:val="9"/>
    <w:semiHidden/>
    <w:unhideWhenUsed/>
    <w:qFormat/>
    <w:rsid w:val="003B7307"/>
    <w:pPr>
      <w:keepNext/>
      <w:keepLines/>
      <w:spacing w:before="40" w:line="259" w:lineRule="auto"/>
      <w:outlineLvl w:val="4"/>
    </w:pPr>
    <w:rPr>
      <w:rFonts w:ascii="Calibri Light" w:hAnsi="Calibri Light"/>
      <w:caps/>
      <w:color w:val="2E74B5"/>
      <w:sz w:val="22"/>
      <w:szCs w:val="22"/>
      <w:lang w:eastAsia="en-US"/>
    </w:rPr>
  </w:style>
  <w:style w:type="paragraph" w:styleId="Heading6">
    <w:name w:val="heading 6"/>
    <w:basedOn w:val="Normal"/>
    <w:next w:val="Normal"/>
    <w:link w:val="Heading6Char"/>
    <w:uiPriority w:val="9"/>
    <w:semiHidden/>
    <w:unhideWhenUsed/>
    <w:qFormat/>
    <w:rsid w:val="003B7307"/>
    <w:pPr>
      <w:keepNext/>
      <w:keepLines/>
      <w:spacing w:before="40" w:line="259" w:lineRule="auto"/>
      <w:outlineLvl w:val="5"/>
    </w:pPr>
    <w:rPr>
      <w:rFonts w:ascii="Calibri Light" w:hAnsi="Calibri Light"/>
      <w:i/>
      <w:iCs/>
      <w:caps/>
      <w:color w:val="1F4E79"/>
      <w:sz w:val="22"/>
      <w:szCs w:val="22"/>
      <w:lang w:eastAsia="en-US"/>
    </w:rPr>
  </w:style>
  <w:style w:type="paragraph" w:styleId="Heading7">
    <w:name w:val="heading 7"/>
    <w:basedOn w:val="Normal"/>
    <w:next w:val="Normal"/>
    <w:link w:val="Heading7Char"/>
    <w:uiPriority w:val="9"/>
    <w:semiHidden/>
    <w:unhideWhenUsed/>
    <w:qFormat/>
    <w:rsid w:val="003B7307"/>
    <w:pPr>
      <w:keepNext/>
      <w:keepLines/>
      <w:spacing w:before="40" w:line="259" w:lineRule="auto"/>
      <w:outlineLvl w:val="6"/>
    </w:pPr>
    <w:rPr>
      <w:rFonts w:ascii="Calibri Light" w:hAnsi="Calibri Light"/>
      <w:b/>
      <w:bCs/>
      <w:color w:val="1F4E79"/>
      <w:sz w:val="22"/>
      <w:szCs w:val="22"/>
      <w:lang w:eastAsia="en-US"/>
    </w:rPr>
  </w:style>
  <w:style w:type="paragraph" w:styleId="Heading8">
    <w:name w:val="heading 8"/>
    <w:basedOn w:val="Normal"/>
    <w:next w:val="Normal"/>
    <w:link w:val="Heading8Char"/>
    <w:uiPriority w:val="9"/>
    <w:semiHidden/>
    <w:unhideWhenUsed/>
    <w:qFormat/>
    <w:rsid w:val="003B7307"/>
    <w:pPr>
      <w:keepNext/>
      <w:keepLines/>
      <w:spacing w:before="40" w:line="259" w:lineRule="auto"/>
      <w:outlineLvl w:val="7"/>
    </w:pPr>
    <w:rPr>
      <w:rFonts w:ascii="Calibri Light" w:hAnsi="Calibri Light"/>
      <w:b/>
      <w:bCs/>
      <w:i/>
      <w:iCs/>
      <w:color w:val="1F4E79"/>
      <w:sz w:val="22"/>
      <w:szCs w:val="22"/>
      <w:lang w:eastAsia="en-US"/>
    </w:rPr>
  </w:style>
  <w:style w:type="paragraph" w:styleId="Heading9">
    <w:name w:val="heading 9"/>
    <w:basedOn w:val="Normal"/>
    <w:next w:val="Normal"/>
    <w:link w:val="Heading9Char"/>
    <w:uiPriority w:val="9"/>
    <w:semiHidden/>
    <w:unhideWhenUsed/>
    <w:qFormat/>
    <w:rsid w:val="003B7307"/>
    <w:pPr>
      <w:keepNext/>
      <w:keepLines/>
      <w:spacing w:before="40" w:line="259" w:lineRule="auto"/>
      <w:outlineLvl w:val="8"/>
    </w:pPr>
    <w:rPr>
      <w:rFonts w:ascii="Calibri Light" w:hAnsi="Calibri Light"/>
      <w:i/>
      <w:iCs/>
      <w:color w:val="1F4E79"/>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List1,List Paragraph11,List Paragraph111,List Paragraph1111,ПАРАГРАФ"/>
    <w:basedOn w:val="Normal"/>
    <w:link w:val="ListParagraphChar"/>
    <w:uiPriority w:val="34"/>
    <w:qFormat/>
    <w:rsid w:val="0060469E"/>
    <w:pPr>
      <w:ind w:left="720"/>
      <w:contextualSpacing/>
    </w:pPr>
    <w:rPr>
      <w:rFonts w:eastAsiaTheme="minorHAnsi" w:cstheme="minorBidi"/>
    </w:rPr>
  </w:style>
  <w:style w:type="paragraph" w:styleId="Title">
    <w:name w:val="Title"/>
    <w:basedOn w:val="Normal"/>
    <w:link w:val="TitleChar"/>
    <w:uiPriority w:val="10"/>
    <w:qFormat/>
    <w:rsid w:val="0060469E"/>
    <w:pPr>
      <w:jc w:val="center"/>
    </w:pPr>
    <w:rPr>
      <w:rFonts w:ascii="Tahoma" w:hAnsi="Tahoma" w:cs="Tahoma"/>
      <w:b/>
      <w:bCs/>
      <w:sz w:val="28"/>
      <w:szCs w:val="28"/>
      <w:lang w:eastAsia="en-US"/>
    </w:rPr>
  </w:style>
  <w:style w:type="character" w:customStyle="1" w:styleId="TitleChar">
    <w:name w:val="Title Char"/>
    <w:basedOn w:val="DefaultParagraphFont"/>
    <w:link w:val="Title"/>
    <w:uiPriority w:val="10"/>
    <w:qFormat/>
    <w:rsid w:val="0060469E"/>
    <w:rPr>
      <w:rFonts w:ascii="Tahoma" w:eastAsia="Times New Roman" w:hAnsi="Tahoma" w:cs="Tahoma"/>
      <w:b/>
      <w:bCs/>
      <w:sz w:val="28"/>
      <w:szCs w:val="28"/>
      <w:lang w:val="bg-BG"/>
    </w:rPr>
  </w:style>
  <w:style w:type="character" w:styleId="Strong">
    <w:name w:val="Strong"/>
    <w:uiPriority w:val="22"/>
    <w:qFormat/>
    <w:rsid w:val="0060469E"/>
    <w:rPr>
      <w:b/>
      <w:bCs/>
    </w:rPr>
  </w:style>
  <w:style w:type="paragraph" w:styleId="BalloonText">
    <w:name w:val="Balloon Text"/>
    <w:basedOn w:val="Normal"/>
    <w:link w:val="BalloonTextChar"/>
    <w:uiPriority w:val="99"/>
    <w:semiHidden/>
    <w:unhideWhenUsed/>
    <w:qFormat/>
    <w:rsid w:val="0060469E"/>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60469E"/>
    <w:rPr>
      <w:rFonts w:ascii="Segoe UI" w:eastAsia="Times New Roman" w:hAnsi="Segoe UI" w:cs="Segoe UI"/>
      <w:sz w:val="18"/>
      <w:szCs w:val="18"/>
      <w:lang w:val="bg-BG" w:eastAsia="bg-BG"/>
    </w:rPr>
  </w:style>
  <w:style w:type="paragraph" w:styleId="NoSpacing">
    <w:name w:val="No Spacing"/>
    <w:link w:val="NoSpacingChar"/>
    <w:uiPriority w:val="1"/>
    <w:qFormat/>
    <w:rsid w:val="0060469E"/>
    <w:pPr>
      <w:spacing w:after="0" w:line="240" w:lineRule="auto"/>
    </w:pPr>
    <w:rPr>
      <w:lang w:val="bg-BG"/>
    </w:rPr>
  </w:style>
  <w:style w:type="character" w:customStyle="1" w:styleId="NoSpacingChar">
    <w:name w:val="No Spacing Char"/>
    <w:link w:val="NoSpacing"/>
    <w:uiPriority w:val="1"/>
    <w:qFormat/>
    <w:locked/>
    <w:rsid w:val="0060469E"/>
    <w:rPr>
      <w:lang w:val="bg-BG"/>
    </w:rPr>
  </w:style>
  <w:style w:type="character" w:customStyle="1" w:styleId="parcapt">
    <w:name w:val="par_capt"/>
    <w:qFormat/>
    <w:rsid w:val="0060469E"/>
  </w:style>
  <w:style w:type="character" w:customStyle="1" w:styleId="apple-converted-space">
    <w:name w:val="apple-converted-space"/>
    <w:qFormat/>
    <w:rsid w:val="0060469E"/>
  </w:style>
  <w:style w:type="character" w:customStyle="1" w:styleId="articlehistory">
    <w:name w:val="article_history"/>
    <w:qFormat/>
    <w:rsid w:val="0060469E"/>
  </w:style>
  <w:style w:type="character" w:customStyle="1" w:styleId="alcapt2">
    <w:name w:val="al_capt2"/>
    <w:qFormat/>
    <w:rsid w:val="0060469E"/>
    <w:rPr>
      <w:i/>
      <w:iCs/>
    </w:rPr>
  </w:style>
  <w:style w:type="character" w:styleId="Hyperlink">
    <w:name w:val="Hyperlink"/>
    <w:basedOn w:val="DefaultParagraphFont"/>
    <w:unhideWhenUsed/>
    <w:qFormat/>
    <w:rsid w:val="00292C7B"/>
    <w:rPr>
      <w:color w:val="0000FF"/>
      <w:u w:val="single"/>
    </w:rPr>
  </w:style>
  <w:style w:type="paragraph" w:styleId="Header">
    <w:name w:val="header"/>
    <w:basedOn w:val="Normal"/>
    <w:link w:val="HeaderChar"/>
    <w:uiPriority w:val="99"/>
    <w:unhideWhenUsed/>
    <w:qFormat/>
    <w:rsid w:val="006F3866"/>
    <w:pPr>
      <w:tabs>
        <w:tab w:val="center" w:pos="4536"/>
        <w:tab w:val="right" w:pos="9072"/>
      </w:tabs>
    </w:pPr>
  </w:style>
  <w:style w:type="character" w:customStyle="1" w:styleId="HeaderChar">
    <w:name w:val="Header Char"/>
    <w:basedOn w:val="DefaultParagraphFont"/>
    <w:link w:val="Header"/>
    <w:uiPriority w:val="99"/>
    <w:rsid w:val="006F3866"/>
    <w:rPr>
      <w:rFonts w:ascii="Times New Roman" w:eastAsia="Times New Roman" w:hAnsi="Times New Roman" w:cs="Times New Roman"/>
      <w:sz w:val="24"/>
      <w:szCs w:val="24"/>
      <w:lang w:val="bg-BG" w:eastAsia="bg-BG"/>
    </w:rPr>
  </w:style>
  <w:style w:type="paragraph" w:styleId="Footer">
    <w:name w:val="footer"/>
    <w:basedOn w:val="Normal"/>
    <w:link w:val="FooterChar"/>
    <w:uiPriority w:val="99"/>
    <w:unhideWhenUsed/>
    <w:rsid w:val="006F3866"/>
    <w:pPr>
      <w:tabs>
        <w:tab w:val="center" w:pos="4536"/>
        <w:tab w:val="right" w:pos="9072"/>
      </w:tabs>
    </w:pPr>
  </w:style>
  <w:style w:type="character" w:customStyle="1" w:styleId="FooterChar">
    <w:name w:val="Footer Char"/>
    <w:basedOn w:val="DefaultParagraphFont"/>
    <w:link w:val="Footer"/>
    <w:uiPriority w:val="99"/>
    <w:rsid w:val="006F3866"/>
    <w:rPr>
      <w:rFonts w:ascii="Times New Roman" w:eastAsia="Times New Roman" w:hAnsi="Times New Roman" w:cs="Times New Roman"/>
      <w:sz w:val="24"/>
      <w:szCs w:val="24"/>
      <w:lang w:val="bg-BG" w:eastAsia="bg-BG"/>
    </w:rPr>
  </w:style>
  <w:style w:type="character" w:customStyle="1" w:styleId="Heading1Char">
    <w:name w:val="Heading 1 Char"/>
    <w:basedOn w:val="DefaultParagraphFont"/>
    <w:link w:val="Heading1"/>
    <w:uiPriority w:val="9"/>
    <w:rsid w:val="00AE7ED1"/>
    <w:rPr>
      <w:rFonts w:ascii="Bookman Old Style" w:eastAsia="Times New Roman" w:hAnsi="Bookman Old Style" w:cs="Times New Roman"/>
      <w:b/>
      <w:sz w:val="24"/>
      <w:szCs w:val="20"/>
      <w:lang w:val="bg-BG" w:eastAsia="bg-BG"/>
    </w:rPr>
  </w:style>
  <w:style w:type="character" w:customStyle="1" w:styleId="Heading2Char">
    <w:name w:val="Heading 2 Char"/>
    <w:basedOn w:val="DefaultParagraphFont"/>
    <w:link w:val="Heading2"/>
    <w:uiPriority w:val="9"/>
    <w:rsid w:val="00AE7ED1"/>
    <w:rPr>
      <w:rFonts w:ascii="Bookman Old Style" w:eastAsia="Times New Roman" w:hAnsi="Bookman Old Style" w:cs="Times New Roman"/>
      <w:sz w:val="24"/>
      <w:szCs w:val="20"/>
      <w:lang w:val="bg-BG" w:eastAsia="bg-BG"/>
    </w:rPr>
  </w:style>
  <w:style w:type="character" w:customStyle="1" w:styleId="Heading3Char">
    <w:name w:val="Heading 3 Char"/>
    <w:basedOn w:val="DefaultParagraphFont"/>
    <w:link w:val="Heading3"/>
    <w:uiPriority w:val="9"/>
    <w:rsid w:val="00AE7ED1"/>
    <w:rPr>
      <w:rFonts w:ascii="Bookman Old Style" w:eastAsia="Times New Roman" w:hAnsi="Bookman Old Style" w:cs="Times New Roman"/>
      <w:i/>
      <w:sz w:val="24"/>
      <w:szCs w:val="20"/>
      <w:lang w:val="bg-BG" w:eastAsia="bg-BG"/>
    </w:rPr>
  </w:style>
  <w:style w:type="numbering" w:customStyle="1" w:styleId="1">
    <w:name w:val="Без списък1"/>
    <w:next w:val="NoList"/>
    <w:uiPriority w:val="99"/>
    <w:semiHidden/>
    <w:unhideWhenUsed/>
    <w:rsid w:val="000F607E"/>
  </w:style>
  <w:style w:type="paragraph" w:customStyle="1" w:styleId="Default">
    <w:name w:val="Default"/>
    <w:rsid w:val="000F607E"/>
    <w:pPr>
      <w:autoSpaceDE w:val="0"/>
      <w:autoSpaceDN w:val="0"/>
      <w:adjustRightInd w:val="0"/>
      <w:spacing w:after="0" w:line="240" w:lineRule="auto"/>
    </w:pPr>
    <w:rPr>
      <w:rFonts w:ascii="Times New Roman" w:hAnsi="Times New Roman" w:cs="Times New Roman"/>
      <w:color w:val="000000"/>
      <w:sz w:val="24"/>
      <w:szCs w:val="24"/>
      <w:lang w:val="bg-BG"/>
    </w:rPr>
  </w:style>
  <w:style w:type="paragraph" w:customStyle="1" w:styleId="htleft">
    <w:name w:val="htleft"/>
    <w:basedOn w:val="Normal"/>
    <w:qFormat/>
    <w:rsid w:val="000F607E"/>
    <w:pPr>
      <w:spacing w:before="100" w:beforeAutospacing="1" w:after="100" w:afterAutospacing="1"/>
    </w:pPr>
  </w:style>
  <w:style w:type="paragraph" w:customStyle="1" w:styleId="htcenter">
    <w:name w:val="htcenter"/>
    <w:basedOn w:val="Normal"/>
    <w:qFormat/>
    <w:rsid w:val="000F607E"/>
    <w:pPr>
      <w:spacing w:before="100" w:beforeAutospacing="1" w:after="100" w:afterAutospacing="1"/>
      <w:jc w:val="center"/>
    </w:pPr>
  </w:style>
  <w:style w:type="table" w:styleId="TableGrid">
    <w:name w:val="Table Grid"/>
    <w:basedOn w:val="TableNormal"/>
    <w:uiPriority w:val="39"/>
    <w:qFormat/>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лавие Знак1"/>
    <w:basedOn w:val="DefaultParagraphFont"/>
    <w:uiPriority w:val="10"/>
    <w:qFormat/>
    <w:rsid w:val="000F607E"/>
    <w:rPr>
      <w:rFonts w:asciiTheme="majorHAnsi" w:eastAsiaTheme="majorEastAsia" w:hAnsiTheme="majorHAnsi" w:cstheme="majorBidi"/>
      <w:color w:val="17365D" w:themeColor="text2" w:themeShade="BF"/>
      <w:spacing w:val="5"/>
      <w:kern w:val="28"/>
      <w:sz w:val="52"/>
      <w:szCs w:val="52"/>
    </w:rPr>
  </w:style>
  <w:style w:type="paragraph" w:customStyle="1" w:styleId="contentsmall">
    <w:name w:val="contentsmall"/>
    <w:basedOn w:val="Normal"/>
    <w:qFormat/>
    <w:rsid w:val="000F607E"/>
    <w:pPr>
      <w:spacing w:before="100" w:beforeAutospacing="1" w:after="100" w:afterAutospacing="1"/>
    </w:pPr>
    <w:rPr>
      <w:rFonts w:ascii="Verdana" w:hAnsi="Verdana"/>
      <w:color w:val="000000"/>
      <w:sz w:val="15"/>
      <w:szCs w:val="15"/>
    </w:rPr>
  </w:style>
  <w:style w:type="numbering" w:customStyle="1" w:styleId="11">
    <w:name w:val="Без списък11"/>
    <w:next w:val="NoList"/>
    <w:uiPriority w:val="99"/>
    <w:semiHidden/>
    <w:unhideWhenUsed/>
    <w:rsid w:val="000F607E"/>
  </w:style>
  <w:style w:type="paragraph" w:customStyle="1" w:styleId="CharChar1">
    <w:name w:val="Char Char1"/>
    <w:basedOn w:val="Normal"/>
    <w:qFormat/>
    <w:rsid w:val="000F607E"/>
    <w:pPr>
      <w:tabs>
        <w:tab w:val="left" w:pos="709"/>
      </w:tabs>
    </w:pPr>
    <w:rPr>
      <w:rFonts w:ascii="Tahoma" w:hAnsi="Tahoma"/>
      <w:lang w:val="pl-PL" w:eastAsia="pl-PL"/>
    </w:rPr>
  </w:style>
  <w:style w:type="numbering" w:customStyle="1" w:styleId="111">
    <w:name w:val="Без списък111"/>
    <w:next w:val="NoList"/>
    <w:uiPriority w:val="99"/>
    <w:semiHidden/>
    <w:unhideWhenUsed/>
    <w:rsid w:val="000F607E"/>
  </w:style>
  <w:style w:type="numbering" w:customStyle="1" w:styleId="1111">
    <w:name w:val="Без списък1111"/>
    <w:next w:val="NoList"/>
    <w:uiPriority w:val="99"/>
    <w:semiHidden/>
    <w:unhideWhenUsed/>
    <w:rsid w:val="000F607E"/>
  </w:style>
  <w:style w:type="numbering" w:customStyle="1" w:styleId="11111">
    <w:name w:val="Без списък11111"/>
    <w:next w:val="NoList"/>
    <w:uiPriority w:val="99"/>
    <w:semiHidden/>
    <w:unhideWhenUsed/>
    <w:rsid w:val="000F607E"/>
  </w:style>
  <w:style w:type="character" w:customStyle="1" w:styleId="parinclink">
    <w:name w:val="parinclink"/>
    <w:rsid w:val="000F607E"/>
  </w:style>
  <w:style w:type="character" w:customStyle="1" w:styleId="cnglog">
    <w:name w:val="cnglog"/>
    <w:qFormat/>
    <w:rsid w:val="000F607E"/>
  </w:style>
  <w:style w:type="character" w:customStyle="1" w:styleId="ala">
    <w:name w:val="al_a"/>
    <w:qFormat/>
    <w:rsid w:val="000F607E"/>
  </w:style>
  <w:style w:type="character" w:customStyle="1" w:styleId="alcapt">
    <w:name w:val="al_capt"/>
    <w:qFormat/>
    <w:rsid w:val="000F607E"/>
  </w:style>
  <w:style w:type="character" w:customStyle="1" w:styleId="fasubparinclink">
    <w:name w:val="fasubparinclink"/>
    <w:rsid w:val="000F607E"/>
  </w:style>
  <w:style w:type="character" w:customStyle="1" w:styleId="subparinclink">
    <w:name w:val="subparinclink"/>
    <w:rsid w:val="000F607E"/>
  </w:style>
  <w:style w:type="paragraph" w:customStyle="1" w:styleId="p1exsp2">
    <w:name w:val="p1exsp2"/>
    <w:basedOn w:val="Normal"/>
    <w:rsid w:val="000F607E"/>
    <w:pPr>
      <w:shd w:val="clear" w:color="auto" w:fill="FFFFFF"/>
      <w:spacing w:line="360" w:lineRule="auto"/>
      <w:jc w:val="both"/>
    </w:pPr>
    <w:rPr>
      <w:rFonts w:ascii="Verdana" w:hAnsi="Verdana"/>
      <w:sz w:val="18"/>
      <w:szCs w:val="18"/>
    </w:rPr>
  </w:style>
  <w:style w:type="character" w:customStyle="1" w:styleId="ala2">
    <w:name w:val="al_a2"/>
    <w:rsid w:val="000F607E"/>
    <w:rPr>
      <w:vanish w:val="0"/>
      <w:webHidden w:val="0"/>
      <w:specVanish w:val="0"/>
    </w:rPr>
  </w:style>
  <w:style w:type="character" w:customStyle="1" w:styleId="articlehistory1">
    <w:name w:val="article_history1"/>
    <w:basedOn w:val="DefaultParagraphFont"/>
    <w:rsid w:val="000F607E"/>
  </w:style>
  <w:style w:type="character" w:customStyle="1" w:styleId="12">
    <w:name w:val="Изнесен текст Знак1"/>
    <w:basedOn w:val="DefaultParagraphFont"/>
    <w:uiPriority w:val="99"/>
    <w:semiHidden/>
    <w:qFormat/>
    <w:rsid w:val="000F607E"/>
    <w:rPr>
      <w:rFonts w:ascii="Tahoma" w:hAnsi="Tahoma" w:cs="Tahoma"/>
      <w:sz w:val="16"/>
      <w:szCs w:val="16"/>
    </w:rPr>
  </w:style>
  <w:style w:type="numbering" w:customStyle="1" w:styleId="NoList1">
    <w:name w:val="No List1"/>
    <w:next w:val="NoList"/>
    <w:uiPriority w:val="99"/>
    <w:semiHidden/>
    <w:unhideWhenUsed/>
    <w:rsid w:val="000F607E"/>
  </w:style>
  <w:style w:type="table" w:customStyle="1" w:styleId="TableGrid1">
    <w:name w:val="Table Grid1"/>
    <w:basedOn w:val="TableNormal"/>
    <w:next w:val="TableGrid"/>
    <w:uiPriority w:val="59"/>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001D9"/>
    <w:pPr>
      <w:spacing w:before="100" w:beforeAutospacing="1" w:after="100" w:afterAutospacing="1"/>
    </w:pPr>
  </w:style>
  <w:style w:type="paragraph" w:styleId="BodyText">
    <w:name w:val="Body Text"/>
    <w:basedOn w:val="Normal"/>
    <w:link w:val="BodyTextChar"/>
    <w:uiPriority w:val="99"/>
    <w:unhideWhenUsed/>
    <w:qFormat/>
    <w:rsid w:val="00162C28"/>
    <w:pPr>
      <w:widowControl w:val="0"/>
      <w:autoSpaceDE w:val="0"/>
      <w:autoSpaceDN w:val="0"/>
      <w:spacing w:before="100" w:beforeAutospacing="1" w:after="100" w:afterAutospacing="1"/>
      <w:jc w:val="both"/>
    </w:pPr>
  </w:style>
  <w:style w:type="character" w:customStyle="1" w:styleId="BodyTextChar">
    <w:name w:val="Body Text Char"/>
    <w:basedOn w:val="DefaultParagraphFont"/>
    <w:link w:val="BodyText"/>
    <w:uiPriority w:val="99"/>
    <w:rsid w:val="00162C28"/>
    <w:rPr>
      <w:rFonts w:ascii="Times New Roman" w:eastAsia="Times New Roman" w:hAnsi="Times New Roman" w:cs="Times New Roman"/>
      <w:sz w:val="24"/>
      <w:szCs w:val="24"/>
      <w:lang w:val="bg-BG" w:eastAsia="bg-BG"/>
    </w:rPr>
  </w:style>
  <w:style w:type="numbering" w:customStyle="1" w:styleId="NoList2">
    <w:name w:val="No List2"/>
    <w:next w:val="NoList"/>
    <w:uiPriority w:val="99"/>
    <w:semiHidden/>
    <w:unhideWhenUsed/>
    <w:rsid w:val="00187EEE"/>
  </w:style>
  <w:style w:type="table" w:customStyle="1" w:styleId="TableGrid2">
    <w:name w:val="Table Grid2"/>
    <w:basedOn w:val="TableNormal"/>
    <w:next w:val="TableGrid"/>
    <w:uiPriority w:val="39"/>
    <w:qFormat/>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3B7307"/>
    <w:rPr>
      <w:rFonts w:ascii="Calibri Light" w:eastAsia="Times New Roman" w:hAnsi="Calibri Light" w:cs="Times New Roman"/>
      <w:color w:val="2E74B5"/>
      <w:sz w:val="24"/>
      <w:szCs w:val="24"/>
      <w:lang w:val="bg-BG"/>
    </w:rPr>
  </w:style>
  <w:style w:type="character" w:customStyle="1" w:styleId="Heading5Char">
    <w:name w:val="Heading 5 Char"/>
    <w:basedOn w:val="DefaultParagraphFont"/>
    <w:link w:val="Heading5"/>
    <w:uiPriority w:val="9"/>
    <w:semiHidden/>
    <w:rsid w:val="003B7307"/>
    <w:rPr>
      <w:rFonts w:ascii="Calibri Light" w:eastAsia="Times New Roman" w:hAnsi="Calibri Light" w:cs="Times New Roman"/>
      <w:caps/>
      <w:color w:val="2E74B5"/>
      <w:lang w:val="bg-BG"/>
    </w:rPr>
  </w:style>
  <w:style w:type="character" w:customStyle="1" w:styleId="Heading6Char">
    <w:name w:val="Heading 6 Char"/>
    <w:basedOn w:val="DefaultParagraphFont"/>
    <w:link w:val="Heading6"/>
    <w:uiPriority w:val="9"/>
    <w:semiHidden/>
    <w:rsid w:val="003B7307"/>
    <w:rPr>
      <w:rFonts w:ascii="Calibri Light" w:eastAsia="Times New Roman" w:hAnsi="Calibri Light" w:cs="Times New Roman"/>
      <w:i/>
      <w:iCs/>
      <w:caps/>
      <w:color w:val="1F4E79"/>
      <w:lang w:val="bg-BG"/>
    </w:rPr>
  </w:style>
  <w:style w:type="character" w:customStyle="1" w:styleId="Heading7Char">
    <w:name w:val="Heading 7 Char"/>
    <w:basedOn w:val="DefaultParagraphFont"/>
    <w:link w:val="Heading7"/>
    <w:uiPriority w:val="9"/>
    <w:semiHidden/>
    <w:rsid w:val="003B7307"/>
    <w:rPr>
      <w:rFonts w:ascii="Calibri Light" w:eastAsia="Times New Roman" w:hAnsi="Calibri Light" w:cs="Times New Roman"/>
      <w:b/>
      <w:bCs/>
      <w:color w:val="1F4E79"/>
      <w:lang w:val="bg-BG"/>
    </w:rPr>
  </w:style>
  <w:style w:type="character" w:customStyle="1" w:styleId="Heading8Char">
    <w:name w:val="Heading 8 Char"/>
    <w:basedOn w:val="DefaultParagraphFont"/>
    <w:link w:val="Heading8"/>
    <w:uiPriority w:val="9"/>
    <w:semiHidden/>
    <w:rsid w:val="003B7307"/>
    <w:rPr>
      <w:rFonts w:ascii="Calibri Light" w:eastAsia="Times New Roman" w:hAnsi="Calibri Light" w:cs="Times New Roman"/>
      <w:b/>
      <w:bCs/>
      <w:i/>
      <w:iCs/>
      <w:color w:val="1F4E79"/>
      <w:lang w:val="bg-BG"/>
    </w:rPr>
  </w:style>
  <w:style w:type="character" w:customStyle="1" w:styleId="Heading9Char">
    <w:name w:val="Heading 9 Char"/>
    <w:basedOn w:val="DefaultParagraphFont"/>
    <w:link w:val="Heading9"/>
    <w:uiPriority w:val="9"/>
    <w:semiHidden/>
    <w:rsid w:val="003B7307"/>
    <w:rPr>
      <w:rFonts w:ascii="Calibri Light" w:eastAsia="Times New Roman" w:hAnsi="Calibri Light" w:cs="Times New Roman"/>
      <w:i/>
      <w:iCs/>
      <w:color w:val="1F4E79"/>
      <w:lang w:val="bg-BG"/>
    </w:rPr>
  </w:style>
  <w:style w:type="paragraph" w:customStyle="1" w:styleId="TableParagraph">
    <w:name w:val="Table Paragraph"/>
    <w:basedOn w:val="Normal"/>
    <w:uiPriority w:val="1"/>
    <w:qFormat/>
    <w:rsid w:val="003B7307"/>
    <w:pPr>
      <w:widowControl w:val="0"/>
      <w:autoSpaceDE w:val="0"/>
      <w:autoSpaceDN w:val="0"/>
      <w:spacing w:before="1"/>
      <w:ind w:left="107"/>
    </w:pPr>
    <w:rPr>
      <w:rFonts w:ascii="Microsoft Sans Serif" w:eastAsia="Microsoft Sans Serif" w:hAnsi="Microsoft Sans Serif" w:cs="Microsoft Sans Serif"/>
      <w:sz w:val="22"/>
      <w:szCs w:val="22"/>
      <w:lang w:eastAsia="en-US"/>
    </w:rPr>
  </w:style>
  <w:style w:type="paragraph" w:styleId="Caption">
    <w:name w:val="caption"/>
    <w:basedOn w:val="Normal"/>
    <w:next w:val="Normal"/>
    <w:uiPriority w:val="35"/>
    <w:semiHidden/>
    <w:unhideWhenUsed/>
    <w:qFormat/>
    <w:rsid w:val="003B7307"/>
    <w:pPr>
      <w:spacing w:after="160"/>
    </w:pPr>
    <w:rPr>
      <w:rFonts w:ascii="Calibri" w:hAnsi="Calibri"/>
      <w:b/>
      <w:bCs/>
      <w:smallCaps/>
      <w:color w:val="44546A"/>
      <w:sz w:val="22"/>
      <w:szCs w:val="22"/>
      <w:lang w:eastAsia="en-US"/>
    </w:rPr>
  </w:style>
  <w:style w:type="paragraph" w:styleId="Subtitle">
    <w:name w:val="Subtitle"/>
    <w:basedOn w:val="Normal"/>
    <w:next w:val="Normal"/>
    <w:link w:val="SubtitleChar"/>
    <w:uiPriority w:val="11"/>
    <w:qFormat/>
    <w:rsid w:val="003B7307"/>
    <w:pPr>
      <w:numPr>
        <w:ilvl w:val="1"/>
      </w:numPr>
      <w:spacing w:after="240"/>
    </w:pPr>
    <w:rPr>
      <w:rFonts w:ascii="Calibri Light" w:hAnsi="Calibri Light"/>
      <w:color w:val="5B9BD5"/>
      <w:sz w:val="28"/>
      <w:szCs w:val="28"/>
      <w:lang w:eastAsia="en-US"/>
    </w:rPr>
  </w:style>
  <w:style w:type="character" w:customStyle="1" w:styleId="SubtitleChar">
    <w:name w:val="Subtitle Char"/>
    <w:basedOn w:val="DefaultParagraphFont"/>
    <w:link w:val="Subtitle"/>
    <w:uiPriority w:val="11"/>
    <w:rsid w:val="003B7307"/>
    <w:rPr>
      <w:rFonts w:ascii="Calibri Light" w:eastAsia="Times New Roman" w:hAnsi="Calibri Light" w:cs="Times New Roman"/>
      <w:color w:val="5B9BD5"/>
      <w:sz w:val="28"/>
      <w:szCs w:val="28"/>
      <w:lang w:val="bg-BG"/>
    </w:rPr>
  </w:style>
  <w:style w:type="character" w:styleId="Emphasis">
    <w:name w:val="Emphasis"/>
    <w:basedOn w:val="DefaultParagraphFont"/>
    <w:uiPriority w:val="20"/>
    <w:qFormat/>
    <w:rsid w:val="003B7307"/>
    <w:rPr>
      <w:i/>
      <w:iCs/>
    </w:rPr>
  </w:style>
  <w:style w:type="paragraph" w:styleId="Quote">
    <w:name w:val="Quote"/>
    <w:basedOn w:val="Normal"/>
    <w:next w:val="Normal"/>
    <w:link w:val="QuoteChar"/>
    <w:uiPriority w:val="29"/>
    <w:qFormat/>
    <w:rsid w:val="003B7307"/>
    <w:pPr>
      <w:spacing w:before="120" w:after="120" w:line="259" w:lineRule="auto"/>
      <w:ind w:left="720"/>
    </w:pPr>
    <w:rPr>
      <w:rFonts w:ascii="Calibri" w:hAnsi="Calibri"/>
      <w:color w:val="44546A"/>
      <w:lang w:eastAsia="en-US"/>
    </w:rPr>
  </w:style>
  <w:style w:type="character" w:customStyle="1" w:styleId="QuoteChar">
    <w:name w:val="Quote Char"/>
    <w:basedOn w:val="DefaultParagraphFont"/>
    <w:link w:val="Quote"/>
    <w:uiPriority w:val="29"/>
    <w:rsid w:val="003B7307"/>
    <w:rPr>
      <w:rFonts w:ascii="Calibri" w:eastAsia="Times New Roman" w:hAnsi="Calibri" w:cs="Times New Roman"/>
      <w:color w:val="44546A"/>
      <w:sz w:val="24"/>
      <w:szCs w:val="24"/>
      <w:lang w:val="bg-BG"/>
    </w:rPr>
  </w:style>
  <w:style w:type="paragraph" w:styleId="IntenseQuote">
    <w:name w:val="Intense Quote"/>
    <w:basedOn w:val="Normal"/>
    <w:next w:val="Normal"/>
    <w:link w:val="IntenseQuoteChar"/>
    <w:uiPriority w:val="30"/>
    <w:qFormat/>
    <w:rsid w:val="003B7307"/>
    <w:pPr>
      <w:spacing w:before="100" w:beforeAutospacing="1" w:after="240"/>
      <w:ind w:left="720"/>
      <w:jc w:val="center"/>
    </w:pPr>
    <w:rPr>
      <w:rFonts w:ascii="Calibri Light" w:hAnsi="Calibri Light"/>
      <w:color w:val="44546A"/>
      <w:spacing w:val="-6"/>
      <w:sz w:val="32"/>
      <w:szCs w:val="32"/>
      <w:lang w:eastAsia="en-US"/>
    </w:rPr>
  </w:style>
  <w:style w:type="character" w:customStyle="1" w:styleId="IntenseQuoteChar">
    <w:name w:val="Intense Quote Char"/>
    <w:basedOn w:val="DefaultParagraphFont"/>
    <w:link w:val="IntenseQuote"/>
    <w:uiPriority w:val="30"/>
    <w:rsid w:val="003B7307"/>
    <w:rPr>
      <w:rFonts w:ascii="Calibri Light" w:eastAsia="Times New Roman" w:hAnsi="Calibri Light" w:cs="Times New Roman"/>
      <w:color w:val="44546A"/>
      <w:spacing w:val="-6"/>
      <w:sz w:val="32"/>
      <w:szCs w:val="32"/>
      <w:lang w:val="bg-BG"/>
    </w:rPr>
  </w:style>
  <w:style w:type="character" w:styleId="SubtleEmphasis">
    <w:name w:val="Subtle Emphasis"/>
    <w:basedOn w:val="DefaultParagraphFont"/>
    <w:uiPriority w:val="19"/>
    <w:qFormat/>
    <w:rsid w:val="003B7307"/>
    <w:rPr>
      <w:i/>
      <w:iCs/>
      <w:color w:val="595959"/>
    </w:rPr>
  </w:style>
  <w:style w:type="character" w:styleId="IntenseEmphasis">
    <w:name w:val="Intense Emphasis"/>
    <w:basedOn w:val="DefaultParagraphFont"/>
    <w:uiPriority w:val="21"/>
    <w:qFormat/>
    <w:rsid w:val="003B7307"/>
    <w:rPr>
      <w:b/>
      <w:bCs/>
      <w:i/>
      <w:iCs/>
    </w:rPr>
  </w:style>
  <w:style w:type="character" w:styleId="SubtleReference">
    <w:name w:val="Subtle Reference"/>
    <w:basedOn w:val="DefaultParagraphFont"/>
    <w:uiPriority w:val="31"/>
    <w:qFormat/>
    <w:rsid w:val="003B7307"/>
    <w:rPr>
      <w:smallCaps/>
      <w:color w:val="595959"/>
      <w:u w:val="none" w:color="7F7F7F"/>
      <w:bdr w:val="none" w:sz="0" w:space="0" w:color="auto"/>
    </w:rPr>
  </w:style>
  <w:style w:type="character" w:styleId="IntenseReference">
    <w:name w:val="Intense Reference"/>
    <w:basedOn w:val="DefaultParagraphFont"/>
    <w:uiPriority w:val="32"/>
    <w:qFormat/>
    <w:rsid w:val="003B7307"/>
    <w:rPr>
      <w:b/>
      <w:bCs/>
      <w:smallCaps/>
      <w:color w:val="44546A"/>
      <w:u w:val="single"/>
    </w:rPr>
  </w:style>
  <w:style w:type="character" w:styleId="BookTitle">
    <w:name w:val="Book Title"/>
    <w:basedOn w:val="DefaultParagraphFont"/>
    <w:uiPriority w:val="33"/>
    <w:qFormat/>
    <w:rsid w:val="003B7307"/>
    <w:rPr>
      <w:b/>
      <w:bCs/>
      <w:smallCaps/>
      <w:spacing w:val="10"/>
    </w:rPr>
  </w:style>
  <w:style w:type="paragraph" w:styleId="TOCHeading">
    <w:name w:val="TOC Heading"/>
    <w:basedOn w:val="Heading1"/>
    <w:next w:val="Normal"/>
    <w:uiPriority w:val="39"/>
    <w:semiHidden/>
    <w:unhideWhenUsed/>
    <w:qFormat/>
    <w:rsid w:val="003B7307"/>
    <w:pPr>
      <w:keepLines/>
      <w:spacing w:before="400" w:after="40"/>
      <w:jc w:val="left"/>
      <w:outlineLvl w:val="9"/>
    </w:pPr>
    <w:rPr>
      <w:rFonts w:ascii="Calibri Light" w:hAnsi="Calibri Light"/>
      <w:b w:val="0"/>
      <w:color w:val="1F4E79"/>
      <w:sz w:val="36"/>
      <w:szCs w:val="36"/>
      <w:lang w:eastAsia="en-US"/>
    </w:rPr>
  </w:style>
  <w:style w:type="paragraph" w:customStyle="1" w:styleId="Style3">
    <w:name w:val="Style3"/>
    <w:basedOn w:val="Normal"/>
    <w:rsid w:val="009E7241"/>
    <w:pPr>
      <w:widowControl w:val="0"/>
      <w:autoSpaceDE w:val="0"/>
      <w:autoSpaceDN w:val="0"/>
      <w:adjustRightInd w:val="0"/>
    </w:pPr>
  </w:style>
  <w:style w:type="character" w:styleId="LineNumber">
    <w:name w:val="line number"/>
    <w:uiPriority w:val="99"/>
    <w:semiHidden/>
    <w:unhideWhenUsed/>
    <w:rsid w:val="009E7241"/>
  </w:style>
  <w:style w:type="table" w:customStyle="1" w:styleId="13">
    <w:name w:val="Мрежа в таблица1"/>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E7241"/>
    <w:rPr>
      <w:rFonts w:ascii="Calibri" w:hAnsi="Calibri"/>
      <w:sz w:val="20"/>
      <w:szCs w:val="20"/>
    </w:rPr>
  </w:style>
  <w:style w:type="character" w:customStyle="1" w:styleId="FootnoteTextChar">
    <w:name w:val="Footnote Text Char"/>
    <w:basedOn w:val="DefaultParagraphFont"/>
    <w:link w:val="FootnoteText"/>
    <w:uiPriority w:val="99"/>
    <w:semiHidden/>
    <w:rsid w:val="009E7241"/>
    <w:rPr>
      <w:rFonts w:ascii="Calibri" w:eastAsia="Times New Roman" w:hAnsi="Calibri" w:cs="Times New Roman"/>
      <w:sz w:val="20"/>
      <w:szCs w:val="20"/>
    </w:rPr>
  </w:style>
  <w:style w:type="table" w:customStyle="1" w:styleId="GridTable1Light-Accent11">
    <w:name w:val="Grid Table 1 Light - Accent 11"/>
    <w:basedOn w:val="TableNormal"/>
    <w:next w:val="GridTable1Light-Accent12"/>
    <w:uiPriority w:val="46"/>
    <w:rsid w:val="009E7241"/>
    <w:pPr>
      <w:spacing w:after="0" w:line="240" w:lineRule="auto"/>
    </w:pPr>
    <w:rPr>
      <w:rFonts w:ascii="Century Gothic" w:eastAsia="Century Gothic" w:hAnsi="Century Gothic" w:cs="Times New Roman"/>
      <w:sz w:val="20"/>
      <w:szCs w:val="20"/>
      <w:lang w:eastAsia="bg-BG"/>
    </w:rPr>
    <w:tblPr>
      <w:tblStyleRowBandSize w:val="1"/>
      <w:tblStyleColBandSize w:val="1"/>
      <w:tblBorders>
        <w:top w:val="single" w:sz="4" w:space="0" w:color="63A6F7"/>
        <w:left w:val="single" w:sz="4" w:space="0" w:color="63A6F7"/>
        <w:bottom w:val="single" w:sz="4" w:space="0" w:color="63A6F7"/>
        <w:right w:val="single" w:sz="4" w:space="0" w:color="63A6F7"/>
        <w:insideH w:val="single" w:sz="4" w:space="0" w:color="63A6F7"/>
        <w:insideV w:val="single" w:sz="4" w:space="0" w:color="63A6F7"/>
      </w:tblBorders>
    </w:tblPr>
    <w:tblStylePr w:type="firstRow">
      <w:rPr>
        <w:b/>
        <w:bCs/>
      </w:rPr>
      <w:tblPr/>
      <w:tcPr>
        <w:tcBorders>
          <w:bottom w:val="single" w:sz="12" w:space="0" w:color="167AF3"/>
        </w:tcBorders>
      </w:tcPr>
    </w:tblStylePr>
    <w:tblStylePr w:type="lastRow">
      <w:rPr>
        <w:b/>
        <w:bCs/>
      </w:rPr>
      <w:tblPr/>
      <w:tcPr>
        <w:tcBorders>
          <w:top w:val="double" w:sz="2" w:space="0" w:color="167AF3"/>
        </w:tcBorders>
      </w:tcPr>
    </w:tblStylePr>
    <w:tblStylePr w:type="firstCol">
      <w:rPr>
        <w:b/>
        <w:bCs/>
      </w:rPr>
    </w:tblStylePr>
    <w:tblStylePr w:type="lastCol">
      <w:rPr>
        <w:b/>
        <w:bCs/>
      </w:rPr>
    </w:tblStylePr>
  </w:style>
  <w:style w:type="table" w:customStyle="1" w:styleId="GridTable1Light-Accent12">
    <w:name w:val="Grid Table 1 Light - Accent 12"/>
    <w:basedOn w:val="TableNormal"/>
    <w:uiPriority w:val="46"/>
    <w:rsid w:val="009E7241"/>
    <w:pPr>
      <w:spacing w:after="0" w:line="240" w:lineRule="auto"/>
    </w:pPr>
    <w:rPr>
      <w:rFonts w:ascii="Calibri" w:eastAsia="Times New Roman" w:hAnsi="Calibri" w:cs="Times New Roman"/>
      <w:sz w:val="20"/>
      <w:szCs w:val="20"/>
      <w:lang w:val="bg-BG" w:eastAsia="bg-BG"/>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leGrid3">
    <w:name w:val="Table Grid3"/>
    <w:basedOn w:val="TableNormal"/>
    <w:next w:val="TableGrid"/>
    <w:uiPriority w:val="39"/>
    <w:rsid w:val="009E7241"/>
    <w:pPr>
      <w:spacing w:after="0" w:line="240" w:lineRule="auto"/>
    </w:pPr>
    <w:rPr>
      <w:rFonts w:ascii="Calibri" w:eastAsia="Calibri" w:hAnsi="Calibri" w:cs="Times New Roman"/>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E7241"/>
    <w:pPr>
      <w:spacing w:after="0" w:line="240" w:lineRule="auto"/>
    </w:pPr>
    <w:rPr>
      <w:rFonts w:ascii="Calibri" w:eastAsia="Times New Roman" w:hAnsi="Calibri" w:cs="Times New Roman"/>
      <w:lang w:val="bg-BG" w:eastAsia="bg-BG"/>
    </w:rPr>
    <w:tblPr>
      <w:tblCellMar>
        <w:top w:w="0" w:type="dxa"/>
        <w:left w:w="0" w:type="dxa"/>
        <w:bottom w:w="0" w:type="dxa"/>
        <w:right w:w="0" w:type="dxa"/>
      </w:tblCellMar>
    </w:tblPr>
  </w:style>
  <w:style w:type="character" w:customStyle="1" w:styleId="contentpasted0">
    <w:name w:val="contentpasted0"/>
    <w:qFormat/>
    <w:rsid w:val="00187E8D"/>
  </w:style>
  <w:style w:type="paragraph" w:styleId="CommentText">
    <w:name w:val="annotation text"/>
    <w:basedOn w:val="Normal"/>
    <w:link w:val="CommentTextChar"/>
    <w:uiPriority w:val="99"/>
    <w:semiHidden/>
    <w:unhideWhenUsed/>
    <w:rsid w:val="00243ED9"/>
    <w:pPr>
      <w:spacing w:after="5" w:line="295" w:lineRule="auto"/>
      <w:ind w:left="19" w:firstLine="4"/>
      <w:jc w:val="both"/>
    </w:pPr>
    <w:rPr>
      <w:color w:val="000000"/>
      <w:kern w:val="2"/>
      <w:sz w:val="20"/>
      <w:szCs w:val="20"/>
    </w:rPr>
  </w:style>
  <w:style w:type="character" w:customStyle="1" w:styleId="CommentTextChar">
    <w:name w:val="Comment Text Char"/>
    <w:basedOn w:val="DefaultParagraphFont"/>
    <w:link w:val="CommentText"/>
    <w:uiPriority w:val="99"/>
    <w:semiHidden/>
    <w:rsid w:val="00243ED9"/>
    <w:rPr>
      <w:rFonts w:ascii="Times New Roman" w:eastAsia="Times New Roman" w:hAnsi="Times New Roman" w:cs="Times New Roman"/>
      <w:color w:val="000000"/>
      <w:kern w:val="2"/>
      <w:sz w:val="20"/>
      <w:szCs w:val="20"/>
      <w:lang w:val="bg-BG" w:eastAsia="bg-BG"/>
    </w:rPr>
  </w:style>
  <w:style w:type="numbering" w:customStyle="1" w:styleId="NoList3">
    <w:name w:val="No List3"/>
    <w:next w:val="NoList"/>
    <w:uiPriority w:val="99"/>
    <w:semiHidden/>
    <w:unhideWhenUsed/>
    <w:rsid w:val="008037B7"/>
  </w:style>
  <w:style w:type="numbering" w:customStyle="1" w:styleId="NoList4">
    <w:name w:val="No List4"/>
    <w:next w:val="NoList"/>
    <w:uiPriority w:val="99"/>
    <w:semiHidden/>
    <w:unhideWhenUsed/>
    <w:rsid w:val="0073679E"/>
  </w:style>
  <w:style w:type="table" w:customStyle="1" w:styleId="TableGrid5">
    <w:name w:val="Table Grid5"/>
    <w:basedOn w:val="TableNormal"/>
    <w:next w:val="TableGrid"/>
    <w:uiPriority w:val="59"/>
    <w:rsid w:val="005D5519"/>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0">
    <w:name w:val="style0"/>
    <w:basedOn w:val="Normal"/>
    <w:rsid w:val="00ED7CDC"/>
    <w:pPr>
      <w:ind w:firstLine="1200"/>
      <w:jc w:val="both"/>
    </w:pPr>
  </w:style>
  <w:style w:type="table" w:customStyle="1" w:styleId="TableGrid6">
    <w:name w:val="Table Grid6"/>
    <w:basedOn w:val="TableNormal"/>
    <w:next w:val="TableGrid"/>
    <w:uiPriority w:val="59"/>
    <w:rsid w:val="007D60EE"/>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1 Char,List1 Char,List Paragraph11 Char,List Paragraph111 Char,List Paragraph1111 Char,ПАРАГРАФ Char"/>
    <w:link w:val="ListParagraph"/>
    <w:uiPriority w:val="34"/>
    <w:locked/>
    <w:rsid w:val="009560A3"/>
    <w:rPr>
      <w:rFonts w:ascii="Times New Roman" w:hAnsi="Times New Roman"/>
      <w:sz w:val="24"/>
      <w:szCs w:val="24"/>
      <w:lang w:val="bg-BG" w:eastAsia="bg-BG"/>
    </w:rPr>
  </w:style>
  <w:style w:type="paragraph" w:customStyle="1" w:styleId="Style4">
    <w:name w:val="Style4"/>
    <w:basedOn w:val="Normal"/>
    <w:rsid w:val="00BD297D"/>
    <w:pPr>
      <w:widowControl w:val="0"/>
      <w:autoSpaceDE w:val="0"/>
      <w:autoSpaceDN w:val="0"/>
      <w:adjustRightInd w:val="0"/>
      <w:spacing w:line="266" w:lineRule="exact"/>
      <w:ind w:firstLine="814"/>
    </w:pPr>
  </w:style>
  <w:style w:type="character" w:customStyle="1" w:styleId="FontStyle15">
    <w:name w:val="Font Style15"/>
    <w:rsid w:val="00BD297D"/>
    <w:rPr>
      <w:rFonts w:ascii="Times New Roman" w:hAnsi="Times New Roman" w:cs="Times New Roman" w:hint="default"/>
      <w:sz w:val="20"/>
      <w:szCs w:val="20"/>
    </w:rPr>
  </w:style>
  <w:style w:type="paragraph" w:customStyle="1" w:styleId="Style1">
    <w:name w:val="Style1"/>
    <w:basedOn w:val="Normal"/>
    <w:rsid w:val="00BD297D"/>
    <w:pPr>
      <w:widowControl w:val="0"/>
      <w:autoSpaceDE w:val="0"/>
      <w:autoSpaceDN w:val="0"/>
      <w:adjustRightInd w:val="0"/>
    </w:pPr>
  </w:style>
  <w:style w:type="paragraph" w:customStyle="1" w:styleId="Style9">
    <w:name w:val="Style9"/>
    <w:basedOn w:val="Normal"/>
    <w:rsid w:val="00BD297D"/>
    <w:pPr>
      <w:widowControl w:val="0"/>
      <w:autoSpaceDE w:val="0"/>
      <w:autoSpaceDN w:val="0"/>
      <w:adjustRightInd w:val="0"/>
    </w:pPr>
  </w:style>
  <w:style w:type="paragraph" w:customStyle="1" w:styleId="Style10">
    <w:name w:val="Style10"/>
    <w:basedOn w:val="Normal"/>
    <w:rsid w:val="00BD297D"/>
    <w:pPr>
      <w:widowControl w:val="0"/>
      <w:autoSpaceDE w:val="0"/>
      <w:autoSpaceDN w:val="0"/>
      <w:adjustRightInd w:val="0"/>
    </w:pPr>
  </w:style>
  <w:style w:type="character" w:customStyle="1" w:styleId="FontStyle14">
    <w:name w:val="Font Style14"/>
    <w:rsid w:val="00BD297D"/>
    <w:rPr>
      <w:rFonts w:ascii="Times New Roman" w:hAnsi="Times New Roman" w:cs="Times New Roman" w:hint="default"/>
      <w:b/>
      <w:bCs/>
      <w:sz w:val="22"/>
      <w:szCs w:val="22"/>
    </w:rPr>
  </w:style>
  <w:style w:type="paragraph" w:customStyle="1" w:styleId="CharChar">
    <w:name w:val="Char Char"/>
    <w:basedOn w:val="Normal"/>
    <w:rsid w:val="00BD297D"/>
    <w:pPr>
      <w:tabs>
        <w:tab w:val="left" w:pos="709"/>
      </w:tabs>
    </w:pPr>
    <w:rPr>
      <w:rFonts w:ascii="Tahoma" w:hAnsi="Tahoma"/>
      <w:lang w:val="pl-PL" w:eastAsia="pl-PL"/>
    </w:rPr>
  </w:style>
  <w:style w:type="character" w:customStyle="1" w:styleId="14">
    <w:name w:val="Хипервръзка1"/>
    <w:basedOn w:val="DefaultParagraphFont"/>
    <w:uiPriority w:val="99"/>
    <w:unhideWhenUsed/>
    <w:rsid w:val="00BD297D"/>
    <w:rPr>
      <w:color w:val="0563C1"/>
      <w:u w:val="single"/>
    </w:rPr>
  </w:style>
  <w:style w:type="character" w:customStyle="1" w:styleId="15">
    <w:name w:val="Неразрешено споменаване1"/>
    <w:basedOn w:val="DefaultParagraphFont"/>
    <w:uiPriority w:val="99"/>
    <w:semiHidden/>
    <w:unhideWhenUsed/>
    <w:rsid w:val="00BD297D"/>
    <w:rPr>
      <w:color w:val="605E5C"/>
      <w:shd w:val="clear" w:color="auto" w:fill="E1DFDD"/>
    </w:rPr>
  </w:style>
  <w:style w:type="character" w:styleId="CommentReference">
    <w:name w:val="annotation reference"/>
    <w:basedOn w:val="DefaultParagraphFont"/>
    <w:uiPriority w:val="99"/>
    <w:semiHidden/>
    <w:unhideWhenUsed/>
    <w:rsid w:val="00BD297D"/>
    <w:rPr>
      <w:sz w:val="16"/>
      <w:szCs w:val="16"/>
    </w:rPr>
  </w:style>
  <w:style w:type="paragraph" w:styleId="CommentSubject">
    <w:name w:val="annotation subject"/>
    <w:basedOn w:val="CommentText"/>
    <w:next w:val="CommentText"/>
    <w:link w:val="CommentSubjectChar"/>
    <w:uiPriority w:val="99"/>
    <w:semiHidden/>
    <w:unhideWhenUsed/>
    <w:rsid w:val="00BD297D"/>
    <w:pPr>
      <w:spacing w:after="160" w:line="240" w:lineRule="auto"/>
      <w:ind w:left="0" w:firstLine="0"/>
      <w:jc w:val="left"/>
    </w:pPr>
    <w:rPr>
      <w:rFonts w:asciiTheme="minorHAnsi" w:eastAsiaTheme="minorHAnsi" w:hAnsiTheme="minorHAnsi" w:cstheme="minorBidi"/>
      <w:b/>
      <w:bCs/>
      <w:color w:val="auto"/>
      <w:kern w:val="0"/>
      <w:lang w:eastAsia="en-US"/>
    </w:rPr>
  </w:style>
  <w:style w:type="character" w:customStyle="1" w:styleId="CommentSubjectChar">
    <w:name w:val="Comment Subject Char"/>
    <w:basedOn w:val="CommentTextChar"/>
    <w:link w:val="CommentSubject"/>
    <w:uiPriority w:val="99"/>
    <w:semiHidden/>
    <w:rsid w:val="00BD297D"/>
    <w:rPr>
      <w:rFonts w:ascii="Times New Roman" w:eastAsia="Times New Roman" w:hAnsi="Times New Roman" w:cs="Times New Roman"/>
      <w:b/>
      <w:bCs/>
      <w:color w:val="000000"/>
      <w:kern w:val="2"/>
      <w:sz w:val="20"/>
      <w:szCs w:val="20"/>
      <w:lang w:val="bg-BG" w:eastAsia="bg-BG"/>
    </w:rPr>
  </w:style>
  <w:style w:type="character" w:styleId="PlaceholderText">
    <w:name w:val="Placeholder Text"/>
    <w:basedOn w:val="DefaultParagraphFont"/>
    <w:uiPriority w:val="99"/>
    <w:semiHidden/>
    <w:rsid w:val="00BD297D"/>
    <w:rPr>
      <w:color w:val="808080"/>
    </w:rPr>
  </w:style>
  <w:style w:type="numbering" w:customStyle="1" w:styleId="2">
    <w:name w:val="Без списък2"/>
    <w:next w:val="NoList"/>
    <w:uiPriority w:val="99"/>
    <w:semiHidden/>
    <w:unhideWhenUsed/>
    <w:rsid w:val="00BD297D"/>
  </w:style>
  <w:style w:type="character" w:styleId="FollowedHyperlink">
    <w:name w:val="FollowedHyperlink"/>
    <w:basedOn w:val="DefaultParagraphFont"/>
    <w:uiPriority w:val="99"/>
    <w:semiHidden/>
    <w:unhideWhenUsed/>
    <w:rsid w:val="00AF61C0"/>
    <w:rPr>
      <w:color w:val="954F72"/>
      <w:u w:val="single"/>
    </w:rPr>
  </w:style>
  <w:style w:type="paragraph" w:customStyle="1" w:styleId="msonormal0">
    <w:name w:val="msonormal"/>
    <w:basedOn w:val="Normal"/>
    <w:rsid w:val="00AF61C0"/>
    <w:pPr>
      <w:spacing w:before="100" w:beforeAutospacing="1" w:after="100" w:afterAutospacing="1"/>
    </w:pPr>
  </w:style>
  <w:style w:type="paragraph" w:customStyle="1" w:styleId="font5">
    <w:name w:val="font5"/>
    <w:basedOn w:val="Normal"/>
    <w:rsid w:val="00AF61C0"/>
    <w:pPr>
      <w:spacing w:before="100" w:beforeAutospacing="1" w:after="100" w:afterAutospacing="1"/>
    </w:pPr>
    <w:rPr>
      <w:rFonts w:ascii="Verdana" w:hAnsi="Verdana"/>
      <w:color w:val="000000"/>
      <w:sz w:val="20"/>
      <w:szCs w:val="20"/>
    </w:rPr>
  </w:style>
  <w:style w:type="paragraph" w:customStyle="1" w:styleId="xl65">
    <w:name w:val="xl65"/>
    <w:basedOn w:val="Normal"/>
    <w:rsid w:val="00AF61C0"/>
    <w:pPr>
      <w:pBdr>
        <w:top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66">
    <w:name w:val="xl66"/>
    <w:basedOn w:val="Normal"/>
    <w:rsid w:val="00AF61C0"/>
    <w:pPr>
      <w:pBdr>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67">
    <w:name w:val="xl67"/>
    <w:basedOn w:val="Normal"/>
    <w:rsid w:val="00AF61C0"/>
    <w:pPr>
      <w:pBdr>
        <w:bottom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68">
    <w:name w:val="xl68"/>
    <w:basedOn w:val="Normal"/>
    <w:rsid w:val="00AF61C0"/>
    <w:pPr>
      <w:spacing w:before="100" w:beforeAutospacing="1" w:after="100" w:afterAutospacing="1"/>
    </w:pPr>
    <w:rPr>
      <w:rFonts w:ascii="Verdana" w:hAnsi="Verdana"/>
      <w:sz w:val="20"/>
      <w:szCs w:val="20"/>
    </w:rPr>
  </w:style>
  <w:style w:type="paragraph" w:customStyle="1" w:styleId="xl69">
    <w:name w:val="xl69"/>
    <w:basedOn w:val="Normal"/>
    <w:rsid w:val="00AF61C0"/>
    <w:pPr>
      <w:spacing w:before="100" w:beforeAutospacing="1" w:after="100" w:afterAutospacing="1"/>
      <w:jc w:val="center"/>
      <w:textAlignment w:val="center"/>
    </w:pPr>
    <w:rPr>
      <w:rFonts w:ascii="Verdana" w:hAnsi="Verdana"/>
      <w:sz w:val="20"/>
      <w:szCs w:val="20"/>
    </w:rPr>
  </w:style>
  <w:style w:type="paragraph" w:customStyle="1" w:styleId="xl70">
    <w:name w:val="xl70"/>
    <w:basedOn w:val="Normal"/>
    <w:rsid w:val="00AF61C0"/>
    <w:pPr>
      <w:pBdr>
        <w:top w:val="single" w:sz="8" w:space="0" w:color="auto"/>
        <w:left w:val="single" w:sz="8" w:space="0" w:color="auto"/>
        <w:right w:val="single" w:sz="8" w:space="0" w:color="auto"/>
      </w:pBdr>
      <w:spacing w:before="100" w:beforeAutospacing="1" w:after="100" w:afterAutospacing="1"/>
      <w:jc w:val="center"/>
      <w:textAlignment w:val="center"/>
    </w:pPr>
    <w:rPr>
      <w:rFonts w:ascii="Verdana" w:hAnsi="Verdana"/>
      <w:sz w:val="20"/>
      <w:szCs w:val="20"/>
    </w:rPr>
  </w:style>
  <w:style w:type="paragraph" w:customStyle="1" w:styleId="xl71">
    <w:name w:val="xl71"/>
    <w:basedOn w:val="Normal"/>
    <w:rsid w:val="00AF61C0"/>
    <w:pPr>
      <w:pBdr>
        <w:left w:val="single" w:sz="8" w:space="0" w:color="auto"/>
        <w:right w:val="single" w:sz="8" w:space="0" w:color="auto"/>
      </w:pBdr>
      <w:spacing w:before="100" w:beforeAutospacing="1" w:after="100" w:afterAutospacing="1"/>
      <w:textAlignment w:val="top"/>
    </w:pPr>
    <w:rPr>
      <w:rFonts w:ascii="Verdana" w:hAnsi="Verdana"/>
      <w:sz w:val="20"/>
      <w:szCs w:val="20"/>
    </w:rPr>
  </w:style>
  <w:style w:type="paragraph" w:customStyle="1" w:styleId="xl72">
    <w:name w:val="xl72"/>
    <w:basedOn w:val="Normal"/>
    <w:rsid w:val="00AF61C0"/>
    <w:pPr>
      <w:pBdr>
        <w:right w:val="single" w:sz="8" w:space="0" w:color="auto"/>
      </w:pBdr>
      <w:spacing w:before="100" w:beforeAutospacing="1" w:after="100" w:afterAutospacing="1"/>
      <w:textAlignment w:val="top"/>
    </w:pPr>
    <w:rPr>
      <w:rFonts w:ascii="Verdana" w:hAnsi="Verdana"/>
      <w:sz w:val="20"/>
      <w:szCs w:val="20"/>
    </w:rPr>
  </w:style>
  <w:style w:type="paragraph" w:customStyle="1" w:styleId="xl73">
    <w:name w:val="xl73"/>
    <w:basedOn w:val="Normal"/>
    <w:rsid w:val="00AF61C0"/>
    <w:pPr>
      <w:pBdr>
        <w:left w:val="single" w:sz="8" w:space="0" w:color="auto"/>
        <w:bottom w:val="single" w:sz="8" w:space="0" w:color="auto"/>
        <w:right w:val="single" w:sz="8" w:space="0" w:color="auto"/>
      </w:pBdr>
      <w:spacing w:before="100" w:beforeAutospacing="1" w:after="100" w:afterAutospacing="1"/>
      <w:textAlignment w:val="top"/>
    </w:pPr>
    <w:rPr>
      <w:rFonts w:ascii="Verdana" w:hAnsi="Verdana"/>
      <w:sz w:val="20"/>
      <w:szCs w:val="20"/>
    </w:rPr>
  </w:style>
  <w:style w:type="paragraph" w:customStyle="1" w:styleId="xl74">
    <w:name w:val="xl74"/>
    <w:basedOn w:val="Normal"/>
    <w:rsid w:val="00AF61C0"/>
    <w:pPr>
      <w:pBdr>
        <w:bottom w:val="single" w:sz="8" w:space="0" w:color="auto"/>
        <w:right w:val="single" w:sz="8" w:space="0" w:color="auto"/>
      </w:pBdr>
      <w:spacing w:before="100" w:beforeAutospacing="1" w:after="100" w:afterAutospacing="1"/>
      <w:textAlignment w:val="top"/>
    </w:pPr>
    <w:rPr>
      <w:rFonts w:ascii="Verdana" w:hAnsi="Verdana"/>
      <w:sz w:val="20"/>
      <w:szCs w:val="20"/>
    </w:rPr>
  </w:style>
  <w:style w:type="paragraph" w:customStyle="1" w:styleId="xl75">
    <w:name w:val="xl75"/>
    <w:basedOn w:val="Normal"/>
    <w:rsid w:val="00AF61C0"/>
    <w:pPr>
      <w:pBdr>
        <w:left w:val="single" w:sz="8" w:space="0" w:color="auto"/>
        <w:bottom w:val="single" w:sz="8" w:space="0" w:color="auto"/>
        <w:right w:val="single" w:sz="8" w:space="0" w:color="auto"/>
      </w:pBdr>
      <w:spacing w:before="100" w:beforeAutospacing="1" w:after="100" w:afterAutospacing="1"/>
      <w:jc w:val="center"/>
      <w:textAlignment w:val="center"/>
    </w:pPr>
    <w:rPr>
      <w:rFonts w:ascii="Verdana" w:hAnsi="Verdana"/>
      <w:sz w:val="20"/>
      <w:szCs w:val="20"/>
    </w:rPr>
  </w:style>
  <w:style w:type="paragraph" w:customStyle="1" w:styleId="xl76">
    <w:name w:val="xl76"/>
    <w:basedOn w:val="Normal"/>
    <w:rsid w:val="00AF61C0"/>
    <w:pPr>
      <w:pBdr>
        <w:bottom w:val="single" w:sz="8" w:space="0" w:color="auto"/>
        <w:right w:val="single" w:sz="8" w:space="0" w:color="auto"/>
      </w:pBdr>
      <w:spacing w:before="100" w:beforeAutospacing="1" w:after="100" w:afterAutospacing="1"/>
      <w:jc w:val="center"/>
      <w:textAlignment w:val="center"/>
    </w:pPr>
    <w:rPr>
      <w:rFonts w:ascii="Verdana" w:hAnsi="Verdana"/>
      <w:sz w:val="20"/>
      <w:szCs w:val="20"/>
    </w:rPr>
  </w:style>
  <w:style w:type="paragraph" w:customStyle="1" w:styleId="xl77">
    <w:name w:val="xl77"/>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sz w:val="20"/>
      <w:szCs w:val="20"/>
    </w:rPr>
  </w:style>
  <w:style w:type="paragraph" w:customStyle="1" w:styleId="xl78">
    <w:name w:val="xl78"/>
    <w:basedOn w:val="Normal"/>
    <w:rsid w:val="00AF61C0"/>
    <w:pPr>
      <w:pBdr>
        <w:left w:val="single" w:sz="8" w:space="0" w:color="auto"/>
        <w:bottom w:val="single" w:sz="8" w:space="0" w:color="auto"/>
        <w:right w:val="single" w:sz="8" w:space="0" w:color="auto"/>
      </w:pBdr>
      <w:spacing w:before="100" w:beforeAutospacing="1" w:after="100" w:afterAutospacing="1"/>
      <w:jc w:val="both"/>
      <w:textAlignment w:val="center"/>
    </w:pPr>
    <w:rPr>
      <w:rFonts w:ascii="Verdana" w:hAnsi="Verdana"/>
      <w:sz w:val="20"/>
      <w:szCs w:val="20"/>
    </w:rPr>
  </w:style>
  <w:style w:type="paragraph" w:customStyle="1" w:styleId="xl79">
    <w:name w:val="xl79"/>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80">
    <w:name w:val="xl80"/>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color w:val="FF0000"/>
      <w:sz w:val="20"/>
      <w:szCs w:val="20"/>
    </w:rPr>
  </w:style>
  <w:style w:type="paragraph" w:customStyle="1" w:styleId="xl81">
    <w:name w:val="xl81"/>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color w:val="000000"/>
      <w:sz w:val="20"/>
      <w:szCs w:val="20"/>
    </w:rPr>
  </w:style>
  <w:style w:type="paragraph" w:customStyle="1" w:styleId="xl82">
    <w:name w:val="xl82"/>
    <w:basedOn w:val="Normal"/>
    <w:rsid w:val="00AF61C0"/>
    <w:pPr>
      <w:pBdr>
        <w:left w:val="single" w:sz="8" w:space="0" w:color="auto"/>
        <w:bottom w:val="single" w:sz="8" w:space="0" w:color="auto"/>
        <w:right w:val="single" w:sz="8" w:space="0" w:color="auto"/>
      </w:pBdr>
      <w:spacing w:before="100" w:beforeAutospacing="1" w:after="100" w:afterAutospacing="1"/>
      <w:jc w:val="both"/>
      <w:textAlignment w:val="center"/>
    </w:pPr>
    <w:rPr>
      <w:rFonts w:ascii="Verdana" w:hAnsi="Verdana"/>
      <w:b/>
      <w:bCs/>
      <w:sz w:val="20"/>
      <w:szCs w:val="20"/>
    </w:rPr>
  </w:style>
  <w:style w:type="paragraph" w:customStyle="1" w:styleId="xl83">
    <w:name w:val="xl83"/>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84">
    <w:name w:val="xl84"/>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85">
    <w:name w:val="xl85"/>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86">
    <w:name w:val="xl86"/>
    <w:basedOn w:val="Normal"/>
    <w:rsid w:val="00AF61C0"/>
    <w:pPr>
      <w:pBdr>
        <w:bottom w:val="single" w:sz="8" w:space="0" w:color="auto"/>
        <w:right w:val="single" w:sz="8" w:space="0" w:color="auto"/>
      </w:pBdr>
      <w:shd w:val="clear" w:color="000000" w:fill="FFFFFF"/>
      <w:spacing w:before="100" w:beforeAutospacing="1" w:after="100" w:afterAutospacing="1"/>
      <w:jc w:val="right"/>
      <w:textAlignment w:val="center"/>
    </w:pPr>
    <w:rPr>
      <w:rFonts w:ascii="Verdana" w:hAnsi="Verdana"/>
      <w:color w:val="000000"/>
      <w:sz w:val="20"/>
      <w:szCs w:val="20"/>
    </w:rPr>
  </w:style>
  <w:style w:type="paragraph" w:customStyle="1" w:styleId="xl87">
    <w:name w:val="xl87"/>
    <w:basedOn w:val="Normal"/>
    <w:rsid w:val="00AF61C0"/>
    <w:pPr>
      <w:pBdr>
        <w:left w:val="single" w:sz="8" w:space="0" w:color="auto"/>
        <w:bottom w:val="single" w:sz="8" w:space="0" w:color="auto"/>
        <w:right w:val="single" w:sz="8" w:space="0" w:color="auto"/>
      </w:pBdr>
      <w:spacing w:before="100" w:beforeAutospacing="1" w:after="100" w:afterAutospacing="1"/>
      <w:textAlignment w:val="center"/>
    </w:pPr>
    <w:rPr>
      <w:rFonts w:ascii="Verdana" w:hAnsi="Verdana"/>
      <w:b/>
      <w:bCs/>
      <w:sz w:val="20"/>
      <w:szCs w:val="20"/>
    </w:rPr>
  </w:style>
  <w:style w:type="paragraph" w:customStyle="1" w:styleId="xl88">
    <w:name w:val="xl88"/>
    <w:basedOn w:val="Normal"/>
    <w:rsid w:val="00AF61C0"/>
    <w:pPr>
      <w:pBdr>
        <w:bottom w:val="single" w:sz="8" w:space="0" w:color="auto"/>
        <w:right w:val="single" w:sz="8" w:space="0" w:color="auto"/>
      </w:pBdr>
      <w:spacing w:before="100" w:beforeAutospacing="1" w:after="100" w:afterAutospacing="1"/>
      <w:textAlignment w:val="center"/>
    </w:pPr>
    <w:rPr>
      <w:rFonts w:ascii="Verdana" w:hAnsi="Verdana"/>
      <w:b/>
      <w:bCs/>
      <w:sz w:val="20"/>
      <w:szCs w:val="20"/>
    </w:rPr>
  </w:style>
  <w:style w:type="paragraph" w:customStyle="1" w:styleId="xl89">
    <w:name w:val="xl89"/>
    <w:basedOn w:val="Normal"/>
    <w:rsid w:val="00AF61C0"/>
    <w:pPr>
      <w:pBdr>
        <w:bottom w:val="single" w:sz="8" w:space="0" w:color="auto"/>
        <w:right w:val="single" w:sz="8" w:space="0" w:color="auto"/>
      </w:pBdr>
      <w:spacing w:before="100" w:beforeAutospacing="1" w:after="100" w:afterAutospacing="1"/>
      <w:jc w:val="center"/>
      <w:textAlignment w:val="center"/>
    </w:pPr>
    <w:rPr>
      <w:rFonts w:ascii="Verdana" w:hAnsi="Verdana"/>
      <w:b/>
      <w:bCs/>
      <w:color w:val="FF0000"/>
      <w:sz w:val="20"/>
      <w:szCs w:val="20"/>
    </w:rPr>
  </w:style>
  <w:style w:type="paragraph" w:customStyle="1" w:styleId="xl90">
    <w:name w:val="xl90"/>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color w:val="FF0000"/>
      <w:sz w:val="20"/>
      <w:szCs w:val="20"/>
    </w:rPr>
  </w:style>
  <w:style w:type="paragraph" w:customStyle="1" w:styleId="xl91">
    <w:name w:val="xl91"/>
    <w:basedOn w:val="Normal"/>
    <w:rsid w:val="00AF61C0"/>
    <w:pPr>
      <w:pBdr>
        <w:bottom w:val="single" w:sz="8" w:space="0" w:color="auto"/>
        <w:right w:val="single" w:sz="8" w:space="0" w:color="auto"/>
      </w:pBdr>
      <w:spacing w:before="100" w:beforeAutospacing="1" w:after="100" w:afterAutospacing="1"/>
      <w:textAlignment w:val="center"/>
    </w:pPr>
    <w:rPr>
      <w:rFonts w:ascii="Verdana" w:hAnsi="Verdana"/>
      <w:sz w:val="20"/>
      <w:szCs w:val="20"/>
    </w:rPr>
  </w:style>
  <w:style w:type="paragraph" w:customStyle="1" w:styleId="xl92">
    <w:name w:val="xl92"/>
    <w:basedOn w:val="Normal"/>
    <w:rsid w:val="00AF61C0"/>
    <w:pPr>
      <w:pBdr>
        <w:bottom w:val="single" w:sz="8" w:space="0" w:color="auto"/>
        <w:right w:val="single" w:sz="8" w:space="0" w:color="auto"/>
      </w:pBdr>
      <w:spacing w:before="100" w:beforeAutospacing="1" w:after="100" w:afterAutospacing="1"/>
      <w:jc w:val="both"/>
      <w:textAlignment w:val="center"/>
    </w:pPr>
    <w:rPr>
      <w:rFonts w:ascii="Verdana" w:hAnsi="Verdana"/>
      <w:sz w:val="20"/>
      <w:szCs w:val="20"/>
    </w:rPr>
  </w:style>
  <w:style w:type="paragraph" w:customStyle="1" w:styleId="xl93">
    <w:name w:val="xl93"/>
    <w:basedOn w:val="Normal"/>
    <w:rsid w:val="00AF61C0"/>
    <w:pPr>
      <w:pBdr>
        <w:left w:val="single" w:sz="8" w:space="0" w:color="auto"/>
        <w:bottom w:val="single" w:sz="8" w:space="0" w:color="auto"/>
        <w:right w:val="single" w:sz="8" w:space="0" w:color="auto"/>
      </w:pBdr>
      <w:spacing w:before="100" w:beforeAutospacing="1" w:after="100" w:afterAutospacing="1"/>
      <w:textAlignment w:val="center"/>
    </w:pPr>
    <w:rPr>
      <w:rFonts w:ascii="Verdana" w:hAnsi="Verdana"/>
      <w:sz w:val="20"/>
      <w:szCs w:val="20"/>
    </w:rPr>
  </w:style>
  <w:style w:type="paragraph" w:customStyle="1" w:styleId="xl94">
    <w:name w:val="xl94"/>
    <w:basedOn w:val="Normal"/>
    <w:rsid w:val="00AF61C0"/>
    <w:pPr>
      <w:spacing w:before="100" w:beforeAutospacing="1" w:after="100" w:afterAutospacing="1"/>
    </w:pPr>
    <w:rPr>
      <w:rFonts w:ascii="Verdana" w:hAnsi="Verdana"/>
      <w:b/>
      <w:bCs/>
      <w:sz w:val="20"/>
      <w:szCs w:val="20"/>
    </w:rPr>
  </w:style>
  <w:style w:type="paragraph" w:customStyle="1" w:styleId="xl95">
    <w:name w:val="xl95"/>
    <w:basedOn w:val="Normal"/>
    <w:rsid w:val="00AF61C0"/>
    <w:pPr>
      <w:spacing w:before="100" w:beforeAutospacing="1" w:after="100" w:afterAutospacing="1"/>
      <w:ind w:firstLineChars="1500" w:firstLine="1500"/>
      <w:jc w:val="right"/>
      <w:textAlignment w:val="center"/>
    </w:pPr>
    <w:rPr>
      <w:rFonts w:ascii="Verdana" w:hAnsi="Verdana"/>
      <w:b/>
      <w:bCs/>
      <w:sz w:val="20"/>
      <w:szCs w:val="20"/>
    </w:rPr>
  </w:style>
  <w:style w:type="paragraph" w:customStyle="1" w:styleId="xl96">
    <w:name w:val="xl96"/>
    <w:basedOn w:val="Normal"/>
    <w:rsid w:val="00AF61C0"/>
    <w:pPr>
      <w:pBdr>
        <w:left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97">
    <w:name w:val="xl97"/>
    <w:basedOn w:val="Normal"/>
    <w:rsid w:val="00AF61C0"/>
    <w:pPr>
      <w:pBdr>
        <w:top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98">
    <w:name w:val="xl98"/>
    <w:basedOn w:val="Normal"/>
    <w:rsid w:val="00AF61C0"/>
    <w:pPr>
      <w:spacing w:before="100" w:beforeAutospacing="1" w:after="100" w:afterAutospacing="1"/>
      <w:jc w:val="center"/>
      <w:textAlignment w:val="center"/>
    </w:pPr>
    <w:rPr>
      <w:rFonts w:ascii="Verdana" w:hAnsi="Verdana"/>
      <w:b/>
      <w:bCs/>
      <w:sz w:val="20"/>
      <w:szCs w:val="20"/>
    </w:rPr>
  </w:style>
  <w:style w:type="paragraph" w:customStyle="1" w:styleId="xl99">
    <w:name w:val="xl99"/>
    <w:basedOn w:val="Normal"/>
    <w:rsid w:val="00AF61C0"/>
    <w:pPr>
      <w:pBdr>
        <w:bottom w:val="single" w:sz="8" w:space="0" w:color="auto"/>
      </w:pBdr>
      <w:spacing w:before="100" w:beforeAutospacing="1" w:after="100" w:afterAutospacing="1"/>
      <w:textAlignment w:val="top"/>
    </w:pPr>
    <w:rPr>
      <w:rFonts w:ascii="Verdana" w:hAnsi="Verdana"/>
      <w:sz w:val="20"/>
      <w:szCs w:val="20"/>
    </w:rPr>
  </w:style>
  <w:style w:type="paragraph" w:customStyle="1" w:styleId="xl100">
    <w:name w:val="xl100"/>
    <w:basedOn w:val="Normal"/>
    <w:rsid w:val="00AF61C0"/>
    <w:pPr>
      <w:pBdr>
        <w:top w:val="single" w:sz="8" w:space="0" w:color="auto"/>
        <w:left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101">
    <w:name w:val="xl101"/>
    <w:basedOn w:val="Normal"/>
    <w:rsid w:val="00AF61C0"/>
    <w:pPr>
      <w:pBdr>
        <w:left w:val="single" w:sz="8" w:space="0" w:color="auto"/>
        <w:bottom w:val="single" w:sz="8" w:space="0" w:color="auto"/>
        <w:right w:val="single" w:sz="8" w:space="0" w:color="auto"/>
      </w:pBdr>
      <w:spacing w:before="100" w:beforeAutospacing="1" w:after="100" w:afterAutospacing="1"/>
      <w:jc w:val="both"/>
      <w:textAlignment w:val="center"/>
    </w:pPr>
    <w:rPr>
      <w:rFonts w:ascii="Verdana" w:hAnsi="Verdana"/>
      <w:i/>
      <w:iCs/>
      <w:sz w:val="20"/>
      <w:szCs w:val="20"/>
    </w:rPr>
  </w:style>
  <w:style w:type="paragraph" w:customStyle="1" w:styleId="xl102">
    <w:name w:val="xl102"/>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jc w:val="both"/>
      <w:textAlignment w:val="center"/>
    </w:pPr>
    <w:rPr>
      <w:rFonts w:ascii="Verdana" w:hAnsi="Verdana"/>
      <w:b/>
      <w:bCs/>
      <w:sz w:val="20"/>
      <w:szCs w:val="20"/>
    </w:rPr>
  </w:style>
  <w:style w:type="paragraph" w:customStyle="1" w:styleId="xl103">
    <w:name w:val="xl103"/>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04">
    <w:name w:val="xl104"/>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05">
    <w:name w:val="xl105"/>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06">
    <w:name w:val="xl106"/>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textAlignment w:val="center"/>
    </w:pPr>
    <w:rPr>
      <w:rFonts w:ascii="Verdana" w:hAnsi="Verdana"/>
      <w:b/>
      <w:bCs/>
      <w:sz w:val="20"/>
      <w:szCs w:val="20"/>
    </w:rPr>
  </w:style>
  <w:style w:type="paragraph" w:customStyle="1" w:styleId="xl107">
    <w:name w:val="xl107"/>
    <w:basedOn w:val="Normal"/>
    <w:rsid w:val="00AF61C0"/>
    <w:pPr>
      <w:pBdr>
        <w:bottom w:val="single" w:sz="8" w:space="0" w:color="auto"/>
        <w:right w:val="single" w:sz="8" w:space="0" w:color="auto"/>
      </w:pBdr>
      <w:shd w:val="clear" w:color="000000" w:fill="D9D9D9"/>
      <w:spacing w:before="100" w:beforeAutospacing="1" w:after="100" w:afterAutospacing="1"/>
      <w:jc w:val="center"/>
      <w:textAlignment w:val="center"/>
    </w:pPr>
    <w:rPr>
      <w:rFonts w:ascii="Verdana" w:hAnsi="Verdana"/>
      <w:sz w:val="20"/>
      <w:szCs w:val="20"/>
    </w:rPr>
  </w:style>
  <w:style w:type="paragraph" w:customStyle="1" w:styleId="xl108">
    <w:name w:val="xl108"/>
    <w:basedOn w:val="Normal"/>
    <w:rsid w:val="00AF61C0"/>
    <w:pPr>
      <w:pBdr>
        <w:bottom w:val="single" w:sz="8" w:space="0" w:color="auto"/>
        <w:right w:val="single" w:sz="8" w:space="0" w:color="auto"/>
      </w:pBdr>
      <w:shd w:val="clear" w:color="000000" w:fill="D9D9D9"/>
      <w:spacing w:before="100" w:beforeAutospacing="1" w:after="100" w:afterAutospacing="1"/>
      <w:textAlignment w:val="center"/>
    </w:pPr>
    <w:rPr>
      <w:rFonts w:ascii="Verdana" w:hAnsi="Verdana"/>
      <w:sz w:val="20"/>
      <w:szCs w:val="20"/>
    </w:rPr>
  </w:style>
  <w:style w:type="paragraph" w:customStyle="1" w:styleId="xl109">
    <w:name w:val="xl109"/>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10">
    <w:name w:val="xl110"/>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color w:val="000000"/>
      <w:sz w:val="20"/>
      <w:szCs w:val="20"/>
    </w:rPr>
  </w:style>
  <w:style w:type="paragraph" w:customStyle="1" w:styleId="xl111">
    <w:name w:val="xl111"/>
    <w:basedOn w:val="Normal"/>
    <w:rsid w:val="00AF61C0"/>
    <w:pPr>
      <w:pBdr>
        <w:left w:val="single" w:sz="8" w:space="0" w:color="auto"/>
        <w:right w:val="single" w:sz="8" w:space="0" w:color="auto"/>
      </w:pBdr>
      <w:shd w:val="clear" w:color="000000" w:fill="D9D9D9"/>
      <w:spacing w:before="100" w:beforeAutospacing="1" w:after="100" w:afterAutospacing="1"/>
      <w:jc w:val="both"/>
      <w:textAlignment w:val="center"/>
    </w:pPr>
    <w:rPr>
      <w:rFonts w:ascii="Verdana" w:hAnsi="Verdana"/>
      <w:b/>
      <w:bCs/>
      <w:sz w:val="20"/>
      <w:szCs w:val="20"/>
    </w:rPr>
  </w:style>
  <w:style w:type="paragraph" w:customStyle="1" w:styleId="xl112">
    <w:name w:val="xl112"/>
    <w:basedOn w:val="Normal"/>
    <w:rsid w:val="00AF61C0"/>
    <w:pPr>
      <w:pBdr>
        <w:left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Verdana" w:hAnsi="Verdana"/>
      <w:b/>
      <w:bCs/>
      <w:sz w:val="20"/>
      <w:szCs w:val="20"/>
    </w:rPr>
  </w:style>
  <w:style w:type="paragraph" w:customStyle="1" w:styleId="xl113">
    <w:name w:val="xl113"/>
    <w:basedOn w:val="Normal"/>
    <w:rsid w:val="00AF61C0"/>
    <w:pPr>
      <w:pBdr>
        <w:bottom w:val="single" w:sz="8" w:space="0" w:color="auto"/>
        <w:right w:val="single" w:sz="8" w:space="0" w:color="auto"/>
      </w:pBdr>
      <w:shd w:val="clear" w:color="000000" w:fill="A6A6A6"/>
      <w:spacing w:before="100" w:beforeAutospacing="1" w:after="100" w:afterAutospacing="1"/>
      <w:jc w:val="right"/>
      <w:textAlignment w:val="center"/>
    </w:pPr>
    <w:rPr>
      <w:rFonts w:ascii="Verdana" w:hAnsi="Verdana"/>
      <w:b/>
      <w:bCs/>
      <w:sz w:val="20"/>
      <w:szCs w:val="20"/>
    </w:rPr>
  </w:style>
  <w:style w:type="paragraph" w:customStyle="1" w:styleId="xl114">
    <w:name w:val="xl114"/>
    <w:basedOn w:val="Normal"/>
    <w:rsid w:val="00AF61C0"/>
    <w:pPr>
      <w:pBdr>
        <w:bottom w:val="single" w:sz="8" w:space="0" w:color="auto"/>
        <w:right w:val="single" w:sz="8" w:space="0" w:color="auto"/>
      </w:pBdr>
      <w:shd w:val="clear" w:color="000000" w:fill="A6A6A6"/>
      <w:spacing w:before="100" w:beforeAutospacing="1" w:after="100" w:afterAutospacing="1"/>
      <w:textAlignment w:val="center"/>
    </w:pPr>
    <w:rPr>
      <w:rFonts w:ascii="Verdana" w:hAnsi="Verdana"/>
      <w:b/>
      <w:bCs/>
      <w:sz w:val="20"/>
      <w:szCs w:val="20"/>
    </w:rPr>
  </w:style>
  <w:style w:type="paragraph" w:customStyle="1" w:styleId="xl115">
    <w:name w:val="xl115"/>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16">
    <w:name w:val="xl116"/>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17">
    <w:name w:val="xl117"/>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sz w:val="20"/>
      <w:szCs w:val="20"/>
    </w:rPr>
  </w:style>
  <w:style w:type="paragraph" w:customStyle="1" w:styleId="xl118">
    <w:name w:val="xl118"/>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19">
    <w:name w:val="xl119"/>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color w:val="000000"/>
      <w:sz w:val="20"/>
      <w:szCs w:val="20"/>
    </w:rPr>
  </w:style>
  <w:style w:type="paragraph" w:customStyle="1" w:styleId="xl120">
    <w:name w:val="xl120"/>
    <w:basedOn w:val="Normal"/>
    <w:rsid w:val="00AF61C0"/>
    <w:pPr>
      <w:pBdr>
        <w:top w:val="single" w:sz="8" w:space="0" w:color="auto"/>
        <w:left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21">
    <w:name w:val="xl121"/>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22">
    <w:name w:val="xl122"/>
    <w:basedOn w:val="Normal"/>
    <w:rsid w:val="00AF61C0"/>
    <w:pPr>
      <w:pBdr>
        <w:top w:val="single" w:sz="8" w:space="0" w:color="auto"/>
        <w:left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23">
    <w:name w:val="xl123"/>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24">
    <w:name w:val="xl124"/>
    <w:basedOn w:val="Normal"/>
    <w:rsid w:val="00AF61C0"/>
    <w:pPr>
      <w:pBdr>
        <w:top w:val="single" w:sz="8" w:space="0" w:color="auto"/>
        <w:left w:val="single" w:sz="8" w:space="0" w:color="auto"/>
        <w:right w:val="single" w:sz="8" w:space="0" w:color="auto"/>
      </w:pBdr>
      <w:shd w:val="clear" w:color="000000" w:fill="D9D9D9"/>
      <w:spacing w:before="100" w:beforeAutospacing="1" w:after="100" w:afterAutospacing="1"/>
      <w:jc w:val="both"/>
      <w:textAlignment w:val="center"/>
    </w:pPr>
    <w:rPr>
      <w:rFonts w:ascii="Verdana" w:hAnsi="Verdana"/>
      <w:b/>
      <w:bCs/>
      <w:sz w:val="20"/>
      <w:szCs w:val="20"/>
    </w:rPr>
  </w:style>
  <w:style w:type="paragraph" w:customStyle="1" w:styleId="xl125">
    <w:name w:val="xl125"/>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26">
    <w:name w:val="xl126"/>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27">
    <w:name w:val="xl127"/>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28">
    <w:name w:val="xl128"/>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29">
    <w:name w:val="xl129"/>
    <w:basedOn w:val="Normal"/>
    <w:rsid w:val="00AF61C0"/>
    <w:pPr>
      <w:pBdr>
        <w:top w:val="single" w:sz="8" w:space="0" w:color="auto"/>
        <w:left w:val="single" w:sz="8" w:space="0" w:color="auto"/>
        <w:right w:val="single" w:sz="8" w:space="0" w:color="auto"/>
      </w:pBdr>
      <w:spacing w:before="100" w:beforeAutospacing="1" w:after="100" w:afterAutospacing="1"/>
      <w:jc w:val="both"/>
      <w:textAlignment w:val="center"/>
    </w:pPr>
    <w:rPr>
      <w:rFonts w:ascii="Verdana" w:hAnsi="Verdana"/>
      <w:sz w:val="20"/>
      <w:szCs w:val="20"/>
    </w:rPr>
  </w:style>
  <w:style w:type="paragraph" w:customStyle="1" w:styleId="xl130">
    <w:name w:val="xl130"/>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31">
    <w:name w:val="xl131"/>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32">
    <w:name w:val="xl132"/>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33">
    <w:name w:val="xl133"/>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character" w:customStyle="1" w:styleId="a">
    <w:name w:val="Основен текст_"/>
    <w:link w:val="19"/>
    <w:rsid w:val="00E8485E"/>
    <w:rPr>
      <w:rFonts w:ascii="Times New Roman" w:eastAsia="Times New Roman" w:hAnsi="Times New Roman"/>
      <w:sz w:val="21"/>
      <w:szCs w:val="21"/>
      <w:shd w:val="clear" w:color="auto" w:fill="FFFFFF"/>
    </w:rPr>
  </w:style>
  <w:style w:type="paragraph" w:customStyle="1" w:styleId="19">
    <w:name w:val="Основен текст19"/>
    <w:basedOn w:val="Normal"/>
    <w:link w:val="a"/>
    <w:rsid w:val="00E8485E"/>
    <w:pPr>
      <w:shd w:val="clear" w:color="auto" w:fill="FFFFFF"/>
      <w:spacing w:after="60" w:line="0" w:lineRule="atLeast"/>
      <w:ind w:hanging="1600"/>
    </w:pPr>
    <w:rPr>
      <w:rFonts w:cstheme="minorBidi"/>
      <w:sz w:val="21"/>
      <w:szCs w:val="21"/>
      <w:lang w:val="en-US" w:eastAsia="en-US"/>
    </w:rPr>
  </w:style>
  <w:style w:type="character" w:customStyle="1" w:styleId="FontStyle33">
    <w:name w:val="Font Style33"/>
    <w:rsid w:val="0002743E"/>
    <w:rPr>
      <w:rFonts w:ascii="Times New Roman" w:hAnsi="Times New Roman" w:cs="Times New Roman" w:hint="default"/>
      <w:sz w:val="22"/>
      <w:szCs w:val="22"/>
    </w:rPr>
  </w:style>
  <w:style w:type="paragraph" w:customStyle="1" w:styleId="Style16">
    <w:name w:val="Style16"/>
    <w:basedOn w:val="Normal"/>
    <w:rsid w:val="0002743E"/>
    <w:pPr>
      <w:widowControl w:val="0"/>
      <w:autoSpaceDE w:val="0"/>
      <w:autoSpaceDN w:val="0"/>
      <w:adjustRightInd w:val="0"/>
    </w:pPr>
    <w:rPr>
      <w:rFonts w:ascii="Arial" w:hAnsi="Arial" w:cs="Arial"/>
    </w:rPr>
  </w:style>
  <w:style w:type="table" w:customStyle="1" w:styleId="TableGrid7">
    <w:name w:val="Table Grid7"/>
    <w:basedOn w:val="TableNormal"/>
    <w:next w:val="TableGrid"/>
    <w:uiPriority w:val="59"/>
    <w:rsid w:val="00411984"/>
    <w:pPr>
      <w:spacing w:after="0" w:line="240" w:lineRule="auto"/>
    </w:pPr>
    <w:rPr>
      <w:rFonts w:ascii="Calibri" w:eastAsia="Times New Roman" w:hAnsi="Calibri" w:cs="Times New Roman"/>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Основен текст (2)_"/>
    <w:link w:val="21"/>
    <w:rsid w:val="00D4281E"/>
    <w:rPr>
      <w:rFonts w:ascii="Arial Narrow" w:eastAsia="Arial Narrow" w:hAnsi="Arial Narrow" w:cs="Arial Narrow"/>
      <w:shd w:val="clear" w:color="auto" w:fill="FFFFFF"/>
    </w:rPr>
  </w:style>
  <w:style w:type="paragraph" w:customStyle="1" w:styleId="21">
    <w:name w:val="Основен текст (2)"/>
    <w:basedOn w:val="Normal"/>
    <w:link w:val="20"/>
    <w:rsid w:val="00D4281E"/>
    <w:pPr>
      <w:widowControl w:val="0"/>
      <w:shd w:val="clear" w:color="auto" w:fill="FFFFFF"/>
      <w:spacing w:after="480" w:line="278" w:lineRule="exact"/>
      <w:jc w:val="center"/>
    </w:pPr>
    <w:rPr>
      <w:rFonts w:ascii="Arial Narrow" w:eastAsia="Arial Narrow" w:hAnsi="Arial Narrow" w:cs="Arial Narrow"/>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37645">
      <w:bodyDiv w:val="1"/>
      <w:marLeft w:val="0"/>
      <w:marRight w:val="0"/>
      <w:marTop w:val="0"/>
      <w:marBottom w:val="0"/>
      <w:divBdr>
        <w:top w:val="none" w:sz="0" w:space="0" w:color="auto"/>
        <w:left w:val="none" w:sz="0" w:space="0" w:color="auto"/>
        <w:bottom w:val="none" w:sz="0" w:space="0" w:color="auto"/>
        <w:right w:val="none" w:sz="0" w:space="0" w:color="auto"/>
      </w:divBdr>
    </w:div>
    <w:div w:id="81033741">
      <w:bodyDiv w:val="1"/>
      <w:marLeft w:val="0"/>
      <w:marRight w:val="0"/>
      <w:marTop w:val="0"/>
      <w:marBottom w:val="0"/>
      <w:divBdr>
        <w:top w:val="none" w:sz="0" w:space="0" w:color="auto"/>
        <w:left w:val="none" w:sz="0" w:space="0" w:color="auto"/>
        <w:bottom w:val="none" w:sz="0" w:space="0" w:color="auto"/>
        <w:right w:val="none" w:sz="0" w:space="0" w:color="auto"/>
      </w:divBdr>
    </w:div>
    <w:div w:id="135876604">
      <w:bodyDiv w:val="1"/>
      <w:marLeft w:val="0"/>
      <w:marRight w:val="0"/>
      <w:marTop w:val="0"/>
      <w:marBottom w:val="0"/>
      <w:divBdr>
        <w:top w:val="none" w:sz="0" w:space="0" w:color="auto"/>
        <w:left w:val="none" w:sz="0" w:space="0" w:color="auto"/>
        <w:bottom w:val="none" w:sz="0" w:space="0" w:color="auto"/>
        <w:right w:val="none" w:sz="0" w:space="0" w:color="auto"/>
      </w:divBdr>
    </w:div>
    <w:div w:id="247153795">
      <w:bodyDiv w:val="1"/>
      <w:marLeft w:val="0"/>
      <w:marRight w:val="0"/>
      <w:marTop w:val="0"/>
      <w:marBottom w:val="0"/>
      <w:divBdr>
        <w:top w:val="none" w:sz="0" w:space="0" w:color="auto"/>
        <w:left w:val="none" w:sz="0" w:space="0" w:color="auto"/>
        <w:bottom w:val="none" w:sz="0" w:space="0" w:color="auto"/>
        <w:right w:val="none" w:sz="0" w:space="0" w:color="auto"/>
      </w:divBdr>
    </w:div>
    <w:div w:id="247662359">
      <w:bodyDiv w:val="1"/>
      <w:marLeft w:val="0"/>
      <w:marRight w:val="0"/>
      <w:marTop w:val="0"/>
      <w:marBottom w:val="0"/>
      <w:divBdr>
        <w:top w:val="none" w:sz="0" w:space="0" w:color="auto"/>
        <w:left w:val="none" w:sz="0" w:space="0" w:color="auto"/>
        <w:bottom w:val="none" w:sz="0" w:space="0" w:color="auto"/>
        <w:right w:val="none" w:sz="0" w:space="0" w:color="auto"/>
      </w:divBdr>
    </w:div>
    <w:div w:id="263001434">
      <w:bodyDiv w:val="1"/>
      <w:marLeft w:val="0"/>
      <w:marRight w:val="0"/>
      <w:marTop w:val="0"/>
      <w:marBottom w:val="0"/>
      <w:divBdr>
        <w:top w:val="none" w:sz="0" w:space="0" w:color="auto"/>
        <w:left w:val="none" w:sz="0" w:space="0" w:color="auto"/>
        <w:bottom w:val="none" w:sz="0" w:space="0" w:color="auto"/>
        <w:right w:val="none" w:sz="0" w:space="0" w:color="auto"/>
      </w:divBdr>
    </w:div>
    <w:div w:id="305087316">
      <w:bodyDiv w:val="1"/>
      <w:marLeft w:val="0"/>
      <w:marRight w:val="0"/>
      <w:marTop w:val="0"/>
      <w:marBottom w:val="0"/>
      <w:divBdr>
        <w:top w:val="none" w:sz="0" w:space="0" w:color="auto"/>
        <w:left w:val="none" w:sz="0" w:space="0" w:color="auto"/>
        <w:bottom w:val="none" w:sz="0" w:space="0" w:color="auto"/>
        <w:right w:val="none" w:sz="0" w:space="0" w:color="auto"/>
      </w:divBdr>
    </w:div>
    <w:div w:id="316812899">
      <w:bodyDiv w:val="1"/>
      <w:marLeft w:val="0"/>
      <w:marRight w:val="0"/>
      <w:marTop w:val="0"/>
      <w:marBottom w:val="0"/>
      <w:divBdr>
        <w:top w:val="none" w:sz="0" w:space="0" w:color="auto"/>
        <w:left w:val="none" w:sz="0" w:space="0" w:color="auto"/>
        <w:bottom w:val="none" w:sz="0" w:space="0" w:color="auto"/>
        <w:right w:val="none" w:sz="0" w:space="0" w:color="auto"/>
      </w:divBdr>
    </w:div>
    <w:div w:id="356195995">
      <w:bodyDiv w:val="1"/>
      <w:marLeft w:val="0"/>
      <w:marRight w:val="0"/>
      <w:marTop w:val="0"/>
      <w:marBottom w:val="0"/>
      <w:divBdr>
        <w:top w:val="none" w:sz="0" w:space="0" w:color="auto"/>
        <w:left w:val="none" w:sz="0" w:space="0" w:color="auto"/>
        <w:bottom w:val="none" w:sz="0" w:space="0" w:color="auto"/>
        <w:right w:val="none" w:sz="0" w:space="0" w:color="auto"/>
      </w:divBdr>
    </w:div>
    <w:div w:id="387731491">
      <w:bodyDiv w:val="1"/>
      <w:marLeft w:val="0"/>
      <w:marRight w:val="0"/>
      <w:marTop w:val="0"/>
      <w:marBottom w:val="0"/>
      <w:divBdr>
        <w:top w:val="none" w:sz="0" w:space="0" w:color="auto"/>
        <w:left w:val="none" w:sz="0" w:space="0" w:color="auto"/>
        <w:bottom w:val="none" w:sz="0" w:space="0" w:color="auto"/>
        <w:right w:val="none" w:sz="0" w:space="0" w:color="auto"/>
      </w:divBdr>
    </w:div>
    <w:div w:id="389503305">
      <w:bodyDiv w:val="1"/>
      <w:marLeft w:val="0"/>
      <w:marRight w:val="0"/>
      <w:marTop w:val="0"/>
      <w:marBottom w:val="0"/>
      <w:divBdr>
        <w:top w:val="none" w:sz="0" w:space="0" w:color="auto"/>
        <w:left w:val="none" w:sz="0" w:space="0" w:color="auto"/>
        <w:bottom w:val="none" w:sz="0" w:space="0" w:color="auto"/>
        <w:right w:val="none" w:sz="0" w:space="0" w:color="auto"/>
      </w:divBdr>
    </w:div>
    <w:div w:id="426196696">
      <w:bodyDiv w:val="1"/>
      <w:marLeft w:val="0"/>
      <w:marRight w:val="0"/>
      <w:marTop w:val="0"/>
      <w:marBottom w:val="0"/>
      <w:divBdr>
        <w:top w:val="none" w:sz="0" w:space="0" w:color="auto"/>
        <w:left w:val="none" w:sz="0" w:space="0" w:color="auto"/>
        <w:bottom w:val="none" w:sz="0" w:space="0" w:color="auto"/>
        <w:right w:val="none" w:sz="0" w:space="0" w:color="auto"/>
      </w:divBdr>
    </w:div>
    <w:div w:id="427433517">
      <w:bodyDiv w:val="1"/>
      <w:marLeft w:val="0"/>
      <w:marRight w:val="0"/>
      <w:marTop w:val="0"/>
      <w:marBottom w:val="0"/>
      <w:divBdr>
        <w:top w:val="none" w:sz="0" w:space="0" w:color="auto"/>
        <w:left w:val="none" w:sz="0" w:space="0" w:color="auto"/>
        <w:bottom w:val="none" w:sz="0" w:space="0" w:color="auto"/>
        <w:right w:val="none" w:sz="0" w:space="0" w:color="auto"/>
      </w:divBdr>
    </w:div>
    <w:div w:id="452209636">
      <w:bodyDiv w:val="1"/>
      <w:marLeft w:val="0"/>
      <w:marRight w:val="0"/>
      <w:marTop w:val="0"/>
      <w:marBottom w:val="0"/>
      <w:divBdr>
        <w:top w:val="none" w:sz="0" w:space="0" w:color="auto"/>
        <w:left w:val="none" w:sz="0" w:space="0" w:color="auto"/>
        <w:bottom w:val="none" w:sz="0" w:space="0" w:color="auto"/>
        <w:right w:val="none" w:sz="0" w:space="0" w:color="auto"/>
      </w:divBdr>
    </w:div>
    <w:div w:id="515769524">
      <w:bodyDiv w:val="1"/>
      <w:marLeft w:val="0"/>
      <w:marRight w:val="0"/>
      <w:marTop w:val="0"/>
      <w:marBottom w:val="0"/>
      <w:divBdr>
        <w:top w:val="none" w:sz="0" w:space="0" w:color="auto"/>
        <w:left w:val="none" w:sz="0" w:space="0" w:color="auto"/>
        <w:bottom w:val="none" w:sz="0" w:space="0" w:color="auto"/>
        <w:right w:val="none" w:sz="0" w:space="0" w:color="auto"/>
      </w:divBdr>
    </w:div>
    <w:div w:id="532229802">
      <w:bodyDiv w:val="1"/>
      <w:marLeft w:val="0"/>
      <w:marRight w:val="0"/>
      <w:marTop w:val="0"/>
      <w:marBottom w:val="0"/>
      <w:divBdr>
        <w:top w:val="none" w:sz="0" w:space="0" w:color="auto"/>
        <w:left w:val="none" w:sz="0" w:space="0" w:color="auto"/>
        <w:bottom w:val="none" w:sz="0" w:space="0" w:color="auto"/>
        <w:right w:val="none" w:sz="0" w:space="0" w:color="auto"/>
      </w:divBdr>
    </w:div>
    <w:div w:id="534275125">
      <w:bodyDiv w:val="1"/>
      <w:marLeft w:val="0"/>
      <w:marRight w:val="0"/>
      <w:marTop w:val="0"/>
      <w:marBottom w:val="0"/>
      <w:divBdr>
        <w:top w:val="none" w:sz="0" w:space="0" w:color="auto"/>
        <w:left w:val="none" w:sz="0" w:space="0" w:color="auto"/>
        <w:bottom w:val="none" w:sz="0" w:space="0" w:color="auto"/>
        <w:right w:val="none" w:sz="0" w:space="0" w:color="auto"/>
      </w:divBdr>
    </w:div>
    <w:div w:id="543951321">
      <w:bodyDiv w:val="1"/>
      <w:marLeft w:val="0"/>
      <w:marRight w:val="0"/>
      <w:marTop w:val="0"/>
      <w:marBottom w:val="0"/>
      <w:divBdr>
        <w:top w:val="none" w:sz="0" w:space="0" w:color="auto"/>
        <w:left w:val="none" w:sz="0" w:space="0" w:color="auto"/>
        <w:bottom w:val="none" w:sz="0" w:space="0" w:color="auto"/>
        <w:right w:val="none" w:sz="0" w:space="0" w:color="auto"/>
      </w:divBdr>
    </w:div>
    <w:div w:id="553582984">
      <w:bodyDiv w:val="1"/>
      <w:marLeft w:val="0"/>
      <w:marRight w:val="0"/>
      <w:marTop w:val="0"/>
      <w:marBottom w:val="0"/>
      <w:divBdr>
        <w:top w:val="none" w:sz="0" w:space="0" w:color="auto"/>
        <w:left w:val="none" w:sz="0" w:space="0" w:color="auto"/>
        <w:bottom w:val="none" w:sz="0" w:space="0" w:color="auto"/>
        <w:right w:val="none" w:sz="0" w:space="0" w:color="auto"/>
      </w:divBdr>
    </w:div>
    <w:div w:id="575554942">
      <w:bodyDiv w:val="1"/>
      <w:marLeft w:val="0"/>
      <w:marRight w:val="0"/>
      <w:marTop w:val="0"/>
      <w:marBottom w:val="0"/>
      <w:divBdr>
        <w:top w:val="none" w:sz="0" w:space="0" w:color="auto"/>
        <w:left w:val="none" w:sz="0" w:space="0" w:color="auto"/>
        <w:bottom w:val="none" w:sz="0" w:space="0" w:color="auto"/>
        <w:right w:val="none" w:sz="0" w:space="0" w:color="auto"/>
      </w:divBdr>
    </w:div>
    <w:div w:id="589437277">
      <w:bodyDiv w:val="1"/>
      <w:marLeft w:val="0"/>
      <w:marRight w:val="0"/>
      <w:marTop w:val="0"/>
      <w:marBottom w:val="0"/>
      <w:divBdr>
        <w:top w:val="none" w:sz="0" w:space="0" w:color="auto"/>
        <w:left w:val="none" w:sz="0" w:space="0" w:color="auto"/>
        <w:bottom w:val="none" w:sz="0" w:space="0" w:color="auto"/>
        <w:right w:val="none" w:sz="0" w:space="0" w:color="auto"/>
      </w:divBdr>
    </w:div>
    <w:div w:id="623078618">
      <w:bodyDiv w:val="1"/>
      <w:marLeft w:val="0"/>
      <w:marRight w:val="0"/>
      <w:marTop w:val="0"/>
      <w:marBottom w:val="0"/>
      <w:divBdr>
        <w:top w:val="none" w:sz="0" w:space="0" w:color="auto"/>
        <w:left w:val="none" w:sz="0" w:space="0" w:color="auto"/>
        <w:bottom w:val="none" w:sz="0" w:space="0" w:color="auto"/>
        <w:right w:val="none" w:sz="0" w:space="0" w:color="auto"/>
      </w:divBdr>
    </w:div>
    <w:div w:id="707410679">
      <w:bodyDiv w:val="1"/>
      <w:marLeft w:val="0"/>
      <w:marRight w:val="0"/>
      <w:marTop w:val="0"/>
      <w:marBottom w:val="0"/>
      <w:divBdr>
        <w:top w:val="none" w:sz="0" w:space="0" w:color="auto"/>
        <w:left w:val="none" w:sz="0" w:space="0" w:color="auto"/>
        <w:bottom w:val="none" w:sz="0" w:space="0" w:color="auto"/>
        <w:right w:val="none" w:sz="0" w:space="0" w:color="auto"/>
      </w:divBdr>
    </w:div>
    <w:div w:id="752626125">
      <w:bodyDiv w:val="1"/>
      <w:marLeft w:val="0"/>
      <w:marRight w:val="0"/>
      <w:marTop w:val="0"/>
      <w:marBottom w:val="0"/>
      <w:divBdr>
        <w:top w:val="none" w:sz="0" w:space="0" w:color="auto"/>
        <w:left w:val="none" w:sz="0" w:space="0" w:color="auto"/>
        <w:bottom w:val="none" w:sz="0" w:space="0" w:color="auto"/>
        <w:right w:val="none" w:sz="0" w:space="0" w:color="auto"/>
      </w:divBdr>
    </w:div>
    <w:div w:id="753939560">
      <w:bodyDiv w:val="1"/>
      <w:marLeft w:val="0"/>
      <w:marRight w:val="0"/>
      <w:marTop w:val="0"/>
      <w:marBottom w:val="0"/>
      <w:divBdr>
        <w:top w:val="none" w:sz="0" w:space="0" w:color="auto"/>
        <w:left w:val="none" w:sz="0" w:space="0" w:color="auto"/>
        <w:bottom w:val="none" w:sz="0" w:space="0" w:color="auto"/>
        <w:right w:val="none" w:sz="0" w:space="0" w:color="auto"/>
      </w:divBdr>
    </w:div>
    <w:div w:id="779030200">
      <w:bodyDiv w:val="1"/>
      <w:marLeft w:val="0"/>
      <w:marRight w:val="0"/>
      <w:marTop w:val="0"/>
      <w:marBottom w:val="0"/>
      <w:divBdr>
        <w:top w:val="none" w:sz="0" w:space="0" w:color="auto"/>
        <w:left w:val="none" w:sz="0" w:space="0" w:color="auto"/>
        <w:bottom w:val="none" w:sz="0" w:space="0" w:color="auto"/>
        <w:right w:val="none" w:sz="0" w:space="0" w:color="auto"/>
      </w:divBdr>
    </w:div>
    <w:div w:id="789976128">
      <w:bodyDiv w:val="1"/>
      <w:marLeft w:val="0"/>
      <w:marRight w:val="0"/>
      <w:marTop w:val="0"/>
      <w:marBottom w:val="0"/>
      <w:divBdr>
        <w:top w:val="none" w:sz="0" w:space="0" w:color="auto"/>
        <w:left w:val="none" w:sz="0" w:space="0" w:color="auto"/>
        <w:bottom w:val="none" w:sz="0" w:space="0" w:color="auto"/>
        <w:right w:val="none" w:sz="0" w:space="0" w:color="auto"/>
      </w:divBdr>
    </w:div>
    <w:div w:id="804390233">
      <w:bodyDiv w:val="1"/>
      <w:marLeft w:val="0"/>
      <w:marRight w:val="0"/>
      <w:marTop w:val="0"/>
      <w:marBottom w:val="0"/>
      <w:divBdr>
        <w:top w:val="none" w:sz="0" w:space="0" w:color="auto"/>
        <w:left w:val="none" w:sz="0" w:space="0" w:color="auto"/>
        <w:bottom w:val="none" w:sz="0" w:space="0" w:color="auto"/>
        <w:right w:val="none" w:sz="0" w:space="0" w:color="auto"/>
      </w:divBdr>
    </w:div>
    <w:div w:id="821047198">
      <w:bodyDiv w:val="1"/>
      <w:marLeft w:val="0"/>
      <w:marRight w:val="0"/>
      <w:marTop w:val="0"/>
      <w:marBottom w:val="0"/>
      <w:divBdr>
        <w:top w:val="none" w:sz="0" w:space="0" w:color="auto"/>
        <w:left w:val="none" w:sz="0" w:space="0" w:color="auto"/>
        <w:bottom w:val="none" w:sz="0" w:space="0" w:color="auto"/>
        <w:right w:val="none" w:sz="0" w:space="0" w:color="auto"/>
      </w:divBdr>
    </w:div>
    <w:div w:id="914164926">
      <w:bodyDiv w:val="1"/>
      <w:marLeft w:val="0"/>
      <w:marRight w:val="0"/>
      <w:marTop w:val="0"/>
      <w:marBottom w:val="0"/>
      <w:divBdr>
        <w:top w:val="none" w:sz="0" w:space="0" w:color="auto"/>
        <w:left w:val="none" w:sz="0" w:space="0" w:color="auto"/>
        <w:bottom w:val="none" w:sz="0" w:space="0" w:color="auto"/>
        <w:right w:val="none" w:sz="0" w:space="0" w:color="auto"/>
      </w:divBdr>
    </w:div>
    <w:div w:id="963461600">
      <w:bodyDiv w:val="1"/>
      <w:marLeft w:val="0"/>
      <w:marRight w:val="0"/>
      <w:marTop w:val="0"/>
      <w:marBottom w:val="0"/>
      <w:divBdr>
        <w:top w:val="none" w:sz="0" w:space="0" w:color="auto"/>
        <w:left w:val="none" w:sz="0" w:space="0" w:color="auto"/>
        <w:bottom w:val="none" w:sz="0" w:space="0" w:color="auto"/>
        <w:right w:val="none" w:sz="0" w:space="0" w:color="auto"/>
      </w:divBdr>
    </w:div>
    <w:div w:id="988708253">
      <w:bodyDiv w:val="1"/>
      <w:marLeft w:val="0"/>
      <w:marRight w:val="0"/>
      <w:marTop w:val="0"/>
      <w:marBottom w:val="0"/>
      <w:divBdr>
        <w:top w:val="none" w:sz="0" w:space="0" w:color="auto"/>
        <w:left w:val="none" w:sz="0" w:space="0" w:color="auto"/>
        <w:bottom w:val="none" w:sz="0" w:space="0" w:color="auto"/>
        <w:right w:val="none" w:sz="0" w:space="0" w:color="auto"/>
      </w:divBdr>
    </w:div>
    <w:div w:id="1048917865">
      <w:bodyDiv w:val="1"/>
      <w:marLeft w:val="0"/>
      <w:marRight w:val="0"/>
      <w:marTop w:val="0"/>
      <w:marBottom w:val="0"/>
      <w:divBdr>
        <w:top w:val="none" w:sz="0" w:space="0" w:color="auto"/>
        <w:left w:val="none" w:sz="0" w:space="0" w:color="auto"/>
        <w:bottom w:val="none" w:sz="0" w:space="0" w:color="auto"/>
        <w:right w:val="none" w:sz="0" w:space="0" w:color="auto"/>
      </w:divBdr>
      <w:divsChild>
        <w:div w:id="1249928342">
          <w:marLeft w:val="0"/>
          <w:marRight w:val="0"/>
          <w:marTop w:val="0"/>
          <w:marBottom w:val="0"/>
          <w:divBdr>
            <w:top w:val="none" w:sz="0" w:space="0" w:color="auto"/>
            <w:left w:val="none" w:sz="0" w:space="0" w:color="auto"/>
            <w:bottom w:val="none" w:sz="0" w:space="0" w:color="auto"/>
            <w:right w:val="none" w:sz="0" w:space="0" w:color="auto"/>
          </w:divBdr>
        </w:div>
        <w:div w:id="1966735391">
          <w:marLeft w:val="0"/>
          <w:marRight w:val="0"/>
          <w:marTop w:val="0"/>
          <w:marBottom w:val="0"/>
          <w:divBdr>
            <w:top w:val="none" w:sz="0" w:space="0" w:color="auto"/>
            <w:left w:val="none" w:sz="0" w:space="0" w:color="auto"/>
            <w:bottom w:val="none" w:sz="0" w:space="0" w:color="auto"/>
            <w:right w:val="none" w:sz="0" w:space="0" w:color="auto"/>
          </w:divBdr>
        </w:div>
        <w:div w:id="1073358362">
          <w:marLeft w:val="0"/>
          <w:marRight w:val="0"/>
          <w:marTop w:val="0"/>
          <w:marBottom w:val="0"/>
          <w:divBdr>
            <w:top w:val="none" w:sz="0" w:space="0" w:color="auto"/>
            <w:left w:val="none" w:sz="0" w:space="0" w:color="auto"/>
            <w:bottom w:val="none" w:sz="0" w:space="0" w:color="auto"/>
            <w:right w:val="none" w:sz="0" w:space="0" w:color="auto"/>
          </w:divBdr>
        </w:div>
      </w:divsChild>
    </w:div>
    <w:div w:id="1103770272">
      <w:bodyDiv w:val="1"/>
      <w:marLeft w:val="0"/>
      <w:marRight w:val="0"/>
      <w:marTop w:val="0"/>
      <w:marBottom w:val="0"/>
      <w:divBdr>
        <w:top w:val="none" w:sz="0" w:space="0" w:color="auto"/>
        <w:left w:val="none" w:sz="0" w:space="0" w:color="auto"/>
        <w:bottom w:val="none" w:sz="0" w:space="0" w:color="auto"/>
        <w:right w:val="none" w:sz="0" w:space="0" w:color="auto"/>
      </w:divBdr>
    </w:div>
    <w:div w:id="1125581353">
      <w:bodyDiv w:val="1"/>
      <w:marLeft w:val="0"/>
      <w:marRight w:val="0"/>
      <w:marTop w:val="0"/>
      <w:marBottom w:val="0"/>
      <w:divBdr>
        <w:top w:val="none" w:sz="0" w:space="0" w:color="auto"/>
        <w:left w:val="none" w:sz="0" w:space="0" w:color="auto"/>
        <w:bottom w:val="none" w:sz="0" w:space="0" w:color="auto"/>
        <w:right w:val="none" w:sz="0" w:space="0" w:color="auto"/>
      </w:divBdr>
    </w:div>
    <w:div w:id="1139418510">
      <w:bodyDiv w:val="1"/>
      <w:marLeft w:val="0"/>
      <w:marRight w:val="0"/>
      <w:marTop w:val="0"/>
      <w:marBottom w:val="0"/>
      <w:divBdr>
        <w:top w:val="none" w:sz="0" w:space="0" w:color="auto"/>
        <w:left w:val="none" w:sz="0" w:space="0" w:color="auto"/>
        <w:bottom w:val="none" w:sz="0" w:space="0" w:color="auto"/>
        <w:right w:val="none" w:sz="0" w:space="0" w:color="auto"/>
      </w:divBdr>
    </w:div>
    <w:div w:id="1169828567">
      <w:bodyDiv w:val="1"/>
      <w:marLeft w:val="0"/>
      <w:marRight w:val="0"/>
      <w:marTop w:val="0"/>
      <w:marBottom w:val="0"/>
      <w:divBdr>
        <w:top w:val="none" w:sz="0" w:space="0" w:color="auto"/>
        <w:left w:val="none" w:sz="0" w:space="0" w:color="auto"/>
        <w:bottom w:val="none" w:sz="0" w:space="0" w:color="auto"/>
        <w:right w:val="none" w:sz="0" w:space="0" w:color="auto"/>
      </w:divBdr>
      <w:divsChild>
        <w:div w:id="1754862961">
          <w:marLeft w:val="0"/>
          <w:marRight w:val="0"/>
          <w:marTop w:val="0"/>
          <w:marBottom w:val="0"/>
          <w:divBdr>
            <w:top w:val="none" w:sz="0" w:space="0" w:color="auto"/>
            <w:left w:val="none" w:sz="0" w:space="0" w:color="auto"/>
            <w:bottom w:val="none" w:sz="0" w:space="0" w:color="auto"/>
            <w:right w:val="none" w:sz="0" w:space="0" w:color="auto"/>
          </w:divBdr>
        </w:div>
        <w:div w:id="459300036">
          <w:marLeft w:val="0"/>
          <w:marRight w:val="0"/>
          <w:marTop w:val="0"/>
          <w:marBottom w:val="0"/>
          <w:divBdr>
            <w:top w:val="none" w:sz="0" w:space="0" w:color="auto"/>
            <w:left w:val="none" w:sz="0" w:space="0" w:color="auto"/>
            <w:bottom w:val="none" w:sz="0" w:space="0" w:color="auto"/>
            <w:right w:val="none" w:sz="0" w:space="0" w:color="auto"/>
          </w:divBdr>
        </w:div>
        <w:div w:id="1639798532">
          <w:marLeft w:val="0"/>
          <w:marRight w:val="0"/>
          <w:marTop w:val="0"/>
          <w:marBottom w:val="0"/>
          <w:divBdr>
            <w:top w:val="none" w:sz="0" w:space="0" w:color="auto"/>
            <w:left w:val="none" w:sz="0" w:space="0" w:color="auto"/>
            <w:bottom w:val="none" w:sz="0" w:space="0" w:color="auto"/>
            <w:right w:val="none" w:sz="0" w:space="0" w:color="auto"/>
          </w:divBdr>
        </w:div>
      </w:divsChild>
    </w:div>
    <w:div w:id="1170675387">
      <w:bodyDiv w:val="1"/>
      <w:marLeft w:val="0"/>
      <w:marRight w:val="0"/>
      <w:marTop w:val="0"/>
      <w:marBottom w:val="0"/>
      <w:divBdr>
        <w:top w:val="none" w:sz="0" w:space="0" w:color="auto"/>
        <w:left w:val="none" w:sz="0" w:space="0" w:color="auto"/>
        <w:bottom w:val="none" w:sz="0" w:space="0" w:color="auto"/>
        <w:right w:val="none" w:sz="0" w:space="0" w:color="auto"/>
      </w:divBdr>
    </w:div>
    <w:div w:id="1178226659">
      <w:bodyDiv w:val="1"/>
      <w:marLeft w:val="0"/>
      <w:marRight w:val="0"/>
      <w:marTop w:val="0"/>
      <w:marBottom w:val="0"/>
      <w:divBdr>
        <w:top w:val="none" w:sz="0" w:space="0" w:color="auto"/>
        <w:left w:val="none" w:sz="0" w:space="0" w:color="auto"/>
        <w:bottom w:val="none" w:sz="0" w:space="0" w:color="auto"/>
        <w:right w:val="none" w:sz="0" w:space="0" w:color="auto"/>
      </w:divBdr>
    </w:div>
    <w:div w:id="1196042543">
      <w:bodyDiv w:val="1"/>
      <w:marLeft w:val="0"/>
      <w:marRight w:val="0"/>
      <w:marTop w:val="0"/>
      <w:marBottom w:val="0"/>
      <w:divBdr>
        <w:top w:val="none" w:sz="0" w:space="0" w:color="auto"/>
        <w:left w:val="none" w:sz="0" w:space="0" w:color="auto"/>
        <w:bottom w:val="none" w:sz="0" w:space="0" w:color="auto"/>
        <w:right w:val="none" w:sz="0" w:space="0" w:color="auto"/>
      </w:divBdr>
    </w:div>
    <w:div w:id="1202749219">
      <w:bodyDiv w:val="1"/>
      <w:marLeft w:val="0"/>
      <w:marRight w:val="0"/>
      <w:marTop w:val="0"/>
      <w:marBottom w:val="0"/>
      <w:divBdr>
        <w:top w:val="none" w:sz="0" w:space="0" w:color="auto"/>
        <w:left w:val="none" w:sz="0" w:space="0" w:color="auto"/>
        <w:bottom w:val="none" w:sz="0" w:space="0" w:color="auto"/>
        <w:right w:val="none" w:sz="0" w:space="0" w:color="auto"/>
      </w:divBdr>
    </w:div>
    <w:div w:id="1219053338">
      <w:bodyDiv w:val="1"/>
      <w:marLeft w:val="0"/>
      <w:marRight w:val="0"/>
      <w:marTop w:val="0"/>
      <w:marBottom w:val="0"/>
      <w:divBdr>
        <w:top w:val="none" w:sz="0" w:space="0" w:color="auto"/>
        <w:left w:val="none" w:sz="0" w:space="0" w:color="auto"/>
        <w:bottom w:val="none" w:sz="0" w:space="0" w:color="auto"/>
        <w:right w:val="none" w:sz="0" w:space="0" w:color="auto"/>
      </w:divBdr>
    </w:div>
    <w:div w:id="1241908295">
      <w:bodyDiv w:val="1"/>
      <w:marLeft w:val="0"/>
      <w:marRight w:val="0"/>
      <w:marTop w:val="0"/>
      <w:marBottom w:val="0"/>
      <w:divBdr>
        <w:top w:val="none" w:sz="0" w:space="0" w:color="auto"/>
        <w:left w:val="none" w:sz="0" w:space="0" w:color="auto"/>
        <w:bottom w:val="none" w:sz="0" w:space="0" w:color="auto"/>
        <w:right w:val="none" w:sz="0" w:space="0" w:color="auto"/>
      </w:divBdr>
    </w:div>
    <w:div w:id="1276255441">
      <w:bodyDiv w:val="1"/>
      <w:marLeft w:val="0"/>
      <w:marRight w:val="0"/>
      <w:marTop w:val="0"/>
      <w:marBottom w:val="0"/>
      <w:divBdr>
        <w:top w:val="none" w:sz="0" w:space="0" w:color="auto"/>
        <w:left w:val="none" w:sz="0" w:space="0" w:color="auto"/>
        <w:bottom w:val="none" w:sz="0" w:space="0" w:color="auto"/>
        <w:right w:val="none" w:sz="0" w:space="0" w:color="auto"/>
      </w:divBdr>
    </w:div>
    <w:div w:id="1281959718">
      <w:bodyDiv w:val="1"/>
      <w:marLeft w:val="0"/>
      <w:marRight w:val="0"/>
      <w:marTop w:val="0"/>
      <w:marBottom w:val="0"/>
      <w:divBdr>
        <w:top w:val="none" w:sz="0" w:space="0" w:color="auto"/>
        <w:left w:val="none" w:sz="0" w:space="0" w:color="auto"/>
        <w:bottom w:val="none" w:sz="0" w:space="0" w:color="auto"/>
        <w:right w:val="none" w:sz="0" w:space="0" w:color="auto"/>
      </w:divBdr>
    </w:div>
    <w:div w:id="1329751461">
      <w:bodyDiv w:val="1"/>
      <w:marLeft w:val="0"/>
      <w:marRight w:val="0"/>
      <w:marTop w:val="0"/>
      <w:marBottom w:val="0"/>
      <w:divBdr>
        <w:top w:val="none" w:sz="0" w:space="0" w:color="auto"/>
        <w:left w:val="none" w:sz="0" w:space="0" w:color="auto"/>
        <w:bottom w:val="none" w:sz="0" w:space="0" w:color="auto"/>
        <w:right w:val="none" w:sz="0" w:space="0" w:color="auto"/>
      </w:divBdr>
    </w:div>
    <w:div w:id="1361052529">
      <w:bodyDiv w:val="1"/>
      <w:marLeft w:val="0"/>
      <w:marRight w:val="0"/>
      <w:marTop w:val="0"/>
      <w:marBottom w:val="0"/>
      <w:divBdr>
        <w:top w:val="none" w:sz="0" w:space="0" w:color="auto"/>
        <w:left w:val="none" w:sz="0" w:space="0" w:color="auto"/>
        <w:bottom w:val="none" w:sz="0" w:space="0" w:color="auto"/>
        <w:right w:val="none" w:sz="0" w:space="0" w:color="auto"/>
      </w:divBdr>
    </w:div>
    <w:div w:id="1362628678">
      <w:bodyDiv w:val="1"/>
      <w:marLeft w:val="0"/>
      <w:marRight w:val="0"/>
      <w:marTop w:val="0"/>
      <w:marBottom w:val="0"/>
      <w:divBdr>
        <w:top w:val="none" w:sz="0" w:space="0" w:color="auto"/>
        <w:left w:val="none" w:sz="0" w:space="0" w:color="auto"/>
        <w:bottom w:val="none" w:sz="0" w:space="0" w:color="auto"/>
        <w:right w:val="none" w:sz="0" w:space="0" w:color="auto"/>
      </w:divBdr>
    </w:div>
    <w:div w:id="1407336298">
      <w:bodyDiv w:val="1"/>
      <w:marLeft w:val="0"/>
      <w:marRight w:val="0"/>
      <w:marTop w:val="0"/>
      <w:marBottom w:val="0"/>
      <w:divBdr>
        <w:top w:val="none" w:sz="0" w:space="0" w:color="auto"/>
        <w:left w:val="none" w:sz="0" w:space="0" w:color="auto"/>
        <w:bottom w:val="none" w:sz="0" w:space="0" w:color="auto"/>
        <w:right w:val="none" w:sz="0" w:space="0" w:color="auto"/>
      </w:divBdr>
    </w:div>
    <w:div w:id="1417552125">
      <w:bodyDiv w:val="1"/>
      <w:marLeft w:val="0"/>
      <w:marRight w:val="0"/>
      <w:marTop w:val="0"/>
      <w:marBottom w:val="0"/>
      <w:divBdr>
        <w:top w:val="none" w:sz="0" w:space="0" w:color="auto"/>
        <w:left w:val="none" w:sz="0" w:space="0" w:color="auto"/>
        <w:bottom w:val="none" w:sz="0" w:space="0" w:color="auto"/>
        <w:right w:val="none" w:sz="0" w:space="0" w:color="auto"/>
      </w:divBdr>
    </w:div>
    <w:div w:id="1457290818">
      <w:bodyDiv w:val="1"/>
      <w:marLeft w:val="0"/>
      <w:marRight w:val="0"/>
      <w:marTop w:val="0"/>
      <w:marBottom w:val="0"/>
      <w:divBdr>
        <w:top w:val="none" w:sz="0" w:space="0" w:color="auto"/>
        <w:left w:val="none" w:sz="0" w:space="0" w:color="auto"/>
        <w:bottom w:val="none" w:sz="0" w:space="0" w:color="auto"/>
        <w:right w:val="none" w:sz="0" w:space="0" w:color="auto"/>
      </w:divBdr>
    </w:div>
    <w:div w:id="1468472231">
      <w:bodyDiv w:val="1"/>
      <w:marLeft w:val="0"/>
      <w:marRight w:val="0"/>
      <w:marTop w:val="0"/>
      <w:marBottom w:val="0"/>
      <w:divBdr>
        <w:top w:val="none" w:sz="0" w:space="0" w:color="auto"/>
        <w:left w:val="none" w:sz="0" w:space="0" w:color="auto"/>
        <w:bottom w:val="none" w:sz="0" w:space="0" w:color="auto"/>
        <w:right w:val="none" w:sz="0" w:space="0" w:color="auto"/>
      </w:divBdr>
    </w:div>
    <w:div w:id="1503398293">
      <w:bodyDiv w:val="1"/>
      <w:marLeft w:val="0"/>
      <w:marRight w:val="0"/>
      <w:marTop w:val="0"/>
      <w:marBottom w:val="0"/>
      <w:divBdr>
        <w:top w:val="none" w:sz="0" w:space="0" w:color="auto"/>
        <w:left w:val="none" w:sz="0" w:space="0" w:color="auto"/>
        <w:bottom w:val="none" w:sz="0" w:space="0" w:color="auto"/>
        <w:right w:val="none" w:sz="0" w:space="0" w:color="auto"/>
      </w:divBdr>
    </w:div>
    <w:div w:id="1504004444">
      <w:bodyDiv w:val="1"/>
      <w:marLeft w:val="0"/>
      <w:marRight w:val="0"/>
      <w:marTop w:val="0"/>
      <w:marBottom w:val="0"/>
      <w:divBdr>
        <w:top w:val="none" w:sz="0" w:space="0" w:color="auto"/>
        <w:left w:val="none" w:sz="0" w:space="0" w:color="auto"/>
        <w:bottom w:val="none" w:sz="0" w:space="0" w:color="auto"/>
        <w:right w:val="none" w:sz="0" w:space="0" w:color="auto"/>
      </w:divBdr>
    </w:div>
    <w:div w:id="1536427269">
      <w:bodyDiv w:val="1"/>
      <w:marLeft w:val="0"/>
      <w:marRight w:val="0"/>
      <w:marTop w:val="0"/>
      <w:marBottom w:val="0"/>
      <w:divBdr>
        <w:top w:val="none" w:sz="0" w:space="0" w:color="auto"/>
        <w:left w:val="none" w:sz="0" w:space="0" w:color="auto"/>
        <w:bottom w:val="none" w:sz="0" w:space="0" w:color="auto"/>
        <w:right w:val="none" w:sz="0" w:space="0" w:color="auto"/>
      </w:divBdr>
    </w:div>
    <w:div w:id="1551455151">
      <w:bodyDiv w:val="1"/>
      <w:marLeft w:val="0"/>
      <w:marRight w:val="0"/>
      <w:marTop w:val="0"/>
      <w:marBottom w:val="0"/>
      <w:divBdr>
        <w:top w:val="none" w:sz="0" w:space="0" w:color="auto"/>
        <w:left w:val="none" w:sz="0" w:space="0" w:color="auto"/>
        <w:bottom w:val="none" w:sz="0" w:space="0" w:color="auto"/>
        <w:right w:val="none" w:sz="0" w:space="0" w:color="auto"/>
      </w:divBdr>
    </w:div>
    <w:div w:id="1558665540">
      <w:bodyDiv w:val="1"/>
      <w:marLeft w:val="0"/>
      <w:marRight w:val="0"/>
      <w:marTop w:val="0"/>
      <w:marBottom w:val="0"/>
      <w:divBdr>
        <w:top w:val="none" w:sz="0" w:space="0" w:color="auto"/>
        <w:left w:val="none" w:sz="0" w:space="0" w:color="auto"/>
        <w:bottom w:val="none" w:sz="0" w:space="0" w:color="auto"/>
        <w:right w:val="none" w:sz="0" w:space="0" w:color="auto"/>
      </w:divBdr>
    </w:div>
    <w:div w:id="1574048727">
      <w:bodyDiv w:val="1"/>
      <w:marLeft w:val="0"/>
      <w:marRight w:val="0"/>
      <w:marTop w:val="0"/>
      <w:marBottom w:val="0"/>
      <w:divBdr>
        <w:top w:val="none" w:sz="0" w:space="0" w:color="auto"/>
        <w:left w:val="none" w:sz="0" w:space="0" w:color="auto"/>
        <w:bottom w:val="none" w:sz="0" w:space="0" w:color="auto"/>
        <w:right w:val="none" w:sz="0" w:space="0" w:color="auto"/>
      </w:divBdr>
    </w:div>
    <w:div w:id="1604343106">
      <w:bodyDiv w:val="1"/>
      <w:marLeft w:val="0"/>
      <w:marRight w:val="0"/>
      <w:marTop w:val="0"/>
      <w:marBottom w:val="0"/>
      <w:divBdr>
        <w:top w:val="none" w:sz="0" w:space="0" w:color="auto"/>
        <w:left w:val="none" w:sz="0" w:space="0" w:color="auto"/>
        <w:bottom w:val="none" w:sz="0" w:space="0" w:color="auto"/>
        <w:right w:val="none" w:sz="0" w:space="0" w:color="auto"/>
      </w:divBdr>
    </w:div>
    <w:div w:id="1628005653">
      <w:bodyDiv w:val="1"/>
      <w:marLeft w:val="0"/>
      <w:marRight w:val="0"/>
      <w:marTop w:val="0"/>
      <w:marBottom w:val="0"/>
      <w:divBdr>
        <w:top w:val="none" w:sz="0" w:space="0" w:color="auto"/>
        <w:left w:val="none" w:sz="0" w:space="0" w:color="auto"/>
        <w:bottom w:val="none" w:sz="0" w:space="0" w:color="auto"/>
        <w:right w:val="none" w:sz="0" w:space="0" w:color="auto"/>
      </w:divBdr>
    </w:div>
    <w:div w:id="1722896283">
      <w:bodyDiv w:val="1"/>
      <w:marLeft w:val="0"/>
      <w:marRight w:val="0"/>
      <w:marTop w:val="0"/>
      <w:marBottom w:val="0"/>
      <w:divBdr>
        <w:top w:val="none" w:sz="0" w:space="0" w:color="auto"/>
        <w:left w:val="none" w:sz="0" w:space="0" w:color="auto"/>
        <w:bottom w:val="none" w:sz="0" w:space="0" w:color="auto"/>
        <w:right w:val="none" w:sz="0" w:space="0" w:color="auto"/>
      </w:divBdr>
    </w:div>
    <w:div w:id="1758014476">
      <w:bodyDiv w:val="1"/>
      <w:marLeft w:val="0"/>
      <w:marRight w:val="0"/>
      <w:marTop w:val="0"/>
      <w:marBottom w:val="0"/>
      <w:divBdr>
        <w:top w:val="none" w:sz="0" w:space="0" w:color="auto"/>
        <w:left w:val="none" w:sz="0" w:space="0" w:color="auto"/>
        <w:bottom w:val="none" w:sz="0" w:space="0" w:color="auto"/>
        <w:right w:val="none" w:sz="0" w:space="0" w:color="auto"/>
      </w:divBdr>
    </w:div>
    <w:div w:id="1780416613">
      <w:bodyDiv w:val="1"/>
      <w:marLeft w:val="0"/>
      <w:marRight w:val="0"/>
      <w:marTop w:val="0"/>
      <w:marBottom w:val="0"/>
      <w:divBdr>
        <w:top w:val="none" w:sz="0" w:space="0" w:color="auto"/>
        <w:left w:val="none" w:sz="0" w:space="0" w:color="auto"/>
        <w:bottom w:val="none" w:sz="0" w:space="0" w:color="auto"/>
        <w:right w:val="none" w:sz="0" w:space="0" w:color="auto"/>
      </w:divBdr>
    </w:div>
    <w:div w:id="1806659263">
      <w:bodyDiv w:val="1"/>
      <w:marLeft w:val="0"/>
      <w:marRight w:val="0"/>
      <w:marTop w:val="0"/>
      <w:marBottom w:val="0"/>
      <w:divBdr>
        <w:top w:val="none" w:sz="0" w:space="0" w:color="auto"/>
        <w:left w:val="none" w:sz="0" w:space="0" w:color="auto"/>
        <w:bottom w:val="none" w:sz="0" w:space="0" w:color="auto"/>
        <w:right w:val="none" w:sz="0" w:space="0" w:color="auto"/>
      </w:divBdr>
    </w:div>
    <w:div w:id="1811941977">
      <w:bodyDiv w:val="1"/>
      <w:marLeft w:val="0"/>
      <w:marRight w:val="0"/>
      <w:marTop w:val="0"/>
      <w:marBottom w:val="0"/>
      <w:divBdr>
        <w:top w:val="none" w:sz="0" w:space="0" w:color="auto"/>
        <w:left w:val="none" w:sz="0" w:space="0" w:color="auto"/>
        <w:bottom w:val="none" w:sz="0" w:space="0" w:color="auto"/>
        <w:right w:val="none" w:sz="0" w:space="0" w:color="auto"/>
      </w:divBdr>
    </w:div>
    <w:div w:id="1899853680">
      <w:bodyDiv w:val="1"/>
      <w:marLeft w:val="0"/>
      <w:marRight w:val="0"/>
      <w:marTop w:val="0"/>
      <w:marBottom w:val="0"/>
      <w:divBdr>
        <w:top w:val="none" w:sz="0" w:space="0" w:color="auto"/>
        <w:left w:val="none" w:sz="0" w:space="0" w:color="auto"/>
        <w:bottom w:val="none" w:sz="0" w:space="0" w:color="auto"/>
        <w:right w:val="none" w:sz="0" w:space="0" w:color="auto"/>
      </w:divBdr>
    </w:div>
    <w:div w:id="2008243588">
      <w:bodyDiv w:val="1"/>
      <w:marLeft w:val="0"/>
      <w:marRight w:val="0"/>
      <w:marTop w:val="0"/>
      <w:marBottom w:val="0"/>
      <w:divBdr>
        <w:top w:val="none" w:sz="0" w:space="0" w:color="auto"/>
        <w:left w:val="none" w:sz="0" w:space="0" w:color="auto"/>
        <w:bottom w:val="none" w:sz="0" w:space="0" w:color="auto"/>
        <w:right w:val="none" w:sz="0" w:space="0" w:color="auto"/>
      </w:divBdr>
    </w:div>
    <w:div w:id="2020156331">
      <w:bodyDiv w:val="1"/>
      <w:marLeft w:val="0"/>
      <w:marRight w:val="0"/>
      <w:marTop w:val="0"/>
      <w:marBottom w:val="0"/>
      <w:divBdr>
        <w:top w:val="none" w:sz="0" w:space="0" w:color="auto"/>
        <w:left w:val="none" w:sz="0" w:space="0" w:color="auto"/>
        <w:bottom w:val="none" w:sz="0" w:space="0" w:color="auto"/>
        <w:right w:val="none" w:sz="0" w:space="0" w:color="auto"/>
      </w:divBdr>
    </w:div>
    <w:div w:id="2055150515">
      <w:bodyDiv w:val="1"/>
      <w:marLeft w:val="0"/>
      <w:marRight w:val="0"/>
      <w:marTop w:val="0"/>
      <w:marBottom w:val="0"/>
      <w:divBdr>
        <w:top w:val="none" w:sz="0" w:space="0" w:color="auto"/>
        <w:left w:val="none" w:sz="0" w:space="0" w:color="auto"/>
        <w:bottom w:val="none" w:sz="0" w:space="0" w:color="auto"/>
        <w:right w:val="none" w:sz="0" w:space="0" w:color="auto"/>
      </w:divBdr>
    </w:div>
    <w:div w:id="2098552647">
      <w:bodyDiv w:val="1"/>
      <w:marLeft w:val="0"/>
      <w:marRight w:val="0"/>
      <w:marTop w:val="0"/>
      <w:marBottom w:val="0"/>
      <w:divBdr>
        <w:top w:val="none" w:sz="0" w:space="0" w:color="auto"/>
        <w:left w:val="none" w:sz="0" w:space="0" w:color="auto"/>
        <w:bottom w:val="none" w:sz="0" w:space="0" w:color="auto"/>
        <w:right w:val="none" w:sz="0" w:space="0" w:color="auto"/>
      </w:divBdr>
    </w:div>
    <w:div w:id="2108187030">
      <w:bodyDiv w:val="1"/>
      <w:marLeft w:val="0"/>
      <w:marRight w:val="0"/>
      <w:marTop w:val="0"/>
      <w:marBottom w:val="0"/>
      <w:divBdr>
        <w:top w:val="none" w:sz="0" w:space="0" w:color="auto"/>
        <w:left w:val="none" w:sz="0" w:space="0" w:color="auto"/>
        <w:bottom w:val="none" w:sz="0" w:space="0" w:color="auto"/>
        <w:right w:val="none" w:sz="0" w:space="0" w:color="auto"/>
      </w:divBdr>
    </w:div>
    <w:div w:id="2111463271">
      <w:bodyDiv w:val="1"/>
      <w:marLeft w:val="0"/>
      <w:marRight w:val="0"/>
      <w:marTop w:val="0"/>
      <w:marBottom w:val="0"/>
      <w:divBdr>
        <w:top w:val="none" w:sz="0" w:space="0" w:color="auto"/>
        <w:left w:val="none" w:sz="0" w:space="0" w:color="auto"/>
        <w:bottom w:val="none" w:sz="0" w:space="0" w:color="auto"/>
        <w:right w:val="none" w:sz="0" w:space="0" w:color="auto"/>
      </w:divBdr>
    </w:div>
    <w:div w:id="2143572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bs@pirdop.egov.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7E0A01-2B52-44BD-B370-7C331A2B8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15164</TotalTime>
  <Pages>44</Pages>
  <Words>20214</Words>
  <Characters>115225</Characters>
  <Application>Microsoft Office Word</Application>
  <DocSecurity>0</DocSecurity>
  <Lines>960</Lines>
  <Paragraphs>270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135169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PCOB1</dc:creator>
  <cp:lastModifiedBy>OB123</cp:lastModifiedBy>
  <cp:revision>7529</cp:revision>
  <cp:lastPrinted>2026-02-04T08:12:00Z</cp:lastPrinted>
  <dcterms:created xsi:type="dcterms:W3CDTF">2024-09-03T11:44:00Z</dcterms:created>
  <dcterms:modified xsi:type="dcterms:W3CDTF">2026-05-07T08:08:00Z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1a9aaf-06f9-4ee8-ab9a-be9029fea674_Enabled">
    <vt:lpwstr>true</vt:lpwstr>
  </property>
  <property fmtid="{D5CDD505-2E9C-101B-9397-08002B2CF9AE}" pid="3" name="MSIP_Label_f41a9aaf-06f9-4ee8-ab9a-be9029fea674_SetDate">
    <vt:lpwstr>2024-09-03T11:44:00Z</vt:lpwstr>
  </property>
  <property fmtid="{D5CDD505-2E9C-101B-9397-08002B2CF9AE}" pid="4" name="MSIP_Label_f41a9aaf-06f9-4ee8-ab9a-be9029fea674_Method">
    <vt:lpwstr>Standard</vt:lpwstr>
  </property>
  <property fmtid="{D5CDD505-2E9C-101B-9397-08002B2CF9AE}" pid="5" name="MSIP_Label_f41a9aaf-06f9-4ee8-ab9a-be9029fea674_Name">
    <vt:lpwstr>Internal use</vt:lpwstr>
  </property>
  <property fmtid="{D5CDD505-2E9C-101B-9397-08002B2CF9AE}" pid="6" name="MSIP_Label_f41a9aaf-06f9-4ee8-ab9a-be9029fea674_SiteId">
    <vt:lpwstr>d6281219-9c2f-44be-8475-81bff1b589c0</vt:lpwstr>
  </property>
  <property fmtid="{D5CDD505-2E9C-101B-9397-08002B2CF9AE}" pid="7" name="MSIP_Label_f41a9aaf-06f9-4ee8-ab9a-be9029fea674_ActionId">
    <vt:lpwstr>9a6d98fa-5b86-4efe-b67f-96c83eba8004</vt:lpwstr>
  </property>
  <property fmtid="{D5CDD505-2E9C-101B-9397-08002B2CF9AE}" pid="8" name="MSIP_Label_f41a9aaf-06f9-4ee8-ab9a-be9029fea674_ContentBits">
    <vt:lpwstr>2</vt:lpwstr>
  </property>
</Properties>
</file>