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BB4" w:rsidRDefault="00325BB4" w:rsidP="00325BB4">
      <w:pPr>
        <w:pStyle w:val="a6"/>
        <w:jc w:val="center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-287655</wp:posOffset>
            </wp:positionV>
            <wp:extent cx="754380" cy="676275"/>
            <wp:effectExtent l="19050" t="0" r="762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ab/>
      </w:r>
    </w:p>
    <w:p w:rsidR="00325BB4" w:rsidRDefault="00325BB4" w:rsidP="00325BB4">
      <w:pPr>
        <w:pStyle w:val="a6"/>
        <w:jc w:val="center"/>
        <w:rPr>
          <w:b/>
        </w:rPr>
      </w:pPr>
      <w:r>
        <w:rPr>
          <w:rFonts w:eastAsia="Calibri"/>
          <w:b/>
        </w:rPr>
        <w:t>ОБЩИНСКИ СЪВЕТ – ПИРДОП</w:t>
      </w:r>
    </w:p>
    <w:p w:rsidR="00325BB4" w:rsidRDefault="00325BB4" w:rsidP="00325BB4">
      <w:pPr>
        <w:pStyle w:val="a6"/>
        <w:jc w:val="center"/>
        <w:rPr>
          <w:rFonts w:eastAsia="Calibri"/>
          <w:b/>
        </w:rPr>
      </w:pPr>
    </w:p>
    <w:p w:rsidR="00325BB4" w:rsidRDefault="002074D6" w:rsidP="00325BB4">
      <w:pPr>
        <w:pStyle w:val="a6"/>
        <w:jc w:val="center"/>
        <w:rPr>
          <w:b/>
        </w:rPr>
      </w:pPr>
      <w:r w:rsidRPr="002074D6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325BB4">
        <w:rPr>
          <w:b/>
        </w:rPr>
        <w:t>2070 град Пирдоп, пл. „Тодор Влайков” №2; тел.: 07 181/51 12, факс: 07 181/51 12</w:t>
      </w:r>
    </w:p>
    <w:p w:rsidR="00325BB4" w:rsidRDefault="00325BB4" w:rsidP="00325BB4">
      <w:pPr>
        <w:pStyle w:val="a6"/>
        <w:jc w:val="center"/>
        <w:rPr>
          <w:rFonts w:eastAsia="Calibri"/>
          <w:b/>
        </w:rPr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8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325BB4" w:rsidRDefault="00325BB4" w:rsidP="00325BB4">
      <w:pPr>
        <w:pStyle w:val="a6"/>
        <w:jc w:val="center"/>
        <w:rPr>
          <w:rFonts w:eastAsia="Times New Roman"/>
          <w:b/>
        </w:rPr>
      </w:pPr>
    </w:p>
    <w:p w:rsidR="00325BB4" w:rsidRDefault="00325BB4" w:rsidP="00325BB4">
      <w:pPr>
        <w:pStyle w:val="a6"/>
        <w:jc w:val="center"/>
        <w:rPr>
          <w:b/>
        </w:rPr>
      </w:pPr>
      <w:r>
        <w:rPr>
          <w:b/>
        </w:rPr>
        <w:t>ПРЕПИС-ИЗВЛЕЧЕНИЕ ОТ ПРОТОКОЛ №</w:t>
      </w:r>
      <w:r w:rsidR="00D20DE6">
        <w:rPr>
          <w:b/>
        </w:rPr>
        <w:t xml:space="preserve"> </w:t>
      </w:r>
      <w:r>
        <w:rPr>
          <w:b/>
        </w:rPr>
        <w:t>13</w:t>
      </w:r>
    </w:p>
    <w:p w:rsidR="00325BB4" w:rsidRDefault="00325BB4" w:rsidP="00325BB4">
      <w:pPr>
        <w:pStyle w:val="a6"/>
        <w:jc w:val="center"/>
        <w:rPr>
          <w:b/>
        </w:rPr>
      </w:pPr>
      <w:r>
        <w:rPr>
          <w:b/>
        </w:rPr>
        <w:t>ОТ ЗАСЕДАНИЕ НА ОБЩИНСКИ СЪВЕТ – ПИРДОП, ПРОВЕДЕНО НА 05.11.2021Г.</w:t>
      </w:r>
    </w:p>
    <w:p w:rsidR="00325BB4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325BB4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325BB4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  <w:t xml:space="preserve">На основание чл.21, ал.1, т.23 от ЗМСМА, след проведеното гласуване с 10 гласа „за”, както следва: </w:t>
      </w:r>
      <w:r>
        <w:rPr>
          <w:rFonts w:ascii="Verdana" w:hAnsi="Verdana"/>
          <w:sz w:val="20"/>
          <w:szCs w:val="20"/>
        </w:rPr>
        <w:t>Васил Кафеджиев,  Десислава Толинова, Емил Николов, Илиян Николов, Иван Джонгов, Мария Бръмбева, Ненко Ненчев, Марияна Върбанова, Станислав Готев и Силвия Георгиева, Общински съвет-Пирдоп прие</w:t>
      </w:r>
    </w:p>
    <w:p w:rsidR="00325BB4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325BB4" w:rsidRPr="00F50D86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50D86">
        <w:rPr>
          <w:rFonts w:ascii="Verdana" w:hAnsi="Verdana"/>
          <w:b/>
          <w:sz w:val="20"/>
          <w:szCs w:val="20"/>
        </w:rPr>
        <w:t xml:space="preserve">РЕШЕНИЕ </w:t>
      </w:r>
    </w:p>
    <w:p w:rsidR="00325BB4" w:rsidRPr="00F50D86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50D86">
        <w:rPr>
          <w:rFonts w:ascii="Verdana" w:hAnsi="Verdana"/>
          <w:b/>
          <w:sz w:val="20"/>
          <w:szCs w:val="20"/>
        </w:rPr>
        <w:t>№ 138</w:t>
      </w:r>
    </w:p>
    <w:p w:rsidR="00325BB4" w:rsidRDefault="00325BB4" w:rsidP="00325BB4">
      <w:pPr>
        <w:pStyle w:val="a6"/>
        <w:ind w:left="1785"/>
        <w:jc w:val="both"/>
        <w:rPr>
          <w:rFonts w:ascii="Verdana" w:eastAsia="Arial Unicode MS" w:hAnsi="Verdana"/>
          <w:sz w:val="20"/>
          <w:szCs w:val="20"/>
        </w:rPr>
      </w:pPr>
    </w:p>
    <w:p w:rsidR="00325BB4" w:rsidRDefault="00325BB4" w:rsidP="00325BB4">
      <w:pPr>
        <w:pStyle w:val="a6"/>
        <w:ind w:left="705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  <w:lang w:val="en-US"/>
        </w:rPr>
        <w:t>I</w:t>
      </w:r>
      <w:r>
        <w:rPr>
          <w:rFonts w:ascii="Verdana" w:eastAsia="Arial Unicode MS" w:hAnsi="Verdana"/>
          <w:sz w:val="20"/>
          <w:szCs w:val="20"/>
        </w:rPr>
        <w:t>.Общински съвет-Пирдоп реши заседанието да протече при следния</w:t>
      </w:r>
    </w:p>
    <w:p w:rsidR="00325BB4" w:rsidRDefault="00325BB4" w:rsidP="00325BB4">
      <w:pPr>
        <w:pStyle w:val="a6"/>
        <w:ind w:left="1065"/>
        <w:jc w:val="both"/>
        <w:rPr>
          <w:rFonts w:ascii="Verdana" w:eastAsia="Arial Unicode MS" w:hAnsi="Verdana"/>
          <w:sz w:val="20"/>
          <w:szCs w:val="20"/>
        </w:rPr>
      </w:pPr>
    </w:p>
    <w:p w:rsidR="00325BB4" w:rsidRDefault="00325BB4" w:rsidP="00325BB4">
      <w:pPr>
        <w:pStyle w:val="a6"/>
        <w:jc w:val="center"/>
        <w:rPr>
          <w:rFonts w:ascii="Verdana" w:eastAsia="Arial Unicode MS" w:hAnsi="Verdana"/>
          <w:sz w:val="20"/>
          <w:szCs w:val="20"/>
        </w:rPr>
      </w:pPr>
      <w:r w:rsidRPr="00F50D86">
        <w:rPr>
          <w:rFonts w:ascii="Verdana" w:eastAsia="Arial Unicode MS" w:hAnsi="Verdana"/>
          <w:b/>
          <w:sz w:val="20"/>
          <w:szCs w:val="20"/>
        </w:rPr>
        <w:t>ДНЕВЕН РЕД</w:t>
      </w:r>
      <w:r>
        <w:rPr>
          <w:rFonts w:ascii="Verdana" w:eastAsia="Arial Unicode MS" w:hAnsi="Verdana"/>
          <w:sz w:val="20"/>
          <w:szCs w:val="20"/>
        </w:rPr>
        <w:t>:</w:t>
      </w:r>
    </w:p>
    <w:p w:rsidR="00325BB4" w:rsidRDefault="00325BB4" w:rsidP="00325BB4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325BB4" w:rsidRPr="0089784F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  <w:r w:rsidRPr="0089784F">
        <w:rPr>
          <w:rFonts w:ascii="Verdana" w:eastAsia="Arial Unicode MS" w:hAnsi="Verdana"/>
          <w:sz w:val="20"/>
          <w:szCs w:val="20"/>
        </w:rPr>
        <w:t>1.Докладна записка относно:</w:t>
      </w:r>
      <w:r w:rsidRPr="0089784F">
        <w:rPr>
          <w:rFonts w:ascii="Verdana" w:hAnsi="Verdana"/>
          <w:sz w:val="20"/>
          <w:szCs w:val="20"/>
        </w:rPr>
        <w:t xml:space="preserve"> Приемане на инвестиционно намерение на „АР ПИ ЕС“ ЕООД и „УИЛНЕЛ КОМПАНИ“ ЕООД за изграждане за своя сметка на разширение на водопроводната мрежа на гр. Пирдоп от крайна точка </w:t>
      </w:r>
      <w:r w:rsidRPr="0089784F">
        <w:rPr>
          <w:rFonts w:ascii="Verdana" w:hAnsi="Verdana"/>
          <w:sz w:val="20"/>
          <w:szCs w:val="20"/>
          <w:lang w:val="ru-RU"/>
        </w:rPr>
        <w:t>(</w:t>
      </w:r>
      <w:proofErr w:type="spellStart"/>
      <w:r w:rsidRPr="0089784F">
        <w:rPr>
          <w:rFonts w:ascii="Verdana" w:hAnsi="Verdana"/>
          <w:sz w:val="20"/>
          <w:szCs w:val="20"/>
        </w:rPr>
        <w:t>заглушка</w:t>
      </w:r>
      <w:proofErr w:type="spellEnd"/>
      <w:r w:rsidRPr="0089784F">
        <w:rPr>
          <w:rFonts w:ascii="Verdana" w:hAnsi="Verdana"/>
          <w:sz w:val="20"/>
          <w:szCs w:val="20"/>
          <w:lang w:val="ru-RU"/>
        </w:rPr>
        <w:t>)</w:t>
      </w:r>
      <w:r w:rsidRPr="0089784F">
        <w:rPr>
          <w:rFonts w:ascii="Verdana" w:hAnsi="Verdana"/>
          <w:sz w:val="20"/>
          <w:szCs w:val="20"/>
        </w:rPr>
        <w:t xml:space="preserve"> в западно направление.</w:t>
      </w:r>
    </w:p>
    <w:p w:rsidR="00325BB4" w:rsidRDefault="00325BB4" w:rsidP="00325BB4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  <w:t xml:space="preserve"> </w:t>
      </w:r>
      <w:proofErr w:type="spellStart"/>
      <w:r>
        <w:rPr>
          <w:rFonts w:ascii="Verdana" w:eastAsia="Arial Unicode MS" w:hAnsi="Verdana"/>
          <w:sz w:val="20"/>
          <w:szCs w:val="20"/>
        </w:rPr>
        <w:t>Докл</w:t>
      </w:r>
      <w:proofErr w:type="spellEnd"/>
      <w:r>
        <w:rPr>
          <w:rFonts w:ascii="Verdana" w:eastAsia="Arial Unicode MS" w:hAnsi="Verdana"/>
          <w:sz w:val="20"/>
          <w:szCs w:val="20"/>
        </w:rPr>
        <w:t>.: Ангел Геров- Кмет на Община Пирдоп</w:t>
      </w:r>
    </w:p>
    <w:p w:rsidR="00325BB4" w:rsidRDefault="00325BB4" w:rsidP="00325BB4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325BB4" w:rsidRPr="006A6CE1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eastAsia="Arial Unicode MS"/>
        </w:rPr>
        <w:tab/>
      </w:r>
      <w:r w:rsidRPr="006A6CE1">
        <w:rPr>
          <w:rFonts w:ascii="Verdana" w:eastAsia="Arial Unicode MS" w:hAnsi="Verdana"/>
          <w:sz w:val="20"/>
          <w:szCs w:val="20"/>
        </w:rPr>
        <w:t xml:space="preserve">2. </w:t>
      </w:r>
      <w:r>
        <w:rPr>
          <w:rFonts w:ascii="Verdana" w:eastAsia="Arial Unicode MS" w:hAnsi="Verdana"/>
          <w:sz w:val="20"/>
          <w:szCs w:val="20"/>
        </w:rPr>
        <w:t xml:space="preserve">Докладна записка относно: </w:t>
      </w:r>
      <w:r w:rsidRPr="006A6CE1">
        <w:rPr>
          <w:rFonts w:ascii="Verdana" w:hAnsi="Verdana"/>
          <w:sz w:val="20"/>
          <w:szCs w:val="20"/>
        </w:rPr>
        <w:t xml:space="preserve">Процедура по одобряване на подробен </w:t>
      </w:r>
      <w:proofErr w:type="spellStart"/>
      <w:r w:rsidRPr="006A6CE1">
        <w:rPr>
          <w:rFonts w:ascii="Verdana" w:hAnsi="Verdana"/>
          <w:sz w:val="20"/>
          <w:szCs w:val="20"/>
        </w:rPr>
        <w:t>устройствен</w:t>
      </w:r>
      <w:proofErr w:type="spellEnd"/>
      <w:r w:rsidRPr="006A6CE1">
        <w:rPr>
          <w:rFonts w:ascii="Verdana" w:hAnsi="Verdana"/>
          <w:sz w:val="20"/>
          <w:szCs w:val="20"/>
        </w:rPr>
        <w:t xml:space="preserve"> план </w:t>
      </w:r>
      <w:r w:rsidRPr="006A6CE1">
        <w:rPr>
          <w:rFonts w:ascii="Verdana" w:hAnsi="Verdana"/>
          <w:sz w:val="20"/>
          <w:szCs w:val="20"/>
          <w:lang w:val="ru-RU"/>
        </w:rPr>
        <w:t>(</w:t>
      </w:r>
      <w:proofErr w:type="spellStart"/>
      <w:r w:rsidRPr="006A6CE1">
        <w:rPr>
          <w:rFonts w:ascii="Verdana" w:hAnsi="Verdana"/>
          <w:sz w:val="20"/>
          <w:szCs w:val="20"/>
          <w:lang w:val="ru-RU"/>
        </w:rPr>
        <w:t>парцеларен</w:t>
      </w:r>
      <w:proofErr w:type="spellEnd"/>
      <w:r w:rsidRPr="006A6CE1">
        <w:rPr>
          <w:rFonts w:ascii="Verdana" w:hAnsi="Verdana"/>
          <w:sz w:val="20"/>
          <w:szCs w:val="20"/>
          <w:lang w:val="ru-RU"/>
        </w:rPr>
        <w:t xml:space="preserve"> план)</w:t>
      </w:r>
      <w:r w:rsidRPr="006A6CE1">
        <w:rPr>
          <w:rFonts w:ascii="Verdana" w:hAnsi="Verdana"/>
          <w:sz w:val="20"/>
          <w:szCs w:val="20"/>
        </w:rPr>
        <w:t xml:space="preserve"> за линеен обект на техническата инфраструктура извън границите на населеното място, съставляващо трасе за кабел „СН“ на нов трафопост в поземлен имот с идентификатор 56407.138.23 за захранване на обект: „Други обслужващи дейности – магазин, складове, кафе, ресторант и автомивка“, преминаващ през поземлен имот с идентификатор 56407.7.54 по КК и КР на гр. Пирдоп, поземлен имот  с идентификатор 56407.138.6 по КК и КР на гр. Пирдоп, поземлен имот с идентификатор 56407.137.53 по КК и КР на гр. Пирдоп, поземлен имот с идентификатор 56407.137.54 по КК и КР на гр. Пирдоп, и улици с ОТ 561 - ОТ 560 - ОТ 558</w:t>
      </w:r>
      <w:r w:rsidRPr="006A6CE1">
        <w:rPr>
          <w:rFonts w:ascii="Verdana" w:hAnsi="Verdana"/>
          <w:sz w:val="20"/>
          <w:szCs w:val="20"/>
          <w:lang w:val="ru-RU"/>
        </w:rPr>
        <w:t xml:space="preserve"> (</w:t>
      </w:r>
      <w:r w:rsidRPr="006A6CE1">
        <w:rPr>
          <w:rFonts w:ascii="Verdana" w:hAnsi="Verdana"/>
          <w:sz w:val="20"/>
          <w:szCs w:val="20"/>
        </w:rPr>
        <w:t>поземлен имот с идентификатор 56407.500.9122 по КК и КР на гр. Пирдоп /ул. Стефан Стамболов</w:t>
      </w:r>
      <w:r w:rsidRPr="006A6CE1">
        <w:rPr>
          <w:rFonts w:ascii="Verdana" w:hAnsi="Verdana"/>
          <w:sz w:val="20"/>
          <w:szCs w:val="20"/>
          <w:lang w:val="ru-RU"/>
        </w:rPr>
        <w:t>)</w:t>
      </w:r>
      <w:r w:rsidRPr="006A6CE1">
        <w:rPr>
          <w:rFonts w:ascii="Verdana" w:hAnsi="Verdana"/>
          <w:sz w:val="20"/>
          <w:szCs w:val="20"/>
        </w:rPr>
        <w:t xml:space="preserve"> по ул. Иван Вазов </w:t>
      </w:r>
      <w:r w:rsidRPr="006A6CE1">
        <w:rPr>
          <w:rFonts w:ascii="Verdana" w:hAnsi="Verdana"/>
          <w:sz w:val="20"/>
          <w:szCs w:val="20"/>
          <w:lang w:val="ru-RU"/>
        </w:rPr>
        <w:t>(</w:t>
      </w:r>
      <w:r w:rsidRPr="006A6CE1">
        <w:rPr>
          <w:rFonts w:ascii="Verdana" w:hAnsi="Verdana"/>
          <w:sz w:val="20"/>
          <w:szCs w:val="20"/>
        </w:rPr>
        <w:t xml:space="preserve">поземлен имот с идентификатор 56407.500.5225 </w:t>
      </w:r>
      <w:proofErr w:type="spellStart"/>
      <w:r w:rsidRPr="006A6CE1">
        <w:rPr>
          <w:rFonts w:ascii="Verdana" w:hAnsi="Verdana"/>
          <w:sz w:val="20"/>
          <w:szCs w:val="20"/>
        </w:rPr>
        <w:t>оп</w:t>
      </w:r>
      <w:proofErr w:type="spellEnd"/>
      <w:r w:rsidRPr="006A6CE1">
        <w:rPr>
          <w:rFonts w:ascii="Verdana" w:hAnsi="Verdana"/>
          <w:sz w:val="20"/>
          <w:szCs w:val="20"/>
        </w:rPr>
        <w:t xml:space="preserve"> КК и КР на гр. Пирдоп</w:t>
      </w:r>
      <w:r w:rsidRPr="006A6CE1">
        <w:rPr>
          <w:rFonts w:ascii="Verdana" w:hAnsi="Verdana"/>
          <w:sz w:val="20"/>
          <w:szCs w:val="20"/>
          <w:lang w:val="ru-RU"/>
        </w:rPr>
        <w:t>)</w:t>
      </w:r>
      <w:r w:rsidRPr="006A6CE1">
        <w:rPr>
          <w:rFonts w:ascii="Verdana" w:hAnsi="Verdana"/>
          <w:sz w:val="20"/>
          <w:szCs w:val="20"/>
        </w:rPr>
        <w:t xml:space="preserve"> до  свързван към съществуващ кабел на </w:t>
      </w:r>
      <w:proofErr w:type="spellStart"/>
      <w:r w:rsidRPr="006A6CE1">
        <w:rPr>
          <w:rFonts w:ascii="Verdana" w:hAnsi="Verdana"/>
          <w:sz w:val="20"/>
          <w:szCs w:val="20"/>
        </w:rPr>
        <w:t>крастовището</w:t>
      </w:r>
      <w:proofErr w:type="spellEnd"/>
      <w:r w:rsidRPr="006A6CE1">
        <w:rPr>
          <w:rFonts w:ascii="Verdana" w:hAnsi="Verdana"/>
          <w:sz w:val="20"/>
          <w:szCs w:val="20"/>
        </w:rPr>
        <w:t xml:space="preserve"> с улица, поземлен имот с идентификатор 56407.500.5231 по КК и КР на гр. Пирдоп  по реда на чл. 129, ал. 1 от Закона за устройство на територията.</w:t>
      </w:r>
    </w:p>
    <w:p w:rsidR="00325BB4" w:rsidRDefault="00325BB4" w:rsidP="00325BB4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  <w:t xml:space="preserve"> </w:t>
      </w:r>
      <w:proofErr w:type="spellStart"/>
      <w:r>
        <w:rPr>
          <w:rFonts w:ascii="Verdana" w:eastAsia="Arial Unicode MS" w:hAnsi="Verdana"/>
          <w:sz w:val="20"/>
          <w:szCs w:val="20"/>
        </w:rPr>
        <w:t>Докл</w:t>
      </w:r>
      <w:proofErr w:type="spellEnd"/>
      <w:r>
        <w:rPr>
          <w:rFonts w:ascii="Verdana" w:eastAsia="Arial Unicode MS" w:hAnsi="Verdana"/>
          <w:sz w:val="20"/>
          <w:szCs w:val="20"/>
        </w:rPr>
        <w:t>.: Ангел Геров- Кмет на Община Пирдоп</w:t>
      </w:r>
    </w:p>
    <w:p w:rsidR="00325BB4" w:rsidRDefault="00325BB4" w:rsidP="00325BB4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325BB4" w:rsidRPr="00325BB4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</w:p>
    <w:p w:rsidR="00325BB4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D0DA6">
        <w:rPr>
          <w:rFonts w:ascii="Verdana" w:hAnsi="Verdana"/>
          <w:sz w:val="20"/>
          <w:szCs w:val="20"/>
        </w:rPr>
        <w:t>На основание 21, ал.1, т.8 и т.23 от Закона за местното самоупра</w:t>
      </w:r>
      <w:r>
        <w:rPr>
          <w:rFonts w:ascii="Verdana" w:hAnsi="Verdana"/>
          <w:sz w:val="20"/>
          <w:szCs w:val="20"/>
        </w:rPr>
        <w:t>вление и местната администрация</w:t>
      </w:r>
      <w:r w:rsidRPr="00CD0DA6">
        <w:rPr>
          <w:rFonts w:ascii="Verdana" w:hAnsi="Verdana"/>
          <w:sz w:val="20"/>
          <w:szCs w:val="20"/>
        </w:rPr>
        <w:t>, след про</w:t>
      </w:r>
      <w:r>
        <w:rPr>
          <w:rFonts w:ascii="Verdana" w:hAnsi="Verdana"/>
          <w:sz w:val="20"/>
          <w:szCs w:val="20"/>
        </w:rPr>
        <w:t>веденото поименно гласуване с 11</w:t>
      </w:r>
      <w:r w:rsidRPr="00CD0DA6">
        <w:rPr>
          <w:rFonts w:ascii="Verdana" w:hAnsi="Verdana"/>
          <w:sz w:val="20"/>
          <w:szCs w:val="20"/>
        </w:rPr>
        <w:t xml:space="preserve"> гласа „за”, както следва: Анна Нейкова, Васил Кафеджиев,  Десислава Толинова, Емил Николов, Илиян Николов, Иван Джонгов, Мария Бръмбева, Ненко Ненчев, Марияна Върбанова, Станислав Готев и Силвия Георгиев, 0 гласа „против” и 0 гласа „въздържал се”, Общински съвет-Пирдоп прие</w:t>
      </w:r>
    </w:p>
    <w:p w:rsidR="00325BB4" w:rsidRPr="00CD0DA6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</w:p>
    <w:p w:rsidR="00325BB4" w:rsidRPr="00CD0DA6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D0DA6">
        <w:rPr>
          <w:rFonts w:ascii="Verdana" w:hAnsi="Verdana"/>
          <w:b/>
          <w:sz w:val="20"/>
          <w:szCs w:val="20"/>
        </w:rPr>
        <w:t>РЕШЕНИЕ</w:t>
      </w:r>
    </w:p>
    <w:p w:rsidR="00325BB4" w:rsidRPr="00325BB4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№139</w:t>
      </w:r>
    </w:p>
    <w:p w:rsidR="00325BB4" w:rsidRPr="00CD0DA6" w:rsidRDefault="00325BB4" w:rsidP="00325BB4">
      <w:pPr>
        <w:ind w:firstLine="720"/>
        <w:rPr>
          <w:rFonts w:ascii="Verdana" w:hAnsi="Verdana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 w:rsidRPr="002E7691">
        <w:t>1</w:t>
      </w:r>
      <w:r w:rsidRPr="00CD0DA6">
        <w:rPr>
          <w:rFonts w:ascii="Verdana" w:hAnsi="Verdana"/>
          <w:sz w:val="20"/>
          <w:szCs w:val="20"/>
        </w:rPr>
        <w:t xml:space="preserve">.Приема инвестиционно намерение на „АР ПИ ЕС“ ЕООД и „УИЛНЕЛ КОМПАНИ“ ЕООД за изграждане за своя сметка на разширение на водопроводната мрежа на гр. Пирдоп от крайна точка </w:t>
      </w:r>
      <w:r w:rsidRPr="00CD0DA6">
        <w:rPr>
          <w:rFonts w:ascii="Verdana" w:hAnsi="Verdana"/>
          <w:sz w:val="20"/>
          <w:szCs w:val="20"/>
          <w:lang w:val="ru-RU"/>
        </w:rPr>
        <w:t>(</w:t>
      </w:r>
      <w:proofErr w:type="spellStart"/>
      <w:r w:rsidRPr="00CD0DA6">
        <w:rPr>
          <w:rFonts w:ascii="Verdana" w:hAnsi="Verdana"/>
          <w:sz w:val="20"/>
          <w:szCs w:val="20"/>
        </w:rPr>
        <w:t>заглушка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>)</w:t>
      </w:r>
      <w:r w:rsidRPr="00CD0DA6">
        <w:rPr>
          <w:rFonts w:ascii="Verdana" w:hAnsi="Verdana"/>
          <w:sz w:val="20"/>
          <w:szCs w:val="20"/>
        </w:rPr>
        <w:t xml:space="preserve"> в западно направление;</w:t>
      </w:r>
    </w:p>
    <w:p w:rsidR="00325BB4" w:rsidRPr="00CD0DA6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 w:rsidRPr="00CD0DA6">
        <w:rPr>
          <w:rFonts w:ascii="Verdana" w:hAnsi="Verdana"/>
          <w:sz w:val="20"/>
          <w:szCs w:val="20"/>
        </w:rPr>
        <w:lastRenderedPageBreak/>
        <w:tab/>
        <w:t>2.Разрешава на Кмета на Община Пирдоп да приеме съответното дарение, изразяващо се в правата, притежавани от „АР ПИ ЕС“ ЕООД и „УИЛНЕЛ КОМПАНИ“ ЕООД върху изготвени инвестиционни проекти по части: „Водоснабдяване и канализация“, „Геодезична“ и „Пътна“, относно</w:t>
      </w:r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строеж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: </w:t>
      </w:r>
      <w:r w:rsidRPr="00CD0DA6">
        <w:rPr>
          <w:rFonts w:ascii="Verdana" w:hAnsi="Verdana"/>
          <w:sz w:val="20"/>
          <w:szCs w:val="20"/>
        </w:rPr>
        <w:t>„</w:t>
      </w:r>
      <w:r w:rsidRPr="00CD0DA6">
        <w:rPr>
          <w:rFonts w:ascii="Verdana" w:hAnsi="Verdana"/>
          <w:sz w:val="20"/>
          <w:szCs w:val="20"/>
          <w:lang w:val="ru-RU"/>
        </w:rPr>
        <w:t xml:space="preserve">Уличен водопровод Ф125 с два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броя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водопроводни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отклонения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към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поземлени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имоти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с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идентификатори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56407.138.23 и 56407.138.46 по КК и КР на гр. </w:t>
      </w:r>
      <w:proofErr w:type="gramStart"/>
      <w:r w:rsidRPr="00CD0DA6">
        <w:rPr>
          <w:rFonts w:ascii="Verdana" w:hAnsi="Verdana"/>
          <w:sz w:val="20"/>
          <w:szCs w:val="20"/>
          <w:lang w:val="ru-RU"/>
        </w:rPr>
        <w:t xml:space="preserve">Пирдоп –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разширение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водопроводната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мрежа на гр. Пирдоп от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крайна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точка на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водопроводната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мрежа (заглушка) в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западно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направление</w:t>
      </w:r>
      <w:r w:rsidRPr="00CD0DA6">
        <w:rPr>
          <w:rFonts w:ascii="Verdana" w:hAnsi="Verdana"/>
          <w:sz w:val="20"/>
          <w:szCs w:val="20"/>
        </w:rPr>
        <w:t xml:space="preserve">“, с местоположение: от крайна точка на водопроводната мрежа </w:t>
      </w:r>
      <w:r w:rsidRPr="00CD0DA6">
        <w:rPr>
          <w:rFonts w:ascii="Verdana" w:hAnsi="Verdana"/>
          <w:sz w:val="20"/>
          <w:szCs w:val="20"/>
          <w:lang w:val="ru-RU"/>
        </w:rPr>
        <w:t xml:space="preserve">(заглушка),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намираща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се пред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поземлен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имот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с идентификатор 56407.7.36 по КК и КР на 56407.7.45, 56407.7.38, 56407.7.5 (ГП </w:t>
      </w:r>
      <w:r w:rsidRPr="00CD0DA6">
        <w:rPr>
          <w:rFonts w:ascii="Verdana" w:hAnsi="Verdana"/>
          <w:sz w:val="20"/>
          <w:szCs w:val="20"/>
          <w:lang w:val="en-US"/>
        </w:rPr>
        <w:t>I</w:t>
      </w:r>
      <w:r w:rsidRPr="00CD0DA6">
        <w:rPr>
          <w:rFonts w:ascii="Verdana" w:hAnsi="Verdana"/>
          <w:sz w:val="20"/>
          <w:szCs w:val="20"/>
          <w:lang w:val="ru-RU"/>
        </w:rPr>
        <w:t>-6) и 56407.7.54 (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територия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на транспорта) по КК и КР на Община Пирдоп до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поземлени</w:t>
      </w:r>
      <w:proofErr w:type="spellEnd"/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D0DA6">
        <w:rPr>
          <w:rFonts w:ascii="Verdana" w:hAnsi="Verdana"/>
          <w:sz w:val="20"/>
          <w:szCs w:val="20"/>
          <w:lang w:val="ru-RU"/>
        </w:rPr>
        <w:t>имоти</w:t>
      </w:r>
      <w:proofErr w:type="spellEnd"/>
      <w:proofErr w:type="gramEnd"/>
      <w:r w:rsidRPr="00CD0DA6">
        <w:rPr>
          <w:rFonts w:ascii="Verdana" w:hAnsi="Verdana"/>
          <w:sz w:val="20"/>
          <w:szCs w:val="20"/>
          <w:lang w:val="ru-RU"/>
        </w:rPr>
        <w:t xml:space="preserve"> </w:t>
      </w:r>
      <w:proofErr w:type="gramStart"/>
      <w:r w:rsidRPr="00CD0DA6">
        <w:rPr>
          <w:rFonts w:ascii="Verdana" w:hAnsi="Verdana"/>
          <w:sz w:val="20"/>
          <w:szCs w:val="20"/>
          <w:lang w:val="ru-RU"/>
        </w:rPr>
        <w:t>56407.138.23 и 56407.138.46 по КК и КР на Община  Пирдоп</w:t>
      </w:r>
      <w:r w:rsidRPr="00CD0DA6">
        <w:rPr>
          <w:rFonts w:ascii="Verdana" w:hAnsi="Verdana"/>
          <w:sz w:val="20"/>
          <w:szCs w:val="20"/>
        </w:rPr>
        <w:t xml:space="preserve"> в изграждане на разширението на водопровода, в т.ч. използваните материали, труд, и строителни дейности, и възникналите разходи във връзка с издаването на необходимите документи,  в т.ч. за изготвяне на Комплексен доклад за оценка на съответствието на инвестиционния проект, за одобряване на проектната документация и за издаване на разрешение</w:t>
      </w:r>
      <w:proofErr w:type="gramEnd"/>
      <w:r w:rsidRPr="00CD0DA6">
        <w:rPr>
          <w:rFonts w:ascii="Verdana" w:hAnsi="Verdana"/>
          <w:sz w:val="20"/>
          <w:szCs w:val="20"/>
        </w:rPr>
        <w:t xml:space="preserve"> за строеж, както и сума, която да послужи за заплащане възнаграждение по повод сключените договор за авторски надзор и договор за упражняване на строителен надзор преди и по време на строителството.</w:t>
      </w:r>
    </w:p>
    <w:p w:rsidR="00325BB4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ab/>
      </w:r>
    </w:p>
    <w:p w:rsidR="00325BB4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</w:p>
    <w:p w:rsidR="00325BB4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 w:rsidRPr="005E2C23">
        <w:rPr>
          <w:rFonts w:ascii="Times New Roman" w:eastAsia="Calibri" w:hAnsi="Times New Roman" w:cs="Times New Roman"/>
        </w:rPr>
        <w:t xml:space="preserve">            </w:t>
      </w:r>
      <w:r w:rsidRPr="00E2644D">
        <w:rPr>
          <w:rFonts w:ascii="Verdana" w:eastAsia="Calibri" w:hAnsi="Verdana" w:cs="Times New Roman"/>
          <w:sz w:val="20"/>
          <w:szCs w:val="20"/>
        </w:rPr>
        <w:t xml:space="preserve">На основание чл. 21, ал. 1, т. </w:t>
      </w:r>
      <w:r>
        <w:rPr>
          <w:rFonts w:ascii="Verdana" w:eastAsia="Calibri" w:hAnsi="Verdana" w:cs="Times New Roman"/>
          <w:sz w:val="20"/>
          <w:szCs w:val="20"/>
          <w:lang w:val="ru-RU"/>
        </w:rPr>
        <w:t>11</w:t>
      </w:r>
      <w:r w:rsidRPr="00E2644D">
        <w:rPr>
          <w:rFonts w:ascii="Verdana" w:eastAsia="Calibri" w:hAnsi="Verdana" w:cs="Times New Roman"/>
          <w:sz w:val="20"/>
          <w:szCs w:val="20"/>
        </w:rPr>
        <w:t>, от Закона за местното самоуправление и местната администрац</w:t>
      </w:r>
      <w:r>
        <w:rPr>
          <w:rFonts w:ascii="Verdana" w:eastAsia="Calibri" w:hAnsi="Verdana" w:cs="Times New Roman"/>
          <w:sz w:val="20"/>
          <w:szCs w:val="20"/>
        </w:rPr>
        <w:t>ия и във връзка с чл.129, ал.1 от</w:t>
      </w:r>
      <w:r w:rsidRPr="00E2644D">
        <w:rPr>
          <w:rFonts w:ascii="Verdana" w:eastAsia="Calibri" w:hAnsi="Verdana" w:cs="Times New Roman"/>
          <w:sz w:val="20"/>
          <w:szCs w:val="20"/>
        </w:rPr>
        <w:t xml:space="preserve"> Закона за устройство на територията</w:t>
      </w:r>
      <w:r>
        <w:rPr>
          <w:rFonts w:ascii="Verdana" w:eastAsia="Calibri" w:hAnsi="Verdana" w:cs="Times New Roman"/>
          <w:sz w:val="20"/>
          <w:szCs w:val="20"/>
        </w:rPr>
        <w:t xml:space="preserve"> /ЗУТ/,</w:t>
      </w:r>
      <w:r>
        <w:rPr>
          <w:rFonts w:ascii="Verdana" w:hAnsi="Verdana"/>
          <w:sz w:val="20"/>
          <w:szCs w:val="20"/>
        </w:rPr>
        <w:t xml:space="preserve"> след проведеното поименно гласуване с 12 гласа „</w:t>
      </w:r>
      <w:proofErr w:type="gramStart"/>
      <w:r>
        <w:rPr>
          <w:rFonts w:ascii="Verdana" w:hAnsi="Verdana"/>
          <w:sz w:val="20"/>
          <w:szCs w:val="20"/>
        </w:rPr>
        <w:t>за</w:t>
      </w:r>
      <w:proofErr w:type="gramEnd"/>
      <w:r>
        <w:rPr>
          <w:rFonts w:ascii="Verdana" w:hAnsi="Verdana"/>
          <w:sz w:val="20"/>
          <w:szCs w:val="20"/>
        </w:rPr>
        <w:t xml:space="preserve">”, както следва: Анна Нейкова, Антоанета Мечкарова, </w:t>
      </w:r>
      <w:r w:rsidRPr="00F50D86">
        <w:rPr>
          <w:rFonts w:ascii="Verdana" w:hAnsi="Verdana"/>
          <w:sz w:val="20"/>
          <w:szCs w:val="20"/>
        </w:rPr>
        <w:t>Васил Кафеджиев,  Десислава Толинова, Емил Николов, Илиян Николов, Иван Джонгов, Мария Бръмбева, Ненко Ненчев, Марияна Върбанова, Станислав Готев и Силвия Георгиева</w:t>
      </w:r>
      <w:r>
        <w:rPr>
          <w:rFonts w:ascii="Verdana" w:hAnsi="Verdana"/>
          <w:sz w:val="20"/>
          <w:szCs w:val="20"/>
        </w:rPr>
        <w:t>,г</w:t>
      </w:r>
      <w:r w:rsidRPr="00F50D86">
        <w:rPr>
          <w:rFonts w:ascii="Verdana" w:hAnsi="Verdana"/>
          <w:sz w:val="20"/>
          <w:szCs w:val="20"/>
        </w:rPr>
        <w:t>ласували „против”</w:t>
      </w:r>
      <w:r>
        <w:rPr>
          <w:rFonts w:ascii="Verdana" w:hAnsi="Verdana"/>
          <w:sz w:val="20"/>
          <w:szCs w:val="20"/>
        </w:rPr>
        <w:t>- 0 гласа, гласували „въздържал се” -0 гласа, Общински съвет-Пирдоп прие</w:t>
      </w:r>
      <w:r w:rsidRPr="00F50D86">
        <w:rPr>
          <w:rFonts w:ascii="Verdana" w:hAnsi="Verdana"/>
          <w:sz w:val="20"/>
          <w:szCs w:val="20"/>
        </w:rPr>
        <w:t xml:space="preserve"> </w:t>
      </w:r>
    </w:p>
    <w:p w:rsidR="00325BB4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325BB4" w:rsidRPr="00C85A9C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85A9C">
        <w:rPr>
          <w:rFonts w:ascii="Verdana" w:hAnsi="Verdana"/>
          <w:b/>
          <w:sz w:val="20"/>
          <w:szCs w:val="20"/>
        </w:rPr>
        <w:t>РЕШЕНИЕ</w:t>
      </w:r>
    </w:p>
    <w:p w:rsidR="00325BB4" w:rsidRDefault="00325BB4" w:rsidP="00325B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85A9C">
        <w:rPr>
          <w:rFonts w:ascii="Verdana" w:hAnsi="Verdana"/>
          <w:b/>
          <w:sz w:val="20"/>
          <w:szCs w:val="20"/>
        </w:rPr>
        <w:t>№140</w:t>
      </w:r>
    </w:p>
    <w:p w:rsidR="00325BB4" w:rsidRPr="00C85A9C" w:rsidRDefault="00325BB4" w:rsidP="00325B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b/>
        </w:rPr>
        <w:tab/>
      </w:r>
      <w:r w:rsidRPr="00C85A9C">
        <w:rPr>
          <w:rFonts w:ascii="Verdana" w:hAnsi="Verdana"/>
          <w:sz w:val="20"/>
          <w:szCs w:val="20"/>
        </w:rPr>
        <w:t xml:space="preserve">Общински съвет – гр. Пирдоп одобрява подробен </w:t>
      </w:r>
      <w:proofErr w:type="spellStart"/>
      <w:r w:rsidRPr="00C85A9C">
        <w:rPr>
          <w:rFonts w:ascii="Verdana" w:hAnsi="Verdana"/>
          <w:sz w:val="20"/>
          <w:szCs w:val="20"/>
        </w:rPr>
        <w:t>устройствен</w:t>
      </w:r>
      <w:proofErr w:type="spellEnd"/>
      <w:r w:rsidRPr="00C85A9C">
        <w:rPr>
          <w:rFonts w:ascii="Verdana" w:hAnsi="Verdana"/>
          <w:sz w:val="20"/>
          <w:szCs w:val="20"/>
        </w:rPr>
        <w:t xml:space="preserve"> план </w:t>
      </w:r>
      <w:r w:rsidRPr="00C85A9C">
        <w:rPr>
          <w:rFonts w:ascii="Verdana" w:hAnsi="Verdana"/>
          <w:sz w:val="20"/>
          <w:szCs w:val="20"/>
          <w:lang w:val="ru-RU"/>
        </w:rPr>
        <w:t>(</w:t>
      </w:r>
      <w:proofErr w:type="spellStart"/>
      <w:r w:rsidRPr="00C85A9C">
        <w:rPr>
          <w:rFonts w:ascii="Verdana" w:hAnsi="Verdana"/>
          <w:sz w:val="20"/>
          <w:szCs w:val="20"/>
          <w:lang w:val="ru-RU"/>
        </w:rPr>
        <w:t>парцеларен</w:t>
      </w:r>
      <w:proofErr w:type="spellEnd"/>
      <w:r w:rsidRPr="00C85A9C">
        <w:rPr>
          <w:rFonts w:ascii="Verdana" w:hAnsi="Verdana"/>
          <w:sz w:val="20"/>
          <w:szCs w:val="20"/>
          <w:lang w:val="ru-RU"/>
        </w:rPr>
        <w:t xml:space="preserve"> план)</w:t>
      </w:r>
      <w:r w:rsidRPr="00C85A9C">
        <w:rPr>
          <w:rFonts w:ascii="Verdana" w:hAnsi="Verdana"/>
          <w:sz w:val="20"/>
          <w:szCs w:val="20"/>
        </w:rPr>
        <w:t xml:space="preserve"> за линеен обект на техническата инфраструктура извън границите на населеното място, трасе за кабел „СН“ на нов трафопост в поземлен имот с идентификатор 56407.138.23 за захранване на обект: „Други обслужващи дейности – магазин, складове, кафе, ресторант и автомивка“, преминаващ през поземлен имот с идентификатор 56407.7.54 по КК и КР на гр. Пирдоп, поземлен имот  с идентификатор 56407.138.6 по КК и КР на гр. Пирдоп, поземлен имот с идентификатор 56407.137.53 по КК и КР на гр. Пирдоп, поземлен имот с идентификатор 56407.137.54 по КК и КР на гр. Пирдоп, и улици с ОТ 561 - ОТ 560 - ОТ 558</w:t>
      </w:r>
      <w:r w:rsidRPr="00C85A9C">
        <w:rPr>
          <w:rFonts w:ascii="Verdana" w:hAnsi="Verdana"/>
          <w:sz w:val="20"/>
          <w:szCs w:val="20"/>
          <w:lang w:val="ru-RU"/>
        </w:rPr>
        <w:t xml:space="preserve"> (</w:t>
      </w:r>
      <w:r w:rsidRPr="00C85A9C">
        <w:rPr>
          <w:rFonts w:ascii="Verdana" w:hAnsi="Verdana"/>
          <w:sz w:val="20"/>
          <w:szCs w:val="20"/>
        </w:rPr>
        <w:t>поземлен имот с идентификатор 56407.500.9122 по КК и КР на гр. Пирдоп /ул. Стефан Стамболов</w:t>
      </w:r>
      <w:r w:rsidRPr="00C85A9C">
        <w:rPr>
          <w:rFonts w:ascii="Verdana" w:hAnsi="Verdana"/>
          <w:sz w:val="20"/>
          <w:szCs w:val="20"/>
          <w:lang w:val="ru-RU"/>
        </w:rPr>
        <w:t>)</w:t>
      </w:r>
      <w:r w:rsidRPr="00C85A9C">
        <w:rPr>
          <w:rFonts w:ascii="Verdana" w:hAnsi="Verdana"/>
          <w:sz w:val="20"/>
          <w:szCs w:val="20"/>
        </w:rPr>
        <w:t xml:space="preserve"> по ул. Иван Вазов </w:t>
      </w:r>
      <w:r w:rsidRPr="00C85A9C">
        <w:rPr>
          <w:rFonts w:ascii="Verdana" w:hAnsi="Verdana"/>
          <w:sz w:val="20"/>
          <w:szCs w:val="20"/>
          <w:lang w:val="ru-RU"/>
        </w:rPr>
        <w:t>(</w:t>
      </w:r>
      <w:r w:rsidRPr="00C85A9C">
        <w:rPr>
          <w:rFonts w:ascii="Verdana" w:hAnsi="Verdana"/>
          <w:sz w:val="20"/>
          <w:szCs w:val="20"/>
        </w:rPr>
        <w:t xml:space="preserve">поземлен имот с идентификатор 56407.500.5225 </w:t>
      </w:r>
      <w:proofErr w:type="spellStart"/>
      <w:r w:rsidRPr="00C85A9C">
        <w:rPr>
          <w:rFonts w:ascii="Verdana" w:hAnsi="Verdana"/>
          <w:sz w:val="20"/>
          <w:szCs w:val="20"/>
        </w:rPr>
        <w:t>оп</w:t>
      </w:r>
      <w:proofErr w:type="spellEnd"/>
      <w:r w:rsidRPr="00C85A9C">
        <w:rPr>
          <w:rFonts w:ascii="Verdana" w:hAnsi="Verdana"/>
          <w:sz w:val="20"/>
          <w:szCs w:val="20"/>
        </w:rPr>
        <w:t xml:space="preserve"> КК и КР на гр. Пирдоп</w:t>
      </w:r>
      <w:r w:rsidRPr="00C85A9C">
        <w:rPr>
          <w:rFonts w:ascii="Verdana" w:hAnsi="Verdana"/>
          <w:sz w:val="20"/>
          <w:szCs w:val="20"/>
          <w:lang w:val="ru-RU"/>
        </w:rPr>
        <w:t>)</w:t>
      </w:r>
      <w:r w:rsidRPr="00C85A9C">
        <w:rPr>
          <w:rFonts w:ascii="Verdana" w:hAnsi="Verdana"/>
          <w:sz w:val="20"/>
          <w:szCs w:val="20"/>
        </w:rPr>
        <w:t xml:space="preserve"> до  свърз</w:t>
      </w:r>
      <w:r>
        <w:rPr>
          <w:rFonts w:ascii="Verdana" w:hAnsi="Verdana"/>
          <w:sz w:val="20"/>
          <w:szCs w:val="20"/>
        </w:rPr>
        <w:t>ван към съществуващ кабел на кръ</w:t>
      </w:r>
      <w:r w:rsidRPr="00C85A9C">
        <w:rPr>
          <w:rFonts w:ascii="Verdana" w:hAnsi="Verdana"/>
          <w:sz w:val="20"/>
          <w:szCs w:val="20"/>
        </w:rPr>
        <w:t xml:space="preserve">стовището с улица, поземлен имот с идентификатор 56407.500.5231 по КК и КР на гр. Пирдоп  </w:t>
      </w:r>
    </w:p>
    <w:p w:rsidR="00BE57D2" w:rsidRDefault="00BE57D2"/>
    <w:p w:rsidR="00325BB4" w:rsidRDefault="00325BB4"/>
    <w:p w:rsidR="00325BB4" w:rsidRPr="00325BB4" w:rsidRDefault="00325BB4">
      <w:pPr>
        <w:rPr>
          <w:rFonts w:ascii="Verdana" w:hAnsi="Verdana"/>
          <w:b/>
        </w:rPr>
      </w:pPr>
    </w:p>
    <w:p w:rsidR="00325BB4" w:rsidRDefault="00325BB4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325BB4">
        <w:rPr>
          <w:rFonts w:ascii="Verdana" w:hAnsi="Verdana"/>
          <w:b/>
        </w:rPr>
        <w:t>ПРЕДСЕДАТЕЛ НА ОбС-ПИРДОП: /п/</w:t>
      </w:r>
    </w:p>
    <w:p w:rsidR="00325BB4" w:rsidRPr="00325BB4" w:rsidRDefault="00325BB4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/ ВАСИЛ КАФЕДЖИЕВ/</w:t>
      </w:r>
    </w:p>
    <w:sectPr w:rsidR="00325BB4" w:rsidRPr="00325BB4" w:rsidSect="00325B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C50" w:rsidRDefault="00D82C50" w:rsidP="00325BB4">
      <w:pPr>
        <w:spacing w:after="0" w:line="240" w:lineRule="auto"/>
      </w:pPr>
      <w:r>
        <w:separator/>
      </w:r>
    </w:p>
  </w:endnote>
  <w:endnote w:type="continuationSeparator" w:id="0">
    <w:p w:rsidR="00D82C50" w:rsidRDefault="00D82C50" w:rsidP="0032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B4" w:rsidRDefault="00325BB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02952"/>
      <w:docPartObj>
        <w:docPartGallery w:val="Page Numbers (Bottom of Page)"/>
        <w:docPartUnique/>
      </w:docPartObj>
    </w:sdtPr>
    <w:sdtContent>
      <w:p w:rsidR="00325BB4" w:rsidRDefault="002074D6">
        <w:pPr>
          <w:pStyle w:val="a9"/>
          <w:jc w:val="center"/>
        </w:pPr>
        <w:r>
          <w:fldChar w:fldCharType="begin"/>
        </w:r>
        <w:r w:rsidR="00325BB4">
          <w:instrText xml:space="preserve"> PAGE   \* MERGEFORMAT </w:instrText>
        </w:r>
        <w:r>
          <w:fldChar w:fldCharType="separate"/>
        </w:r>
        <w:r w:rsidR="00D20DE6">
          <w:rPr>
            <w:noProof/>
          </w:rPr>
          <w:t>1</w:t>
        </w:r>
        <w:r>
          <w:fldChar w:fldCharType="end"/>
        </w:r>
      </w:p>
    </w:sdtContent>
  </w:sdt>
  <w:p w:rsidR="00325BB4" w:rsidRDefault="00325BB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B4" w:rsidRDefault="00325BB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C50" w:rsidRDefault="00D82C50" w:rsidP="00325BB4">
      <w:pPr>
        <w:spacing w:after="0" w:line="240" w:lineRule="auto"/>
      </w:pPr>
      <w:r>
        <w:separator/>
      </w:r>
    </w:p>
  </w:footnote>
  <w:footnote w:type="continuationSeparator" w:id="0">
    <w:p w:rsidR="00D82C50" w:rsidRDefault="00D82C50" w:rsidP="00325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B4" w:rsidRDefault="00325BB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B4" w:rsidRDefault="00325BB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B4" w:rsidRDefault="00325BB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C755B"/>
    <w:multiLevelType w:val="hybridMultilevel"/>
    <w:tmpl w:val="753AAE70"/>
    <w:lvl w:ilvl="0" w:tplc="C72C6A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5BB4"/>
    <w:rsid w:val="001C2B68"/>
    <w:rsid w:val="002074D6"/>
    <w:rsid w:val="00325BB4"/>
    <w:rsid w:val="005144DF"/>
    <w:rsid w:val="00634779"/>
    <w:rsid w:val="00BE148D"/>
    <w:rsid w:val="00BE57D2"/>
    <w:rsid w:val="00D20DE6"/>
    <w:rsid w:val="00D82C50"/>
    <w:rsid w:val="00E968D1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BB4"/>
    <w:rPr>
      <w:rFonts w:ascii="Calibri" w:eastAsia="Times New Roman" w:hAnsi="Calibri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25BB4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325BB4"/>
    <w:rPr>
      <w:lang w:val="bg-BG"/>
    </w:rPr>
  </w:style>
  <w:style w:type="paragraph" w:styleId="a6">
    <w:name w:val="No Spacing"/>
    <w:link w:val="a5"/>
    <w:uiPriority w:val="1"/>
    <w:qFormat/>
    <w:rsid w:val="00325BB4"/>
    <w:pPr>
      <w:spacing w:after="0" w:line="240" w:lineRule="auto"/>
    </w:pPr>
    <w:rPr>
      <w:lang w:val="bg-BG"/>
    </w:rPr>
  </w:style>
  <w:style w:type="paragraph" w:styleId="a7">
    <w:name w:val="header"/>
    <w:basedOn w:val="a"/>
    <w:link w:val="a8"/>
    <w:uiPriority w:val="99"/>
    <w:semiHidden/>
    <w:unhideWhenUsed/>
    <w:rsid w:val="0032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325BB4"/>
    <w:rPr>
      <w:rFonts w:ascii="Calibri" w:eastAsia="Times New Roman" w:hAnsi="Calibri" w:cs="Times New Roman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32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325BB4"/>
    <w:rPr>
      <w:rFonts w:ascii="Calibri" w:eastAsia="Times New Roman" w:hAnsi="Calibri" w:cs="Times New Roman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6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860</Words>
  <Characters>4907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cp:lastPrinted>2021-11-09T12:01:00Z</cp:lastPrinted>
  <dcterms:created xsi:type="dcterms:W3CDTF">2021-11-09T11:17:00Z</dcterms:created>
  <dcterms:modified xsi:type="dcterms:W3CDTF">2021-11-09T12:02:00Z</dcterms:modified>
</cp:coreProperties>
</file>