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BDA" w:rsidRDefault="000E6BDA" w:rsidP="000E6BDA">
      <w:pPr>
        <w:pStyle w:val="a6"/>
        <w:jc w:val="center"/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-287655</wp:posOffset>
            </wp:positionV>
            <wp:extent cx="628650" cy="563563"/>
            <wp:effectExtent l="1905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3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eastAsia="Calibri"/>
          <w:b/>
        </w:rPr>
        <w:t>ОБЩИНСКИ СЪВЕТ – ПИРДОП</w:t>
      </w:r>
    </w:p>
    <w:p w:rsidR="000E6BDA" w:rsidRDefault="000E6BDA" w:rsidP="000E6BDA">
      <w:pPr>
        <w:pStyle w:val="a6"/>
        <w:jc w:val="center"/>
        <w:rPr>
          <w:rFonts w:eastAsia="Calibri"/>
          <w:b/>
        </w:rPr>
      </w:pPr>
    </w:p>
    <w:p w:rsidR="000E6BDA" w:rsidRDefault="000E6BDA" w:rsidP="000E6BDA">
      <w:pPr>
        <w:pStyle w:val="a6"/>
        <w:jc w:val="center"/>
        <w:rPr>
          <w:b/>
        </w:rPr>
      </w:pPr>
      <w:r w:rsidRPr="00F432D0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>
        <w:rPr>
          <w:b/>
        </w:rPr>
        <w:t>2070 град Пирдоп, пл. „Тодор Влайков” №2; тел.: 07 181/51 12, факс: 07 181/51 12</w:t>
      </w:r>
    </w:p>
    <w:p w:rsidR="000E6BDA" w:rsidRDefault="000E6BDA" w:rsidP="000E6BDA">
      <w:pPr>
        <w:pStyle w:val="a6"/>
        <w:jc w:val="center"/>
        <w:rPr>
          <w:rFonts w:eastAsia="Calibri"/>
          <w:b/>
        </w:rPr>
      </w:pPr>
      <w:proofErr w:type="spellStart"/>
      <w:r>
        <w:rPr>
          <w:rFonts w:eastAsia="Calibri"/>
          <w:b/>
        </w:rPr>
        <w:t>е-mail</w:t>
      </w:r>
      <w:proofErr w:type="spellEnd"/>
      <w:r>
        <w:rPr>
          <w:rFonts w:eastAsia="Calibri"/>
          <w:b/>
        </w:rPr>
        <w:t xml:space="preserve">: </w:t>
      </w:r>
      <w:hyperlink r:id="rId7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0E6BDA" w:rsidRDefault="000E6BDA" w:rsidP="000E6BDA">
      <w:pPr>
        <w:pStyle w:val="a6"/>
        <w:jc w:val="center"/>
        <w:rPr>
          <w:rFonts w:eastAsia="Times New Roman"/>
          <w:b/>
        </w:rPr>
      </w:pPr>
    </w:p>
    <w:p w:rsidR="000E6BDA" w:rsidRDefault="000E6BDA" w:rsidP="000E6BDA">
      <w:pPr>
        <w:pStyle w:val="a6"/>
        <w:jc w:val="center"/>
        <w:rPr>
          <w:b/>
        </w:rPr>
      </w:pPr>
      <w:r>
        <w:rPr>
          <w:b/>
        </w:rPr>
        <w:t>ПРЕПИС-ИЗВЛЕЧЕНИЕ ОТ ПРОТОКОЛ № 14</w:t>
      </w:r>
    </w:p>
    <w:p w:rsidR="000E6BDA" w:rsidRDefault="000E6BDA" w:rsidP="000E6BDA">
      <w:pPr>
        <w:pStyle w:val="a6"/>
        <w:jc w:val="center"/>
        <w:rPr>
          <w:b/>
        </w:rPr>
      </w:pPr>
      <w:r>
        <w:rPr>
          <w:b/>
        </w:rPr>
        <w:t>ОТ ЗАСЕДАНИЕ НА ОБЩИНСКИ СЪВЕТ – ПИРДОП, ПРОВЕДЕНО НА 25.11.2021Г.</w:t>
      </w:r>
    </w:p>
    <w:p w:rsidR="000E6BDA" w:rsidRP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t xml:space="preserve">На основание чл.21, ал.1 т.23 от ЗМСМА, след проведеното гласуване с 13 гласа „за”, както следва: 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Общински съвет-Пирдоп прие</w:t>
      </w:r>
    </w:p>
    <w:p w:rsidR="000E6BDA" w:rsidRPr="008667DC" w:rsidRDefault="000E6BDA" w:rsidP="000E6BDA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667DC">
        <w:rPr>
          <w:rFonts w:ascii="Verdana" w:hAnsi="Verdana"/>
          <w:b/>
          <w:sz w:val="20"/>
          <w:szCs w:val="20"/>
        </w:rPr>
        <w:t>РЕШЕНИЕ</w:t>
      </w:r>
    </w:p>
    <w:p w:rsidR="000E6BDA" w:rsidRPr="008667DC" w:rsidRDefault="000E6BDA" w:rsidP="000E6BDA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667DC">
        <w:rPr>
          <w:rFonts w:ascii="Verdana" w:hAnsi="Verdana"/>
          <w:b/>
          <w:sz w:val="20"/>
          <w:szCs w:val="20"/>
        </w:rPr>
        <w:t>№ 141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Общински съвет-Пирдоп реши заседанието да протече при следния </w:t>
      </w:r>
    </w:p>
    <w:p w:rsidR="000E6BDA" w:rsidRDefault="000E6BDA" w:rsidP="000E6BDA">
      <w:pPr>
        <w:pStyle w:val="a6"/>
        <w:jc w:val="center"/>
        <w:rPr>
          <w:rFonts w:ascii="Verdana" w:hAnsi="Verdana"/>
          <w:sz w:val="20"/>
          <w:szCs w:val="20"/>
        </w:rPr>
      </w:pPr>
      <w:r w:rsidRPr="008667DC">
        <w:rPr>
          <w:rFonts w:ascii="Verdana" w:hAnsi="Verdana"/>
          <w:b/>
          <w:sz w:val="20"/>
          <w:szCs w:val="20"/>
        </w:rPr>
        <w:t>ДНЕВЕН РЕД</w:t>
      </w:r>
      <w:r>
        <w:rPr>
          <w:rFonts w:ascii="Verdana" w:hAnsi="Verdana"/>
          <w:sz w:val="20"/>
          <w:szCs w:val="20"/>
        </w:rPr>
        <w:t>:</w:t>
      </w:r>
    </w:p>
    <w:p w:rsidR="000E6BDA" w:rsidRPr="00B5275C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444444"/>
          <w:sz w:val="20"/>
          <w:szCs w:val="20"/>
          <w:shd w:val="clear" w:color="auto" w:fill="FFFFFF"/>
        </w:rPr>
        <w:tab/>
      </w:r>
      <w:r w:rsidRPr="00B5275C">
        <w:rPr>
          <w:rFonts w:ascii="Verdana" w:hAnsi="Verdana" w:cs="Tahoma"/>
          <w:color w:val="444444"/>
          <w:sz w:val="20"/>
          <w:szCs w:val="20"/>
          <w:shd w:val="clear" w:color="auto" w:fill="FFFFFF"/>
        </w:rPr>
        <w:t>1.Изказвания, питания, становища и предложения.</w:t>
      </w:r>
      <w:r w:rsidRPr="00B5275C">
        <w:rPr>
          <w:rFonts w:ascii="Verdana" w:hAnsi="Verdana"/>
          <w:sz w:val="20"/>
          <w:szCs w:val="20"/>
        </w:rPr>
        <w:t xml:space="preserve"> </w:t>
      </w:r>
    </w:p>
    <w:p w:rsidR="000E6BDA" w:rsidRDefault="000E6BDA" w:rsidP="000E6BDA">
      <w:pPr>
        <w:pStyle w:val="a6"/>
        <w:jc w:val="both"/>
        <w:rPr>
          <w:rFonts w:ascii="Verdana" w:eastAsia="Arial Unicode MS" w:hAnsi="Verdana"/>
          <w:sz w:val="20"/>
          <w:szCs w:val="20"/>
        </w:rPr>
      </w:pPr>
    </w:p>
    <w:p w:rsidR="000E6BDA" w:rsidRPr="00674F69" w:rsidRDefault="000E6BDA" w:rsidP="000E6BDA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</w:t>
      </w:r>
      <w:r w:rsidRPr="00674F69">
        <w:rPr>
          <w:rFonts w:ascii="Verdana" w:hAnsi="Verdana"/>
          <w:sz w:val="20"/>
          <w:szCs w:val="20"/>
        </w:rPr>
        <w:t>Докладна записка относно: Информация</w:t>
      </w:r>
      <w:r>
        <w:rPr>
          <w:rFonts w:ascii="Verdana" w:hAnsi="Verdana"/>
          <w:sz w:val="20"/>
          <w:szCs w:val="20"/>
        </w:rPr>
        <w:t xml:space="preserve"> за изпълнение на бюджета на </w:t>
      </w:r>
      <w:r w:rsidRPr="00674F69">
        <w:rPr>
          <w:rFonts w:ascii="Verdana" w:hAnsi="Verdana"/>
          <w:sz w:val="20"/>
          <w:szCs w:val="20"/>
        </w:rPr>
        <w:t>Община Пирдоп  и сметките за средства от Европейския съюз /ЕС/  към 30.06.2021</w:t>
      </w:r>
      <w:r w:rsidRPr="00674F69">
        <w:rPr>
          <w:rFonts w:ascii="Arial Narrow" w:hAnsi="Arial Narrow"/>
        </w:rPr>
        <w:t xml:space="preserve">г. </w:t>
      </w:r>
    </w:p>
    <w:p w:rsidR="000E6BDA" w:rsidRDefault="000E6BDA" w:rsidP="000E6BDA">
      <w:pPr>
        <w:pStyle w:val="a3"/>
        <w:ind w:left="0"/>
        <w:jc w:val="right"/>
        <w:rPr>
          <w:rFonts w:ascii="Verdana" w:hAnsi="Verdana"/>
          <w:sz w:val="20"/>
          <w:szCs w:val="20"/>
          <w:lang w:val="bg-BG"/>
        </w:rPr>
      </w:pPr>
      <w:r>
        <w:rPr>
          <w:rFonts w:ascii="Arial Narrow" w:hAnsi="Arial Narrow"/>
          <w:lang w:val="bg-BG"/>
        </w:rPr>
        <w:tab/>
      </w:r>
      <w:r>
        <w:rPr>
          <w:rFonts w:ascii="Arial Narrow" w:hAnsi="Arial Narrow"/>
          <w:lang w:val="bg-BG"/>
        </w:rPr>
        <w:tab/>
      </w:r>
      <w:r>
        <w:rPr>
          <w:rFonts w:ascii="Arial Narrow" w:hAnsi="Arial Narrow"/>
          <w:lang w:val="bg-BG"/>
        </w:rPr>
        <w:tab/>
      </w:r>
      <w:r>
        <w:rPr>
          <w:rFonts w:ascii="Arial Narrow" w:hAnsi="Arial Narrow"/>
          <w:lang w:val="bg-BG"/>
        </w:rPr>
        <w:tab/>
      </w:r>
      <w:r>
        <w:rPr>
          <w:rFonts w:ascii="Arial Narrow" w:hAnsi="Arial Narrow"/>
          <w:lang w:val="bg-BG"/>
        </w:rPr>
        <w:tab/>
      </w:r>
      <w:r>
        <w:rPr>
          <w:rFonts w:ascii="Arial Narrow" w:hAnsi="Arial Narrow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FE082F">
        <w:rPr>
          <w:rFonts w:ascii="Verdana" w:hAnsi="Verdana"/>
          <w:sz w:val="20"/>
          <w:szCs w:val="20"/>
          <w:lang w:val="bg-BG"/>
        </w:rPr>
        <w:t>Докл</w:t>
      </w:r>
      <w:proofErr w:type="spellEnd"/>
      <w:r w:rsidRPr="00FE082F">
        <w:rPr>
          <w:rFonts w:ascii="Verdana" w:hAnsi="Verdana"/>
          <w:sz w:val="20"/>
          <w:szCs w:val="20"/>
          <w:lang w:val="bg-BG"/>
        </w:rPr>
        <w:t>.: Ангел Геров- Кмет на Община Пирдоп</w:t>
      </w:r>
      <w:r>
        <w:rPr>
          <w:rFonts w:ascii="Verdana" w:hAnsi="Verdana"/>
          <w:sz w:val="20"/>
          <w:szCs w:val="20"/>
          <w:lang w:val="bg-BG"/>
        </w:rPr>
        <w:t xml:space="preserve"> </w:t>
      </w:r>
    </w:p>
    <w:p w:rsidR="000E6BDA" w:rsidRDefault="000E6BDA" w:rsidP="000E6BDA">
      <w:pPr>
        <w:pStyle w:val="a3"/>
        <w:ind w:left="0"/>
        <w:jc w:val="both"/>
        <w:rPr>
          <w:rFonts w:ascii="Verdana" w:hAnsi="Verdana"/>
          <w:sz w:val="20"/>
          <w:szCs w:val="20"/>
          <w:lang w:val="bg-BG"/>
        </w:rPr>
      </w:pPr>
    </w:p>
    <w:p w:rsidR="000E6BDA" w:rsidRPr="00674F69" w:rsidRDefault="000E6BDA" w:rsidP="000E6BDA">
      <w:pPr>
        <w:pStyle w:val="a3"/>
        <w:ind w:left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ab/>
        <w:t>3.</w:t>
      </w:r>
      <w:proofErr w:type="spellStart"/>
      <w:r>
        <w:rPr>
          <w:rFonts w:ascii="Verdana" w:hAnsi="Verdana"/>
          <w:bCs/>
          <w:iCs/>
          <w:sz w:val="20"/>
          <w:szCs w:val="20"/>
        </w:rPr>
        <w:t>Докладна</w:t>
      </w:r>
      <w:proofErr w:type="spellEnd"/>
      <w:r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iCs/>
          <w:sz w:val="20"/>
          <w:szCs w:val="20"/>
        </w:rPr>
        <w:t>записка</w:t>
      </w:r>
      <w:proofErr w:type="spellEnd"/>
      <w:r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iCs/>
          <w:sz w:val="20"/>
          <w:szCs w:val="20"/>
        </w:rPr>
        <w:t>относно</w:t>
      </w:r>
      <w:proofErr w:type="spellEnd"/>
      <w:r>
        <w:rPr>
          <w:rFonts w:ascii="Verdana" w:hAnsi="Verdana"/>
          <w:bCs/>
          <w:iCs/>
          <w:sz w:val="20"/>
          <w:szCs w:val="20"/>
        </w:rPr>
        <w:t xml:space="preserve">: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Корекция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на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Годишна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програма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за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управление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и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разпореждане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с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имотите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–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общинска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собственост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в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Община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Пирдоп </w:t>
      </w:r>
      <w:proofErr w:type="spellStart"/>
      <w:r w:rsidRPr="00E015D4">
        <w:rPr>
          <w:rFonts w:ascii="Verdana" w:hAnsi="Verdana"/>
          <w:bCs/>
          <w:iCs/>
          <w:sz w:val="20"/>
          <w:szCs w:val="20"/>
        </w:rPr>
        <w:t>през</w:t>
      </w:r>
      <w:proofErr w:type="spellEnd"/>
      <w:r w:rsidRPr="00E015D4">
        <w:rPr>
          <w:rFonts w:ascii="Verdana" w:hAnsi="Verdana"/>
          <w:bCs/>
          <w:iCs/>
          <w:sz w:val="20"/>
          <w:szCs w:val="20"/>
        </w:rPr>
        <w:t xml:space="preserve"> 2021</w:t>
      </w:r>
      <w:r>
        <w:rPr>
          <w:rFonts w:ascii="Verdana" w:hAnsi="Verdana"/>
          <w:bCs/>
          <w:iCs/>
          <w:sz w:val="20"/>
          <w:szCs w:val="20"/>
          <w:lang w:val="bg-BG"/>
        </w:rPr>
        <w:t>г.</w:t>
      </w:r>
      <w:r w:rsidRPr="00E015D4">
        <w:rPr>
          <w:rFonts w:ascii="Verdana" w:hAnsi="Verdana"/>
          <w:bCs/>
          <w:iCs/>
          <w:sz w:val="20"/>
          <w:szCs w:val="20"/>
        </w:rPr>
        <w:t xml:space="preserve"> </w:t>
      </w:r>
    </w:p>
    <w:p w:rsidR="000E6BDA" w:rsidRDefault="000E6BDA" w:rsidP="000E6BDA">
      <w:pPr>
        <w:pStyle w:val="a3"/>
        <w:ind w:left="1065"/>
        <w:jc w:val="right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</w:r>
      <w:r>
        <w:rPr>
          <w:rFonts w:ascii="Verdana" w:hAnsi="Verdana"/>
          <w:sz w:val="20"/>
          <w:szCs w:val="20"/>
          <w:lang w:val="bg-BG"/>
        </w:rPr>
        <w:tab/>
        <w:t xml:space="preserve"> </w:t>
      </w:r>
      <w:proofErr w:type="spellStart"/>
      <w:r w:rsidRPr="00FE082F">
        <w:rPr>
          <w:rFonts w:ascii="Verdana" w:hAnsi="Verdana"/>
          <w:sz w:val="20"/>
          <w:szCs w:val="20"/>
          <w:lang w:val="bg-BG"/>
        </w:rPr>
        <w:t>Докл</w:t>
      </w:r>
      <w:proofErr w:type="spellEnd"/>
      <w:r w:rsidRPr="00FE082F">
        <w:rPr>
          <w:rFonts w:ascii="Verdana" w:hAnsi="Verdana"/>
          <w:sz w:val="20"/>
          <w:szCs w:val="20"/>
          <w:lang w:val="bg-BG"/>
        </w:rPr>
        <w:t>.: Ангел Геров- Кмет на Община Пирдоп</w:t>
      </w:r>
    </w:p>
    <w:p w:rsidR="000E6BDA" w:rsidRDefault="000E6BDA" w:rsidP="000E6BDA">
      <w:pPr>
        <w:pStyle w:val="a3"/>
        <w:ind w:left="1065"/>
        <w:jc w:val="right"/>
        <w:rPr>
          <w:rFonts w:ascii="Verdana" w:hAnsi="Verdana"/>
          <w:sz w:val="20"/>
          <w:szCs w:val="20"/>
          <w:lang w:val="bg-BG"/>
        </w:rPr>
      </w:pPr>
    </w:p>
    <w:p w:rsidR="000E6BDA" w:rsidRPr="00674F69" w:rsidRDefault="000E6BDA" w:rsidP="000E6BDA">
      <w:pPr>
        <w:pStyle w:val="a3"/>
        <w:ind w:left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  <w:t>4.</w:t>
      </w:r>
      <w:proofErr w:type="spellStart"/>
      <w:r w:rsidRPr="003D071E">
        <w:rPr>
          <w:rFonts w:ascii="Verdana" w:hAnsi="Verdana"/>
          <w:bCs/>
          <w:sz w:val="20"/>
          <w:szCs w:val="20"/>
        </w:rPr>
        <w:t>Докладна</w:t>
      </w:r>
      <w:proofErr w:type="spellEnd"/>
      <w:r w:rsidRPr="003D071E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bCs/>
          <w:sz w:val="20"/>
          <w:szCs w:val="20"/>
        </w:rPr>
        <w:t>записка</w:t>
      </w:r>
      <w:proofErr w:type="spellEnd"/>
      <w:r w:rsidRPr="003D071E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bCs/>
          <w:sz w:val="20"/>
          <w:szCs w:val="20"/>
        </w:rPr>
        <w:t>относно</w:t>
      </w:r>
      <w:proofErr w:type="spellEnd"/>
      <w:r w:rsidRPr="003D071E">
        <w:rPr>
          <w:rFonts w:ascii="Verdana" w:hAnsi="Verdana"/>
          <w:bCs/>
          <w:sz w:val="20"/>
          <w:szCs w:val="20"/>
        </w:rPr>
        <w:t xml:space="preserve">: </w:t>
      </w:r>
      <w:proofErr w:type="spellStart"/>
      <w:r w:rsidRPr="003D071E">
        <w:rPr>
          <w:rFonts w:ascii="Verdana" w:hAnsi="Verdana"/>
          <w:sz w:val="20"/>
          <w:szCs w:val="20"/>
        </w:rPr>
        <w:t>Отдаване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под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наем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на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терен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на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пл</w:t>
      </w:r>
      <w:proofErr w:type="spellEnd"/>
      <w:r w:rsidRPr="003D071E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  <w:lang w:val="bg-BG"/>
        </w:rPr>
        <w:t>”</w:t>
      </w:r>
      <w:proofErr w:type="spellStart"/>
      <w:proofErr w:type="gramStart"/>
      <w:r w:rsidRPr="003D071E">
        <w:rPr>
          <w:rFonts w:ascii="Verdana" w:hAnsi="Verdana"/>
          <w:sz w:val="20"/>
          <w:szCs w:val="20"/>
        </w:rPr>
        <w:t>Тодор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Влайков</w:t>
      </w:r>
      <w:proofErr w:type="spellEnd"/>
      <w:r>
        <w:rPr>
          <w:rFonts w:ascii="Verdana" w:hAnsi="Verdana"/>
          <w:sz w:val="20"/>
          <w:szCs w:val="20"/>
          <w:lang w:val="bg-BG"/>
        </w:rPr>
        <w:t>”</w:t>
      </w:r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за</w:t>
      </w:r>
      <w:proofErr w:type="spellEnd"/>
      <w:r w:rsidRPr="003D071E">
        <w:rPr>
          <w:rFonts w:ascii="Verdana" w:hAnsi="Verdana"/>
          <w:sz w:val="20"/>
          <w:szCs w:val="20"/>
        </w:rPr>
        <w:t xml:space="preserve"> поставяем </w:t>
      </w:r>
      <w:proofErr w:type="spellStart"/>
      <w:r w:rsidRPr="003D071E">
        <w:rPr>
          <w:rFonts w:ascii="Verdana" w:hAnsi="Verdana"/>
          <w:sz w:val="20"/>
          <w:szCs w:val="20"/>
        </w:rPr>
        <w:t>павилион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за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търговска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дейност</w:t>
      </w:r>
      <w:proofErr w:type="spellEnd"/>
      <w:r w:rsidRPr="003D071E">
        <w:rPr>
          <w:rFonts w:ascii="Verdana" w:hAnsi="Verdana"/>
          <w:sz w:val="20"/>
          <w:szCs w:val="20"/>
        </w:rPr>
        <w:t xml:space="preserve"> –</w:t>
      </w:r>
      <w:proofErr w:type="spellStart"/>
      <w:r w:rsidRPr="003D071E">
        <w:rPr>
          <w:rFonts w:ascii="Verdana" w:hAnsi="Verdana"/>
          <w:sz w:val="20"/>
          <w:szCs w:val="20"/>
        </w:rPr>
        <w:t>продабжа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на</w:t>
      </w:r>
      <w:proofErr w:type="spellEnd"/>
      <w:r w:rsidRPr="003D071E">
        <w:rPr>
          <w:rFonts w:ascii="Verdana" w:hAnsi="Verdana"/>
          <w:sz w:val="20"/>
          <w:szCs w:val="20"/>
        </w:rPr>
        <w:t xml:space="preserve"> </w:t>
      </w:r>
      <w:proofErr w:type="spellStart"/>
      <w:r w:rsidRPr="003D071E">
        <w:rPr>
          <w:rFonts w:ascii="Verdana" w:hAnsi="Verdana"/>
          <w:sz w:val="20"/>
          <w:szCs w:val="20"/>
        </w:rPr>
        <w:t>вестници</w:t>
      </w:r>
      <w:proofErr w:type="spellEnd"/>
      <w:r w:rsidRPr="003D071E">
        <w:rPr>
          <w:rFonts w:ascii="Verdana" w:hAnsi="Verdana"/>
          <w:sz w:val="20"/>
          <w:szCs w:val="20"/>
        </w:rPr>
        <w:t xml:space="preserve"> и </w:t>
      </w:r>
      <w:proofErr w:type="spellStart"/>
      <w:r w:rsidRPr="003D071E">
        <w:rPr>
          <w:rFonts w:ascii="Verdana" w:hAnsi="Verdana"/>
          <w:sz w:val="20"/>
          <w:szCs w:val="20"/>
        </w:rPr>
        <w:t>списания</w:t>
      </w:r>
      <w:proofErr w:type="spellEnd"/>
      <w:r w:rsidRPr="003D071E">
        <w:rPr>
          <w:rFonts w:ascii="Verdana" w:hAnsi="Verdana"/>
          <w:sz w:val="20"/>
          <w:szCs w:val="20"/>
        </w:rPr>
        <w:t>.</w:t>
      </w:r>
      <w:proofErr w:type="gramEnd"/>
    </w:p>
    <w:p w:rsidR="000E6BDA" w:rsidRDefault="000E6BDA" w:rsidP="000E6BDA">
      <w:pPr>
        <w:pStyle w:val="a3"/>
        <w:ind w:left="1065"/>
        <w:jc w:val="right"/>
        <w:rPr>
          <w:rFonts w:ascii="Verdana" w:hAnsi="Verdana"/>
          <w:sz w:val="20"/>
          <w:szCs w:val="20"/>
          <w:lang w:val="bg-BG"/>
        </w:rPr>
      </w:pPr>
      <w:proofErr w:type="spellStart"/>
      <w:r w:rsidRPr="00FE082F">
        <w:rPr>
          <w:rFonts w:ascii="Verdana" w:hAnsi="Verdana"/>
          <w:sz w:val="20"/>
          <w:szCs w:val="20"/>
          <w:lang w:val="bg-BG"/>
        </w:rPr>
        <w:t>Докл</w:t>
      </w:r>
      <w:proofErr w:type="spellEnd"/>
      <w:r w:rsidRPr="00FE082F">
        <w:rPr>
          <w:rFonts w:ascii="Verdana" w:hAnsi="Verdana"/>
          <w:sz w:val="20"/>
          <w:szCs w:val="20"/>
          <w:lang w:val="bg-BG"/>
        </w:rPr>
        <w:t>.: Ангел Геров- Кмет на Община Пирдоп</w:t>
      </w:r>
      <w:r>
        <w:rPr>
          <w:rFonts w:ascii="Verdana" w:hAnsi="Verdana"/>
          <w:sz w:val="20"/>
          <w:szCs w:val="20"/>
          <w:lang w:val="bg-BG"/>
        </w:rPr>
        <w:t xml:space="preserve">  </w:t>
      </w:r>
    </w:p>
    <w:p w:rsidR="000E6BDA" w:rsidRPr="00674F69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674F69">
        <w:rPr>
          <w:rFonts w:ascii="Verdana" w:hAnsi="Verdana"/>
          <w:bCs/>
          <w:sz w:val="20"/>
          <w:szCs w:val="20"/>
        </w:rPr>
        <w:t xml:space="preserve">    </w:t>
      </w:r>
      <w:r w:rsidRPr="00674F69">
        <w:rPr>
          <w:rFonts w:ascii="Verdana" w:hAnsi="Verdana"/>
          <w:bCs/>
          <w:sz w:val="20"/>
          <w:szCs w:val="20"/>
        </w:rPr>
        <w:tab/>
        <w:t>5.Докладна записка относно:</w:t>
      </w:r>
      <w:r w:rsidRPr="00674F69">
        <w:rPr>
          <w:rFonts w:ascii="Verdana" w:hAnsi="Verdana"/>
          <w:sz w:val="20"/>
          <w:szCs w:val="20"/>
        </w:rPr>
        <w:t xml:space="preserve"> Разрешаване за изготвяне на процедура по учредяване на възмездно право на прокарване на </w:t>
      </w:r>
      <w:proofErr w:type="spellStart"/>
      <w:r w:rsidRPr="00674F69">
        <w:rPr>
          <w:rFonts w:ascii="Verdana" w:hAnsi="Verdana"/>
          <w:sz w:val="20"/>
          <w:szCs w:val="20"/>
        </w:rPr>
        <w:t>сервитутна</w:t>
      </w:r>
      <w:proofErr w:type="spellEnd"/>
      <w:r w:rsidRPr="00674F69">
        <w:rPr>
          <w:rFonts w:ascii="Verdana" w:hAnsi="Verdana"/>
          <w:sz w:val="20"/>
          <w:szCs w:val="20"/>
        </w:rPr>
        <w:t xml:space="preserve"> зона за изграждане на обект на техническата инфраструктура: „Нов кабел средно напрежение и нов трафопост в поземлен имот с идентификатор 56407.138.23 по КК и КР на гр. Пирдоп за захранване на о</w:t>
      </w:r>
      <w:r>
        <w:rPr>
          <w:rFonts w:ascii="Verdana" w:hAnsi="Verdana"/>
          <w:sz w:val="20"/>
          <w:szCs w:val="20"/>
        </w:rPr>
        <w:t>бект „Други обслужващи дейности</w:t>
      </w:r>
      <w:r w:rsidRPr="00674F69">
        <w:rPr>
          <w:rFonts w:ascii="Verdana" w:hAnsi="Verdana"/>
          <w:sz w:val="20"/>
          <w:szCs w:val="20"/>
        </w:rPr>
        <w:t xml:space="preserve">– магазин, складове, кафе, ресторант и автомивка“, намиращи се в поземлен имот с идентификатор 56407.138.23 по КК и КР на Община Пирдоп по реда, предвиден в Закона за устройство на територията </w:t>
      </w:r>
      <w:r w:rsidRPr="00674F69">
        <w:rPr>
          <w:rFonts w:ascii="Verdana" w:hAnsi="Verdana"/>
          <w:sz w:val="20"/>
          <w:szCs w:val="20"/>
          <w:lang w:val="ru-RU"/>
        </w:rPr>
        <w:t>(ЗУТ)</w:t>
      </w:r>
    </w:p>
    <w:p w:rsidR="000E6BDA" w:rsidRPr="00674F69" w:rsidRDefault="000E6BDA" w:rsidP="000E6BDA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674F69">
        <w:rPr>
          <w:rFonts w:ascii="Verdana" w:hAnsi="Verdana"/>
          <w:sz w:val="20"/>
          <w:szCs w:val="20"/>
        </w:rPr>
        <w:t>Докл</w:t>
      </w:r>
      <w:proofErr w:type="spellEnd"/>
      <w:r w:rsidRPr="00674F69">
        <w:rPr>
          <w:rFonts w:ascii="Verdana" w:hAnsi="Verdana"/>
          <w:sz w:val="20"/>
          <w:szCs w:val="20"/>
        </w:rPr>
        <w:t xml:space="preserve">.: Ангел Геров- Кмет на Община Пирдоп  </w:t>
      </w:r>
    </w:p>
    <w:p w:rsidR="000E6BDA" w:rsidRPr="003853E1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00542A" w:rsidRDefault="000E6BDA" w:rsidP="000E6BDA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6.</w:t>
      </w:r>
      <w:r w:rsidRPr="003853E1">
        <w:rPr>
          <w:rFonts w:ascii="Verdana" w:hAnsi="Verdana" w:cs="Arial"/>
          <w:sz w:val="20"/>
          <w:szCs w:val="20"/>
        </w:rPr>
        <w:t>Докладна записка относно: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Pr="003853E1">
        <w:rPr>
          <w:rFonts w:ascii="Verdana" w:hAnsi="Verdana" w:cs="Arial"/>
          <w:sz w:val="20"/>
          <w:szCs w:val="20"/>
        </w:rPr>
        <w:t xml:space="preserve">Разрешаване на поставяне на </w:t>
      </w:r>
      <w:r w:rsidRPr="00D6285C">
        <w:rPr>
          <w:rFonts w:ascii="Verdana" w:hAnsi="Verdana" w:cs="Arial"/>
          <w:sz w:val="20"/>
          <w:szCs w:val="20"/>
        </w:rPr>
        <w:t xml:space="preserve">рекламно – информационни елементи </w:t>
      </w:r>
      <w:r>
        <w:rPr>
          <w:rFonts w:ascii="Verdana" w:hAnsi="Verdana" w:cs="Arial"/>
          <w:sz w:val="20"/>
          <w:szCs w:val="20"/>
          <w:lang w:val="ru-RU"/>
        </w:rPr>
        <w:t>(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фирмени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информационно-указателни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табели за реклама на магазин от верига</w:t>
      </w:r>
      <w:r w:rsidRPr="003853E1">
        <w:rPr>
          <w:rFonts w:ascii="Verdana" w:hAnsi="Verdana" w:cs="Arial"/>
          <w:sz w:val="20"/>
          <w:szCs w:val="20"/>
          <w:lang w:val="ru-RU"/>
        </w:rPr>
        <w:t xml:space="preserve"> </w:t>
      </w:r>
      <w:r>
        <w:rPr>
          <w:rFonts w:ascii="Verdana" w:hAnsi="Verdana" w:cs="Arial"/>
          <w:sz w:val="20"/>
          <w:szCs w:val="20"/>
        </w:rPr>
        <w:t>„</w:t>
      </w:r>
      <w:proofErr w:type="spellStart"/>
      <w:r>
        <w:rPr>
          <w:rFonts w:ascii="Verdana" w:hAnsi="Verdana" w:cs="Arial"/>
          <w:sz w:val="20"/>
          <w:szCs w:val="20"/>
        </w:rPr>
        <w:t>Техномаркет</w:t>
      </w:r>
      <w:proofErr w:type="spellEnd"/>
      <w:r>
        <w:rPr>
          <w:rFonts w:ascii="Verdana" w:hAnsi="Verdana" w:cs="Arial"/>
          <w:sz w:val="20"/>
          <w:szCs w:val="20"/>
        </w:rPr>
        <w:t xml:space="preserve">”) върху </w:t>
      </w:r>
      <w:proofErr w:type="spellStart"/>
      <w:r w:rsidRPr="003853E1">
        <w:rPr>
          <w:rFonts w:ascii="Verdana" w:hAnsi="Verdana" w:cs="Arial"/>
          <w:sz w:val="20"/>
          <w:szCs w:val="20"/>
          <w:lang w:val="ru-RU"/>
        </w:rPr>
        <w:t>стълбове</w:t>
      </w:r>
      <w:proofErr w:type="spellEnd"/>
      <w:r w:rsidRPr="003853E1">
        <w:rPr>
          <w:rFonts w:ascii="Verdana" w:hAnsi="Verdana" w:cs="Arial"/>
          <w:sz w:val="20"/>
          <w:szCs w:val="20"/>
          <w:lang w:val="ru-RU"/>
        </w:rPr>
        <w:t xml:space="preserve">,  </w:t>
      </w:r>
      <w:proofErr w:type="spellStart"/>
      <w:r w:rsidRPr="003853E1">
        <w:rPr>
          <w:rFonts w:ascii="Verdana" w:hAnsi="Verdana" w:cs="Arial"/>
          <w:sz w:val="20"/>
          <w:szCs w:val="20"/>
          <w:lang w:val="ru-RU"/>
        </w:rPr>
        <w:t>намиращи</w:t>
      </w:r>
      <w:proofErr w:type="spellEnd"/>
      <w:r w:rsidRPr="003853E1">
        <w:rPr>
          <w:rFonts w:ascii="Verdana" w:hAnsi="Verdana" w:cs="Arial"/>
          <w:sz w:val="20"/>
          <w:szCs w:val="20"/>
          <w:lang w:val="ru-RU"/>
        </w:rPr>
        <w:t xml:space="preserve"> се в </w:t>
      </w:r>
      <w:proofErr w:type="spellStart"/>
      <w:r w:rsidRPr="003853E1">
        <w:rPr>
          <w:rFonts w:ascii="Verdana" w:hAnsi="Verdana" w:cs="Arial"/>
          <w:sz w:val="20"/>
          <w:szCs w:val="20"/>
          <w:lang w:val="ru-RU"/>
        </w:rPr>
        <w:t>уличната</w:t>
      </w:r>
      <w:proofErr w:type="spellEnd"/>
      <w:r w:rsidRPr="003853E1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3853E1">
        <w:rPr>
          <w:rFonts w:ascii="Verdana" w:hAnsi="Verdana" w:cs="Arial"/>
          <w:sz w:val="20"/>
          <w:szCs w:val="20"/>
          <w:lang w:val="ru-RU"/>
        </w:rPr>
        <w:t>регулация</w:t>
      </w:r>
      <w:proofErr w:type="spellEnd"/>
      <w:r w:rsidRPr="003853E1">
        <w:rPr>
          <w:rFonts w:ascii="Verdana" w:hAnsi="Verdana" w:cs="Arial"/>
          <w:sz w:val="20"/>
          <w:szCs w:val="20"/>
          <w:lang w:val="ru-RU"/>
        </w:rPr>
        <w:t xml:space="preserve"> на гр. Пирдоп.</w:t>
      </w:r>
    </w:p>
    <w:p w:rsidR="000E6BDA" w:rsidRDefault="000E6BDA" w:rsidP="000E6BDA">
      <w:pPr>
        <w:pStyle w:val="a3"/>
        <w:ind w:left="1211"/>
        <w:jc w:val="right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 w:cs="Arial"/>
          <w:sz w:val="20"/>
          <w:szCs w:val="20"/>
          <w:lang w:val="ru-RU"/>
        </w:rPr>
        <w:tab/>
      </w:r>
      <w:r>
        <w:rPr>
          <w:rFonts w:ascii="Verdana" w:hAnsi="Verdana" w:cs="Arial"/>
          <w:sz w:val="20"/>
          <w:szCs w:val="20"/>
          <w:lang w:val="ru-RU"/>
        </w:rPr>
        <w:tab/>
      </w:r>
      <w:r>
        <w:rPr>
          <w:rFonts w:ascii="Verdana" w:hAnsi="Verdana" w:cs="Arial"/>
          <w:sz w:val="20"/>
          <w:szCs w:val="20"/>
          <w:lang w:val="ru-RU"/>
        </w:rPr>
        <w:tab/>
      </w:r>
      <w:proofErr w:type="spellStart"/>
      <w:r w:rsidRPr="00FE082F">
        <w:rPr>
          <w:rFonts w:ascii="Verdana" w:hAnsi="Verdana"/>
          <w:sz w:val="20"/>
          <w:szCs w:val="20"/>
          <w:lang w:val="bg-BG"/>
        </w:rPr>
        <w:t>Докл</w:t>
      </w:r>
      <w:proofErr w:type="spellEnd"/>
      <w:r w:rsidRPr="00FE082F">
        <w:rPr>
          <w:rFonts w:ascii="Verdana" w:hAnsi="Verdana"/>
          <w:sz w:val="20"/>
          <w:szCs w:val="20"/>
          <w:lang w:val="bg-BG"/>
        </w:rPr>
        <w:t>.: Ангел Геров- Кмет на Община Пирдоп</w:t>
      </w:r>
      <w:r>
        <w:rPr>
          <w:rFonts w:ascii="Verdana" w:hAnsi="Verdana"/>
          <w:sz w:val="20"/>
          <w:szCs w:val="20"/>
          <w:lang w:val="bg-BG"/>
        </w:rPr>
        <w:t xml:space="preserve">  </w:t>
      </w:r>
    </w:p>
    <w:p w:rsidR="000E6BDA" w:rsidRPr="00674F69" w:rsidRDefault="000E6BDA" w:rsidP="000E6BDA">
      <w:pPr>
        <w:pStyle w:val="a6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ab/>
        <w:t>7.</w:t>
      </w:r>
      <w:r>
        <w:rPr>
          <w:rFonts w:ascii="Verdana" w:eastAsia="Calibri" w:hAnsi="Verdana"/>
          <w:sz w:val="20"/>
          <w:szCs w:val="20"/>
        </w:rPr>
        <w:t>Докладна записка относно:</w:t>
      </w:r>
      <w:r>
        <w:rPr>
          <w:rFonts w:ascii="Verdana" w:hAnsi="Verdana"/>
          <w:sz w:val="20"/>
          <w:szCs w:val="20"/>
        </w:rPr>
        <w:t>Разрешаване з</w:t>
      </w:r>
      <w:r w:rsidRPr="00674F69">
        <w:rPr>
          <w:rFonts w:ascii="Verdana" w:hAnsi="Verdana"/>
          <w:sz w:val="20"/>
          <w:szCs w:val="20"/>
        </w:rPr>
        <w:t xml:space="preserve">а поставяне на </w:t>
      </w:r>
      <w:r w:rsidRPr="00D6285C">
        <w:rPr>
          <w:rFonts w:ascii="Verdana" w:hAnsi="Verdana"/>
          <w:sz w:val="20"/>
          <w:szCs w:val="20"/>
        </w:rPr>
        <w:t>рекламн</w:t>
      </w:r>
      <w:r>
        <w:rPr>
          <w:rFonts w:ascii="Verdana" w:hAnsi="Verdana"/>
          <w:sz w:val="20"/>
          <w:szCs w:val="20"/>
        </w:rPr>
        <w:t xml:space="preserve">о– информационни елементи </w:t>
      </w:r>
      <w:r>
        <w:rPr>
          <w:rFonts w:ascii="Verdana" w:hAnsi="Verdana" w:cs="Arial"/>
          <w:sz w:val="20"/>
          <w:szCs w:val="20"/>
          <w:lang w:val="ru-RU"/>
        </w:rPr>
        <w:t>(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фирмени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информационно-указателни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табели)</w:t>
      </w:r>
      <w:r w:rsidRPr="00674F69">
        <w:rPr>
          <w:rFonts w:ascii="Verdana" w:hAnsi="Verdana"/>
          <w:sz w:val="20"/>
          <w:szCs w:val="20"/>
        </w:rPr>
        <w:t xml:space="preserve"> на</w:t>
      </w:r>
      <w:r>
        <w:rPr>
          <w:rFonts w:ascii="Verdana" w:hAnsi="Verdana"/>
          <w:sz w:val="20"/>
          <w:szCs w:val="20"/>
        </w:rPr>
        <w:t xml:space="preserve"> търговска верига </w:t>
      </w:r>
      <w:r w:rsidRPr="00674F6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„БИЛЛА” </w:t>
      </w:r>
      <w:r w:rsidRPr="00674F69">
        <w:rPr>
          <w:rFonts w:ascii="Verdana" w:hAnsi="Verdana"/>
          <w:sz w:val="20"/>
          <w:szCs w:val="20"/>
        </w:rPr>
        <w:t xml:space="preserve">върху улични стълбове, намиращи се </w:t>
      </w:r>
      <w:r>
        <w:rPr>
          <w:rFonts w:ascii="Verdana" w:hAnsi="Verdana"/>
          <w:sz w:val="20"/>
          <w:szCs w:val="20"/>
        </w:rPr>
        <w:t>на територията на гр.Пирдоп.</w:t>
      </w:r>
    </w:p>
    <w:p w:rsidR="000E6BDA" w:rsidRPr="00674F69" w:rsidRDefault="000E6BDA" w:rsidP="000E6BDA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674F69">
        <w:rPr>
          <w:rFonts w:ascii="Verdana" w:hAnsi="Verdana"/>
          <w:sz w:val="20"/>
          <w:szCs w:val="20"/>
        </w:rPr>
        <w:t>Докл</w:t>
      </w:r>
      <w:proofErr w:type="spellEnd"/>
      <w:r w:rsidRPr="00674F69">
        <w:rPr>
          <w:rFonts w:ascii="Verdana" w:hAnsi="Verdana"/>
          <w:sz w:val="20"/>
          <w:szCs w:val="20"/>
        </w:rPr>
        <w:t xml:space="preserve">.: Ангел Геров- Кмет на Община Пирдоп  </w:t>
      </w:r>
    </w:p>
    <w:p w:rsidR="000E6BDA" w:rsidRPr="00674F69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B5275C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sz w:val="20"/>
          <w:szCs w:val="20"/>
        </w:rPr>
        <w:tab/>
      </w:r>
      <w:r w:rsidRPr="00B5275C">
        <w:rPr>
          <w:rFonts w:ascii="Verdana" w:hAnsi="Verdana"/>
          <w:sz w:val="20"/>
          <w:szCs w:val="20"/>
        </w:rPr>
        <w:t>8.</w:t>
      </w:r>
      <w:r w:rsidRPr="00B5275C">
        <w:rPr>
          <w:rFonts w:ascii="Verdana" w:eastAsia="Calibri" w:hAnsi="Verdana"/>
          <w:sz w:val="20"/>
          <w:szCs w:val="20"/>
        </w:rPr>
        <w:t>Докладна записка относно:</w:t>
      </w:r>
      <w:r>
        <w:rPr>
          <w:rFonts w:ascii="Verdana" w:hAnsi="Verdana"/>
          <w:sz w:val="20"/>
          <w:szCs w:val="20"/>
        </w:rPr>
        <w:t xml:space="preserve"> Разрешаване з</w:t>
      </w:r>
      <w:r w:rsidRPr="00B5275C">
        <w:rPr>
          <w:rFonts w:ascii="Verdana" w:hAnsi="Verdana"/>
          <w:sz w:val="20"/>
          <w:szCs w:val="20"/>
        </w:rPr>
        <w:t xml:space="preserve">а поставяне на рекламно – информационни елементи </w:t>
      </w:r>
      <w:r w:rsidRPr="00D6285C">
        <w:rPr>
          <w:rFonts w:ascii="Verdana" w:hAnsi="Verdana"/>
          <w:sz w:val="20"/>
          <w:szCs w:val="20"/>
        </w:rPr>
        <w:t>(кратковременни хоругви)</w:t>
      </w:r>
      <w:r w:rsidRPr="00B5275C">
        <w:rPr>
          <w:rFonts w:ascii="Verdana" w:hAnsi="Verdana"/>
          <w:sz w:val="20"/>
          <w:szCs w:val="20"/>
        </w:rPr>
        <w:t xml:space="preserve"> на търговска верига «БИЛЛА» върху улични стълбове, намиращи се на територията на община Пирдоп</w:t>
      </w:r>
      <w:r>
        <w:rPr>
          <w:rFonts w:ascii="Verdana" w:hAnsi="Verdana"/>
          <w:sz w:val="20"/>
          <w:szCs w:val="20"/>
        </w:rPr>
        <w:t>.</w:t>
      </w:r>
    </w:p>
    <w:p w:rsidR="000E6BDA" w:rsidRDefault="000E6BDA" w:rsidP="000E6BDA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674F69">
        <w:rPr>
          <w:rFonts w:ascii="Verdana" w:hAnsi="Verdana"/>
          <w:sz w:val="20"/>
          <w:szCs w:val="20"/>
        </w:rPr>
        <w:t>Докл</w:t>
      </w:r>
      <w:proofErr w:type="spellEnd"/>
      <w:r w:rsidRPr="00674F69">
        <w:rPr>
          <w:rFonts w:ascii="Verdana" w:hAnsi="Verdana"/>
          <w:sz w:val="20"/>
          <w:szCs w:val="20"/>
        </w:rPr>
        <w:t xml:space="preserve">.: Ангел Геров- Кмет на Община Пирдоп  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DA33C2" w:rsidRDefault="000E6BDA" w:rsidP="000E6BDA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A33C2">
        <w:rPr>
          <w:rFonts w:ascii="Verdana" w:hAnsi="Verdana"/>
          <w:sz w:val="20"/>
          <w:szCs w:val="20"/>
        </w:rPr>
        <w:t xml:space="preserve">Общински съвет-Пирдоп, на </w:t>
      </w:r>
      <w:r w:rsidRPr="00DA33C2">
        <w:rPr>
          <w:rFonts w:ascii="Verdana" w:eastAsia="Calibri" w:hAnsi="Verdana" w:cs="Tahoma"/>
          <w:sz w:val="20"/>
          <w:szCs w:val="20"/>
        </w:rPr>
        <w:t xml:space="preserve"> основание чл.52 ал.1 и чл.21,ал.1,т.6 , във връзка с чл.27, ал.4 и ал.5  от Закона за местното самоуправление и местната администрация (ЗМСМА),чл.46, ал.2 и чл.137,ал.2 от Закона за публичните финанси  и Наредбата за условията и реда за съставяне, приемане, изпълнение и отчитане на общинския бюджет на Община Пирдоп</w:t>
      </w:r>
      <w:r w:rsidRPr="00DA33C2">
        <w:rPr>
          <w:rFonts w:ascii="Verdana" w:eastAsia="Calibri" w:hAnsi="Verdana" w:cs="Times New Roman"/>
          <w:sz w:val="20"/>
          <w:szCs w:val="20"/>
        </w:rPr>
        <w:t xml:space="preserve">, </w:t>
      </w:r>
      <w:r w:rsidRPr="00DA33C2">
        <w:rPr>
          <w:rFonts w:ascii="Verdana" w:hAnsi="Verdana"/>
          <w:sz w:val="20"/>
          <w:szCs w:val="20"/>
        </w:rPr>
        <w:t xml:space="preserve"> след проведеното поименно гласуване със 7 гласа „за”, както следва: </w:t>
      </w:r>
      <w:r w:rsidRPr="00DA33C2">
        <w:rPr>
          <w:rFonts w:ascii="Verdana" w:eastAsia="Arial Unicode MS" w:hAnsi="Verdana"/>
          <w:sz w:val="20"/>
          <w:szCs w:val="20"/>
        </w:rPr>
        <w:t>В.Кафеджиев, Десислава Толинова, Емил Николов, Илиян Николов, Марияна Върбанова, Ненко Ненчев и Силвия Георгиева, 1 глас „против”, както следва: Антоанета Мечкарова и 5 гласа „въздържал се”, както следва: Анна Нейкова, Евгени Додов, Иван Джонгов, Мария Бръмбева и Станислав Готев, прие</w:t>
      </w:r>
    </w:p>
    <w:p w:rsidR="000E6BDA" w:rsidRPr="00DA33C2" w:rsidRDefault="000E6BDA" w:rsidP="000E6BDA">
      <w:pPr>
        <w:pStyle w:val="a6"/>
        <w:jc w:val="both"/>
        <w:rPr>
          <w:rFonts w:ascii="Verdana" w:eastAsia="Arial Unicode MS" w:hAnsi="Verdana"/>
          <w:sz w:val="20"/>
          <w:szCs w:val="20"/>
        </w:rPr>
      </w:pPr>
    </w:p>
    <w:p w:rsidR="000E6BDA" w:rsidRPr="00DA33C2" w:rsidRDefault="000E6BDA" w:rsidP="000E6BDA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DA33C2">
        <w:rPr>
          <w:rFonts w:ascii="Verdana" w:hAnsi="Verdana"/>
          <w:b/>
          <w:sz w:val="20"/>
          <w:szCs w:val="20"/>
        </w:rPr>
        <w:t>РЕШЕНИЕ</w:t>
      </w:r>
    </w:p>
    <w:p w:rsidR="000E6BDA" w:rsidRPr="00DA33C2" w:rsidRDefault="000E6BDA" w:rsidP="000E6BDA">
      <w:pPr>
        <w:pStyle w:val="a6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DA33C2">
        <w:rPr>
          <w:rFonts w:ascii="Verdana" w:hAnsi="Verdana"/>
          <w:b/>
          <w:sz w:val="20"/>
          <w:szCs w:val="20"/>
        </w:rPr>
        <w:t>№ 142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Arial Narrow" w:hAnsi="Arial Narrow"/>
        </w:rPr>
        <w:tab/>
      </w:r>
      <w:r w:rsidRPr="008546A3">
        <w:rPr>
          <w:rFonts w:ascii="Verdana" w:hAnsi="Verdana"/>
          <w:sz w:val="20"/>
          <w:szCs w:val="20"/>
        </w:rPr>
        <w:t>1.Общински съвет-Пирдоп п</w:t>
      </w:r>
      <w:r w:rsidRPr="008546A3">
        <w:rPr>
          <w:rFonts w:ascii="Verdana" w:eastAsia="Calibri" w:hAnsi="Verdana" w:cs="Times New Roman"/>
          <w:sz w:val="20"/>
          <w:szCs w:val="20"/>
        </w:rPr>
        <w:t>риема отчета за изпълнение на бюджета към 30.06.2021 г., както следва: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 xml:space="preserve">ПО ПРИХОДА </w:t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  <w:t>– 4 184 493 лв.,в т.ч.: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>За делегирани от държавата дейности</w:t>
      </w:r>
      <w:r w:rsidRPr="008546A3">
        <w:rPr>
          <w:rFonts w:ascii="Verdana" w:eastAsia="Calibri" w:hAnsi="Verdana" w:cs="Times New Roman"/>
          <w:sz w:val="20"/>
          <w:szCs w:val="20"/>
        </w:rPr>
        <w:tab/>
        <w:t>– 2 669 637 лв.,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  <w:t xml:space="preserve">За местни дейности </w:t>
      </w: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>– 1 514 856  лв.,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eastAsia="Calibri" w:hAnsi="Verdana" w:cs="Times New Roman"/>
          <w:sz w:val="20"/>
          <w:szCs w:val="20"/>
        </w:rPr>
        <w:t>/разпределени по функции, дейности и видове разходи, съгласно Приложение № 2/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 xml:space="preserve">ПО РАЗХОДА </w:t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  <w:t>– 4 184 493 лв.,в т.ч.: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>За делегирани от държавата дейности</w:t>
      </w:r>
      <w:r w:rsidRPr="008546A3">
        <w:rPr>
          <w:rFonts w:ascii="Verdana" w:eastAsia="Calibri" w:hAnsi="Verdana" w:cs="Times New Roman"/>
          <w:sz w:val="20"/>
          <w:szCs w:val="20"/>
        </w:rPr>
        <w:tab/>
        <w:t>– 2 669 637 лв.,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 xml:space="preserve">За местни дейности </w:t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ab/>
        <w:t>– 1 514 856  лв.,</w:t>
      </w:r>
    </w:p>
    <w:p w:rsidR="000E6BDA" w:rsidRPr="008546A3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8546A3">
        <w:rPr>
          <w:rFonts w:ascii="Verdana" w:eastAsia="Calibri" w:hAnsi="Verdana" w:cs="Times New Roman"/>
          <w:sz w:val="20"/>
          <w:szCs w:val="20"/>
        </w:rPr>
        <w:t>/разпределени по функции, дейности и видове разходи, съгласно Приложение № 2/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</w:r>
      <w:r w:rsidRPr="008546A3">
        <w:rPr>
          <w:rFonts w:ascii="Verdana" w:eastAsia="Calibri" w:hAnsi="Verdana" w:cs="Times New Roman"/>
          <w:sz w:val="20"/>
          <w:szCs w:val="20"/>
        </w:rPr>
        <w:t xml:space="preserve">2. </w:t>
      </w:r>
      <w:r w:rsidRPr="008546A3">
        <w:rPr>
          <w:rFonts w:ascii="Verdana" w:hAnsi="Verdana"/>
          <w:sz w:val="20"/>
          <w:szCs w:val="20"/>
        </w:rPr>
        <w:t xml:space="preserve"> </w:t>
      </w:r>
      <w:r w:rsidRPr="008546A3">
        <w:rPr>
          <w:rFonts w:ascii="Verdana" w:eastAsia="Calibri" w:hAnsi="Verdana" w:cs="Times New Roman"/>
          <w:sz w:val="20"/>
          <w:szCs w:val="20"/>
        </w:rPr>
        <w:t>Приема отчета на изпълнението на собствените приходи на Община Пирдоп към 30.06.2021 г.- /съгласно Приложение № 1/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  <w:t xml:space="preserve">3. </w:t>
      </w:r>
      <w:r w:rsidRPr="008546A3">
        <w:rPr>
          <w:rFonts w:ascii="Verdana" w:eastAsia="Calibri" w:hAnsi="Verdana" w:cs="Times New Roman"/>
          <w:sz w:val="20"/>
          <w:szCs w:val="20"/>
        </w:rPr>
        <w:t>Приема отчета на капиталовите разходи към 30.06.2021 г.– /съгласно Приложение № 3/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  <w:t xml:space="preserve">4. </w:t>
      </w:r>
      <w:r w:rsidRPr="008546A3">
        <w:rPr>
          <w:rFonts w:ascii="Verdana" w:eastAsia="Calibri" w:hAnsi="Verdana" w:cs="Times New Roman"/>
          <w:sz w:val="20"/>
          <w:szCs w:val="20"/>
        </w:rPr>
        <w:t>Приема отчета на поименния списък на ремонтите в Община Пирдоп към 30.06.2021 г.– /съгласно Приложение № 4/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  <w:t xml:space="preserve">5. </w:t>
      </w:r>
      <w:r w:rsidRPr="008546A3">
        <w:rPr>
          <w:rFonts w:ascii="Verdana" w:eastAsia="Calibri" w:hAnsi="Verdana" w:cs="Times New Roman"/>
          <w:sz w:val="20"/>
          <w:szCs w:val="20"/>
        </w:rPr>
        <w:t xml:space="preserve">Приема отчета на План-сметката на </w:t>
      </w:r>
      <w:proofErr w:type="spellStart"/>
      <w:r w:rsidRPr="008546A3">
        <w:rPr>
          <w:rFonts w:ascii="Verdana" w:eastAsia="Calibri" w:hAnsi="Verdana" w:cs="Times New Roman"/>
          <w:sz w:val="20"/>
          <w:szCs w:val="20"/>
        </w:rPr>
        <w:t>ОбЗ</w:t>
      </w:r>
      <w:proofErr w:type="spellEnd"/>
      <w:r w:rsidRPr="008546A3">
        <w:rPr>
          <w:rFonts w:ascii="Verdana" w:eastAsia="Calibri" w:hAnsi="Verdana" w:cs="Times New Roman"/>
          <w:sz w:val="20"/>
          <w:szCs w:val="20"/>
        </w:rPr>
        <w:t>”Гора” към 30.06.2021 г.- /съгласно Приложение № 5/</w:t>
      </w:r>
    </w:p>
    <w:p w:rsidR="000E6BDA" w:rsidRPr="008546A3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  <w:t xml:space="preserve">6. </w:t>
      </w:r>
      <w:r w:rsidRPr="008546A3">
        <w:rPr>
          <w:rFonts w:ascii="Verdana" w:eastAsia="Calibri" w:hAnsi="Verdana" w:cs="Times New Roman"/>
          <w:sz w:val="20"/>
          <w:szCs w:val="20"/>
        </w:rPr>
        <w:t>Приема отчета на празничния календар на Община Пирдоп към 30.06.2021 г. - /съгласно Приложение № 6/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  <w:t xml:space="preserve">7. </w:t>
      </w:r>
      <w:r w:rsidRPr="008546A3">
        <w:rPr>
          <w:rFonts w:ascii="Verdana" w:eastAsia="Calibri" w:hAnsi="Verdana" w:cs="Times New Roman"/>
          <w:sz w:val="20"/>
          <w:szCs w:val="20"/>
        </w:rPr>
        <w:t>Приема отчета на сметките от ЕС-от Разплащателна агенция  на Община Пирдоп към 30.06.2021г.- /съгласно Приложение № 7А/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8546A3">
        <w:rPr>
          <w:rFonts w:ascii="Verdana" w:hAnsi="Verdana"/>
          <w:sz w:val="20"/>
          <w:szCs w:val="20"/>
        </w:rPr>
        <w:tab/>
        <w:t xml:space="preserve">8. </w:t>
      </w:r>
      <w:r w:rsidRPr="008546A3">
        <w:rPr>
          <w:rFonts w:ascii="Verdana" w:eastAsia="Calibri" w:hAnsi="Verdana" w:cs="Times New Roman"/>
          <w:sz w:val="20"/>
          <w:szCs w:val="20"/>
        </w:rPr>
        <w:t>Приема отчета на сметките от ЕС-от Национален фонд  на Община Пирдоп към 30.06.2021 г.- /съгласно Приложение № 7Б/</w:t>
      </w: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Pr="008546A3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8546A3">
        <w:rPr>
          <w:rFonts w:ascii="Verdana" w:eastAsia="Calibri" w:hAnsi="Verdana" w:cs="Times New Roman"/>
          <w:sz w:val="20"/>
          <w:szCs w:val="20"/>
        </w:rPr>
        <w:t xml:space="preserve">    </w:t>
      </w:r>
      <w:r w:rsidRPr="008546A3">
        <w:rPr>
          <w:rFonts w:ascii="Verdana" w:hAnsi="Verdana"/>
          <w:sz w:val="20"/>
          <w:szCs w:val="20"/>
        </w:rPr>
        <w:tab/>
        <w:t xml:space="preserve">9. </w:t>
      </w:r>
      <w:r w:rsidRPr="008546A3">
        <w:rPr>
          <w:rFonts w:ascii="Verdana" w:eastAsia="Calibri" w:hAnsi="Verdana" w:cs="Times New Roman"/>
          <w:sz w:val="20"/>
          <w:szCs w:val="20"/>
        </w:rPr>
        <w:t xml:space="preserve">Приема отчета на </w:t>
      </w:r>
      <w:proofErr w:type="spellStart"/>
      <w:r w:rsidRPr="008546A3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8546A3">
        <w:rPr>
          <w:rFonts w:ascii="Verdana" w:eastAsia="Calibri" w:hAnsi="Verdana" w:cs="Times New Roman"/>
          <w:sz w:val="20"/>
          <w:szCs w:val="20"/>
        </w:rPr>
        <w:t xml:space="preserve"> сметките от ЕС за трансгранично сътрудничество на Община Пирдоп към 30.06.2021 г.- /съгласно Приложение № 7В/</w:t>
      </w:r>
    </w:p>
    <w:p w:rsidR="00BE57D2" w:rsidRDefault="00BE57D2">
      <w:pPr>
        <w:rPr>
          <w:lang w:val="bg-BG"/>
        </w:rPr>
      </w:pPr>
    </w:p>
    <w:p w:rsidR="000E6BDA" w:rsidRPr="000E6BDA" w:rsidRDefault="000E6BDA" w:rsidP="000E6BDA">
      <w:pPr>
        <w:pStyle w:val="a6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546A3">
        <w:rPr>
          <w:rFonts w:ascii="Verdana" w:hAnsi="Verdana"/>
          <w:sz w:val="20"/>
          <w:szCs w:val="20"/>
        </w:rPr>
        <w:t xml:space="preserve">На основание чл. </w:t>
      </w:r>
      <w:r w:rsidRPr="008546A3">
        <w:rPr>
          <w:rFonts w:ascii="Verdana" w:hAnsi="Verdana"/>
          <w:sz w:val="20"/>
          <w:szCs w:val="20"/>
          <w:lang w:val="ru-RU"/>
        </w:rPr>
        <w:t xml:space="preserve">чл.21, ал.1,т.8 и т.12 от Закона за </w:t>
      </w:r>
      <w:proofErr w:type="spellStart"/>
      <w:r w:rsidRPr="008546A3">
        <w:rPr>
          <w:rFonts w:ascii="Verdana" w:hAnsi="Verdana"/>
          <w:sz w:val="20"/>
          <w:szCs w:val="20"/>
          <w:lang w:val="ru-RU"/>
        </w:rPr>
        <w:t>местното</w:t>
      </w:r>
      <w:proofErr w:type="spellEnd"/>
      <w:r w:rsidRPr="008546A3">
        <w:rPr>
          <w:rFonts w:ascii="Verdana" w:hAnsi="Verdana"/>
          <w:sz w:val="20"/>
          <w:szCs w:val="20"/>
          <w:lang w:val="ru-RU"/>
        </w:rPr>
        <w:t xml:space="preserve"> самоуправление и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местната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администрация, чл.8, ал.9 от Закона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с чл.8 ал.</w:t>
      </w:r>
      <w:r w:rsidRPr="00824D68">
        <w:rPr>
          <w:rFonts w:ascii="Verdana" w:hAnsi="Verdana"/>
          <w:sz w:val="20"/>
          <w:szCs w:val="20"/>
        </w:rPr>
        <w:t xml:space="preserve"> 2</w:t>
      </w:r>
      <w:r w:rsidRPr="00824D68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Наредба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, след </w:t>
      </w:r>
      <w:proofErr w:type="spellStart"/>
      <w:r>
        <w:rPr>
          <w:rFonts w:ascii="Verdana" w:hAnsi="Verdana"/>
          <w:sz w:val="20"/>
          <w:szCs w:val="20"/>
          <w:lang w:val="ru-RU"/>
        </w:rPr>
        <w:t>проведеното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поименно </w:t>
      </w:r>
      <w:proofErr w:type="spellStart"/>
      <w:r>
        <w:rPr>
          <w:rFonts w:ascii="Verdana" w:hAnsi="Verdana"/>
          <w:sz w:val="20"/>
          <w:szCs w:val="20"/>
          <w:lang w:val="ru-RU"/>
        </w:rPr>
        <w:t>гласуване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с 13 гласа «за», </w:t>
      </w:r>
      <w:proofErr w:type="spellStart"/>
      <w:r>
        <w:rPr>
          <w:rFonts w:ascii="Verdana" w:hAnsi="Verdana"/>
          <w:sz w:val="20"/>
          <w:szCs w:val="20"/>
          <w:lang w:val="ru-RU"/>
        </w:rPr>
        <w:t>както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ru-RU"/>
        </w:rPr>
        <w:t>следва</w:t>
      </w:r>
      <w:proofErr w:type="spellEnd"/>
      <w:r>
        <w:rPr>
          <w:rFonts w:ascii="Verdana" w:hAnsi="Verdana"/>
          <w:sz w:val="20"/>
          <w:szCs w:val="20"/>
          <w:lang w:val="ru-RU"/>
        </w:rPr>
        <w:t xml:space="preserve">: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0 гласа „против” и 0 гласа „въздържал се”, Общински съвет-Пирдоп прие</w:t>
      </w:r>
    </w:p>
    <w:p w:rsidR="000E6BDA" w:rsidRDefault="000E6BDA" w:rsidP="000E6BDA">
      <w:pPr>
        <w:pStyle w:val="a6"/>
        <w:tabs>
          <w:tab w:val="left" w:pos="3119"/>
          <w:tab w:val="left" w:pos="3402"/>
        </w:tabs>
        <w:spacing w:line="276" w:lineRule="auto"/>
        <w:ind w:firstLine="708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 w:rsidRPr="00824D68">
        <w:rPr>
          <w:rFonts w:ascii="Verdana" w:hAnsi="Verdana"/>
          <w:b/>
          <w:bCs/>
          <w:sz w:val="20"/>
          <w:szCs w:val="20"/>
        </w:rPr>
        <w:t>РЕШЕНИЕ</w:t>
      </w:r>
    </w:p>
    <w:p w:rsidR="000E6BDA" w:rsidRPr="00763DA5" w:rsidRDefault="000E6BDA" w:rsidP="000E6BDA">
      <w:pPr>
        <w:pStyle w:val="a6"/>
        <w:tabs>
          <w:tab w:val="left" w:pos="3119"/>
          <w:tab w:val="left" w:pos="3402"/>
        </w:tabs>
        <w:spacing w:line="276" w:lineRule="auto"/>
        <w:ind w:firstLine="708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№ 143</w:t>
      </w:r>
    </w:p>
    <w:p w:rsidR="000E6BDA" w:rsidRDefault="000E6BDA" w:rsidP="000E6BDA">
      <w:pPr>
        <w:pStyle w:val="a6"/>
        <w:spacing w:line="276" w:lineRule="auto"/>
        <w:jc w:val="both"/>
        <w:rPr>
          <w:rFonts w:ascii="Verdana" w:hAnsi="Verdana"/>
          <w:sz w:val="20"/>
          <w:szCs w:val="20"/>
        </w:rPr>
      </w:pPr>
      <w:r w:rsidRPr="00824D68">
        <w:rPr>
          <w:rFonts w:ascii="Verdana" w:hAnsi="Verdana"/>
          <w:sz w:val="20"/>
          <w:szCs w:val="20"/>
          <w:lang w:val="ru-RU"/>
        </w:rPr>
        <w:lastRenderedPageBreak/>
        <w:tab/>
        <w:t xml:space="preserve">Общински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съве</w:t>
      </w:r>
      <w:proofErr w:type="gramStart"/>
      <w:r w:rsidRPr="00824D68">
        <w:rPr>
          <w:rFonts w:ascii="Verdana" w:hAnsi="Verdana"/>
          <w:sz w:val="20"/>
          <w:szCs w:val="20"/>
          <w:lang w:val="ru-RU"/>
        </w:rPr>
        <w:t>т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>-</w:t>
      </w:r>
      <w:proofErr w:type="gramEnd"/>
      <w:r w:rsidRPr="00824D68">
        <w:rPr>
          <w:rFonts w:ascii="Verdana" w:hAnsi="Verdana"/>
          <w:sz w:val="20"/>
          <w:szCs w:val="20"/>
          <w:lang w:val="ru-RU"/>
        </w:rPr>
        <w:t xml:space="preserve"> Пирдоп </w:t>
      </w:r>
      <w:r w:rsidRPr="00824D68">
        <w:rPr>
          <w:rFonts w:ascii="Verdana" w:hAnsi="Verdana"/>
          <w:sz w:val="20"/>
          <w:szCs w:val="20"/>
        </w:rPr>
        <w:t xml:space="preserve">вписва в Годишната програма за управление и разпореждане с имотите – общинска собственост в Община Пирдоп през 2021 година в </w:t>
      </w:r>
      <w:r w:rsidRPr="00824D68">
        <w:rPr>
          <w:rFonts w:ascii="Verdana" w:hAnsi="Verdana"/>
          <w:sz w:val="20"/>
          <w:szCs w:val="20"/>
          <w:lang w:val="ru-RU"/>
        </w:rPr>
        <w:t xml:space="preserve"> раздел „</w:t>
      </w:r>
      <w:r w:rsidRPr="0046188E">
        <w:rPr>
          <w:rFonts w:ascii="Verdana" w:hAnsi="Verdana"/>
          <w:bCs/>
          <w:sz w:val="20"/>
          <w:szCs w:val="20"/>
          <w:lang w:val="ru-RU"/>
        </w:rPr>
        <w:t>ІІ</w:t>
      </w:r>
      <w:r w:rsidRPr="0046188E">
        <w:rPr>
          <w:rFonts w:ascii="Verdana" w:hAnsi="Verdana"/>
          <w:bCs/>
          <w:sz w:val="20"/>
          <w:szCs w:val="20"/>
        </w:rPr>
        <w:t>I</w:t>
      </w:r>
      <w:r w:rsidRPr="0046188E">
        <w:rPr>
          <w:rFonts w:ascii="Verdana" w:hAnsi="Verdana"/>
          <w:bCs/>
          <w:sz w:val="20"/>
          <w:szCs w:val="20"/>
          <w:lang w:val="ru-RU"/>
        </w:rPr>
        <w:t>.</w:t>
      </w:r>
      <w:r w:rsidRPr="00824D68">
        <w:rPr>
          <w:rFonts w:ascii="Verdana" w:hAnsi="Verdana"/>
          <w:sz w:val="20"/>
          <w:szCs w:val="20"/>
          <w:lang w:val="ru-RU"/>
        </w:rPr>
        <w:t xml:space="preserve"> Описание на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имотите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общината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има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намерение да предложи за: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предоставяне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под наем,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продажба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учредяване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ограничени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вещни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права,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замяна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, за конкретно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разпореждане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, за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възлагане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 xml:space="preserve"> чрез </w:t>
      </w:r>
      <w:proofErr w:type="spellStart"/>
      <w:r w:rsidRPr="00824D68">
        <w:rPr>
          <w:rFonts w:ascii="Verdana" w:hAnsi="Verdana"/>
          <w:sz w:val="20"/>
          <w:szCs w:val="20"/>
          <w:lang w:val="ru-RU"/>
        </w:rPr>
        <w:t>концесия</w:t>
      </w:r>
      <w:proofErr w:type="spellEnd"/>
      <w:r w:rsidRPr="00824D68">
        <w:rPr>
          <w:rFonts w:ascii="Verdana" w:hAnsi="Verdana"/>
          <w:sz w:val="20"/>
          <w:szCs w:val="20"/>
          <w:lang w:val="ru-RU"/>
        </w:rPr>
        <w:t>“., подточка „</w:t>
      </w:r>
      <w:r w:rsidRPr="00824D68">
        <w:rPr>
          <w:rFonts w:ascii="Verdana" w:hAnsi="Verdana"/>
          <w:b/>
          <w:sz w:val="20"/>
          <w:szCs w:val="20"/>
          <w:lang w:val="ru-RU"/>
        </w:rPr>
        <w:t>Г</w:t>
      </w:r>
      <w:r w:rsidRPr="00824D68">
        <w:rPr>
          <w:rFonts w:ascii="Verdana" w:hAnsi="Verdana"/>
          <w:sz w:val="20"/>
          <w:szCs w:val="20"/>
          <w:lang w:val="ru-RU"/>
        </w:rPr>
        <w:t>“-</w:t>
      </w:r>
      <w:r w:rsidRPr="00824D68">
        <w:rPr>
          <w:rFonts w:ascii="Verdana" w:hAnsi="Verdana"/>
          <w:sz w:val="20"/>
          <w:szCs w:val="20"/>
        </w:rPr>
        <w:t xml:space="preserve"> имоти за придобиване и замяна</w:t>
      </w:r>
      <w:r w:rsidRPr="00824D68">
        <w:rPr>
          <w:rFonts w:ascii="Verdana" w:hAnsi="Verdana"/>
          <w:sz w:val="20"/>
          <w:szCs w:val="20"/>
          <w:lang w:val="ru-RU"/>
        </w:rPr>
        <w:t xml:space="preserve"> </w:t>
      </w:r>
      <w:r w:rsidRPr="00824D68">
        <w:rPr>
          <w:rFonts w:ascii="Verdana" w:hAnsi="Verdana"/>
          <w:sz w:val="20"/>
          <w:szCs w:val="20"/>
        </w:rPr>
        <w:t>,</w:t>
      </w:r>
      <w:r w:rsidRPr="0046188E">
        <w:rPr>
          <w:rFonts w:ascii="Verdana" w:hAnsi="Verdana"/>
          <w:sz w:val="20"/>
          <w:szCs w:val="20"/>
        </w:rPr>
        <w:t>точка 10 - застроен ПИ</w:t>
      </w:r>
      <w:r w:rsidRPr="0046188E">
        <w:rPr>
          <w:rFonts w:ascii="Verdana" w:hAnsi="Verdana"/>
          <w:sz w:val="20"/>
          <w:szCs w:val="20"/>
          <w:lang w:val="ru-RU"/>
        </w:rPr>
        <w:t xml:space="preserve"> 56407.7.4</w:t>
      </w:r>
      <w:r w:rsidRPr="0046188E">
        <w:rPr>
          <w:rFonts w:ascii="Verdana" w:hAnsi="Verdana"/>
          <w:sz w:val="20"/>
          <w:szCs w:val="20"/>
        </w:rPr>
        <w:t xml:space="preserve">  в гр</w:t>
      </w:r>
      <w:proofErr w:type="gramStart"/>
      <w:r w:rsidRPr="0046188E">
        <w:rPr>
          <w:rFonts w:ascii="Verdana" w:hAnsi="Verdana"/>
          <w:sz w:val="20"/>
          <w:szCs w:val="20"/>
        </w:rPr>
        <w:t>.П</w:t>
      </w:r>
      <w:proofErr w:type="gramEnd"/>
      <w:r w:rsidRPr="0046188E">
        <w:rPr>
          <w:rFonts w:ascii="Verdana" w:hAnsi="Verdana"/>
          <w:sz w:val="20"/>
          <w:szCs w:val="20"/>
        </w:rPr>
        <w:t>ирдоп, местност „Диспансера“ с площ 9656 кв.м.</w:t>
      </w:r>
    </w:p>
    <w:p w:rsidR="000E6BDA" w:rsidRDefault="000E6BDA" w:rsidP="000E6BDA">
      <w:pPr>
        <w:pStyle w:val="a6"/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0E6BDA" w:rsidRPr="0046188E" w:rsidRDefault="000E6BDA" w:rsidP="000E6BDA">
      <w:pPr>
        <w:pStyle w:val="a6"/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0E6BDA" w:rsidRPr="000E6BDA" w:rsidRDefault="000E6BDA" w:rsidP="000E6BDA">
      <w:pPr>
        <w:pStyle w:val="a3"/>
        <w:ind w:left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proofErr w:type="spellStart"/>
      <w:proofErr w:type="gramStart"/>
      <w:r w:rsidRPr="005654FA">
        <w:rPr>
          <w:rFonts w:ascii="Verdana" w:hAnsi="Verdana"/>
          <w:sz w:val="20"/>
          <w:szCs w:val="20"/>
        </w:rPr>
        <w:t>На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основание</w:t>
      </w:r>
      <w:proofErr w:type="spellEnd"/>
      <w:r w:rsidRPr="005654FA">
        <w:rPr>
          <w:rFonts w:ascii="Verdana" w:hAnsi="Verdana"/>
          <w:sz w:val="20"/>
          <w:szCs w:val="20"/>
        </w:rPr>
        <w:t xml:space="preserve"> чл.21, ал.1, т.8 </w:t>
      </w:r>
      <w:proofErr w:type="spellStart"/>
      <w:r w:rsidRPr="005654FA">
        <w:rPr>
          <w:rFonts w:ascii="Verdana" w:hAnsi="Verdana"/>
          <w:sz w:val="20"/>
          <w:szCs w:val="20"/>
        </w:rPr>
        <w:t>от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Закона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за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местното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самоуправление</w:t>
      </w:r>
      <w:proofErr w:type="spellEnd"/>
      <w:r w:rsidRPr="005654FA">
        <w:rPr>
          <w:rFonts w:ascii="Verdana" w:hAnsi="Verdana"/>
          <w:sz w:val="20"/>
          <w:szCs w:val="20"/>
        </w:rPr>
        <w:t xml:space="preserve"> и </w:t>
      </w:r>
      <w:proofErr w:type="spellStart"/>
      <w:r w:rsidRPr="005654FA">
        <w:rPr>
          <w:rFonts w:ascii="Verdana" w:hAnsi="Verdana"/>
          <w:sz w:val="20"/>
          <w:szCs w:val="20"/>
        </w:rPr>
        <w:t>местната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администрация</w:t>
      </w:r>
      <w:proofErr w:type="spellEnd"/>
      <w:r w:rsidRPr="005654FA">
        <w:rPr>
          <w:rFonts w:ascii="Verdana" w:hAnsi="Verdana"/>
          <w:sz w:val="20"/>
          <w:szCs w:val="20"/>
        </w:rPr>
        <w:t xml:space="preserve">, чл.8, ал.1 и ал.4 </w:t>
      </w:r>
      <w:proofErr w:type="spellStart"/>
      <w:r w:rsidRPr="005654FA">
        <w:rPr>
          <w:rFonts w:ascii="Verdana" w:hAnsi="Verdana"/>
          <w:sz w:val="20"/>
          <w:szCs w:val="20"/>
        </w:rPr>
        <w:t>от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Закона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за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общинската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собственост</w:t>
      </w:r>
      <w:proofErr w:type="spellEnd"/>
      <w:r w:rsidRPr="005654FA">
        <w:rPr>
          <w:rFonts w:ascii="Verdana" w:hAnsi="Verdana"/>
          <w:sz w:val="20"/>
          <w:szCs w:val="20"/>
        </w:rPr>
        <w:t xml:space="preserve">, </w:t>
      </w:r>
      <w:proofErr w:type="spellStart"/>
      <w:r w:rsidRPr="005654FA">
        <w:rPr>
          <w:rFonts w:ascii="Verdana" w:hAnsi="Verdana"/>
          <w:sz w:val="20"/>
          <w:szCs w:val="20"/>
        </w:rPr>
        <w:t>чл</w:t>
      </w:r>
      <w:proofErr w:type="spellEnd"/>
      <w:r w:rsidRPr="005654FA">
        <w:rPr>
          <w:rFonts w:ascii="Verdana" w:hAnsi="Verdana"/>
          <w:sz w:val="20"/>
          <w:szCs w:val="20"/>
        </w:rPr>
        <w:t>.</w:t>
      </w:r>
      <w:proofErr w:type="gramEnd"/>
      <w:r w:rsidRPr="005654FA">
        <w:rPr>
          <w:rFonts w:ascii="Verdana" w:hAnsi="Verdana"/>
          <w:sz w:val="20"/>
          <w:szCs w:val="20"/>
        </w:rPr>
        <w:t xml:space="preserve"> </w:t>
      </w:r>
      <w:proofErr w:type="gramStart"/>
      <w:r w:rsidRPr="005654FA">
        <w:rPr>
          <w:rFonts w:ascii="Verdana" w:hAnsi="Verdana"/>
          <w:sz w:val="20"/>
          <w:szCs w:val="20"/>
        </w:rPr>
        <w:t xml:space="preserve">25, ал.1 и </w:t>
      </w:r>
      <w:proofErr w:type="spellStart"/>
      <w:r w:rsidRPr="005654FA">
        <w:rPr>
          <w:rFonts w:ascii="Verdana" w:hAnsi="Verdana"/>
          <w:sz w:val="20"/>
          <w:szCs w:val="20"/>
        </w:rPr>
        <w:t>чл</w:t>
      </w:r>
      <w:proofErr w:type="spellEnd"/>
      <w:r w:rsidRPr="005654FA">
        <w:rPr>
          <w:rFonts w:ascii="Verdana" w:hAnsi="Verdana"/>
          <w:sz w:val="20"/>
          <w:szCs w:val="20"/>
        </w:rPr>
        <w:t>.</w:t>
      </w:r>
      <w:proofErr w:type="gramEnd"/>
      <w:r w:rsidRPr="005654FA">
        <w:rPr>
          <w:rFonts w:ascii="Verdana" w:hAnsi="Verdana"/>
          <w:sz w:val="20"/>
          <w:szCs w:val="20"/>
        </w:rPr>
        <w:t xml:space="preserve"> 62 </w:t>
      </w:r>
      <w:proofErr w:type="spellStart"/>
      <w:r w:rsidRPr="005654FA">
        <w:rPr>
          <w:rFonts w:ascii="Verdana" w:hAnsi="Verdana"/>
          <w:sz w:val="20"/>
          <w:szCs w:val="20"/>
        </w:rPr>
        <w:t>от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Наредба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общинската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собственост</w:t>
      </w:r>
      <w:proofErr w:type="spellEnd"/>
      <w:r w:rsidRPr="005654FA">
        <w:rPr>
          <w:rFonts w:ascii="Verdana" w:hAnsi="Verdana"/>
          <w:sz w:val="20"/>
          <w:szCs w:val="20"/>
        </w:rPr>
        <w:t xml:space="preserve">, </w:t>
      </w:r>
      <w:proofErr w:type="spellStart"/>
      <w:r w:rsidRPr="005654FA">
        <w:rPr>
          <w:rFonts w:ascii="Verdana" w:hAnsi="Verdana"/>
          <w:sz w:val="20"/>
          <w:szCs w:val="20"/>
        </w:rPr>
        <w:t>при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условията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на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Глава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шеста</w:t>
      </w:r>
      <w:proofErr w:type="spellEnd"/>
      <w:r w:rsidRPr="005654FA">
        <w:rPr>
          <w:rFonts w:ascii="Verdana" w:hAnsi="Verdana"/>
          <w:sz w:val="20"/>
          <w:szCs w:val="20"/>
        </w:rPr>
        <w:t xml:space="preserve">, </w:t>
      </w:r>
      <w:proofErr w:type="spellStart"/>
      <w:r w:rsidRPr="005654FA">
        <w:rPr>
          <w:rFonts w:ascii="Verdana" w:hAnsi="Verdana"/>
          <w:sz w:val="20"/>
          <w:szCs w:val="20"/>
        </w:rPr>
        <w:t>Раздел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трети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от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същата</w:t>
      </w:r>
      <w:proofErr w:type="spellEnd"/>
      <w:r w:rsidRPr="005654FA">
        <w:rPr>
          <w:rFonts w:ascii="Verdana" w:hAnsi="Verdana"/>
          <w:sz w:val="20"/>
          <w:szCs w:val="20"/>
        </w:rPr>
        <w:t xml:space="preserve">, </w:t>
      </w:r>
      <w:proofErr w:type="spellStart"/>
      <w:r w:rsidRPr="005654FA">
        <w:rPr>
          <w:rFonts w:ascii="Verdana" w:hAnsi="Verdana"/>
          <w:sz w:val="20"/>
          <w:szCs w:val="20"/>
        </w:rPr>
        <w:t>след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проведеното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гласуване</w:t>
      </w:r>
      <w:proofErr w:type="spellEnd"/>
      <w:r w:rsidRPr="005654FA">
        <w:rPr>
          <w:rFonts w:ascii="Verdana" w:hAnsi="Verdana"/>
          <w:sz w:val="20"/>
          <w:szCs w:val="20"/>
        </w:rPr>
        <w:t xml:space="preserve"> с 13 </w:t>
      </w:r>
      <w:proofErr w:type="spellStart"/>
      <w:r w:rsidRPr="005654FA">
        <w:rPr>
          <w:rFonts w:ascii="Verdana" w:hAnsi="Verdana"/>
          <w:sz w:val="20"/>
          <w:szCs w:val="20"/>
        </w:rPr>
        <w:t>гласа</w:t>
      </w:r>
      <w:proofErr w:type="spellEnd"/>
      <w:r w:rsidRPr="005654FA">
        <w:rPr>
          <w:rFonts w:ascii="Verdana" w:hAnsi="Verdana"/>
          <w:sz w:val="20"/>
          <w:szCs w:val="20"/>
        </w:rPr>
        <w:t xml:space="preserve"> „</w:t>
      </w:r>
      <w:proofErr w:type="spellStart"/>
      <w:r w:rsidRPr="005654FA">
        <w:rPr>
          <w:rFonts w:ascii="Verdana" w:hAnsi="Verdana"/>
          <w:sz w:val="20"/>
          <w:szCs w:val="20"/>
        </w:rPr>
        <w:t>за</w:t>
      </w:r>
      <w:proofErr w:type="spellEnd"/>
      <w:r w:rsidRPr="005654FA">
        <w:rPr>
          <w:rFonts w:ascii="Verdana" w:hAnsi="Verdana"/>
          <w:sz w:val="20"/>
          <w:szCs w:val="20"/>
        </w:rPr>
        <w:t xml:space="preserve">”, 0 </w:t>
      </w:r>
      <w:proofErr w:type="spellStart"/>
      <w:r w:rsidRPr="005654FA">
        <w:rPr>
          <w:rFonts w:ascii="Verdana" w:hAnsi="Verdana"/>
          <w:sz w:val="20"/>
          <w:szCs w:val="20"/>
        </w:rPr>
        <w:t>гласа</w:t>
      </w:r>
      <w:proofErr w:type="spellEnd"/>
      <w:r w:rsidRPr="005654FA">
        <w:rPr>
          <w:rFonts w:ascii="Verdana" w:hAnsi="Verdana"/>
          <w:sz w:val="20"/>
          <w:szCs w:val="20"/>
        </w:rPr>
        <w:t xml:space="preserve"> „</w:t>
      </w:r>
      <w:proofErr w:type="spellStart"/>
      <w:r w:rsidRPr="005654FA">
        <w:rPr>
          <w:rFonts w:ascii="Verdana" w:hAnsi="Verdana"/>
          <w:sz w:val="20"/>
          <w:szCs w:val="20"/>
        </w:rPr>
        <w:t>против</w:t>
      </w:r>
      <w:proofErr w:type="spellEnd"/>
      <w:r w:rsidRPr="005654FA">
        <w:rPr>
          <w:rFonts w:ascii="Verdana" w:hAnsi="Verdana"/>
          <w:sz w:val="20"/>
          <w:szCs w:val="20"/>
        </w:rPr>
        <w:t xml:space="preserve">” и 0 </w:t>
      </w:r>
      <w:proofErr w:type="spellStart"/>
      <w:r w:rsidRPr="005654FA">
        <w:rPr>
          <w:rFonts w:ascii="Verdana" w:hAnsi="Verdana"/>
          <w:sz w:val="20"/>
          <w:szCs w:val="20"/>
        </w:rPr>
        <w:t>гласа</w:t>
      </w:r>
      <w:proofErr w:type="spellEnd"/>
      <w:r w:rsidRPr="005654FA">
        <w:rPr>
          <w:rFonts w:ascii="Verdana" w:hAnsi="Verdana"/>
          <w:sz w:val="20"/>
          <w:szCs w:val="20"/>
        </w:rPr>
        <w:t xml:space="preserve"> „</w:t>
      </w:r>
      <w:proofErr w:type="spellStart"/>
      <w:r w:rsidRPr="005654FA">
        <w:rPr>
          <w:rFonts w:ascii="Verdana" w:hAnsi="Verdana"/>
          <w:sz w:val="20"/>
          <w:szCs w:val="20"/>
        </w:rPr>
        <w:t>въздържал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се</w:t>
      </w:r>
      <w:proofErr w:type="spellEnd"/>
      <w:r w:rsidRPr="005654FA">
        <w:rPr>
          <w:rFonts w:ascii="Verdana" w:hAnsi="Verdana"/>
          <w:sz w:val="20"/>
          <w:szCs w:val="20"/>
        </w:rPr>
        <w:t>”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както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следва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proofErr w:type="spellStart"/>
      <w:r>
        <w:rPr>
          <w:rFonts w:ascii="Verdana" w:hAnsi="Verdana"/>
          <w:sz w:val="20"/>
          <w:szCs w:val="20"/>
        </w:rPr>
        <w:t>Анна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Нейкова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Антоанета</w:t>
      </w:r>
      <w:proofErr w:type="spellEnd"/>
      <w:r>
        <w:rPr>
          <w:rFonts w:ascii="Verdana" w:hAnsi="Verdana"/>
          <w:sz w:val="20"/>
          <w:szCs w:val="20"/>
        </w:rPr>
        <w:t xml:space="preserve"> Мечкарова, </w:t>
      </w:r>
      <w:proofErr w:type="spellStart"/>
      <w:r>
        <w:rPr>
          <w:rFonts w:ascii="Verdana" w:hAnsi="Verdana"/>
          <w:sz w:val="20"/>
          <w:szCs w:val="20"/>
        </w:rPr>
        <w:t>Васил</w:t>
      </w:r>
      <w:proofErr w:type="spellEnd"/>
      <w:r>
        <w:rPr>
          <w:rFonts w:ascii="Verdana" w:hAnsi="Verdana"/>
          <w:sz w:val="20"/>
          <w:szCs w:val="20"/>
        </w:rPr>
        <w:t xml:space="preserve"> Кафеджиев, </w:t>
      </w:r>
      <w:proofErr w:type="spellStart"/>
      <w:r>
        <w:rPr>
          <w:rFonts w:ascii="Verdana" w:hAnsi="Verdana"/>
          <w:sz w:val="20"/>
          <w:szCs w:val="20"/>
        </w:rPr>
        <w:t>Десислава</w:t>
      </w:r>
      <w:proofErr w:type="spellEnd"/>
      <w:r>
        <w:rPr>
          <w:rFonts w:ascii="Verdana" w:hAnsi="Verdana"/>
          <w:sz w:val="20"/>
          <w:szCs w:val="20"/>
        </w:rPr>
        <w:t xml:space="preserve"> Толинова</w:t>
      </w:r>
      <w:proofErr w:type="gramStart"/>
      <w:r>
        <w:rPr>
          <w:rFonts w:ascii="Verdana" w:hAnsi="Verdana"/>
          <w:sz w:val="20"/>
          <w:szCs w:val="20"/>
        </w:rPr>
        <w:t xml:space="preserve">,  </w:t>
      </w:r>
      <w:proofErr w:type="spellStart"/>
      <w:r>
        <w:rPr>
          <w:rFonts w:ascii="Verdana" w:hAnsi="Verdana"/>
          <w:sz w:val="20"/>
          <w:szCs w:val="20"/>
        </w:rPr>
        <w:t>Евгени</w:t>
      </w:r>
      <w:proofErr w:type="spellEnd"/>
      <w:proofErr w:type="gram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Додов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Емил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Николов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Илиян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Николов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Иван</w:t>
      </w:r>
      <w:proofErr w:type="spellEnd"/>
      <w:r>
        <w:rPr>
          <w:rFonts w:ascii="Verdana" w:hAnsi="Verdana"/>
          <w:sz w:val="20"/>
          <w:szCs w:val="20"/>
        </w:rPr>
        <w:t xml:space="preserve"> Джонгов, </w:t>
      </w:r>
      <w:proofErr w:type="spellStart"/>
      <w:r>
        <w:rPr>
          <w:rFonts w:ascii="Verdana" w:hAnsi="Verdana"/>
          <w:sz w:val="20"/>
          <w:szCs w:val="20"/>
        </w:rPr>
        <w:t>Мария</w:t>
      </w:r>
      <w:proofErr w:type="spellEnd"/>
      <w:r>
        <w:rPr>
          <w:rFonts w:ascii="Verdana" w:hAnsi="Verdana"/>
          <w:sz w:val="20"/>
          <w:szCs w:val="20"/>
        </w:rPr>
        <w:t xml:space="preserve"> Бръмбева, </w:t>
      </w:r>
      <w:proofErr w:type="spellStart"/>
      <w:r>
        <w:rPr>
          <w:rFonts w:ascii="Verdana" w:hAnsi="Verdana"/>
          <w:sz w:val="20"/>
          <w:szCs w:val="20"/>
        </w:rPr>
        <w:t>Ненко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Ненчев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Марияна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Върбанова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Станислав</w:t>
      </w:r>
      <w:proofErr w:type="spellEnd"/>
      <w:r>
        <w:rPr>
          <w:rFonts w:ascii="Verdana" w:hAnsi="Verdana"/>
          <w:sz w:val="20"/>
          <w:szCs w:val="20"/>
        </w:rPr>
        <w:t xml:space="preserve"> Готев и </w:t>
      </w:r>
      <w:proofErr w:type="spellStart"/>
      <w:r>
        <w:rPr>
          <w:rFonts w:ascii="Verdana" w:hAnsi="Verdana"/>
          <w:sz w:val="20"/>
          <w:szCs w:val="20"/>
        </w:rPr>
        <w:t>Силвия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Георгиева</w:t>
      </w:r>
      <w:proofErr w:type="spellEnd"/>
      <w:r>
        <w:rPr>
          <w:rFonts w:ascii="Verdana" w:hAnsi="Verdana"/>
          <w:sz w:val="20"/>
          <w:szCs w:val="20"/>
          <w:lang w:val="bg-BG"/>
        </w:rPr>
        <w:t>,</w:t>
      </w:r>
      <w:r>
        <w:rPr>
          <w:rFonts w:ascii="Verdana" w:hAnsi="Verdana"/>
          <w:sz w:val="20"/>
          <w:szCs w:val="20"/>
        </w:rPr>
        <w:t xml:space="preserve"> Общински </w:t>
      </w:r>
      <w:proofErr w:type="spellStart"/>
      <w:r>
        <w:rPr>
          <w:rFonts w:ascii="Verdana" w:hAnsi="Verdana"/>
          <w:sz w:val="20"/>
          <w:szCs w:val="20"/>
        </w:rPr>
        <w:t>съвет</w:t>
      </w:r>
      <w:proofErr w:type="spellEnd"/>
      <w:r>
        <w:rPr>
          <w:rFonts w:ascii="Verdana" w:hAnsi="Verdana"/>
          <w:sz w:val="20"/>
          <w:szCs w:val="20"/>
        </w:rPr>
        <w:t xml:space="preserve">- Пирдоп </w:t>
      </w:r>
      <w:proofErr w:type="spellStart"/>
      <w:r>
        <w:rPr>
          <w:rFonts w:ascii="Verdana" w:hAnsi="Verdana"/>
          <w:sz w:val="20"/>
          <w:szCs w:val="20"/>
        </w:rPr>
        <w:t>прие</w:t>
      </w:r>
      <w:proofErr w:type="spellEnd"/>
    </w:p>
    <w:p w:rsidR="000E6BDA" w:rsidRDefault="000E6BDA" w:rsidP="000E6BDA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E6BDA" w:rsidRDefault="000E6BDA" w:rsidP="000E6BDA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№144</w:t>
      </w:r>
    </w:p>
    <w:p w:rsidR="000E6BDA" w:rsidRPr="005654F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І. Дава съгласие да се открие процедура по провеждане на публично оповестен конкурс  за отдаване под наем на терен включен  в </w:t>
      </w:r>
      <w:r w:rsidRPr="005654FA">
        <w:rPr>
          <w:rFonts w:ascii="Verdana" w:hAnsi="Verdana"/>
          <w:sz w:val="20"/>
          <w:szCs w:val="20"/>
        </w:rPr>
        <w:t xml:space="preserve"> „Схемата на </w:t>
      </w:r>
      <w:proofErr w:type="spellStart"/>
      <w:r w:rsidRPr="005654FA">
        <w:rPr>
          <w:rFonts w:ascii="Verdana" w:hAnsi="Verdana"/>
          <w:sz w:val="20"/>
          <w:szCs w:val="20"/>
        </w:rPr>
        <w:t>преместваемите</w:t>
      </w:r>
      <w:proofErr w:type="spellEnd"/>
      <w:r w:rsidRPr="005654FA">
        <w:rPr>
          <w:rFonts w:ascii="Verdana" w:hAnsi="Verdana"/>
          <w:sz w:val="20"/>
          <w:szCs w:val="20"/>
        </w:rPr>
        <w:t xml:space="preserve"> обекти и елементи на градското обзавеждане“, одобрена от Гл. архитект на община Пирдоп</w:t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, представляващ недвижим нежилищен имот – публична общинска собственост с идентификатор 56407.500.3742 по </w:t>
      </w:r>
      <w:proofErr w:type="spellStart"/>
      <w:r w:rsidRPr="005654FA">
        <w:rPr>
          <w:rFonts w:ascii="Verdana" w:hAnsi="Verdana" w:cs="Tahoma"/>
          <w:color w:val="000000"/>
          <w:sz w:val="20"/>
          <w:szCs w:val="20"/>
        </w:rPr>
        <w:t>ККиКР</w:t>
      </w:r>
      <w:proofErr w:type="spellEnd"/>
      <w:r w:rsidRPr="005654FA">
        <w:rPr>
          <w:rFonts w:ascii="Verdana" w:hAnsi="Verdana" w:cs="Tahoma"/>
          <w:color w:val="000000"/>
          <w:sz w:val="20"/>
          <w:szCs w:val="20"/>
        </w:rPr>
        <w:t>, гр.Пирдоп, пл.Тодор Влайков, за срок от</w:t>
      </w:r>
      <w:r w:rsidRPr="005654FA"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Pr="0046188E">
        <w:rPr>
          <w:rFonts w:ascii="Verdana" w:hAnsi="Verdana" w:cs="Tahoma"/>
          <w:color w:val="000000"/>
          <w:sz w:val="20"/>
          <w:szCs w:val="20"/>
        </w:rPr>
        <w:t>7 (седем)</w:t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 , години (не по-дълъг от 10 години) с площ от 4,50 кв.м. за поставяне павилион за търговска дейност - продажба на вестници и списания.</w:t>
      </w:r>
    </w:p>
    <w:p w:rsidR="000E6BDA" w:rsidRPr="005654FA" w:rsidRDefault="000E6BDA" w:rsidP="000E6BDA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5654FA">
        <w:rPr>
          <w:rFonts w:ascii="Verdana" w:hAnsi="Verdana" w:cs="Tahoma"/>
          <w:color w:val="000000"/>
          <w:sz w:val="20"/>
          <w:szCs w:val="20"/>
        </w:rPr>
        <w:t>ІІ. Конкурсът да се проведе при:</w:t>
      </w:r>
    </w:p>
    <w:p w:rsidR="000E6BDA" w:rsidRPr="005654FA" w:rsidRDefault="000E6BDA" w:rsidP="000E6BDA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1. начална конкурсна цена, без включен ДДС – </w:t>
      </w:r>
      <w:r w:rsidRPr="0046188E">
        <w:rPr>
          <w:rFonts w:ascii="Verdana" w:hAnsi="Verdana" w:cs="Tahoma"/>
          <w:color w:val="000000"/>
          <w:sz w:val="20"/>
          <w:szCs w:val="20"/>
        </w:rPr>
        <w:t>12,00 лв./кв.метър,</w:t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 ( не по-малко от 3,00 лв./кв.м., съгласно Приложение № 2 към Наредбата за определянето и администрирането на местните такси и цени на услуги в община Пирдоп). Сделката не се облага с ДДС.</w:t>
      </w:r>
    </w:p>
    <w:p w:rsidR="000E6BDA" w:rsidRPr="005654FA" w:rsidRDefault="000E6BDA" w:rsidP="000E6BDA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2. депозит за участие в конкурса  - </w:t>
      </w:r>
      <w:r w:rsidRPr="0046188E">
        <w:rPr>
          <w:rFonts w:ascii="Verdana" w:hAnsi="Verdana" w:cs="Tahoma"/>
          <w:color w:val="000000"/>
          <w:sz w:val="20"/>
          <w:szCs w:val="20"/>
        </w:rPr>
        <w:t>10 %</w:t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</w:rPr>
        <w:t>от началната  конкурсна цена</w:t>
      </w:r>
      <w:r w:rsidRPr="005654FA">
        <w:rPr>
          <w:rFonts w:ascii="Verdana" w:hAnsi="Verdana" w:cs="Tahoma"/>
          <w:color w:val="000000"/>
          <w:sz w:val="20"/>
          <w:szCs w:val="20"/>
        </w:rPr>
        <w:t>;</w:t>
      </w:r>
    </w:p>
    <w:p w:rsidR="000E6BDA" w:rsidRPr="005654FA" w:rsidRDefault="000E6BDA" w:rsidP="000E6BDA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5654FA">
        <w:rPr>
          <w:rFonts w:ascii="Verdana" w:hAnsi="Verdana" w:cs="Tahoma"/>
          <w:color w:val="000000"/>
          <w:sz w:val="20"/>
          <w:szCs w:val="20"/>
        </w:rPr>
        <w:t xml:space="preserve">3. цена на конкурсната документация - </w:t>
      </w:r>
      <w:r w:rsidRPr="0046188E">
        <w:rPr>
          <w:rFonts w:ascii="Verdana" w:hAnsi="Verdana" w:cs="Tahoma"/>
          <w:color w:val="000000"/>
          <w:sz w:val="20"/>
          <w:szCs w:val="20"/>
        </w:rPr>
        <w:t>50 лева;</w:t>
      </w:r>
    </w:p>
    <w:p w:rsidR="000E6BDA" w:rsidRPr="005654FA" w:rsidRDefault="000E6BDA" w:rsidP="000E6BDA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5654FA">
        <w:rPr>
          <w:rFonts w:ascii="Verdana" w:hAnsi="Verdana" w:cs="Tahoma"/>
          <w:color w:val="000000"/>
          <w:sz w:val="20"/>
          <w:szCs w:val="20"/>
        </w:rPr>
        <w:t>4. други условия:</w:t>
      </w:r>
    </w:p>
    <w:p w:rsidR="000E6BDA" w:rsidRPr="005654FA" w:rsidRDefault="000E6BDA" w:rsidP="000E6BDA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 w:rsidRPr="005654FA">
        <w:rPr>
          <w:rFonts w:ascii="Verdana" w:hAnsi="Verdana" w:cs="Tahoma"/>
          <w:color w:val="000000"/>
          <w:sz w:val="20"/>
          <w:szCs w:val="20"/>
        </w:rPr>
        <w:t>-  ползване на терена по предназначение – за поставяне на павилион за търговска дейност- продажба на вестници и списания.</w:t>
      </w:r>
    </w:p>
    <w:p w:rsidR="000E6BDA" w:rsidRPr="005654FA" w:rsidRDefault="000E6BDA" w:rsidP="000E6BDA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5654FA">
        <w:rPr>
          <w:rFonts w:ascii="Verdana" w:hAnsi="Verdana" w:cs="Tahoma"/>
          <w:color w:val="000000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5654FA">
        <w:rPr>
          <w:rFonts w:ascii="Verdana" w:hAnsi="Verdana"/>
          <w:sz w:val="20"/>
          <w:szCs w:val="20"/>
        </w:rPr>
        <w:t>ІV. Срок за изпълнение на</w:t>
      </w:r>
      <w:r>
        <w:rPr>
          <w:rFonts w:ascii="Verdana" w:hAnsi="Verdana"/>
          <w:sz w:val="20"/>
          <w:szCs w:val="20"/>
        </w:rPr>
        <w:t xml:space="preserve"> решението не по късно от 31.01</w:t>
      </w:r>
      <w:r w:rsidRPr="005654FA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2022</w:t>
      </w:r>
      <w:r w:rsidRPr="005654FA">
        <w:rPr>
          <w:rFonts w:ascii="Verdana" w:hAnsi="Verdana"/>
          <w:sz w:val="20"/>
          <w:szCs w:val="20"/>
        </w:rPr>
        <w:t>г.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0E6BDA" w:rsidRDefault="000E6BDA" w:rsidP="000E6BDA">
      <w:pPr>
        <w:pStyle w:val="a3"/>
        <w:ind w:left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proofErr w:type="spellStart"/>
      <w:proofErr w:type="gramStart"/>
      <w:r w:rsidRPr="005654FA">
        <w:rPr>
          <w:rFonts w:ascii="Verdana" w:hAnsi="Verdana"/>
          <w:sz w:val="20"/>
          <w:szCs w:val="20"/>
        </w:rPr>
        <w:t>На</w:t>
      </w:r>
      <w:proofErr w:type="spellEnd"/>
      <w:r w:rsidRPr="005654FA">
        <w:rPr>
          <w:rFonts w:ascii="Verdana" w:hAnsi="Verdana"/>
          <w:sz w:val="20"/>
          <w:szCs w:val="20"/>
        </w:rPr>
        <w:t xml:space="preserve"> </w:t>
      </w:r>
      <w:proofErr w:type="spellStart"/>
      <w:r w:rsidRPr="005654FA">
        <w:rPr>
          <w:rFonts w:ascii="Verdana" w:hAnsi="Verdana"/>
          <w:sz w:val="20"/>
          <w:szCs w:val="20"/>
        </w:rPr>
        <w:t>основание</w:t>
      </w:r>
      <w:proofErr w:type="spellEnd"/>
      <w:r w:rsidRPr="00D14B54">
        <w:rPr>
          <w:rFonts w:ascii="Verdana" w:hAnsi="Verdana"/>
          <w:sz w:val="20"/>
          <w:szCs w:val="20"/>
        </w:rPr>
        <w:t xml:space="preserve">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чл</w:t>
      </w:r>
      <w:proofErr w:type="spellEnd"/>
      <w:r w:rsidRPr="00503489">
        <w:rPr>
          <w:rFonts w:ascii="Verdana" w:eastAsia="Calibri" w:hAnsi="Verdana" w:cs="Times New Roman"/>
          <w:sz w:val="20"/>
          <w:szCs w:val="20"/>
        </w:rPr>
        <w:t>.</w:t>
      </w:r>
      <w:proofErr w:type="gramEnd"/>
      <w:r w:rsidRPr="00503489">
        <w:rPr>
          <w:rFonts w:ascii="Verdana" w:eastAsia="Calibri" w:hAnsi="Verdana" w:cs="Times New Roman"/>
          <w:sz w:val="20"/>
          <w:szCs w:val="20"/>
        </w:rPr>
        <w:t xml:space="preserve"> 21, ал.1, т.8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от</w:t>
      </w:r>
      <w:proofErr w:type="spellEnd"/>
      <w:r w:rsidRPr="0050348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Закона</w:t>
      </w:r>
      <w:proofErr w:type="spellEnd"/>
      <w:r w:rsidRPr="0050348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Pr="0050348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местното</w:t>
      </w:r>
      <w:proofErr w:type="spellEnd"/>
      <w:r w:rsidRPr="0050348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самоуправление</w:t>
      </w:r>
      <w:proofErr w:type="spellEnd"/>
      <w:r w:rsidRPr="00503489">
        <w:rPr>
          <w:rFonts w:ascii="Verdana" w:eastAsia="Calibri" w:hAnsi="Verdana" w:cs="Times New Roman"/>
          <w:sz w:val="20"/>
          <w:szCs w:val="20"/>
        </w:rPr>
        <w:t xml:space="preserve"> и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местната</w:t>
      </w:r>
      <w:proofErr w:type="spellEnd"/>
      <w:r w:rsidRPr="0050348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503489">
        <w:rPr>
          <w:rFonts w:ascii="Verdana" w:eastAsia="Calibri" w:hAnsi="Verdana" w:cs="Times New Roman"/>
          <w:sz w:val="20"/>
          <w:szCs w:val="20"/>
        </w:rPr>
        <w:t>администрация</w:t>
      </w:r>
      <w:proofErr w:type="spellEnd"/>
      <w:r>
        <w:rPr>
          <w:rFonts w:ascii="Verdana" w:eastAsia="Calibri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след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проведеното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гласуване</w:t>
      </w:r>
      <w:proofErr w:type="spellEnd"/>
      <w:r>
        <w:rPr>
          <w:rFonts w:ascii="Verdana" w:hAnsi="Verdana"/>
          <w:sz w:val="20"/>
          <w:szCs w:val="20"/>
        </w:rPr>
        <w:t xml:space="preserve"> с 13 </w:t>
      </w:r>
      <w:proofErr w:type="spellStart"/>
      <w:r>
        <w:rPr>
          <w:rFonts w:ascii="Verdana" w:hAnsi="Verdana"/>
          <w:sz w:val="20"/>
          <w:szCs w:val="20"/>
        </w:rPr>
        <w:t>гласа</w:t>
      </w:r>
      <w:proofErr w:type="spellEnd"/>
      <w:r>
        <w:rPr>
          <w:rFonts w:ascii="Verdana" w:hAnsi="Verdana"/>
          <w:sz w:val="20"/>
          <w:szCs w:val="20"/>
        </w:rPr>
        <w:t xml:space="preserve"> „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”, 0 </w:t>
      </w:r>
      <w:proofErr w:type="spellStart"/>
      <w:r>
        <w:rPr>
          <w:rFonts w:ascii="Verdana" w:hAnsi="Verdana"/>
          <w:sz w:val="20"/>
          <w:szCs w:val="20"/>
        </w:rPr>
        <w:t>гласа</w:t>
      </w:r>
      <w:proofErr w:type="spellEnd"/>
      <w:r>
        <w:rPr>
          <w:rFonts w:ascii="Verdana" w:hAnsi="Verdana"/>
          <w:sz w:val="20"/>
          <w:szCs w:val="20"/>
        </w:rPr>
        <w:t xml:space="preserve"> „</w:t>
      </w:r>
      <w:proofErr w:type="spellStart"/>
      <w:r>
        <w:rPr>
          <w:rFonts w:ascii="Verdana" w:hAnsi="Verdana"/>
          <w:sz w:val="20"/>
          <w:szCs w:val="20"/>
        </w:rPr>
        <w:t>против</w:t>
      </w:r>
      <w:proofErr w:type="spellEnd"/>
      <w:r>
        <w:rPr>
          <w:rFonts w:ascii="Verdana" w:hAnsi="Verdana"/>
          <w:sz w:val="20"/>
          <w:szCs w:val="20"/>
        </w:rPr>
        <w:t xml:space="preserve">” и 0 </w:t>
      </w:r>
      <w:proofErr w:type="spellStart"/>
      <w:r>
        <w:rPr>
          <w:rFonts w:ascii="Verdana" w:hAnsi="Verdana"/>
          <w:sz w:val="20"/>
          <w:szCs w:val="20"/>
        </w:rPr>
        <w:t>гласа</w:t>
      </w:r>
      <w:proofErr w:type="spellEnd"/>
      <w:r>
        <w:rPr>
          <w:rFonts w:ascii="Verdana" w:hAnsi="Verdana"/>
          <w:sz w:val="20"/>
          <w:szCs w:val="20"/>
        </w:rPr>
        <w:t xml:space="preserve"> „</w:t>
      </w:r>
      <w:proofErr w:type="spellStart"/>
      <w:r>
        <w:rPr>
          <w:rFonts w:ascii="Verdana" w:hAnsi="Verdana"/>
          <w:sz w:val="20"/>
          <w:szCs w:val="20"/>
        </w:rPr>
        <w:t>въздържал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се</w:t>
      </w:r>
      <w:proofErr w:type="spellEnd"/>
      <w:r>
        <w:rPr>
          <w:rFonts w:ascii="Verdana" w:hAnsi="Verdana"/>
          <w:sz w:val="20"/>
          <w:szCs w:val="20"/>
        </w:rPr>
        <w:t xml:space="preserve">”, </w:t>
      </w:r>
      <w:proofErr w:type="spellStart"/>
      <w:r>
        <w:rPr>
          <w:rFonts w:ascii="Verdana" w:hAnsi="Verdana"/>
          <w:sz w:val="20"/>
          <w:szCs w:val="20"/>
        </w:rPr>
        <w:t>както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следва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proofErr w:type="spellStart"/>
      <w:r>
        <w:rPr>
          <w:rFonts w:ascii="Verdana" w:hAnsi="Verdana"/>
          <w:sz w:val="20"/>
          <w:szCs w:val="20"/>
        </w:rPr>
        <w:t>Анна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Нейкова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Антоанета</w:t>
      </w:r>
      <w:proofErr w:type="spellEnd"/>
      <w:r>
        <w:rPr>
          <w:rFonts w:ascii="Verdana" w:hAnsi="Verdana"/>
          <w:sz w:val="20"/>
          <w:szCs w:val="20"/>
        </w:rPr>
        <w:t xml:space="preserve"> Мечкарова, </w:t>
      </w:r>
      <w:proofErr w:type="spellStart"/>
      <w:r>
        <w:rPr>
          <w:rFonts w:ascii="Verdana" w:hAnsi="Verdana"/>
          <w:sz w:val="20"/>
          <w:szCs w:val="20"/>
        </w:rPr>
        <w:t>Васил</w:t>
      </w:r>
      <w:proofErr w:type="spellEnd"/>
      <w:r>
        <w:rPr>
          <w:rFonts w:ascii="Verdana" w:hAnsi="Verdana"/>
          <w:sz w:val="20"/>
          <w:szCs w:val="20"/>
        </w:rPr>
        <w:t xml:space="preserve"> Кафеджиев, </w:t>
      </w:r>
      <w:proofErr w:type="spellStart"/>
      <w:r>
        <w:rPr>
          <w:rFonts w:ascii="Verdana" w:hAnsi="Verdana"/>
          <w:sz w:val="20"/>
          <w:szCs w:val="20"/>
        </w:rPr>
        <w:t>Десислава</w:t>
      </w:r>
      <w:proofErr w:type="spellEnd"/>
      <w:r>
        <w:rPr>
          <w:rFonts w:ascii="Verdana" w:hAnsi="Verdana"/>
          <w:sz w:val="20"/>
          <w:szCs w:val="20"/>
        </w:rPr>
        <w:t xml:space="preserve"> Толинова,  </w:t>
      </w:r>
      <w:proofErr w:type="spellStart"/>
      <w:r>
        <w:rPr>
          <w:rFonts w:ascii="Verdana" w:hAnsi="Verdana"/>
          <w:sz w:val="20"/>
          <w:szCs w:val="20"/>
        </w:rPr>
        <w:t>Евгени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Додов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Емил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Николов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Илиян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Николов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Иван</w:t>
      </w:r>
      <w:proofErr w:type="spellEnd"/>
      <w:r>
        <w:rPr>
          <w:rFonts w:ascii="Verdana" w:hAnsi="Verdana"/>
          <w:sz w:val="20"/>
          <w:szCs w:val="20"/>
        </w:rPr>
        <w:t xml:space="preserve"> Джонгов, </w:t>
      </w:r>
      <w:proofErr w:type="spellStart"/>
      <w:r>
        <w:rPr>
          <w:rFonts w:ascii="Verdana" w:hAnsi="Verdana"/>
          <w:sz w:val="20"/>
          <w:szCs w:val="20"/>
        </w:rPr>
        <w:t>Мария</w:t>
      </w:r>
      <w:proofErr w:type="spellEnd"/>
      <w:r>
        <w:rPr>
          <w:rFonts w:ascii="Verdana" w:hAnsi="Verdana"/>
          <w:sz w:val="20"/>
          <w:szCs w:val="20"/>
        </w:rPr>
        <w:t xml:space="preserve"> Бръмбева, </w:t>
      </w:r>
      <w:proofErr w:type="spellStart"/>
      <w:r>
        <w:rPr>
          <w:rFonts w:ascii="Verdana" w:hAnsi="Verdana"/>
          <w:sz w:val="20"/>
          <w:szCs w:val="20"/>
        </w:rPr>
        <w:t>Ненко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Ненчев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Марияна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Върбанова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Станислав</w:t>
      </w:r>
      <w:proofErr w:type="spellEnd"/>
      <w:r>
        <w:rPr>
          <w:rFonts w:ascii="Verdana" w:hAnsi="Verdana"/>
          <w:sz w:val="20"/>
          <w:szCs w:val="20"/>
        </w:rPr>
        <w:t xml:space="preserve"> Готев и </w:t>
      </w:r>
      <w:proofErr w:type="spellStart"/>
      <w:r>
        <w:rPr>
          <w:rFonts w:ascii="Verdana" w:hAnsi="Verdana"/>
          <w:sz w:val="20"/>
          <w:szCs w:val="20"/>
        </w:rPr>
        <w:t>Силвия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Георгиева</w:t>
      </w:r>
      <w:proofErr w:type="spellEnd"/>
      <w:r>
        <w:rPr>
          <w:rFonts w:ascii="Verdana" w:hAnsi="Verdana"/>
          <w:sz w:val="20"/>
          <w:szCs w:val="20"/>
          <w:lang w:val="bg-BG"/>
        </w:rPr>
        <w:t>, Общински съвет-Пирдоп прие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eastAsia="Calibri" w:hAnsi="Verdana" w:cs="Times New Roman"/>
          <w:sz w:val="20"/>
          <w:szCs w:val="20"/>
        </w:rPr>
        <w:tab/>
      </w:r>
      <w:r>
        <w:rPr>
          <w:rFonts w:ascii="Verdana" w:eastAsia="Calibri" w:hAnsi="Verdana" w:cs="Times New Roman"/>
          <w:sz w:val="20"/>
          <w:szCs w:val="20"/>
        </w:rPr>
        <w:tab/>
      </w:r>
    </w:p>
    <w:p w:rsidR="000E6BDA" w:rsidRPr="00503489" w:rsidRDefault="000E6BDA" w:rsidP="000E6BDA">
      <w:pPr>
        <w:pStyle w:val="a6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503489">
        <w:rPr>
          <w:rFonts w:ascii="Verdana" w:eastAsia="Calibri" w:hAnsi="Verdana" w:cs="Times New Roman"/>
          <w:b/>
          <w:sz w:val="20"/>
          <w:szCs w:val="20"/>
        </w:rPr>
        <w:t xml:space="preserve">Р </w:t>
      </w:r>
      <w:r>
        <w:rPr>
          <w:rFonts w:ascii="Verdana" w:eastAsia="Calibri" w:hAnsi="Verdana" w:cs="Times New Roman"/>
          <w:b/>
          <w:sz w:val="20"/>
          <w:szCs w:val="20"/>
        </w:rPr>
        <w:t xml:space="preserve">Е Ш Е Н И Е </w:t>
      </w:r>
    </w:p>
    <w:p w:rsidR="000E6BDA" w:rsidRP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D14B54">
        <w:rPr>
          <w:rFonts w:ascii="Verdana" w:hAnsi="Verdana" w:cs="Arial"/>
          <w:b/>
          <w:sz w:val="20"/>
          <w:szCs w:val="20"/>
        </w:rPr>
        <w:t>№ 145</w:t>
      </w:r>
    </w:p>
    <w:p w:rsidR="000E6BDA" w:rsidRPr="00503489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1.</w:t>
      </w:r>
      <w:r w:rsidRPr="00503489">
        <w:rPr>
          <w:rFonts w:ascii="Verdana" w:eastAsia="Calibri" w:hAnsi="Verdana" w:cs="Arial"/>
          <w:sz w:val="20"/>
          <w:szCs w:val="20"/>
        </w:rPr>
        <w:t>Общински съвет – Пирдоп дава съгласие за учредяване в полза на „</w:t>
      </w:r>
      <w:proofErr w:type="spellStart"/>
      <w:r w:rsidRPr="00503489">
        <w:rPr>
          <w:rFonts w:ascii="Verdana" w:eastAsia="Calibri" w:hAnsi="Verdana" w:cs="Arial"/>
          <w:sz w:val="20"/>
          <w:szCs w:val="20"/>
        </w:rPr>
        <w:t>АрПиЕс</w:t>
      </w:r>
      <w:proofErr w:type="spellEnd"/>
      <w:r w:rsidRPr="00503489">
        <w:rPr>
          <w:rFonts w:ascii="Verdana" w:eastAsia="Calibri" w:hAnsi="Verdana" w:cs="Arial"/>
          <w:sz w:val="20"/>
          <w:szCs w:val="20"/>
        </w:rPr>
        <w:t xml:space="preserve">“ ЕООД ЕИК 206219113 на право на прекарване на общи съоръжения на техническата инфраструктура, през поземлен имот с идентификатор 56407.137.54 по КК и КР на </w:t>
      </w:r>
      <w:r w:rsidRPr="00503489">
        <w:rPr>
          <w:rFonts w:ascii="Verdana" w:eastAsia="Calibri" w:hAnsi="Verdana" w:cs="Arial"/>
          <w:sz w:val="20"/>
          <w:szCs w:val="20"/>
        </w:rPr>
        <w:lastRenderedPageBreak/>
        <w:t>гр. Пирдоп, поземлен имот с идентификатор 56407.137.53 по КК и КР на гр. Пирдоп и поземлен имот с идентификатор 56407.138.6 по КК и КР на гр. Пирдоп, общинска собственост  за обект: „Нов кабел Средно напрежение и нов трафопост в поземлен имот с идентификатор 56407.138.23 по КК и КР на гр. Пирдоп за захранване на обект „Други обслужващи дейности – магазин, складове, кафе, ресторант и автомивка“, намиращи се в поземлен имот с идентификатор 56407.138.23 по КК и КР на Община Пирдоп;</w:t>
      </w:r>
    </w:p>
    <w:p w:rsidR="000E6BDA" w:rsidRPr="00C02C93" w:rsidRDefault="000E6BDA" w:rsidP="000E6BDA">
      <w:pPr>
        <w:pStyle w:val="a6"/>
        <w:jc w:val="both"/>
        <w:rPr>
          <w:rFonts w:ascii="Verdana" w:eastAsia="Calibri" w:hAnsi="Verdana" w:cs="Arial"/>
          <w:sz w:val="20"/>
          <w:szCs w:val="20"/>
        </w:rPr>
      </w:pPr>
      <w:r>
        <w:rPr>
          <w:rFonts w:ascii="Verdana" w:eastAsia="Calibri" w:hAnsi="Verdana" w:cs="Arial"/>
          <w:sz w:val="20"/>
          <w:szCs w:val="20"/>
        </w:rPr>
        <w:tab/>
        <w:t>2.</w:t>
      </w:r>
      <w:r w:rsidRPr="00503489">
        <w:rPr>
          <w:rFonts w:ascii="Verdana" w:eastAsia="Calibri" w:hAnsi="Verdana" w:cs="Arial"/>
          <w:sz w:val="20"/>
          <w:szCs w:val="20"/>
        </w:rPr>
        <w:t xml:space="preserve">Възлага на  Кмета на Община Пирдоп да проведе процедурата, предвидена в Закона за </w:t>
      </w:r>
      <w:proofErr w:type="spellStart"/>
      <w:r w:rsidRPr="00503489">
        <w:rPr>
          <w:rFonts w:ascii="Verdana" w:eastAsia="Calibri" w:hAnsi="Verdana" w:cs="Arial"/>
          <w:sz w:val="20"/>
          <w:szCs w:val="20"/>
        </w:rPr>
        <w:t>усторйство</w:t>
      </w:r>
      <w:proofErr w:type="spellEnd"/>
      <w:r w:rsidRPr="00503489">
        <w:rPr>
          <w:rFonts w:ascii="Verdana" w:eastAsia="Calibri" w:hAnsi="Verdana" w:cs="Arial"/>
          <w:sz w:val="20"/>
          <w:szCs w:val="20"/>
        </w:rPr>
        <w:t xml:space="preserve"> на територията, Раздел </w:t>
      </w:r>
      <w:r w:rsidRPr="00503489">
        <w:rPr>
          <w:rFonts w:ascii="Verdana" w:eastAsia="Calibri" w:hAnsi="Verdana" w:cs="Arial"/>
          <w:sz w:val="20"/>
          <w:szCs w:val="20"/>
          <w:lang w:val="en-US"/>
        </w:rPr>
        <w:t>II</w:t>
      </w:r>
      <w:r w:rsidRPr="00503489">
        <w:rPr>
          <w:rFonts w:ascii="Verdana" w:eastAsia="Calibri" w:hAnsi="Verdana" w:cs="Arial"/>
          <w:sz w:val="20"/>
          <w:szCs w:val="20"/>
        </w:rPr>
        <w:t xml:space="preserve"> </w:t>
      </w:r>
      <w:r w:rsidRPr="00503489">
        <w:rPr>
          <w:rFonts w:ascii="Verdana" w:eastAsia="Calibri" w:hAnsi="Verdana" w:cs="Arial"/>
          <w:sz w:val="20"/>
          <w:szCs w:val="20"/>
          <w:lang w:val="ru-RU"/>
        </w:rPr>
        <w:t>(</w:t>
      </w:r>
      <w:r w:rsidRPr="00503489">
        <w:rPr>
          <w:rFonts w:ascii="Verdana" w:eastAsia="Calibri" w:hAnsi="Verdana" w:cs="Arial"/>
          <w:sz w:val="20"/>
          <w:szCs w:val="20"/>
        </w:rPr>
        <w:t>Преминаване през чужди поземлени имоти.</w:t>
      </w:r>
      <w:r>
        <w:rPr>
          <w:rFonts w:ascii="Verdana" w:eastAsia="Calibri" w:hAnsi="Verdana" w:cs="Arial"/>
          <w:sz w:val="20"/>
          <w:szCs w:val="20"/>
        </w:rPr>
        <w:t xml:space="preserve"> </w:t>
      </w:r>
      <w:r w:rsidRPr="00503489">
        <w:rPr>
          <w:rFonts w:ascii="Verdana" w:eastAsia="Calibri" w:hAnsi="Verdana" w:cs="Arial"/>
          <w:sz w:val="20"/>
          <w:szCs w:val="20"/>
        </w:rPr>
        <w:t>Прокарване на отклонения от мрежи и съоръжения през чужди недвижими имоти</w:t>
      </w:r>
      <w:r w:rsidRPr="00503489">
        <w:rPr>
          <w:rFonts w:ascii="Verdana" w:eastAsia="Calibri" w:hAnsi="Verdana" w:cs="Arial"/>
          <w:sz w:val="20"/>
          <w:szCs w:val="20"/>
          <w:lang w:val="ru-RU"/>
        </w:rPr>
        <w:t>)</w:t>
      </w:r>
      <w:r w:rsidRPr="00503489">
        <w:rPr>
          <w:rFonts w:ascii="Verdana" w:eastAsia="Calibri" w:hAnsi="Verdana" w:cs="Arial"/>
          <w:sz w:val="20"/>
          <w:szCs w:val="20"/>
        </w:rPr>
        <w:t xml:space="preserve">  в полза на „</w:t>
      </w:r>
      <w:proofErr w:type="spellStart"/>
      <w:r w:rsidRPr="00503489">
        <w:rPr>
          <w:rFonts w:ascii="Verdana" w:eastAsia="Calibri" w:hAnsi="Verdana" w:cs="Arial"/>
          <w:sz w:val="20"/>
          <w:szCs w:val="20"/>
        </w:rPr>
        <w:t>АрПиЕс</w:t>
      </w:r>
      <w:proofErr w:type="spellEnd"/>
      <w:r w:rsidRPr="00503489">
        <w:rPr>
          <w:rFonts w:ascii="Verdana" w:eastAsia="Calibri" w:hAnsi="Verdana" w:cs="Arial"/>
          <w:sz w:val="20"/>
          <w:szCs w:val="20"/>
        </w:rPr>
        <w:t>“ ЕООД, ЕИК 206219113 за</w:t>
      </w:r>
      <w:r>
        <w:rPr>
          <w:rFonts w:ascii="Verdana" w:eastAsia="Calibri" w:hAnsi="Verdana" w:cs="Arial"/>
          <w:sz w:val="20"/>
          <w:szCs w:val="20"/>
        </w:rPr>
        <w:t xml:space="preserve"> </w:t>
      </w:r>
      <w:r w:rsidRPr="00503489">
        <w:rPr>
          <w:rFonts w:ascii="Verdana" w:eastAsia="Calibri" w:hAnsi="Verdana" w:cs="Arial"/>
          <w:sz w:val="20"/>
          <w:szCs w:val="20"/>
        </w:rPr>
        <w:t>право на прекарване на общи съоръжения на техническата инфраструктура, през поземлен имот с идентификатор 56407.137.54 по КК и КР на гр. Пирдоп, поземлен имот с идентификатор 56407.137.53 по КК и КР на гр. Пирдоп и поземлен имот с идентификатор 56407.138.6 по КК и КР на гр. Пирдоп  за обект: „Нов кабел Средно напрежение и нов трафопост в поземлен имот с идентификатор 56407.138.23 по КК и КР на гр. Пирдоп за захранване на обект „Други обслужващи дейности – магазин, складове, кафе, ресторант и автомивка“, намиращи се в поземлен имот с идентификатор 56407.138</w:t>
      </w:r>
      <w:r>
        <w:rPr>
          <w:rFonts w:ascii="Verdana" w:eastAsia="Calibri" w:hAnsi="Verdana" w:cs="Arial"/>
          <w:sz w:val="20"/>
          <w:szCs w:val="20"/>
        </w:rPr>
        <w:t>.23 по КК и КР на Община Пирдоп</w:t>
      </w:r>
      <w:r w:rsidRPr="00503489">
        <w:rPr>
          <w:rFonts w:ascii="Verdana" w:eastAsia="Calibri" w:hAnsi="Verdana" w:cs="Arial"/>
          <w:sz w:val="20"/>
          <w:szCs w:val="20"/>
        </w:rPr>
        <w:t>.</w:t>
      </w:r>
    </w:p>
    <w:p w:rsidR="000E6BDA" w:rsidRPr="00503489" w:rsidRDefault="000E6BDA" w:rsidP="000E6BDA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825052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и ал.2 от ЗМСМА, след проведеното гласуване с 13 гласа „за” 0 гласа „против” и 0 глас „въздържал се”, както следва :</w:t>
      </w:r>
      <w:r w:rsidRPr="00D4626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Върбанова, Станислав Готев и Силвия Георгиева, Общински съвет-Пирдоп прие </w:t>
      </w:r>
    </w:p>
    <w:p w:rsidR="000E6BDA" w:rsidRPr="00503489" w:rsidRDefault="000E6BDA" w:rsidP="000E6BDA">
      <w:pPr>
        <w:pStyle w:val="a6"/>
        <w:jc w:val="center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Calibri" w:hAnsi="Verdana" w:cs="Times New Roman"/>
          <w:b/>
          <w:sz w:val="20"/>
          <w:szCs w:val="20"/>
        </w:rPr>
        <w:t xml:space="preserve">Р Е Ш Е Н И Е </w:t>
      </w:r>
    </w:p>
    <w:p w:rsid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 146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ab/>
      </w:r>
      <w:r w:rsidRPr="00D46269">
        <w:rPr>
          <w:rFonts w:ascii="Verdana" w:hAnsi="Verdana" w:cs="Arial"/>
          <w:sz w:val="20"/>
          <w:szCs w:val="20"/>
        </w:rPr>
        <w:t>1.Общински съвет</w:t>
      </w:r>
      <w:r>
        <w:rPr>
          <w:rFonts w:ascii="Verdana" w:hAnsi="Verdana" w:cs="Arial"/>
          <w:sz w:val="20"/>
          <w:szCs w:val="20"/>
        </w:rPr>
        <w:t xml:space="preserve">- Пирдоп реши да бъдат прекратени дебатите по докладна записка относно: </w:t>
      </w:r>
      <w:r w:rsidRPr="00A0749E">
        <w:rPr>
          <w:rFonts w:ascii="Verdana" w:hAnsi="Verdana" w:cs="Arial"/>
          <w:sz w:val="20"/>
          <w:szCs w:val="20"/>
        </w:rPr>
        <w:t>:</w:t>
      </w:r>
      <w:r w:rsidRPr="00A0749E">
        <w:rPr>
          <w:rFonts w:ascii="Verdana" w:hAnsi="Verdana" w:cs="Arial"/>
          <w:b/>
          <w:sz w:val="20"/>
          <w:szCs w:val="20"/>
        </w:rPr>
        <w:t xml:space="preserve"> </w:t>
      </w:r>
      <w:r w:rsidRPr="00A0749E">
        <w:rPr>
          <w:rFonts w:ascii="Verdana" w:hAnsi="Verdana" w:cs="Arial"/>
          <w:sz w:val="20"/>
          <w:szCs w:val="20"/>
        </w:rPr>
        <w:t xml:space="preserve">Разрешаване на поставяне на рекламно – информационни елементи </w:t>
      </w:r>
      <w:r w:rsidRPr="00A0749E">
        <w:rPr>
          <w:rFonts w:ascii="Verdana" w:hAnsi="Verdana" w:cs="Arial"/>
          <w:sz w:val="20"/>
          <w:szCs w:val="20"/>
          <w:lang w:val="ru-RU"/>
        </w:rPr>
        <w:t>(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фирмени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информационно-указателни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табели за реклама на магазин от верига </w:t>
      </w:r>
      <w:r w:rsidRPr="00A0749E">
        <w:rPr>
          <w:rFonts w:ascii="Verdana" w:hAnsi="Verdana" w:cs="Arial"/>
          <w:sz w:val="20"/>
          <w:szCs w:val="20"/>
        </w:rPr>
        <w:t>„</w:t>
      </w:r>
      <w:proofErr w:type="spellStart"/>
      <w:r w:rsidRPr="00A0749E">
        <w:rPr>
          <w:rFonts w:ascii="Verdana" w:hAnsi="Verdana" w:cs="Arial"/>
          <w:sz w:val="20"/>
          <w:szCs w:val="20"/>
        </w:rPr>
        <w:t>Техномаркет</w:t>
      </w:r>
      <w:proofErr w:type="spellEnd"/>
      <w:r w:rsidRPr="00A0749E">
        <w:rPr>
          <w:rFonts w:ascii="Verdana" w:hAnsi="Verdana" w:cs="Arial"/>
          <w:sz w:val="20"/>
          <w:szCs w:val="20"/>
        </w:rPr>
        <w:t xml:space="preserve">”) върху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стълбове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, 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намиращи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се в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уличната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регулация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на гр. Пирдоп.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</w:p>
    <w:p w:rsidR="000E6BDA" w:rsidRP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  <w:r>
        <w:rPr>
          <w:rFonts w:ascii="Verdana" w:hAnsi="Verdana" w:cs="Arial"/>
          <w:sz w:val="20"/>
          <w:szCs w:val="20"/>
          <w:lang w:val="ru-RU"/>
        </w:rPr>
        <w:tab/>
        <w:t>На основани</w:t>
      </w:r>
      <w:proofErr w:type="gramStart"/>
      <w:r>
        <w:rPr>
          <w:rFonts w:ascii="Verdana" w:hAnsi="Verdana" w:cs="Arial"/>
          <w:sz w:val="20"/>
          <w:szCs w:val="20"/>
          <w:lang w:val="ru-RU"/>
        </w:rPr>
        <w:t>е</w:t>
      </w:r>
      <w:proofErr w:type="gramEnd"/>
      <w:r>
        <w:rPr>
          <w:rFonts w:ascii="Verdana" w:hAnsi="Verdana" w:cs="Arial"/>
          <w:sz w:val="20"/>
          <w:szCs w:val="20"/>
          <w:lang w:val="ru-RU"/>
        </w:rPr>
        <w:t xml:space="preserve"> чл.21, ал.1, т.23 и ал.2 от Закона за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местното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самоуправление и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местната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администрация, след проведено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гласуване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с 2 гласа «за»,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както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следва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: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Десислава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Толинова и Станислав Готев, 7 гласа «против»,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както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следва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: Анна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Нейкова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Антоанета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Мечкарова,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Евгени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Додов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, Иван Джонгов,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Илиян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Николов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Марияна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Върбанова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Ненко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Ненчев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и 4 гласа «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въздържал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се»,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както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следва</w:t>
      </w:r>
      <w:proofErr w:type="gramStart"/>
      <w:r>
        <w:rPr>
          <w:rFonts w:ascii="Verdana" w:hAnsi="Verdana" w:cs="Arial"/>
          <w:sz w:val="20"/>
          <w:szCs w:val="20"/>
          <w:lang w:val="ru-RU"/>
        </w:rPr>
        <w:t>:В</w:t>
      </w:r>
      <w:proofErr w:type="gramEnd"/>
      <w:r>
        <w:rPr>
          <w:rFonts w:ascii="Verdana" w:hAnsi="Verdana" w:cs="Arial"/>
          <w:sz w:val="20"/>
          <w:szCs w:val="20"/>
          <w:lang w:val="ru-RU"/>
        </w:rPr>
        <w:t>асил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Кафеджиев,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Емил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Николов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, Мария Бръмбева и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Силвия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Георгиева, Общински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съвет-Пирдоп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прие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ab/>
      </w:r>
      <w:r w:rsidRPr="00503489">
        <w:rPr>
          <w:rFonts w:ascii="Verdana" w:eastAsia="Calibri" w:hAnsi="Verdana" w:cs="Times New Roman"/>
          <w:sz w:val="20"/>
          <w:szCs w:val="20"/>
        </w:rPr>
        <w:tab/>
      </w:r>
    </w:p>
    <w:p w:rsidR="000E6BDA" w:rsidRPr="00503489" w:rsidRDefault="000E6BDA" w:rsidP="000E6BDA">
      <w:pPr>
        <w:pStyle w:val="a6"/>
        <w:jc w:val="center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Calibri" w:hAnsi="Verdana" w:cs="Times New Roman"/>
          <w:b/>
          <w:sz w:val="20"/>
          <w:szCs w:val="20"/>
        </w:rPr>
        <w:t xml:space="preserve">Р Е Ш Е Н И Е </w:t>
      </w:r>
    </w:p>
    <w:p w:rsid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 147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ab/>
      </w:r>
      <w:r w:rsidRPr="00965096">
        <w:rPr>
          <w:rFonts w:ascii="Verdana" w:hAnsi="Verdana" w:cs="Arial"/>
          <w:sz w:val="20"/>
          <w:szCs w:val="20"/>
        </w:rPr>
        <w:t xml:space="preserve">Общински съвет-Пирдоп не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възлага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Кмета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 да предложи 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сключване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партньорска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програма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с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Техномаркет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» за срок на договора за наем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рекламно-информационни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елементи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в размер на 5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х.лв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. за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всяка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календарна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година, и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средствата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от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тази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програма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да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бъдат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разходвани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за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поддържане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и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реновиране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съществуващите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детски площадки в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общината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. 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На основание чл.21, ал.1, т.23 и ал.2 от Закона за местното самоуправление и местната администрация, след проведеното поименно гласуване със 6 гласа „за”, както следва:А.Нейкова,</w:t>
      </w:r>
      <w:proofErr w:type="spellStart"/>
      <w:r>
        <w:rPr>
          <w:rFonts w:ascii="Verdana" w:hAnsi="Verdana" w:cs="Arial"/>
          <w:sz w:val="20"/>
          <w:szCs w:val="20"/>
        </w:rPr>
        <w:t>Ант</w:t>
      </w:r>
      <w:proofErr w:type="spellEnd"/>
      <w:r>
        <w:rPr>
          <w:rFonts w:ascii="Verdana" w:hAnsi="Verdana" w:cs="Arial"/>
          <w:sz w:val="20"/>
          <w:szCs w:val="20"/>
        </w:rPr>
        <w:t>.Мечкарова,</w:t>
      </w:r>
      <w:proofErr w:type="spellStart"/>
      <w:r>
        <w:rPr>
          <w:rFonts w:ascii="Verdana" w:hAnsi="Verdana" w:cs="Arial"/>
          <w:sz w:val="20"/>
          <w:szCs w:val="20"/>
        </w:rPr>
        <w:t>Ев</w:t>
      </w:r>
      <w:proofErr w:type="spellEnd"/>
      <w:r>
        <w:rPr>
          <w:rFonts w:ascii="Verdana" w:hAnsi="Verdana" w:cs="Arial"/>
          <w:sz w:val="20"/>
          <w:szCs w:val="20"/>
        </w:rPr>
        <w:t>.Додов,Е.Николов,И.Джонгов, И.Николов, 4 гласа „против”, както следва: : В.Кафеджиев, Д.Толинова, М.Върбанова и Ст.Готев и 3 гласа „въздържал се”, както следва :М.Бръмбева,Н.Ненчев, С.Георгиева Общински съвет-Пирдоп прие</w:t>
      </w:r>
    </w:p>
    <w:p w:rsidR="000E6BDA" w:rsidRPr="007059A6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7059A6">
        <w:rPr>
          <w:rFonts w:ascii="Verdana" w:hAnsi="Verdana" w:cs="Arial"/>
          <w:b/>
          <w:sz w:val="20"/>
          <w:szCs w:val="20"/>
        </w:rPr>
        <w:t>РЕШЕНИЕ</w:t>
      </w:r>
    </w:p>
    <w:p w:rsidR="000E6BDA" w:rsidRP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7059A6">
        <w:rPr>
          <w:rFonts w:ascii="Verdana" w:hAnsi="Verdana" w:cs="Arial"/>
          <w:b/>
          <w:sz w:val="20"/>
          <w:szCs w:val="20"/>
        </w:rPr>
        <w:t>№148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lastRenderedPageBreak/>
        <w:tab/>
        <w:t>Общински съвет-Пирдоп не приема предложението за допълнение към т.2 проекта за решение по Докладна записка относно:</w:t>
      </w:r>
      <w:r w:rsidRPr="000307FC">
        <w:rPr>
          <w:rFonts w:ascii="Verdana" w:hAnsi="Verdana" w:cs="Arial"/>
          <w:sz w:val="20"/>
          <w:szCs w:val="20"/>
        </w:rPr>
        <w:t xml:space="preserve"> </w:t>
      </w:r>
      <w:r w:rsidRPr="00A0749E">
        <w:rPr>
          <w:rFonts w:ascii="Verdana" w:hAnsi="Verdana" w:cs="Arial"/>
          <w:b/>
          <w:sz w:val="20"/>
          <w:szCs w:val="20"/>
        </w:rPr>
        <w:t xml:space="preserve"> </w:t>
      </w:r>
      <w:r w:rsidRPr="00A0749E">
        <w:rPr>
          <w:rFonts w:ascii="Verdana" w:hAnsi="Verdana" w:cs="Arial"/>
          <w:sz w:val="20"/>
          <w:szCs w:val="20"/>
        </w:rPr>
        <w:t xml:space="preserve">Разрешаване на поставяне на рекламно – информационни елементи </w:t>
      </w:r>
      <w:r w:rsidRPr="00A0749E">
        <w:rPr>
          <w:rFonts w:ascii="Verdana" w:hAnsi="Verdana" w:cs="Arial"/>
          <w:sz w:val="20"/>
          <w:szCs w:val="20"/>
          <w:lang w:val="ru-RU"/>
        </w:rPr>
        <w:t>(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фирмени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информационно-указателни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табели за реклама на магазин от верига </w:t>
      </w:r>
      <w:r w:rsidRPr="00A0749E">
        <w:rPr>
          <w:rFonts w:ascii="Verdana" w:hAnsi="Verdana" w:cs="Arial"/>
          <w:sz w:val="20"/>
          <w:szCs w:val="20"/>
        </w:rPr>
        <w:t>„</w:t>
      </w:r>
      <w:proofErr w:type="spellStart"/>
      <w:r w:rsidRPr="00A0749E">
        <w:rPr>
          <w:rFonts w:ascii="Verdana" w:hAnsi="Verdana" w:cs="Arial"/>
          <w:sz w:val="20"/>
          <w:szCs w:val="20"/>
        </w:rPr>
        <w:t>Техномаркет</w:t>
      </w:r>
      <w:proofErr w:type="spellEnd"/>
      <w:r w:rsidRPr="00A0749E">
        <w:rPr>
          <w:rFonts w:ascii="Verdana" w:hAnsi="Verdana" w:cs="Arial"/>
          <w:sz w:val="20"/>
          <w:szCs w:val="20"/>
        </w:rPr>
        <w:t xml:space="preserve">”) върху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стълбове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, 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намиращи</w:t>
      </w:r>
      <w:proofErr w:type="spellEnd"/>
      <w:r w:rsidRPr="00A0749E">
        <w:rPr>
          <w:rFonts w:ascii="Verdana" w:hAnsi="Verdana" w:cs="Arial"/>
          <w:sz w:val="20"/>
          <w:szCs w:val="20"/>
          <w:lang w:val="ru-RU"/>
        </w:rPr>
        <w:t xml:space="preserve"> се в </w:t>
      </w:r>
      <w:proofErr w:type="spellStart"/>
      <w:r w:rsidRPr="00A0749E">
        <w:rPr>
          <w:rFonts w:ascii="Verdana" w:hAnsi="Verdana" w:cs="Arial"/>
          <w:sz w:val="20"/>
          <w:szCs w:val="20"/>
          <w:lang w:val="ru-RU"/>
        </w:rPr>
        <w:t>у</w:t>
      </w:r>
      <w:r>
        <w:rPr>
          <w:rFonts w:ascii="Verdana" w:hAnsi="Verdana" w:cs="Arial"/>
          <w:sz w:val="20"/>
          <w:szCs w:val="20"/>
          <w:lang w:val="ru-RU"/>
        </w:rPr>
        <w:t>личната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регулация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гр. Пирдоп, а именно: </w:t>
      </w:r>
      <w:r>
        <w:rPr>
          <w:rFonts w:ascii="Verdana" w:hAnsi="Verdana" w:cs="Arial"/>
          <w:sz w:val="20"/>
          <w:szCs w:val="20"/>
        </w:rPr>
        <w:t>„ежегодно наемната цена ще бъде актуализирана съобразно инфлационния индекс</w:t>
      </w:r>
      <w:proofErr w:type="gramStart"/>
      <w:r>
        <w:rPr>
          <w:rFonts w:ascii="Verdana" w:hAnsi="Verdana" w:cs="Arial"/>
          <w:sz w:val="20"/>
          <w:szCs w:val="20"/>
        </w:rPr>
        <w:t>.”</w:t>
      </w:r>
      <w:proofErr w:type="gramEnd"/>
    </w:p>
    <w:p w:rsidR="000E6BDA" w:rsidRPr="005654F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5654FA" w:rsidRDefault="000E6BDA" w:rsidP="000E6BDA">
      <w:pPr>
        <w:pStyle w:val="a3"/>
        <w:ind w:left="0"/>
        <w:jc w:val="both"/>
        <w:rPr>
          <w:rFonts w:ascii="Verdana" w:hAnsi="Verdana"/>
          <w:sz w:val="20"/>
          <w:szCs w:val="20"/>
          <w:lang w:val="bg-BG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чл.21, ал.1 ,т.8 от ЗМСМА, във връзка с чл.57, ал.3 от Закона за устройство на територията и чл.34, т.11, изречение второ, т.б от Наредба за определянето и администрирането на местните такси и цени на услуги в Община Пирдоп, след проведеното поименно гласуване с 11 гласа „за”, както следва: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</w:t>
      </w:r>
      <w:proofErr w:type="spellStart"/>
      <w:r>
        <w:rPr>
          <w:rFonts w:ascii="Verdana" w:hAnsi="Verdana"/>
          <w:sz w:val="20"/>
          <w:szCs w:val="20"/>
        </w:rPr>
        <w:t>Върбановаи</w:t>
      </w:r>
      <w:proofErr w:type="spellEnd"/>
      <w:r>
        <w:rPr>
          <w:rFonts w:ascii="Verdana" w:hAnsi="Verdana"/>
          <w:sz w:val="20"/>
          <w:szCs w:val="20"/>
        </w:rPr>
        <w:t xml:space="preserve"> Силвия Георгиева, гласували „ против” 0 гласа и гласували „въздържал се”-2 гласа „както следва: А.Нейкова и Ст.Готев, Общински съвет-Пирдоп прие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7059A6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7059A6">
        <w:rPr>
          <w:rFonts w:ascii="Verdana" w:hAnsi="Verdana" w:cs="Arial"/>
          <w:b/>
          <w:sz w:val="20"/>
          <w:szCs w:val="20"/>
        </w:rPr>
        <w:t>РЕШЕНИЕ</w:t>
      </w:r>
    </w:p>
    <w:p w:rsid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№149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1.Разрешава на Кмета на Община П</w:t>
      </w:r>
      <w:r w:rsidRPr="00F57925">
        <w:rPr>
          <w:rFonts w:ascii="Verdana" w:hAnsi="Verdana" w:cs="Arial"/>
          <w:sz w:val="20"/>
          <w:szCs w:val="20"/>
        </w:rPr>
        <w:t>и</w:t>
      </w:r>
      <w:r>
        <w:rPr>
          <w:rFonts w:ascii="Verdana" w:hAnsi="Verdana" w:cs="Arial"/>
          <w:sz w:val="20"/>
          <w:szCs w:val="20"/>
        </w:rPr>
        <w:t>р</w:t>
      </w:r>
      <w:r w:rsidRPr="00F57925">
        <w:rPr>
          <w:rFonts w:ascii="Verdana" w:hAnsi="Verdana" w:cs="Arial"/>
          <w:sz w:val="20"/>
          <w:szCs w:val="20"/>
        </w:rPr>
        <w:t xml:space="preserve">доп да сключи договор за наем за </w:t>
      </w:r>
      <w:proofErr w:type="spellStart"/>
      <w:r w:rsidRPr="00F57925">
        <w:rPr>
          <w:rFonts w:ascii="Verdana" w:hAnsi="Verdana" w:cs="Arial"/>
          <w:sz w:val="20"/>
          <w:szCs w:val="20"/>
        </w:rPr>
        <w:t>постаняве</w:t>
      </w:r>
      <w:proofErr w:type="spellEnd"/>
      <w:r w:rsidRPr="00F57925">
        <w:rPr>
          <w:rFonts w:ascii="Verdana" w:hAnsi="Verdana" w:cs="Arial"/>
          <w:sz w:val="20"/>
          <w:szCs w:val="20"/>
        </w:rPr>
        <w:t xml:space="preserve"> на рекламно-информационни елементи</w:t>
      </w:r>
      <w:r>
        <w:rPr>
          <w:rFonts w:ascii="Verdana" w:hAnsi="Verdana" w:cs="Arial"/>
          <w:sz w:val="20"/>
          <w:szCs w:val="20"/>
        </w:rPr>
        <w:t xml:space="preserve">(фирмени информационно указателни табели за реклама на магазин от веригата „ </w:t>
      </w:r>
      <w:proofErr w:type="spellStart"/>
      <w:r>
        <w:rPr>
          <w:rFonts w:ascii="Verdana" w:hAnsi="Verdana" w:cs="Arial"/>
          <w:sz w:val="20"/>
          <w:szCs w:val="20"/>
        </w:rPr>
        <w:t>Техномаркет</w:t>
      </w:r>
      <w:proofErr w:type="spellEnd"/>
      <w:r>
        <w:rPr>
          <w:rFonts w:ascii="Verdana" w:hAnsi="Verdana" w:cs="Arial"/>
          <w:sz w:val="20"/>
          <w:szCs w:val="20"/>
        </w:rPr>
        <w:t>” върху съоръженията- общинска собственост.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 xml:space="preserve">2. Договорите за наем за бъдат сключени с месечна наемна цена от 10.00 лв.(десет лева), съгласно чл.34, т.11, изречение </w:t>
      </w:r>
      <w:r>
        <w:rPr>
          <w:rFonts w:ascii="Verdana" w:hAnsi="Verdana"/>
          <w:sz w:val="20"/>
          <w:szCs w:val="20"/>
        </w:rPr>
        <w:t>второ, т.б от Наредба за определянето и администрирането на местните такси и цени на услуги в Община Пирдоп.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825052" w:rsidRDefault="000E6BDA" w:rsidP="000E6BDA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25052">
        <w:rPr>
          <w:rFonts w:ascii="Verdana" w:hAnsi="Verdana"/>
          <w:sz w:val="20"/>
          <w:szCs w:val="20"/>
        </w:rPr>
        <w:t xml:space="preserve">На основание чл.21,ал.1, т.8 от Закона за местното самоуправление и местната администрация и във връзка с чл.57, ал.3 от Закона за устройство на територията, във </w:t>
      </w:r>
      <w:proofErr w:type="spellStart"/>
      <w:r w:rsidRPr="00825052">
        <w:rPr>
          <w:rFonts w:ascii="Verdana" w:hAnsi="Verdana"/>
          <w:sz w:val="20"/>
          <w:szCs w:val="20"/>
        </w:rPr>
        <w:t>вр</w:t>
      </w:r>
      <w:proofErr w:type="spellEnd"/>
      <w:r w:rsidRPr="00825052">
        <w:rPr>
          <w:rFonts w:ascii="Verdana" w:hAnsi="Verdana"/>
          <w:sz w:val="20"/>
          <w:szCs w:val="20"/>
        </w:rPr>
        <w:t>. с чл.34,т.11, изречение второ, т.б от Наредба за определянето и администрирането на местните такси и цени на услуги в община Пирдоп,след проведеното поименно гласуване с 3 гласа „за” както</w:t>
      </w:r>
      <w:r>
        <w:rPr>
          <w:rFonts w:ascii="Verdana" w:hAnsi="Verdana"/>
          <w:sz w:val="20"/>
          <w:szCs w:val="20"/>
        </w:rPr>
        <w:t xml:space="preserve"> следва: Д.Толинова, Н.Ненчев и </w:t>
      </w:r>
      <w:r w:rsidRPr="00825052">
        <w:rPr>
          <w:rFonts w:ascii="Verdana" w:hAnsi="Verdana"/>
          <w:sz w:val="20"/>
          <w:szCs w:val="20"/>
        </w:rPr>
        <w:t>Ст.Готев</w:t>
      </w:r>
      <w:r>
        <w:rPr>
          <w:rFonts w:ascii="Verdana" w:hAnsi="Verdana"/>
          <w:sz w:val="20"/>
          <w:szCs w:val="20"/>
        </w:rPr>
        <w:t xml:space="preserve"> 6 гласа „против”,както следва: </w:t>
      </w:r>
      <w:r w:rsidRPr="00825052">
        <w:rPr>
          <w:rFonts w:ascii="Verdana" w:hAnsi="Verdana"/>
          <w:sz w:val="20"/>
          <w:szCs w:val="20"/>
        </w:rPr>
        <w:t>А.Нейкова,Ант.Мечкарова,Ев.Додов,И.Джонгов,И.Николов,М.Върбанова;</w:t>
      </w:r>
    </w:p>
    <w:p w:rsidR="000E6BDA" w:rsidRPr="00825052" w:rsidRDefault="000E6BDA" w:rsidP="000E6BDA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825052">
        <w:rPr>
          <w:rFonts w:ascii="Verdana" w:hAnsi="Verdana"/>
          <w:sz w:val="20"/>
          <w:szCs w:val="20"/>
        </w:rPr>
        <w:t>и 4 гласа „въздържал се”  Общински съвет- Пирдоп прие</w:t>
      </w:r>
    </w:p>
    <w:p w:rsid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</w:p>
    <w:p w:rsidR="000E6BDA" w:rsidRPr="007059A6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7059A6">
        <w:rPr>
          <w:rFonts w:ascii="Verdana" w:hAnsi="Verdana" w:cs="Arial"/>
          <w:b/>
          <w:sz w:val="20"/>
          <w:szCs w:val="20"/>
        </w:rPr>
        <w:t>РЕШЕНИЕ</w:t>
      </w:r>
    </w:p>
    <w:p w:rsid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№150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  <w:r>
        <w:rPr>
          <w:rFonts w:ascii="Verdana" w:hAnsi="Verdana" w:cs="Arial"/>
          <w:sz w:val="20"/>
          <w:szCs w:val="20"/>
        </w:rPr>
        <w:tab/>
      </w:r>
      <w:r w:rsidRPr="00965096">
        <w:rPr>
          <w:rFonts w:ascii="Verdana" w:hAnsi="Verdana" w:cs="Arial"/>
          <w:sz w:val="20"/>
          <w:szCs w:val="20"/>
        </w:rPr>
        <w:t xml:space="preserve">Общински съвет-Пирдоп не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възлага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Кмета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Община Пирдоп   да предложи 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сключване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партньорска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програма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с «Билла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България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» ЕООД за срок на договора за наем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рекламно-информационни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елементи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в размер на 8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х.лв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. за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всяка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календарна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година, и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средствата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от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тази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програма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да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бъдат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разходвани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за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поддържане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и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реновиране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съществуващите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 детски площадки в </w:t>
      </w:r>
      <w:proofErr w:type="spellStart"/>
      <w:r>
        <w:rPr>
          <w:rFonts w:ascii="Verdana" w:hAnsi="Verdana" w:cs="Arial"/>
          <w:sz w:val="20"/>
          <w:szCs w:val="20"/>
          <w:lang w:val="ru-RU"/>
        </w:rPr>
        <w:t>общината</w:t>
      </w:r>
      <w:proofErr w:type="spellEnd"/>
      <w:r>
        <w:rPr>
          <w:rFonts w:ascii="Verdana" w:hAnsi="Verdana" w:cs="Arial"/>
          <w:sz w:val="20"/>
          <w:szCs w:val="20"/>
          <w:lang w:val="ru-RU"/>
        </w:rPr>
        <w:t xml:space="preserve">. </w:t>
      </w:r>
    </w:p>
    <w:p w:rsidR="000E6BDA" w:rsidRDefault="000E6BDA" w:rsidP="000E6BDA">
      <w:pPr>
        <w:pStyle w:val="a6"/>
        <w:jc w:val="both"/>
        <w:rPr>
          <w:rFonts w:ascii="Verdana" w:hAnsi="Verdana" w:cs="Arial"/>
          <w:sz w:val="20"/>
          <w:szCs w:val="20"/>
          <w:lang w:val="ru-RU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На основание чл.21, ал.1 ,т.8 от ЗМСМА, във връзка с чл.57, ал.3 от Закона за устройство на територията и чл.34, т.11, изречение второ, т.б от Наредба за определянето и администрирането на местните такси и цени на услуги в Община Пирдоп, след проведеното поименно гласуване с 12 гласа „за”, както следва: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 , Силвия Георгиева и Станислав Готев, гласували 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„ против” -0 гласа и гласувал „въздържал се”-1 гласа,както следва: Анна Нейкова, Общински съвет-Пирдоп прие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7059A6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7059A6">
        <w:rPr>
          <w:rFonts w:ascii="Verdana" w:hAnsi="Verdana" w:cs="Arial"/>
          <w:b/>
          <w:sz w:val="20"/>
          <w:szCs w:val="20"/>
        </w:rPr>
        <w:t>РЕШЕНИЕ</w:t>
      </w:r>
    </w:p>
    <w:p w:rsidR="000E6BDA" w:rsidRPr="00825052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№151</w:t>
      </w:r>
    </w:p>
    <w:p w:rsidR="000E6BDA" w:rsidRPr="00474BC8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474BC8">
        <w:rPr>
          <w:rFonts w:ascii="Verdana" w:hAnsi="Verdana"/>
          <w:sz w:val="20"/>
          <w:szCs w:val="20"/>
        </w:rPr>
        <w:lastRenderedPageBreak/>
        <w:tab/>
        <w:t xml:space="preserve">1.Разрешава на Кмета на Община Пирдоп да сключи  писмен </w:t>
      </w:r>
      <w:r>
        <w:rPr>
          <w:rFonts w:ascii="Verdana" w:hAnsi="Verdana"/>
          <w:sz w:val="20"/>
          <w:szCs w:val="20"/>
        </w:rPr>
        <w:t>договор за наем за поставяне</w:t>
      </w:r>
      <w:r w:rsidRPr="00474BC8">
        <w:rPr>
          <w:rFonts w:ascii="Verdana" w:hAnsi="Verdana"/>
          <w:sz w:val="20"/>
          <w:szCs w:val="20"/>
        </w:rPr>
        <w:t xml:space="preserve"> на рекламно-информационни елементи (фирмени информационно- указателни табели) за реклама на магазин от веригата </w:t>
      </w:r>
      <w:r>
        <w:rPr>
          <w:rFonts w:ascii="Verdana" w:hAnsi="Verdana"/>
          <w:sz w:val="20"/>
          <w:szCs w:val="20"/>
        </w:rPr>
        <w:t>„</w:t>
      </w:r>
      <w:r w:rsidRPr="00474BC8">
        <w:rPr>
          <w:rFonts w:ascii="Verdana" w:hAnsi="Verdana"/>
          <w:sz w:val="20"/>
          <w:szCs w:val="20"/>
        </w:rPr>
        <w:t>Билла България” ЕООД върху съоръженията- общинска собственост.</w:t>
      </w:r>
    </w:p>
    <w:p w:rsidR="000E6BDA" w:rsidRPr="00474BC8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474BC8">
        <w:rPr>
          <w:rFonts w:ascii="Verdana" w:hAnsi="Verdana"/>
          <w:sz w:val="20"/>
          <w:szCs w:val="20"/>
        </w:rPr>
        <w:tab/>
        <w:t>2. Договорите за наем за бъдат сключени с месечна наемна цена от 10.00 лв.(десет лева), съгласно чл.34, т.11, изречение второ, т.б от Наредба за определянето и администрирането на местните такси и цени на услуги в Община Пирдоп.</w:t>
      </w:r>
    </w:p>
    <w:p w:rsidR="000E6BDA" w:rsidRDefault="000E6BDA">
      <w:pPr>
        <w:rPr>
          <w:lang w:val="bg-BG"/>
        </w:rPr>
      </w:pP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чл.21, ал.1 ,т.8 от ЗМСМА, във връзка с чл.57, ал.3 от Закона за устройство на територията и чл.34, т.11, изречение второ, т.б от Наредба за определянето и администрирането на местните такси и цени на услуги в Община Пирдоп, след проведеното поименно гласуване с 13 гласа „за”, както следва: Анна Нейкова, Антоанета Мечкарова, Васил Кафеджиев, Десислава Толинова,  Евгени Додов, Емил Николов, Илиян Николов, Иван Джонгов, Мария Бръмбева, Ненко Ненчев, Марияна Върбанова , Силвия Георгиева и Станислав Готев, гласували 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„ против” -0 гласа и гласувал „въздържал се”-1 гласа, Общински съвет-Пирдоп прие</w:t>
      </w:r>
    </w:p>
    <w:p w:rsidR="000E6BDA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</w:p>
    <w:p w:rsidR="000E6BDA" w:rsidRPr="007059A6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7059A6">
        <w:rPr>
          <w:rFonts w:ascii="Verdana" w:hAnsi="Verdana" w:cs="Arial"/>
          <w:b/>
          <w:sz w:val="20"/>
          <w:szCs w:val="20"/>
        </w:rPr>
        <w:t>РЕШЕНИЕ</w:t>
      </w:r>
    </w:p>
    <w:p w:rsidR="000E6BDA" w:rsidRPr="000E6BDA" w:rsidRDefault="000E6BDA" w:rsidP="000E6BDA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№152</w:t>
      </w:r>
    </w:p>
    <w:p w:rsidR="000E6BDA" w:rsidRPr="00474BC8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474BC8">
        <w:rPr>
          <w:rFonts w:ascii="Verdana" w:hAnsi="Verdana"/>
          <w:sz w:val="20"/>
          <w:szCs w:val="20"/>
        </w:rPr>
        <w:tab/>
        <w:t>1.</w:t>
      </w:r>
      <w:r>
        <w:rPr>
          <w:rFonts w:ascii="Verdana" w:hAnsi="Verdana"/>
          <w:sz w:val="20"/>
          <w:szCs w:val="20"/>
        </w:rPr>
        <w:t>Общински съвет-Пирдоп р</w:t>
      </w:r>
      <w:r w:rsidRPr="00474BC8">
        <w:rPr>
          <w:rFonts w:ascii="Verdana" w:hAnsi="Verdana"/>
          <w:sz w:val="20"/>
          <w:szCs w:val="20"/>
        </w:rPr>
        <w:t xml:space="preserve">азрешава на Кмета на Община Пирдоп да сключи  писмен </w:t>
      </w:r>
      <w:r>
        <w:rPr>
          <w:rFonts w:ascii="Verdana" w:hAnsi="Verdana"/>
          <w:sz w:val="20"/>
          <w:szCs w:val="20"/>
        </w:rPr>
        <w:t>договор за наем за поставяне</w:t>
      </w:r>
      <w:r w:rsidRPr="00474BC8">
        <w:rPr>
          <w:rFonts w:ascii="Verdana" w:hAnsi="Verdana"/>
          <w:sz w:val="20"/>
          <w:szCs w:val="20"/>
        </w:rPr>
        <w:t xml:space="preserve"> на рекламно-информационни елементи </w:t>
      </w:r>
      <w:r>
        <w:rPr>
          <w:rFonts w:ascii="Verdana" w:hAnsi="Verdana"/>
          <w:sz w:val="20"/>
          <w:szCs w:val="20"/>
        </w:rPr>
        <w:t xml:space="preserve">– хоругви </w:t>
      </w:r>
      <w:r w:rsidRPr="00474BC8">
        <w:rPr>
          <w:rFonts w:ascii="Verdana" w:hAnsi="Verdana"/>
          <w:sz w:val="20"/>
          <w:szCs w:val="20"/>
        </w:rPr>
        <w:t>за реклама на магазин от веригата „ Билла България” ЕООД върху съоръженията- общинска собственост.</w:t>
      </w:r>
    </w:p>
    <w:p w:rsidR="000E6BDA" w:rsidRPr="00474BC8" w:rsidRDefault="000E6BDA" w:rsidP="000E6BDA">
      <w:pPr>
        <w:pStyle w:val="a6"/>
        <w:jc w:val="both"/>
        <w:rPr>
          <w:rFonts w:ascii="Verdana" w:hAnsi="Verdana"/>
          <w:sz w:val="20"/>
          <w:szCs w:val="20"/>
        </w:rPr>
      </w:pPr>
      <w:r w:rsidRPr="00474BC8">
        <w:rPr>
          <w:rFonts w:ascii="Verdana" w:hAnsi="Verdana"/>
          <w:sz w:val="20"/>
          <w:szCs w:val="20"/>
        </w:rPr>
        <w:tab/>
        <w:t>2. Договорите за наем за бъдат сключени с месечна наемна цена от 10.00 лв.(десет лева)</w:t>
      </w:r>
      <w:r>
        <w:rPr>
          <w:rFonts w:ascii="Verdana" w:hAnsi="Verdana"/>
          <w:sz w:val="20"/>
          <w:szCs w:val="20"/>
        </w:rPr>
        <w:t xml:space="preserve"> месечно</w:t>
      </w:r>
      <w:r w:rsidRPr="00474BC8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за посочения времеви отрязък, </w:t>
      </w:r>
      <w:r w:rsidRPr="00474BC8">
        <w:rPr>
          <w:rFonts w:ascii="Verdana" w:hAnsi="Verdana"/>
          <w:sz w:val="20"/>
          <w:szCs w:val="20"/>
        </w:rPr>
        <w:t xml:space="preserve"> съгласно чл.34, т.11, изречение второ, т.б от Наредба за определянето и администрирането на местните такси и цени на услуги в Община Пирдоп.</w:t>
      </w:r>
    </w:p>
    <w:p w:rsidR="000E6BDA" w:rsidRDefault="000E6BDA">
      <w:pPr>
        <w:rPr>
          <w:lang w:val="bg-BG"/>
        </w:rPr>
      </w:pPr>
    </w:p>
    <w:p w:rsidR="000E6BDA" w:rsidRDefault="000E6BDA">
      <w:pPr>
        <w:rPr>
          <w:lang w:val="bg-BG"/>
        </w:rPr>
      </w:pPr>
    </w:p>
    <w:p w:rsidR="000E6BDA" w:rsidRPr="000E6BDA" w:rsidRDefault="000E6BDA">
      <w:pPr>
        <w:rPr>
          <w:rFonts w:ascii="Verdana" w:hAnsi="Verdana"/>
          <w:b/>
          <w:sz w:val="20"/>
          <w:szCs w:val="20"/>
          <w:lang w:val="bg-BG"/>
        </w:rPr>
      </w:pPr>
    </w:p>
    <w:p w:rsidR="000E6BDA" w:rsidRPr="000E6BDA" w:rsidRDefault="000E6BDA" w:rsidP="000E6BDA">
      <w:pPr>
        <w:pStyle w:val="a6"/>
        <w:rPr>
          <w:rFonts w:ascii="Verdana" w:hAnsi="Verdana"/>
          <w:b/>
          <w:sz w:val="20"/>
          <w:szCs w:val="20"/>
        </w:rPr>
      </w:pPr>
      <w:r w:rsidRPr="000E6BDA">
        <w:tab/>
      </w:r>
      <w:r w:rsidRPr="000E6BDA">
        <w:tab/>
      </w:r>
      <w:r w:rsidRPr="000E6BDA">
        <w:tab/>
      </w:r>
      <w:r w:rsidRPr="000E6BDA">
        <w:tab/>
      </w:r>
      <w:r w:rsidRPr="000E6BDA">
        <w:tab/>
      </w:r>
      <w:r w:rsidRPr="000E6BDA">
        <w:tab/>
      </w:r>
      <w:r w:rsidRPr="000E6BDA">
        <w:rPr>
          <w:rFonts w:ascii="Verdana" w:hAnsi="Verdana"/>
          <w:b/>
          <w:sz w:val="20"/>
          <w:szCs w:val="20"/>
        </w:rPr>
        <w:t>ПРЕДСЕДАТЕЛ НА ОбС- ПИРДОП:</w:t>
      </w:r>
    </w:p>
    <w:p w:rsidR="000E6BDA" w:rsidRPr="000E6BDA" w:rsidRDefault="000E6BDA" w:rsidP="000E6BDA">
      <w:pPr>
        <w:pStyle w:val="a6"/>
        <w:rPr>
          <w:rFonts w:ascii="Verdana" w:hAnsi="Verdana"/>
          <w:b/>
          <w:sz w:val="20"/>
          <w:szCs w:val="20"/>
        </w:rPr>
      </w:pPr>
      <w:r w:rsidRPr="000E6BDA">
        <w:rPr>
          <w:rFonts w:ascii="Verdana" w:hAnsi="Verdana"/>
          <w:b/>
          <w:sz w:val="20"/>
          <w:szCs w:val="20"/>
        </w:rPr>
        <w:tab/>
      </w:r>
      <w:r w:rsidRPr="000E6BDA">
        <w:rPr>
          <w:rFonts w:ascii="Verdana" w:hAnsi="Verdana"/>
          <w:b/>
          <w:sz w:val="20"/>
          <w:szCs w:val="20"/>
        </w:rPr>
        <w:tab/>
      </w:r>
      <w:r w:rsidRPr="000E6BDA">
        <w:rPr>
          <w:rFonts w:ascii="Verdana" w:hAnsi="Verdana"/>
          <w:b/>
          <w:sz w:val="20"/>
          <w:szCs w:val="20"/>
        </w:rPr>
        <w:tab/>
      </w:r>
      <w:r w:rsidRPr="000E6BDA">
        <w:rPr>
          <w:rFonts w:ascii="Verdana" w:hAnsi="Verdana"/>
          <w:b/>
          <w:sz w:val="20"/>
          <w:szCs w:val="20"/>
        </w:rPr>
        <w:tab/>
      </w:r>
      <w:r w:rsidRPr="000E6BDA">
        <w:rPr>
          <w:rFonts w:ascii="Verdana" w:hAnsi="Verdana"/>
          <w:b/>
          <w:sz w:val="20"/>
          <w:szCs w:val="20"/>
        </w:rPr>
        <w:tab/>
      </w:r>
      <w:r w:rsidRPr="000E6BDA">
        <w:rPr>
          <w:rFonts w:ascii="Verdana" w:hAnsi="Verdana"/>
          <w:b/>
          <w:sz w:val="20"/>
          <w:szCs w:val="20"/>
        </w:rPr>
        <w:tab/>
      </w:r>
      <w:r w:rsidRPr="000E6BDA">
        <w:rPr>
          <w:rFonts w:ascii="Verdana" w:hAnsi="Verdana"/>
          <w:b/>
          <w:sz w:val="20"/>
          <w:szCs w:val="20"/>
        </w:rPr>
        <w:tab/>
      </w:r>
      <w:r w:rsidRPr="000E6BDA">
        <w:rPr>
          <w:rFonts w:ascii="Verdana" w:hAnsi="Verdana"/>
          <w:b/>
          <w:sz w:val="20"/>
          <w:szCs w:val="20"/>
        </w:rPr>
        <w:tab/>
        <w:t xml:space="preserve">       /ВАСИЛ   КАФЕДЖИЕВ/</w:t>
      </w:r>
    </w:p>
    <w:p w:rsidR="000E6BDA" w:rsidRDefault="000E6BDA">
      <w:pPr>
        <w:rPr>
          <w:lang w:val="bg-BG"/>
        </w:rPr>
      </w:pPr>
    </w:p>
    <w:p w:rsidR="000E6BDA" w:rsidRPr="000E6BDA" w:rsidRDefault="000E6BDA">
      <w:pPr>
        <w:rPr>
          <w:lang w:val="bg-BG"/>
        </w:rPr>
      </w:pPr>
    </w:p>
    <w:sectPr w:rsidR="000E6BDA" w:rsidRPr="000E6BDA" w:rsidSect="000E6B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0AA" w:rsidRDefault="00C740AA" w:rsidP="006B3C13">
      <w:pPr>
        <w:spacing w:after="0" w:line="240" w:lineRule="auto"/>
      </w:pPr>
      <w:r>
        <w:separator/>
      </w:r>
    </w:p>
  </w:endnote>
  <w:endnote w:type="continuationSeparator" w:id="0">
    <w:p w:rsidR="00C740AA" w:rsidRDefault="00C740AA" w:rsidP="006B3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3" w:rsidRDefault="006B3C13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02813"/>
      <w:docPartObj>
        <w:docPartGallery w:val="Page Numbers (Bottom of Page)"/>
        <w:docPartUnique/>
      </w:docPartObj>
    </w:sdtPr>
    <w:sdtContent>
      <w:p w:rsidR="006B3C13" w:rsidRDefault="006B3C1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6B3C13" w:rsidRDefault="006B3C13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3" w:rsidRDefault="006B3C1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0AA" w:rsidRDefault="00C740AA" w:rsidP="006B3C13">
      <w:pPr>
        <w:spacing w:after="0" w:line="240" w:lineRule="auto"/>
      </w:pPr>
      <w:r>
        <w:separator/>
      </w:r>
    </w:p>
  </w:footnote>
  <w:footnote w:type="continuationSeparator" w:id="0">
    <w:p w:rsidR="00C740AA" w:rsidRDefault="00C740AA" w:rsidP="006B3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3" w:rsidRDefault="006B3C1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3" w:rsidRDefault="006B3C13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13" w:rsidRDefault="006B3C13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6BDA"/>
    <w:rsid w:val="000E6BDA"/>
    <w:rsid w:val="001C2B68"/>
    <w:rsid w:val="002B6F3E"/>
    <w:rsid w:val="005144DF"/>
    <w:rsid w:val="006B3C13"/>
    <w:rsid w:val="00BE148D"/>
    <w:rsid w:val="00BE57D2"/>
    <w:rsid w:val="00C740AA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E6BDA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0E6BDA"/>
    <w:rPr>
      <w:lang w:val="bg-BG"/>
    </w:rPr>
  </w:style>
  <w:style w:type="paragraph" w:styleId="a6">
    <w:name w:val="No Spacing"/>
    <w:link w:val="a5"/>
    <w:uiPriority w:val="1"/>
    <w:qFormat/>
    <w:rsid w:val="000E6BDA"/>
    <w:pPr>
      <w:spacing w:after="0" w:line="240" w:lineRule="auto"/>
    </w:pPr>
    <w:rPr>
      <w:lang w:val="bg-BG"/>
    </w:rPr>
  </w:style>
  <w:style w:type="paragraph" w:styleId="a7">
    <w:name w:val="header"/>
    <w:basedOn w:val="a"/>
    <w:link w:val="a8"/>
    <w:uiPriority w:val="99"/>
    <w:semiHidden/>
    <w:unhideWhenUsed/>
    <w:rsid w:val="006B3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6B3C13"/>
  </w:style>
  <w:style w:type="paragraph" w:styleId="a9">
    <w:name w:val="footer"/>
    <w:basedOn w:val="a"/>
    <w:link w:val="aa"/>
    <w:uiPriority w:val="99"/>
    <w:unhideWhenUsed/>
    <w:rsid w:val="006B3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B3C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obs_pirdop1@abv.b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2525</Words>
  <Characters>14393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2</cp:revision>
  <dcterms:created xsi:type="dcterms:W3CDTF">2021-12-01T13:44:00Z</dcterms:created>
  <dcterms:modified xsi:type="dcterms:W3CDTF">2021-12-01T13:55:00Z</dcterms:modified>
</cp:coreProperties>
</file>