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60FE6" w14:textId="77777777" w:rsidR="002F69A3" w:rsidRPr="0000645C" w:rsidRDefault="002F69A3" w:rsidP="001F25FC">
      <w:pPr>
        <w:jc w:val="center"/>
        <w:rPr>
          <w:rFonts w:ascii="Verdana" w:hAnsi="Verdana"/>
          <w:sz w:val="20"/>
          <w:szCs w:val="20"/>
        </w:rPr>
      </w:pPr>
      <w:r w:rsidRPr="0000645C">
        <w:rPr>
          <w:noProof/>
        </w:rPr>
        <w:drawing>
          <wp:anchor distT="0" distB="0" distL="114300" distR="114300" simplePos="0" relativeHeight="251657216" behindDoc="0" locked="0" layoutInCell="1" allowOverlap="1" wp14:anchorId="58DC8654" wp14:editId="1F1A20D4">
            <wp:simplePos x="0" y="0"/>
            <wp:positionH relativeFrom="column">
              <wp:posOffset>-80010</wp:posOffset>
            </wp:positionH>
            <wp:positionV relativeFrom="paragraph">
              <wp:posOffset>-452120</wp:posOffset>
            </wp:positionV>
            <wp:extent cx="628650" cy="561975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0645C"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14:paraId="4DCCD52D" w14:textId="77777777" w:rsidR="002F69A3" w:rsidRPr="0000645C" w:rsidRDefault="002F69A3" w:rsidP="002F69A3">
      <w:pPr>
        <w:pStyle w:val="a5"/>
        <w:jc w:val="center"/>
        <w:rPr>
          <w:rFonts w:eastAsia="Calibri"/>
          <w:b/>
        </w:rPr>
      </w:pPr>
    </w:p>
    <w:p w14:paraId="461B0B78" w14:textId="77777777" w:rsidR="002F69A3" w:rsidRPr="0000645C" w:rsidRDefault="00435B91" w:rsidP="002F69A3">
      <w:pPr>
        <w:pStyle w:val="a5"/>
        <w:jc w:val="center"/>
        <w:rPr>
          <w:b/>
        </w:rPr>
      </w:pPr>
      <w:r w:rsidRPr="0000645C">
        <w:pict w14:anchorId="486A367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2F69A3" w:rsidRPr="0000645C">
        <w:rPr>
          <w:b/>
        </w:rPr>
        <w:t>2070 град Пирдоп, пл. „Тодор Влайков” №2; тел.: 07 181/51 12, факс: 07 181/51 12</w:t>
      </w:r>
    </w:p>
    <w:p w14:paraId="1693D88F" w14:textId="77777777" w:rsidR="002F69A3" w:rsidRPr="0000645C" w:rsidRDefault="002F69A3" w:rsidP="002F69A3">
      <w:pPr>
        <w:pStyle w:val="a5"/>
        <w:jc w:val="center"/>
      </w:pPr>
      <w:r w:rsidRPr="0000645C">
        <w:rPr>
          <w:rFonts w:eastAsia="Calibri"/>
          <w:b/>
        </w:rPr>
        <w:t xml:space="preserve">е-mail: </w:t>
      </w:r>
      <w:hyperlink r:id="rId8" w:history="1">
        <w:r w:rsidRPr="0000645C">
          <w:rPr>
            <w:rStyle w:val="a6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14:paraId="40E790E2" w14:textId="77777777" w:rsidR="002F69A3" w:rsidRPr="0000645C" w:rsidRDefault="002F69A3" w:rsidP="002F69A3">
      <w:pPr>
        <w:pStyle w:val="a5"/>
        <w:jc w:val="center"/>
        <w:rPr>
          <w:rFonts w:eastAsia="Calibri"/>
          <w:b/>
        </w:rPr>
      </w:pPr>
    </w:p>
    <w:p w14:paraId="0EAE0B04" w14:textId="77777777" w:rsidR="002F69A3" w:rsidRPr="0000645C" w:rsidRDefault="002F69A3" w:rsidP="002F69A3">
      <w:pPr>
        <w:pStyle w:val="a5"/>
        <w:jc w:val="center"/>
        <w:rPr>
          <w:rFonts w:eastAsia="Times New Roman"/>
          <w:b/>
        </w:rPr>
      </w:pPr>
    </w:p>
    <w:p w14:paraId="45E954EC" w14:textId="77777777" w:rsidR="002F69A3" w:rsidRPr="0000645C" w:rsidRDefault="002F69A3" w:rsidP="002F69A3">
      <w:pPr>
        <w:pStyle w:val="a5"/>
        <w:jc w:val="center"/>
        <w:rPr>
          <w:b/>
        </w:rPr>
      </w:pPr>
      <w:r w:rsidRPr="0000645C">
        <w:rPr>
          <w:b/>
        </w:rPr>
        <w:t>ПРЕПИС-ИЗВЛЕЧЕНИЕ ОТ ПРОТОКОЛ № 7</w:t>
      </w:r>
    </w:p>
    <w:p w14:paraId="236BAB9E" w14:textId="77777777" w:rsidR="002F69A3" w:rsidRPr="0000645C" w:rsidRDefault="002F69A3" w:rsidP="002F69A3">
      <w:pPr>
        <w:pStyle w:val="a5"/>
        <w:jc w:val="center"/>
        <w:rPr>
          <w:b/>
        </w:rPr>
      </w:pPr>
      <w:r w:rsidRPr="0000645C">
        <w:rPr>
          <w:b/>
        </w:rPr>
        <w:t>ОТ ЗАСЕДАНИЕ НА ОБЩИНСКИ СЪВЕТ – ПИРДОП, ПРОВЕДЕНО НА 26.05.2022Г.</w:t>
      </w:r>
    </w:p>
    <w:p w14:paraId="74A3839E" w14:textId="77777777" w:rsidR="00566DEF" w:rsidRPr="0000645C" w:rsidRDefault="00566DEF" w:rsidP="00566DEF">
      <w:pPr>
        <w:pStyle w:val="a5"/>
        <w:jc w:val="both"/>
        <w:rPr>
          <w:rFonts w:ascii="Verdana" w:hAnsi="Verdana"/>
          <w:sz w:val="20"/>
          <w:szCs w:val="20"/>
        </w:rPr>
      </w:pPr>
    </w:p>
    <w:p w14:paraId="3FFD3F95" w14:textId="77777777" w:rsidR="00566DEF" w:rsidRPr="0000645C" w:rsidRDefault="00566DEF" w:rsidP="00566DEF">
      <w:pPr>
        <w:pStyle w:val="a5"/>
        <w:jc w:val="both"/>
        <w:rPr>
          <w:rFonts w:ascii="Verdana" w:hAnsi="Verdana"/>
          <w:sz w:val="20"/>
          <w:szCs w:val="20"/>
        </w:rPr>
      </w:pPr>
    </w:p>
    <w:p w14:paraId="717D0247" w14:textId="77777777" w:rsidR="001F25FC" w:rsidRPr="0000645C" w:rsidRDefault="001F25FC" w:rsidP="001F25FC">
      <w:pPr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На основание чл.21, ал.1, т.23 и ал.2 от Закона за местното самоуправление и местната администрация, след проведеното гласуване с 12 гласа „за”, както следва: Антоанета Мечкарова, Васил Кафеджиев, Десислава Толинова,  Евгени Додов, Емил Николов, Иван Джонгов, Илиян Николов, Мария Бръмбева, Ненко Ненчев, Марияна Върбанова, Станислав Готев и Силвия Георгиева, Общински съвет-Пирдоп прие</w:t>
      </w:r>
    </w:p>
    <w:p w14:paraId="63CD651D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 xml:space="preserve">РЕШЕНИЕ </w:t>
      </w:r>
    </w:p>
    <w:p w14:paraId="59ACE52C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 53</w:t>
      </w:r>
    </w:p>
    <w:p w14:paraId="58E0A871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>Общински съвет-Пирдоп приема промяна в поредността на точките, заложени в проекта за дневен ред на заседанието, както следва:</w:t>
      </w:r>
    </w:p>
    <w:p w14:paraId="3DAAE0A0" w14:textId="77777777" w:rsidR="001F25FC" w:rsidRPr="0000645C" w:rsidRDefault="001F25FC" w:rsidP="001F25FC">
      <w:pPr>
        <w:pStyle w:val="a5"/>
        <w:jc w:val="both"/>
        <w:rPr>
          <w:rFonts w:ascii="Verdana" w:eastAsia="Times New Roman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т.4 от проекта за дневен ред, а именно: Докладна записка относно определяне възнаграждение на управителя на „Пролет”,  да  бъде разгледана, като т.8 на закрито заседание.</w:t>
      </w:r>
    </w:p>
    <w:p w14:paraId="5F783157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</w:p>
    <w:p w14:paraId="2109C0EE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</w:p>
    <w:p w14:paraId="0E3B3AA3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</w:p>
    <w:p w14:paraId="11454055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</w:p>
    <w:p w14:paraId="28C1AA70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На основание чл.21, ал.1, т.23 и ал.2 от ЗМСМА, след проведеното гласуване с 12 гласа „за”, както следва: Антоанета Мечкарова., Васил Кафеджиев, Десислава Толинова,  Евгени Додов, Емил Николов, Иван Джонгов, Мария Бръмбева, Ненко Ненчев, Марияна Върбанова, Станислав Готев и Силвия Георгиева, Общински съвет-Пирдоп прие</w:t>
      </w:r>
    </w:p>
    <w:p w14:paraId="28B44EF3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284585F6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 54</w:t>
      </w:r>
    </w:p>
    <w:p w14:paraId="0E31055D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I.Общински съвет-Пирдоп реши заседанието да протече при следния дневен ред:</w:t>
      </w:r>
    </w:p>
    <w:p w14:paraId="09A76FD8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00645C">
        <w:rPr>
          <w:rFonts w:ascii="Verdana" w:hAnsi="Verdana"/>
          <w:sz w:val="20"/>
          <w:szCs w:val="20"/>
          <w:shd w:val="clear" w:color="auto" w:fill="FFFFFF"/>
        </w:rPr>
        <w:tab/>
        <w:t>1.Изказвания, питания, становища и предложения.</w:t>
      </w:r>
    </w:p>
    <w:p w14:paraId="777A67A4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2DE6E4EE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  <w:shd w:val="clear" w:color="auto" w:fill="FFFFFF"/>
        </w:rPr>
        <w:tab/>
        <w:t>2.</w:t>
      </w:r>
      <w:r w:rsidRPr="0000645C">
        <w:rPr>
          <w:rFonts w:ascii="Verdana" w:hAnsi="Verdana"/>
          <w:sz w:val="20"/>
          <w:szCs w:val="20"/>
        </w:rPr>
        <w:t>Докладна записка относно: Информация за   осъществените читалищни и библиотечни  дейности и отчет на  изразходваните от бюджета средства през 2021г. на НЧ „Напредък-  1869“  гр.Пирдоп.</w:t>
      </w:r>
    </w:p>
    <w:p w14:paraId="0DE95D19" w14:textId="77777777" w:rsidR="001F25FC" w:rsidRPr="0000645C" w:rsidRDefault="001F25FC" w:rsidP="001F25FC">
      <w:pPr>
        <w:pStyle w:val="a5"/>
        <w:jc w:val="right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4CA54B5E" w14:textId="77777777" w:rsidR="001F25FC" w:rsidRPr="0000645C" w:rsidRDefault="001F25FC" w:rsidP="001F25FC">
      <w:pPr>
        <w:pStyle w:val="a5"/>
        <w:jc w:val="right"/>
        <w:rPr>
          <w:rFonts w:ascii="Verdana" w:hAnsi="Verdana"/>
          <w:sz w:val="20"/>
          <w:szCs w:val="20"/>
          <w:shd w:val="clear" w:color="auto" w:fill="FFFFFF"/>
        </w:rPr>
      </w:pPr>
    </w:p>
    <w:p w14:paraId="7C493354" w14:textId="77777777" w:rsidR="001F25FC" w:rsidRPr="0000645C" w:rsidRDefault="001F25FC" w:rsidP="001F25FC">
      <w:pPr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  <w:shd w:val="clear" w:color="auto" w:fill="FFFFFF"/>
        </w:rPr>
        <w:tab/>
        <w:t xml:space="preserve">3. Докладна записка относно: </w:t>
      </w:r>
      <w:r w:rsidRPr="0000645C">
        <w:rPr>
          <w:rFonts w:ascii="Verdana" w:hAnsi="Verdana"/>
          <w:sz w:val="20"/>
          <w:szCs w:val="20"/>
        </w:rPr>
        <w:t>Приемане на годишен финансов отчет и годишен доклад  за    дейността  на „Пролет” ЕОООД.</w:t>
      </w:r>
    </w:p>
    <w:p w14:paraId="1F432A15" w14:textId="77777777" w:rsidR="001F25FC" w:rsidRPr="0000645C" w:rsidRDefault="001F25FC" w:rsidP="001F25FC">
      <w:pPr>
        <w:jc w:val="right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>Докл.: Васил Кафеджиев- Председател на ОбС-Пирдоп</w:t>
      </w:r>
    </w:p>
    <w:p w14:paraId="6EB2382D" w14:textId="77777777" w:rsidR="001F25FC" w:rsidRPr="0000645C" w:rsidRDefault="001F25FC" w:rsidP="001F25FC">
      <w:pPr>
        <w:jc w:val="right"/>
        <w:rPr>
          <w:rFonts w:ascii="Verdana" w:hAnsi="Verdana"/>
          <w:sz w:val="20"/>
          <w:szCs w:val="20"/>
        </w:rPr>
      </w:pPr>
    </w:p>
    <w:p w14:paraId="4621FA4D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4. Докладна записка относно: Утвърждаване работен график на сградите в  ДГ “Чоконяни“ за месеците юли и август 2022год.</w:t>
      </w:r>
    </w:p>
    <w:p w14:paraId="208C41CD" w14:textId="77777777" w:rsidR="001F25FC" w:rsidRPr="0000645C" w:rsidRDefault="001F25FC" w:rsidP="001F25FC">
      <w:pPr>
        <w:pStyle w:val="a5"/>
        <w:jc w:val="right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3FC5298B" w14:textId="77777777" w:rsidR="001F25FC" w:rsidRPr="0000645C" w:rsidRDefault="001F25FC" w:rsidP="001F25FC">
      <w:pPr>
        <w:jc w:val="right"/>
        <w:rPr>
          <w:rFonts w:ascii="Verdana" w:hAnsi="Verdana"/>
          <w:sz w:val="20"/>
          <w:szCs w:val="20"/>
        </w:rPr>
      </w:pPr>
    </w:p>
    <w:p w14:paraId="09D78BB2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5. Докладна записка относно: Определяне представител на Община Пирдоп в комисията за изработване на областна аптечна карта. </w:t>
      </w:r>
    </w:p>
    <w:p w14:paraId="2D16E91B" w14:textId="77777777" w:rsidR="001F25FC" w:rsidRPr="0000645C" w:rsidRDefault="001F25FC" w:rsidP="001F25FC">
      <w:pPr>
        <w:jc w:val="right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>Докл.: Васил Кафеджиев- Председател на ОбС-Пирдоп</w:t>
      </w:r>
    </w:p>
    <w:p w14:paraId="62F9888C" w14:textId="77777777" w:rsidR="001F25FC" w:rsidRPr="0000645C" w:rsidRDefault="001F25FC" w:rsidP="001F25FC">
      <w:pPr>
        <w:pStyle w:val="a5"/>
        <w:jc w:val="right"/>
        <w:rPr>
          <w:rFonts w:ascii="Verdana" w:hAnsi="Verdana"/>
          <w:sz w:val="20"/>
          <w:szCs w:val="20"/>
        </w:rPr>
      </w:pPr>
    </w:p>
    <w:p w14:paraId="19F8579A" w14:textId="77777777" w:rsidR="001F25FC" w:rsidRPr="0000645C" w:rsidRDefault="001F25FC" w:rsidP="001F25FC">
      <w:pPr>
        <w:pStyle w:val="a5"/>
        <w:jc w:val="both"/>
        <w:rPr>
          <w:rFonts w:ascii="Verdana" w:hAnsi="Verdana" w:cs="Arial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lastRenderedPageBreak/>
        <w:tab/>
        <w:t>6.</w:t>
      </w:r>
      <w:r w:rsidRPr="0000645C">
        <w:rPr>
          <w:rFonts w:ascii="Verdana" w:eastAsia="Arial Unicode MS" w:hAnsi="Verdana"/>
          <w:sz w:val="20"/>
          <w:szCs w:val="20"/>
        </w:rPr>
        <w:t xml:space="preserve"> Докладна записка относно: Допълнение на Годишна</w:t>
      </w:r>
      <w:r w:rsidRPr="0000645C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00645C">
        <w:rPr>
          <w:rFonts w:ascii="Verdana" w:hAnsi="Verdana" w:cs="Arial"/>
          <w:sz w:val="20"/>
          <w:szCs w:val="20"/>
        </w:rPr>
        <w:t xml:space="preserve">програма за управление и разпореждане с имотите –общинска собственост в Община Пирдоп през 2022 година.       </w:t>
      </w:r>
    </w:p>
    <w:p w14:paraId="67456245" w14:textId="77777777" w:rsidR="001F25FC" w:rsidRPr="0000645C" w:rsidRDefault="001F25FC" w:rsidP="001F25FC">
      <w:pPr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  <w:t xml:space="preserve">            Докл.: Ангел Геров-Кмет на Община Пирдоп</w:t>
      </w:r>
    </w:p>
    <w:p w14:paraId="6BD7DB2A" w14:textId="77777777" w:rsidR="001F25FC" w:rsidRPr="0000645C" w:rsidRDefault="001F25FC" w:rsidP="001F25FC">
      <w:pPr>
        <w:rPr>
          <w:rFonts w:ascii="Verdana" w:hAnsi="Verdana"/>
          <w:sz w:val="20"/>
          <w:szCs w:val="20"/>
        </w:rPr>
      </w:pPr>
    </w:p>
    <w:p w14:paraId="52FFBBE3" w14:textId="77777777" w:rsidR="001F25FC" w:rsidRPr="0000645C" w:rsidRDefault="001F25FC" w:rsidP="001F25FC">
      <w:pPr>
        <w:ind w:right="41"/>
        <w:jc w:val="both"/>
        <w:outlineLvl w:val="0"/>
        <w:rPr>
          <w:rFonts w:ascii="Verdana" w:hAnsi="Verdana" w:cs="Arial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7. Докладна записка относно:  Отмяна на Тарифа за таксите за водовземане и за ползване на воден обект – публична общинска собственост на територията на Община Пирдоп, приета с Решение </w:t>
      </w:r>
      <w:r w:rsidRPr="0000645C">
        <w:rPr>
          <w:rFonts w:ascii="Verdana" w:hAnsi="Verdana" w:cs="Arial"/>
          <w:sz w:val="20"/>
          <w:szCs w:val="20"/>
        </w:rPr>
        <w:t>№ 67 от 25.05.2017г. на Общински съвет – Пирдоп.</w:t>
      </w:r>
    </w:p>
    <w:p w14:paraId="37D7E761" w14:textId="77777777" w:rsidR="001F25FC" w:rsidRPr="0000645C" w:rsidRDefault="001F25FC" w:rsidP="001F25FC">
      <w:pPr>
        <w:jc w:val="right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>Докл.: Ангел Геров-Кмет на Община Пирдоп</w:t>
      </w:r>
    </w:p>
    <w:p w14:paraId="70D44E00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</w:p>
    <w:p w14:paraId="1BC14712" w14:textId="77777777" w:rsidR="001F25FC" w:rsidRPr="0000645C" w:rsidRDefault="001F25FC" w:rsidP="001F25FC">
      <w:pPr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8.Докладна записка относно: Определяне трудово възнаграждение на управителя на „Пролет” ЕООД.</w:t>
      </w:r>
    </w:p>
    <w:p w14:paraId="60D034C2" w14:textId="77777777" w:rsidR="001F25FC" w:rsidRPr="0000645C" w:rsidRDefault="001F25FC" w:rsidP="001F25FC">
      <w:pPr>
        <w:jc w:val="right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 xml:space="preserve"> </w:t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  <w:t xml:space="preserve">     Докл.: Васил Кафеджиев- Председател на ОбС-Пирдоп</w:t>
      </w:r>
    </w:p>
    <w:p w14:paraId="2E84F1A9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</w:p>
    <w:p w14:paraId="3D37AB8C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</w:p>
    <w:p w14:paraId="1BBCFAD2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eastAsia="Times New Roman" w:hAnsi="Verdana"/>
          <w:sz w:val="20"/>
          <w:szCs w:val="20"/>
          <w:lang w:eastAsia="bg-BG"/>
        </w:rPr>
        <w:t>На основание чл.21, ал.1,т.23 от ЗМСМА, във връзка с чл .26а, ал.4 от Закона за народните читалища, след проведеното гласуване с 12 гласа „за”, както следва:</w:t>
      </w:r>
      <w:r w:rsidRPr="0000645C">
        <w:rPr>
          <w:rFonts w:ascii="Verdana" w:hAnsi="Verdana"/>
          <w:sz w:val="20"/>
          <w:szCs w:val="20"/>
        </w:rPr>
        <w:t xml:space="preserve"> Антоанета Мечкарова, Васил Кафеджиев, Десислава Толинова,  Евгени Додов, Емил Николов, Иван Джонгов, Мария Бръмбева, Ненко Ненчев, Марияна Върбанова, Станислав Готев и Силвия Георгиева,</w:t>
      </w:r>
      <w:r w:rsidRPr="0000645C">
        <w:rPr>
          <w:rFonts w:ascii="Verdana" w:eastAsia="Times New Roman" w:hAnsi="Verdana"/>
          <w:sz w:val="20"/>
          <w:szCs w:val="20"/>
          <w:lang w:eastAsia="bg-BG"/>
        </w:rPr>
        <w:t xml:space="preserve"> 0 гласа „против” и 0 гласа „въздържал се”, Общински съвет-Пирдоп прие</w:t>
      </w:r>
    </w:p>
    <w:p w14:paraId="3BEEFF6A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5AC95707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№55</w:t>
      </w:r>
    </w:p>
    <w:p w14:paraId="791C995B" w14:textId="77777777" w:rsidR="001F25FC" w:rsidRPr="0000645C" w:rsidRDefault="001F25FC" w:rsidP="001F25FC">
      <w:pPr>
        <w:jc w:val="both"/>
        <w:rPr>
          <w:rFonts w:ascii="Verdana" w:hAnsi="Verdana"/>
          <w:b/>
          <w:sz w:val="20"/>
          <w:szCs w:val="20"/>
        </w:rPr>
      </w:pPr>
    </w:p>
    <w:p w14:paraId="593434E3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eastAsia="Times New Roman" w:hAnsi="Verdana"/>
          <w:sz w:val="20"/>
          <w:szCs w:val="20"/>
          <w:lang w:eastAsia="bg-BG"/>
        </w:rPr>
        <w:t xml:space="preserve">           1.Общински съвет-Пирдоп приема </w:t>
      </w:r>
      <w:r w:rsidRPr="0000645C">
        <w:rPr>
          <w:rFonts w:ascii="Verdana" w:hAnsi="Verdana"/>
          <w:sz w:val="20"/>
          <w:szCs w:val="20"/>
        </w:rPr>
        <w:t>Доклад за осъществените читалищни дейности и  изразходваните от бюджета средства през 2021г. на „Напредък-  1869“  гр.Пирдоп.</w:t>
      </w:r>
    </w:p>
    <w:p w14:paraId="42DDD9FB" w14:textId="77777777" w:rsidR="001F25FC" w:rsidRPr="0000645C" w:rsidRDefault="001F25FC" w:rsidP="001F25FC">
      <w:pPr>
        <w:pStyle w:val="a5"/>
        <w:jc w:val="both"/>
        <w:rPr>
          <w:rFonts w:ascii="Verdana" w:hAnsi="Verdana"/>
          <w:b/>
          <w:sz w:val="20"/>
          <w:szCs w:val="20"/>
          <w:lang w:eastAsia="bg-BG"/>
        </w:rPr>
      </w:pPr>
    </w:p>
    <w:p w14:paraId="54005324" w14:textId="77777777" w:rsidR="001F25FC" w:rsidRPr="0000645C" w:rsidRDefault="001F25FC" w:rsidP="001F25FC">
      <w:pPr>
        <w:rPr>
          <w:rFonts w:ascii="Verdana" w:hAnsi="Verdana"/>
          <w:sz w:val="20"/>
          <w:szCs w:val="20"/>
        </w:rPr>
      </w:pPr>
      <w:r w:rsidRPr="0000645C">
        <w:rPr>
          <w:rFonts w:ascii="Verdana" w:eastAsiaTheme="minorHAnsi" w:hAnsi="Verdana" w:cstheme="minorBidi"/>
          <w:sz w:val="20"/>
          <w:szCs w:val="20"/>
          <w:shd w:val="clear" w:color="auto" w:fill="FFFFFF"/>
          <w:lang w:eastAsia="en-US"/>
        </w:rPr>
        <w:tab/>
      </w:r>
    </w:p>
    <w:p w14:paraId="2B826791" w14:textId="77777777" w:rsidR="001F25FC" w:rsidRPr="0000645C" w:rsidRDefault="001F25FC" w:rsidP="001F25FC">
      <w:pPr>
        <w:pStyle w:val="a5"/>
        <w:ind w:firstLine="142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На основание </w:t>
      </w:r>
      <w:r w:rsidRPr="0000645C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чл.21,ал.1,т.8 </w:t>
      </w:r>
      <w:r w:rsidRPr="0000645C">
        <w:rPr>
          <w:rFonts w:ascii="Verdana" w:hAnsi="Verdana" w:cs="Tahoma"/>
          <w:bCs/>
          <w:sz w:val="20"/>
          <w:szCs w:val="20"/>
          <w:shd w:val="clear" w:color="auto" w:fill="FFFFFF"/>
        </w:rPr>
        <w:t>и т.23</w:t>
      </w:r>
      <w:r w:rsidRPr="0000645C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 от ЗМСМА, чл.147,ал.2, вр. с чл.137,ал.1,т.3 от Търговския закон и чл.13,ал.1,т.1, вр. с чл.24,ал.1,т.1</w:t>
      </w:r>
      <w:r w:rsidRPr="0000645C">
        <w:rPr>
          <w:rFonts w:ascii="Verdana" w:hAnsi="Verdana"/>
          <w:sz w:val="20"/>
          <w:szCs w:val="20"/>
        </w:rPr>
        <w:t xml:space="preserve">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след проведеното поименно гласуване с 9 гласа „за”, както следва: Васил Кафеджиев, Десислава Толинова,  Емил Николов, Илиян Николов, Мария Бръмбева, Ненко Ненчев, Марияна Върбанова, Станислав Готев и Силвия Георгиева, 0 гласа „против” и 3 гласа „въздържал се”, както следва: Антоанета Мечкарова, Евгени Додов и Иван Джонгов, Общински съвет-Пирдоп прие</w:t>
      </w:r>
    </w:p>
    <w:p w14:paraId="44CBF733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5FD72AFB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№56</w:t>
      </w:r>
    </w:p>
    <w:p w14:paraId="5C98B5A6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</w:p>
    <w:p w14:paraId="697D92AB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1.Общински съвет-Пирдоп приема Годишен финансов отчет и годишен доклад за дейността на „Пролет”  ЕООД за  2021г. </w:t>
      </w:r>
    </w:p>
    <w:p w14:paraId="1170A382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tab/>
      </w:r>
      <w:r w:rsidRPr="0000645C">
        <w:rPr>
          <w:rFonts w:ascii="Verdana" w:hAnsi="Verdana"/>
          <w:sz w:val="20"/>
          <w:szCs w:val="20"/>
        </w:rPr>
        <w:t>2. Общински съвет-Пирдоп приема реализираната загуба от дейността на „Пролет”  ЕООД за 2021г. в размер на 28 525 лв.,  която да се отнесе в счетоводството на Дружеството  като непокрита загуба  от минали години.</w:t>
      </w:r>
    </w:p>
    <w:p w14:paraId="293D6F98" w14:textId="77777777" w:rsidR="001F25FC" w:rsidRPr="0000645C" w:rsidRDefault="001F25FC" w:rsidP="001F25FC"/>
    <w:p w14:paraId="34EEEAFE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</w:p>
    <w:p w14:paraId="4CB9E4C5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</w:p>
    <w:p w14:paraId="128A32E2" w14:textId="51F6AD3F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 На основание чл.21,ал.1,т.23 и ал.2 от Закона за местното самоуправление и местната администрация, след проведеното поименно гласуване с 12 гласа „за”, както следва: Антоанета Мечкарова, Васил Кафеджиев, Десислава Толинова,  Евгени Додов, Емил Николов, Иван Джонгов, Мария Бръмбева, Ненко Ненчев, Марияна Върбанова, Станислав Готев и Силвия Георгиева, 0 гласа „прот</w:t>
      </w:r>
      <w:r w:rsidR="0000645C" w:rsidRPr="0000645C">
        <w:rPr>
          <w:rFonts w:ascii="Verdana" w:hAnsi="Verdana"/>
          <w:sz w:val="20"/>
          <w:szCs w:val="20"/>
        </w:rPr>
        <w:t>и</w:t>
      </w:r>
      <w:r w:rsidRPr="0000645C">
        <w:rPr>
          <w:rFonts w:ascii="Verdana" w:hAnsi="Verdana"/>
          <w:sz w:val="20"/>
          <w:szCs w:val="20"/>
        </w:rPr>
        <w:t xml:space="preserve">в” и 0 гласа „въздържал се”, Общински съвет-Пирдоп прие </w:t>
      </w:r>
    </w:p>
    <w:p w14:paraId="5ACECF5B" w14:textId="77777777" w:rsidR="001F25FC" w:rsidRPr="0000645C" w:rsidRDefault="001F25FC" w:rsidP="001F25FC">
      <w:pPr>
        <w:pStyle w:val="a5"/>
        <w:jc w:val="center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lastRenderedPageBreak/>
        <w:t>РЕШЕНИЕ</w:t>
      </w:r>
    </w:p>
    <w:p w14:paraId="4AF5CC4C" w14:textId="77777777" w:rsidR="001F25FC" w:rsidRPr="0000645C" w:rsidRDefault="001F25FC" w:rsidP="001F25FC">
      <w:pPr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 57</w:t>
      </w:r>
    </w:p>
    <w:p w14:paraId="52AB4B36" w14:textId="77777777" w:rsidR="001F25FC" w:rsidRPr="0000645C" w:rsidRDefault="001F25FC" w:rsidP="001F25FC">
      <w:pPr>
        <w:pStyle w:val="a5"/>
        <w:rPr>
          <w:rFonts w:ascii="Verdana" w:hAnsi="Verdana"/>
          <w:sz w:val="20"/>
          <w:szCs w:val="20"/>
        </w:rPr>
      </w:pPr>
    </w:p>
    <w:p w14:paraId="10713B06" w14:textId="77777777" w:rsidR="001F25FC" w:rsidRPr="0000645C" w:rsidRDefault="001F25FC" w:rsidP="001F25FC">
      <w:pPr>
        <w:pStyle w:val="a5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1.ОбС-Пирдоп дава съгласие за промяна на работния график в сградите на ДГ ”Чоконяни” за месеците юли и август 2022г., както следва:</w:t>
      </w:r>
    </w:p>
    <w:p w14:paraId="62F217F0" w14:textId="77777777" w:rsidR="001F25FC" w:rsidRPr="0000645C" w:rsidRDefault="001F25FC" w:rsidP="001F25FC">
      <w:pPr>
        <w:pStyle w:val="a5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- През м. юли 2022г. децата да посещават сградите ”Чоконяни”,  „Невена Генчева” и    с.Душанци, а сграда „Снежанка“да бъде затворена; </w:t>
      </w:r>
    </w:p>
    <w:p w14:paraId="7C8D4C51" w14:textId="77777777" w:rsidR="001F25FC" w:rsidRPr="0000645C" w:rsidRDefault="001F25FC" w:rsidP="001F25FC">
      <w:pPr>
        <w:pStyle w:val="a5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-През м. август 2022г.  да работи сграда „Снежанка“  и съответно в другите три сгради се извършват ремонтни дейности . </w:t>
      </w:r>
    </w:p>
    <w:p w14:paraId="53B5C279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</w:p>
    <w:p w14:paraId="7EF29051" w14:textId="77777777" w:rsidR="001F25FC" w:rsidRPr="0000645C" w:rsidRDefault="001F25FC" w:rsidP="001F25FC">
      <w:pPr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</w:p>
    <w:p w14:paraId="3A977700" w14:textId="77777777" w:rsidR="001F25FC" w:rsidRPr="0000645C" w:rsidRDefault="001F25FC" w:rsidP="001F25FC">
      <w:pPr>
        <w:jc w:val="both"/>
        <w:rPr>
          <w:rFonts w:ascii="Verdana" w:eastAsia="Arial Unicode MS" w:hAnsi="Verdana"/>
          <w:sz w:val="20"/>
          <w:szCs w:val="20"/>
        </w:rPr>
      </w:pPr>
      <w:r w:rsidRPr="0000645C">
        <w:rPr>
          <w:rFonts w:ascii="Verdana" w:eastAsia="Arial Unicode MS" w:hAnsi="Verdana"/>
          <w:sz w:val="20"/>
          <w:szCs w:val="20"/>
        </w:rPr>
        <w:t xml:space="preserve"> </w:t>
      </w:r>
    </w:p>
    <w:p w14:paraId="5FBD1357" w14:textId="7F61387A" w:rsidR="001F25FC" w:rsidRPr="0000645C" w:rsidRDefault="001F25FC" w:rsidP="001F25FC">
      <w:pPr>
        <w:pStyle w:val="a5"/>
        <w:jc w:val="both"/>
        <w:rPr>
          <w:rFonts w:ascii="Verdana" w:eastAsia="Arial Unicode MS" w:hAnsi="Verdana"/>
          <w:sz w:val="20"/>
          <w:szCs w:val="20"/>
        </w:rPr>
      </w:pPr>
      <w:r w:rsidRPr="0000645C">
        <w:rPr>
          <w:rFonts w:ascii="Verdana" w:eastAsia="Arial Unicode MS" w:hAnsi="Verdana"/>
          <w:sz w:val="20"/>
          <w:szCs w:val="20"/>
        </w:rPr>
        <w:tab/>
        <w:t>На основание чл.21, ал.1, т.23 от ЗМСМА, във връзка с чл.227 б,ал.1 от  Закона за лекарствените продукти в хуманната медицина, след проведеното поименно гласуване с 12 гласа „за”, както следва:</w:t>
      </w:r>
      <w:r w:rsidRPr="0000645C">
        <w:rPr>
          <w:rFonts w:ascii="Verdana" w:hAnsi="Verdana"/>
          <w:sz w:val="20"/>
          <w:szCs w:val="20"/>
        </w:rPr>
        <w:t xml:space="preserve"> Антоанета Мечкарова, Васил Кафеджиев, Десислава Толинова, Евгени Додов, Емил Николов, Иван Джонгов, Мария Бръмбева, Ненко Ненчев, Марияна Върбанова, Станислав Готев и Силвия Георгиева, 0 гласа „против” и 0 гласа „въздържал се” </w:t>
      </w:r>
      <w:r w:rsidRPr="0000645C">
        <w:rPr>
          <w:rFonts w:ascii="Verdana" w:eastAsia="Arial Unicode MS" w:hAnsi="Verdana"/>
          <w:sz w:val="20"/>
          <w:szCs w:val="20"/>
        </w:rPr>
        <w:t xml:space="preserve"> Общински съвет- Пирдоп прие</w:t>
      </w:r>
    </w:p>
    <w:p w14:paraId="4FC0A46B" w14:textId="77777777" w:rsidR="0000645C" w:rsidRPr="0000645C" w:rsidRDefault="0000645C" w:rsidP="001F25FC">
      <w:pPr>
        <w:pStyle w:val="a5"/>
        <w:jc w:val="both"/>
        <w:rPr>
          <w:rFonts w:ascii="Verdana" w:eastAsia="Arial Unicode MS" w:hAnsi="Verdana"/>
          <w:sz w:val="20"/>
          <w:szCs w:val="20"/>
        </w:rPr>
      </w:pPr>
    </w:p>
    <w:p w14:paraId="739BD05C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3B955EDF" w14:textId="77777777" w:rsidR="001F25FC" w:rsidRPr="0000645C" w:rsidRDefault="001F25FC" w:rsidP="001F25FC">
      <w:pPr>
        <w:pStyle w:val="a5"/>
        <w:jc w:val="both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sz w:val="20"/>
          <w:szCs w:val="20"/>
        </w:rPr>
        <w:tab/>
      </w:r>
      <w:r w:rsidRPr="0000645C">
        <w:rPr>
          <w:rFonts w:ascii="Verdana" w:hAnsi="Verdana"/>
          <w:b/>
          <w:sz w:val="20"/>
          <w:szCs w:val="20"/>
        </w:rPr>
        <w:t xml:space="preserve">          № 58</w:t>
      </w:r>
    </w:p>
    <w:p w14:paraId="6C6557D1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1.Общински съвет-Пирдоп избира Цветанка Христоскова Илкова  за представител на Община Пирдоп в Комисията за изработване на областна аптечна карта.</w:t>
      </w:r>
    </w:p>
    <w:p w14:paraId="06E6DFB8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</w:p>
    <w:p w14:paraId="622153CF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2. ОбС-Пирдоп възлага на Кмета на Община Пирдоп да издаде Заповед за участие на представителя на Община Пирдоп в Комисията за изработване на областна аптечна  карта.</w:t>
      </w:r>
    </w:p>
    <w:p w14:paraId="33990E5B" w14:textId="77777777" w:rsidR="001F25FC" w:rsidRPr="0000645C" w:rsidRDefault="001F25FC" w:rsidP="001F25FC">
      <w:pPr>
        <w:pStyle w:val="a5"/>
        <w:jc w:val="both"/>
        <w:rPr>
          <w:rFonts w:ascii="Verdana" w:eastAsia="Arial Unicode MS" w:hAnsi="Verdana"/>
          <w:sz w:val="20"/>
          <w:szCs w:val="20"/>
        </w:rPr>
      </w:pPr>
    </w:p>
    <w:p w14:paraId="11C890F4" w14:textId="77777777" w:rsidR="001F25FC" w:rsidRPr="0000645C" w:rsidRDefault="001F25FC" w:rsidP="001F25FC">
      <w:pPr>
        <w:jc w:val="both"/>
        <w:rPr>
          <w:rFonts w:ascii="Verdana" w:eastAsia="Arial Unicode MS" w:hAnsi="Verdana"/>
          <w:sz w:val="20"/>
          <w:szCs w:val="20"/>
        </w:rPr>
      </w:pPr>
    </w:p>
    <w:p w14:paraId="566D9697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На основание чл.21, ал.1, т.12 от Закона за местното самоуправление и местната администрация, чл.8, ал.9 от Закона за общинската собственост, във връзка с чл.8 ал. 2 от Наредба за общинската собственост, след проведеното поименно гласуване с 12 гласа „за”, както следва: Антоанета Мечкарова, Васил Кафеджиев, Десислава Толинова, Евгени Додов, Емил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</w:t>
      </w:r>
    </w:p>
    <w:p w14:paraId="4536F04D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 xml:space="preserve"> </w:t>
      </w:r>
    </w:p>
    <w:p w14:paraId="67ADA4D1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0B98E6E2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 59</w:t>
      </w:r>
    </w:p>
    <w:p w14:paraId="03DE105F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Общински съвет- Пирдоп допълва Годишната програма за управление и разпореждане с имотите – общинска собственост в Община Пирдоп през 2022 година следните имоти : </w:t>
      </w:r>
    </w:p>
    <w:p w14:paraId="7926BCB0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1. Вписва в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„В“ – имоти за учредяване на вещни права, нова подточка „5“ – Учредяване право на строеж за изграждане на Филиал за спешна помощ върху поземлени имоти 56407.500.3256 с площ 493 кв.м. и 56407.500.3257 с площ 496 кв.м.</w:t>
      </w:r>
    </w:p>
    <w:p w14:paraId="5E21A445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2. Вписва в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„Г“ – имоти за придобиване, замяна, нова подточка „11“ – Придобиване на имот 56407.7.54 – 9339 кв.м. и 56407.139.28 – 3156 кв.м. (ТПТ- територия на транспорт).</w:t>
      </w:r>
    </w:p>
    <w:p w14:paraId="4BA7E07B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lastRenderedPageBreak/>
        <w:tab/>
        <w:t xml:space="preserve">3. Вписва в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„Г“ – имоти за придобиване, замяна, в подточка „1“ – Отчуждаване/закупуване на имоти за разширение на нов гробищен парк в гр.Пирдоп - ПИ-56407.125.30 с площ 2705 кв.м., ПИ-56407.125.31 с площ 1938  кв.м., ПИ - 56407.125.32 с площ 2000 кв.м., ПИ-56407.125.33 с площ 2016 кв.м., ПИ-56407.125.34 с площ 7499 кв.м., ПИ-56407.125.35 с площ 4500 кв.м., ПИ-56407.125.36 с площ 3216 кв.м., ПИ-56407.125.84 с площ 2999 кв.м., ПИ-56407.14.44 с площ 5615 кв.м. </w:t>
      </w:r>
    </w:p>
    <w:p w14:paraId="025B9A5E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4. Вписва в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„Б“ – имоти за продажба, нова подточка „28“ –  ПИ 56407.500.9195 – 41 кв.м. – част от улица ( придава се по регулация към УПИ XII, кв.106 гр.Пирдоп).</w:t>
      </w:r>
    </w:p>
    <w:p w14:paraId="0F3DA6CC" w14:textId="72DFE644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5. Вписва в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</w:t>
      </w:r>
      <w:r w:rsidRPr="0000645C">
        <w:t xml:space="preserve"> </w:t>
      </w:r>
      <w:r w:rsidRPr="0000645C">
        <w:rPr>
          <w:rFonts w:ascii="Verdana" w:hAnsi="Verdana"/>
          <w:sz w:val="20"/>
          <w:szCs w:val="20"/>
        </w:rPr>
        <w:t>точка „Б“ – имоти за продажба, нова подточка „29“ –  ПИ 56407.500.9194 – 69 кв.м. – част от улица (придава се по регулация към УПИ XIII, кв.106 гр.</w:t>
      </w:r>
      <w:r w:rsidR="0000645C" w:rsidRPr="0000645C">
        <w:rPr>
          <w:rFonts w:ascii="Verdana" w:hAnsi="Verdana"/>
          <w:sz w:val="20"/>
          <w:szCs w:val="20"/>
        </w:rPr>
        <w:t xml:space="preserve"> </w:t>
      </w:r>
      <w:r w:rsidRPr="0000645C">
        <w:rPr>
          <w:rFonts w:ascii="Verdana" w:hAnsi="Verdana"/>
          <w:sz w:val="20"/>
          <w:szCs w:val="20"/>
        </w:rPr>
        <w:t>Пирдоп).</w:t>
      </w:r>
    </w:p>
    <w:p w14:paraId="4B349EC0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6. Вписва в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„Б“ – имоти за продажба, нова подточка „30“ –  ПИ 56407.500.9196 – 241 кв.м. – част от улица ( придава се по регулация към УПИ X, кв.127 гр.Пирдоп).</w:t>
      </w:r>
    </w:p>
    <w:p w14:paraId="3CBB16E6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</w:p>
    <w:p w14:paraId="706A45A7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На основание чл.21, ал.1, т.8, т.12 и т.23 ал.2 от ЗМСМА, след проведеното поименно гласуване с 12 гласа „за”, както следва: Антоанета Мечкарова, Васил Кафеджиев, Десислава Толинова, Евгени Додов, Емил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</w:t>
      </w:r>
    </w:p>
    <w:p w14:paraId="37FEF82D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</w:p>
    <w:p w14:paraId="4B83AE63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15C5F637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 60</w:t>
      </w:r>
    </w:p>
    <w:p w14:paraId="6683652F" w14:textId="77777777" w:rsidR="001F25FC" w:rsidRPr="0000645C" w:rsidRDefault="001F25FC" w:rsidP="001F25FC">
      <w:pPr>
        <w:pStyle w:val="a5"/>
        <w:jc w:val="both"/>
        <w:rPr>
          <w:rFonts w:ascii="Verdana" w:hAnsi="Verdana"/>
          <w:b/>
          <w:sz w:val="20"/>
          <w:szCs w:val="20"/>
        </w:rPr>
      </w:pPr>
    </w:p>
    <w:p w14:paraId="41A64508" w14:textId="7CE5558F" w:rsidR="001F25FC" w:rsidRPr="0000645C" w:rsidRDefault="001F25FC" w:rsidP="0000645C">
      <w:pPr>
        <w:pStyle w:val="a5"/>
        <w:jc w:val="both"/>
      </w:pPr>
      <w:r w:rsidRPr="0000645C">
        <w:rPr>
          <w:rFonts w:ascii="Verdana" w:hAnsi="Verdana"/>
          <w:sz w:val="20"/>
          <w:szCs w:val="20"/>
        </w:rPr>
        <w:tab/>
        <w:t>1.Общински съвет-Пирдоп възлага на Кмета на Община Пирдоп на следващо заседание да внесе проект за допълнение в Раздел „Б”- Имоти за продажба от Годишната програма за управление и разпореждане с имотите – общинска собственост в Община Пирдоп през 2022 година, в който да бъде включен имот с идентификатор № 24164.15.18.1 по КК и КР на с.</w:t>
      </w:r>
      <w:r w:rsidR="0000645C">
        <w:rPr>
          <w:rFonts w:ascii="Verdana" w:hAnsi="Verdana"/>
          <w:sz w:val="20"/>
          <w:szCs w:val="20"/>
        </w:rPr>
        <w:t xml:space="preserve"> </w:t>
      </w:r>
      <w:r w:rsidRPr="0000645C">
        <w:rPr>
          <w:rFonts w:ascii="Verdana" w:hAnsi="Verdana"/>
          <w:sz w:val="20"/>
          <w:szCs w:val="20"/>
        </w:rPr>
        <w:t>Душанци.</w:t>
      </w:r>
    </w:p>
    <w:p w14:paraId="22B30BB1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</w:p>
    <w:p w14:paraId="49D4393A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На основание чл. 21, ал. 2 от Закона за местното самоуправление и местната администрация, при спазване изискванията на чл. 76, ал. 3, чл. 77 и чл. 79 от Административнопроцесуалния кодекс и чл. 28, ал. 1 от Закона за нормативните актове , след проведеното поименно гласуване с 12 гласа „за”, както следва: Антоанета Мечкарова, Васил Кафеджиев, Десислава Толинова, Евгени Додов, Емил Николов, Иван Джонгов, Мария Бръмбева, Ненко Ненчев, Марияна Върбанова, Станислав Готев и Силвия Георгиева, </w:t>
      </w:r>
      <w:r w:rsidRPr="0000645C">
        <w:rPr>
          <w:rFonts w:ascii="Verdana" w:eastAsia="Arial Unicode MS" w:hAnsi="Verdana"/>
          <w:sz w:val="20"/>
          <w:szCs w:val="20"/>
        </w:rPr>
        <w:t>0 гласа „ против” и 0 гласа „въздържал се”, Общински съвет-Пирдоп прие</w:t>
      </w:r>
    </w:p>
    <w:p w14:paraId="6DA43B30" w14:textId="77777777" w:rsidR="001F25FC" w:rsidRPr="0000645C" w:rsidRDefault="001F25FC" w:rsidP="001F25FC">
      <w:pPr>
        <w:jc w:val="both"/>
        <w:rPr>
          <w:rFonts w:ascii="Verdana" w:eastAsia="Arial Unicode MS" w:hAnsi="Verdana"/>
          <w:sz w:val="20"/>
          <w:szCs w:val="20"/>
        </w:rPr>
      </w:pPr>
      <w:r w:rsidRPr="0000645C">
        <w:rPr>
          <w:rFonts w:ascii="Verdana" w:eastAsia="Arial Unicode MS" w:hAnsi="Verdana"/>
          <w:sz w:val="20"/>
          <w:szCs w:val="20"/>
        </w:rPr>
        <w:t xml:space="preserve"> </w:t>
      </w:r>
      <w:r w:rsidRPr="0000645C">
        <w:rPr>
          <w:rFonts w:ascii="Verdana" w:eastAsia="Arial Unicode MS" w:hAnsi="Verdana"/>
          <w:sz w:val="20"/>
          <w:szCs w:val="20"/>
        </w:rPr>
        <w:tab/>
      </w:r>
    </w:p>
    <w:p w14:paraId="507F8777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477CB0C7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№61</w:t>
      </w:r>
    </w:p>
    <w:p w14:paraId="1596A640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Отменя ТАРИФА за таксите за водовземане и за ползване на воден обект – публична общинска собственост на територията на Община Пирдоп, приета с Решение № 67 от 25.05.2017 година на Общински съвет – Пирдоп.</w:t>
      </w:r>
    </w:p>
    <w:p w14:paraId="4F74A490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</w:p>
    <w:p w14:paraId="48DA14CF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 xml:space="preserve"> 2. Решението влиза в сила от  01.06.2022г.</w:t>
      </w:r>
    </w:p>
    <w:p w14:paraId="637CC100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 w:cs="Arial"/>
          <w:sz w:val="20"/>
          <w:szCs w:val="20"/>
        </w:rPr>
        <w:lastRenderedPageBreak/>
        <w:tab/>
        <w:t>На основание чл.21, ал.1, т.23 и ал.2 от ЗМСМА, чл.47 от</w:t>
      </w:r>
      <w:r w:rsidRPr="0000645C">
        <w:rPr>
          <w:rFonts w:ascii="Verdana" w:hAnsi="Verdana"/>
          <w:sz w:val="20"/>
          <w:szCs w:val="20"/>
        </w:rPr>
        <w:t xml:space="preserve"> приетата с Решение </w:t>
      </w:r>
      <w:r w:rsidRPr="0000645C">
        <w:t>№ 9 от 28.012021</w:t>
      </w:r>
      <w:r w:rsidRPr="0000645C">
        <w:rPr>
          <w:b/>
        </w:rPr>
        <w:t xml:space="preserve"> </w:t>
      </w:r>
      <w:r w:rsidRPr="0000645C">
        <w:rPr>
          <w:rFonts w:ascii="Verdana" w:hAnsi="Verdana"/>
          <w:sz w:val="20"/>
          <w:szCs w:val="20"/>
        </w:rPr>
        <w:t xml:space="preserve"> Наредба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след проведеното гласуване с 0 гласа „за”,8 гласа „ против”, както следва: А.Мечкарова, Е.Додов, Е.Николов, И.Джонгов, И.Николов, М.Бръмбева, М.Върбанова,и С.Георгиева и 4 гласа „въздържал се”, както следва: В.Кафеджиев, Д.Толинова, Н.Ненчев и Ст.Готев, Общински съвет-Пирдоп прие</w:t>
      </w:r>
    </w:p>
    <w:p w14:paraId="4404FC29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</w:p>
    <w:p w14:paraId="0E4A7E99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РЕШЕНИЕ</w:t>
      </w:r>
    </w:p>
    <w:p w14:paraId="5AE774EB" w14:textId="77777777" w:rsidR="001F25FC" w:rsidRPr="0000645C" w:rsidRDefault="001F25FC" w:rsidP="001F25FC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00645C">
        <w:rPr>
          <w:rFonts w:ascii="Verdana" w:hAnsi="Verdana"/>
          <w:b/>
          <w:sz w:val="20"/>
          <w:szCs w:val="20"/>
        </w:rPr>
        <w:t>№62</w:t>
      </w:r>
    </w:p>
    <w:p w14:paraId="7C7D4431" w14:textId="5C914A29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  <w:t>Общински съвет-Пирдоп не дава съгласие за увеличение размера на възнаграждението на Управителя на „Пролет” ЕООД гр.</w:t>
      </w:r>
      <w:r w:rsidR="0000645C">
        <w:rPr>
          <w:rFonts w:ascii="Verdana" w:hAnsi="Verdana"/>
          <w:sz w:val="20"/>
          <w:szCs w:val="20"/>
        </w:rPr>
        <w:t xml:space="preserve"> </w:t>
      </w:r>
      <w:r w:rsidRPr="0000645C">
        <w:rPr>
          <w:rFonts w:ascii="Verdana" w:hAnsi="Verdana"/>
          <w:sz w:val="20"/>
          <w:szCs w:val="20"/>
        </w:rPr>
        <w:t>Пирдоп.</w:t>
      </w:r>
    </w:p>
    <w:p w14:paraId="6CAE106C" w14:textId="77777777" w:rsidR="001F25FC" w:rsidRPr="0000645C" w:rsidRDefault="001F25FC" w:rsidP="001F25FC">
      <w:pPr>
        <w:pStyle w:val="a5"/>
        <w:jc w:val="both"/>
        <w:rPr>
          <w:rFonts w:ascii="Verdana" w:hAnsi="Verdana"/>
          <w:sz w:val="20"/>
          <w:szCs w:val="20"/>
        </w:rPr>
      </w:pPr>
    </w:p>
    <w:p w14:paraId="6CB8EC8D" w14:textId="77777777" w:rsidR="00566DEF" w:rsidRPr="0000645C" w:rsidRDefault="00566DEF" w:rsidP="00566DEF">
      <w:pPr>
        <w:pStyle w:val="a5"/>
        <w:jc w:val="both"/>
        <w:rPr>
          <w:rFonts w:ascii="Verdana" w:hAnsi="Verdana"/>
          <w:sz w:val="20"/>
          <w:szCs w:val="20"/>
        </w:rPr>
      </w:pPr>
    </w:p>
    <w:p w14:paraId="0D57DE07" w14:textId="77777777" w:rsidR="00566DEF" w:rsidRPr="0000645C" w:rsidRDefault="00566DEF" w:rsidP="00566DEF">
      <w:pPr>
        <w:pStyle w:val="a5"/>
        <w:jc w:val="both"/>
        <w:rPr>
          <w:rFonts w:ascii="Verdana" w:hAnsi="Verdana"/>
          <w:sz w:val="20"/>
          <w:szCs w:val="20"/>
        </w:rPr>
      </w:pPr>
    </w:p>
    <w:p w14:paraId="7EED6F4E" w14:textId="77777777" w:rsidR="00566DEF" w:rsidRPr="0000645C" w:rsidRDefault="00566DEF" w:rsidP="00566DEF">
      <w:pPr>
        <w:pStyle w:val="a5"/>
        <w:jc w:val="both"/>
        <w:rPr>
          <w:rFonts w:ascii="Verdana" w:hAnsi="Verdana"/>
          <w:sz w:val="20"/>
          <w:szCs w:val="20"/>
        </w:rPr>
      </w:pPr>
    </w:p>
    <w:p w14:paraId="75D40F73" w14:textId="77777777" w:rsidR="00566DEF" w:rsidRPr="0000645C" w:rsidRDefault="00566DEF" w:rsidP="00566DEF">
      <w:pPr>
        <w:pStyle w:val="a5"/>
        <w:jc w:val="both"/>
        <w:rPr>
          <w:rFonts w:ascii="Verdana" w:hAnsi="Verdana"/>
          <w:sz w:val="20"/>
          <w:szCs w:val="20"/>
        </w:rPr>
      </w:pPr>
    </w:p>
    <w:p w14:paraId="6361A264" w14:textId="77777777" w:rsidR="00BE57D2" w:rsidRPr="0000645C" w:rsidRDefault="002F69A3" w:rsidP="001F25FC">
      <w:pPr>
        <w:pStyle w:val="a5"/>
        <w:jc w:val="both"/>
        <w:rPr>
          <w:rFonts w:ascii="Verdana" w:hAnsi="Verdana"/>
          <w:sz w:val="20"/>
          <w:szCs w:val="20"/>
        </w:rPr>
      </w:pPr>
      <w:r w:rsidRPr="0000645C">
        <w:rPr>
          <w:rFonts w:ascii="Verdana" w:hAnsi="Verdana"/>
          <w:sz w:val="20"/>
          <w:szCs w:val="20"/>
        </w:rPr>
        <w:tab/>
      </w:r>
    </w:p>
    <w:p w14:paraId="339FBAA8" w14:textId="77777777" w:rsidR="001F25FC" w:rsidRPr="0000645C" w:rsidRDefault="001F25FC" w:rsidP="001F25FC">
      <w:pPr>
        <w:pStyle w:val="a5"/>
        <w:jc w:val="both"/>
      </w:pP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  <w:t>ПРЕДСЕДАТЕЛ НА ОбС-ПИРДОП:</w:t>
      </w:r>
    </w:p>
    <w:p w14:paraId="11C8A131" w14:textId="77777777" w:rsidR="001F25FC" w:rsidRPr="0000645C" w:rsidRDefault="001F25FC" w:rsidP="001F25FC">
      <w:pPr>
        <w:pStyle w:val="a5"/>
        <w:jc w:val="both"/>
      </w:pP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</w:r>
      <w:r w:rsidRPr="0000645C">
        <w:tab/>
        <w:t>/ВАСИЛ КАФЕДЖИЕВ/</w:t>
      </w:r>
    </w:p>
    <w:sectPr w:rsidR="001F25FC" w:rsidRPr="0000645C" w:rsidSect="001F25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EFFEF" w14:textId="77777777" w:rsidR="00435B91" w:rsidRDefault="00435B91" w:rsidP="001F25FC">
      <w:r>
        <w:separator/>
      </w:r>
    </w:p>
  </w:endnote>
  <w:endnote w:type="continuationSeparator" w:id="0">
    <w:p w14:paraId="28F9CD1D" w14:textId="77777777" w:rsidR="00435B91" w:rsidRDefault="00435B91" w:rsidP="001F2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9E760" w14:textId="77777777" w:rsidR="001F25FC" w:rsidRDefault="001F25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521546"/>
      <w:docPartObj>
        <w:docPartGallery w:val="Page Numbers (Bottom of Page)"/>
        <w:docPartUnique/>
      </w:docPartObj>
    </w:sdtPr>
    <w:sdtEndPr/>
    <w:sdtContent>
      <w:p w14:paraId="4C09AA72" w14:textId="77777777" w:rsidR="001F25FC" w:rsidRDefault="001F25F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29DCB3A7" w14:textId="77777777" w:rsidR="001F25FC" w:rsidRDefault="001F25F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D1792" w14:textId="77777777" w:rsidR="001F25FC" w:rsidRDefault="001F25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F734" w14:textId="77777777" w:rsidR="00435B91" w:rsidRDefault="00435B91" w:rsidP="001F25FC">
      <w:r>
        <w:separator/>
      </w:r>
    </w:p>
  </w:footnote>
  <w:footnote w:type="continuationSeparator" w:id="0">
    <w:p w14:paraId="4E224F1C" w14:textId="77777777" w:rsidR="00435B91" w:rsidRDefault="00435B91" w:rsidP="001F2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0985E" w14:textId="77777777" w:rsidR="001F25FC" w:rsidRDefault="001F25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E679" w14:textId="77777777" w:rsidR="001F25FC" w:rsidRDefault="001F25F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F268" w14:textId="77777777" w:rsidR="001F25FC" w:rsidRDefault="001F25F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873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6DEF"/>
    <w:rsid w:val="0000645C"/>
    <w:rsid w:val="001C2B68"/>
    <w:rsid w:val="001F25FC"/>
    <w:rsid w:val="00296D28"/>
    <w:rsid w:val="002F69A3"/>
    <w:rsid w:val="00435B91"/>
    <w:rsid w:val="004A09A8"/>
    <w:rsid w:val="005144DF"/>
    <w:rsid w:val="00566DEF"/>
    <w:rsid w:val="00AF3898"/>
    <w:rsid w:val="00BE148D"/>
    <w:rsid w:val="00BE57D2"/>
    <w:rsid w:val="00D52819"/>
    <w:rsid w:val="00F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  <w14:docId w14:val="019ACFD6"/>
  <w15:docId w15:val="{A145013E-F7E6-40ED-B782-3D44A8C2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4">
    <w:name w:val="Без разредка Знак"/>
    <w:link w:val="a5"/>
    <w:uiPriority w:val="1"/>
    <w:locked/>
    <w:rsid w:val="00566DEF"/>
    <w:rPr>
      <w:lang w:val="bg-BG"/>
    </w:rPr>
  </w:style>
  <w:style w:type="paragraph" w:styleId="a5">
    <w:name w:val="No Spacing"/>
    <w:link w:val="a4"/>
    <w:uiPriority w:val="1"/>
    <w:qFormat/>
    <w:rsid w:val="00566DEF"/>
    <w:pPr>
      <w:spacing w:after="0" w:line="240" w:lineRule="auto"/>
    </w:pPr>
    <w:rPr>
      <w:lang w:val="bg-BG"/>
    </w:rPr>
  </w:style>
  <w:style w:type="character" w:styleId="a6">
    <w:name w:val="Hyperlink"/>
    <w:basedOn w:val="a0"/>
    <w:uiPriority w:val="99"/>
    <w:semiHidden/>
    <w:unhideWhenUsed/>
    <w:rsid w:val="002F69A3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1F25F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1F25F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1F25F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F25FC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1784</Words>
  <Characters>10173</Characters>
  <Application>Microsoft Office Word</Application>
  <DocSecurity>0</DocSecurity>
  <Lines>84</Lines>
  <Paragraphs>23</Paragraphs>
  <ScaleCrop>false</ScaleCrop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PR</cp:lastModifiedBy>
  <cp:revision>7</cp:revision>
  <cp:lastPrinted>2022-05-31T10:23:00Z</cp:lastPrinted>
  <dcterms:created xsi:type="dcterms:W3CDTF">2022-05-31T10:19:00Z</dcterms:created>
  <dcterms:modified xsi:type="dcterms:W3CDTF">2022-06-01T12:28:00Z</dcterms:modified>
</cp:coreProperties>
</file>