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6348C" w:rsidRPr="00BF5C11" w:rsidRDefault="0086348C" w:rsidP="0086348C">
      <w:pPr>
        <w:pStyle w:val="a6"/>
        <w:jc w:val="center"/>
        <w:rPr>
          <w:rFonts w:ascii="Verdana" w:hAnsi="Verdana" w:cs="Arial"/>
          <w:b/>
        </w:rPr>
      </w:pPr>
      <w:r w:rsidRPr="00BF5C11">
        <w:rPr>
          <w:rFonts w:ascii="Verdana" w:hAnsi="Verdana" w:cs="Arial"/>
          <w:b/>
          <w:noProof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-23495</wp:posOffset>
            </wp:positionH>
            <wp:positionV relativeFrom="paragraph">
              <wp:posOffset>-442595</wp:posOffset>
            </wp:positionV>
            <wp:extent cx="681990" cy="523875"/>
            <wp:effectExtent l="19050" t="0" r="3810" b="0"/>
            <wp:wrapNone/>
            <wp:docPr id="1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F5C11">
        <w:rPr>
          <w:rFonts w:ascii="Verdana" w:hAnsi="Verdana" w:cs="Arial"/>
          <w:b/>
        </w:rPr>
        <w:t>ОБЩИНСКИ СЪВЕТ- ПИРДОП</w:t>
      </w:r>
    </w:p>
    <w:p w:rsidR="0086348C" w:rsidRPr="00BF5C11" w:rsidRDefault="00000000" w:rsidP="0086348C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60288" o:connectortype="straight"/>
        </w:pict>
      </w:r>
      <w:r w:rsidR="0086348C" w:rsidRPr="00BF5C11">
        <w:rPr>
          <w:rFonts w:ascii="Verdana" w:eastAsia="Arial Unicode MS" w:hAnsi="Verdana"/>
          <w:b/>
          <w:sz w:val="16"/>
          <w:szCs w:val="16"/>
        </w:rPr>
        <w:t>2070 град Пирдоп, пл. „Тодор Влайков” №2; тел.: 07 181/52 42, факс: 07 181/57 01;</w:t>
      </w:r>
    </w:p>
    <w:p w:rsidR="0086348C" w:rsidRPr="00BF5C11" w:rsidRDefault="0086348C" w:rsidP="0086348C">
      <w:pPr>
        <w:jc w:val="center"/>
        <w:rPr>
          <w:rFonts w:ascii="Verdana" w:hAnsi="Verdana"/>
          <w:sz w:val="16"/>
          <w:szCs w:val="16"/>
        </w:rPr>
      </w:pPr>
      <w:r w:rsidRPr="00BF5C11">
        <w:rPr>
          <w:rFonts w:ascii="Verdana" w:hAnsi="Verdana"/>
          <w:b/>
          <w:sz w:val="16"/>
          <w:szCs w:val="16"/>
        </w:rPr>
        <w:t xml:space="preserve">е-mail: </w:t>
      </w:r>
      <w:hyperlink r:id="rId8" w:history="1">
        <w:r w:rsidRPr="00BF5C11">
          <w:rPr>
            <w:rStyle w:val="a4"/>
            <w:rFonts w:ascii="Verdana" w:hAnsi="Verdana"/>
            <w:sz w:val="16"/>
            <w:szCs w:val="16"/>
          </w:rPr>
          <w:t>obs@pirdop.egov.bg</w:t>
        </w:r>
      </w:hyperlink>
      <w:r w:rsidRPr="00BF5C11">
        <w:rPr>
          <w:rFonts w:ascii="Verdana" w:hAnsi="Verdana"/>
          <w:sz w:val="16"/>
          <w:szCs w:val="16"/>
        </w:rPr>
        <w:t xml:space="preserve"> </w:t>
      </w:r>
    </w:p>
    <w:p w:rsidR="0086348C" w:rsidRPr="00BF5C11" w:rsidRDefault="0086348C" w:rsidP="0086348C">
      <w:pPr>
        <w:pStyle w:val="a6"/>
        <w:jc w:val="both"/>
        <w:rPr>
          <w:rFonts w:ascii="Verdana" w:hAnsi="Verdana"/>
          <w:b/>
          <w:sz w:val="20"/>
          <w:szCs w:val="20"/>
        </w:rPr>
      </w:pPr>
      <w:r w:rsidRPr="00BF5C11">
        <w:rPr>
          <w:rFonts w:ascii="Verdana" w:hAnsi="Verdana"/>
          <w:b/>
          <w:sz w:val="24"/>
          <w:szCs w:val="24"/>
        </w:rPr>
        <w:tab/>
      </w:r>
      <w:r w:rsidRPr="00BF5C11">
        <w:rPr>
          <w:rFonts w:ascii="Verdana" w:hAnsi="Verdana"/>
          <w:b/>
          <w:sz w:val="24"/>
          <w:szCs w:val="24"/>
        </w:rPr>
        <w:tab/>
      </w:r>
      <w:r w:rsidRPr="00BF5C11">
        <w:rPr>
          <w:rFonts w:ascii="Verdana" w:hAnsi="Verdana"/>
          <w:b/>
          <w:sz w:val="24"/>
          <w:szCs w:val="24"/>
        </w:rPr>
        <w:tab/>
      </w:r>
      <w:r w:rsidRPr="00BF5C11">
        <w:rPr>
          <w:rFonts w:ascii="Verdana" w:hAnsi="Verdana"/>
          <w:b/>
          <w:sz w:val="24"/>
          <w:szCs w:val="24"/>
        </w:rPr>
        <w:tab/>
      </w:r>
      <w:r w:rsidRPr="00BF5C11">
        <w:rPr>
          <w:rFonts w:ascii="Verdana" w:hAnsi="Verdana"/>
          <w:b/>
          <w:sz w:val="24"/>
          <w:szCs w:val="24"/>
        </w:rPr>
        <w:tab/>
      </w:r>
    </w:p>
    <w:p w:rsidR="0086348C" w:rsidRPr="00BF5C11" w:rsidRDefault="0086348C" w:rsidP="0086348C">
      <w:pPr>
        <w:pStyle w:val="a6"/>
        <w:jc w:val="center"/>
        <w:rPr>
          <w:rFonts w:eastAsia="Times New Roman"/>
          <w:b/>
        </w:rPr>
      </w:pPr>
    </w:p>
    <w:p w:rsidR="0086348C" w:rsidRPr="00BF5C11" w:rsidRDefault="0086348C" w:rsidP="0086348C">
      <w:pPr>
        <w:pStyle w:val="a6"/>
        <w:jc w:val="center"/>
        <w:rPr>
          <w:rFonts w:eastAsia="Times New Roman"/>
          <w:b/>
        </w:rPr>
      </w:pPr>
    </w:p>
    <w:p w:rsidR="0086348C" w:rsidRPr="00BF5C11" w:rsidRDefault="0086348C" w:rsidP="0086348C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ПРЕПИС-ИЗВЛЕЧЕНИЕ ОТ ПРОТОКОЛ №3</w:t>
      </w:r>
      <w:r w:rsidRPr="00BF5C11">
        <w:rPr>
          <w:rFonts w:ascii="Verdana" w:hAnsi="Verdana"/>
          <w:b/>
          <w:sz w:val="20"/>
          <w:szCs w:val="20"/>
        </w:rPr>
        <w:t xml:space="preserve"> </w:t>
      </w:r>
    </w:p>
    <w:p w:rsidR="0086348C" w:rsidRPr="00BF5C11" w:rsidRDefault="0086348C" w:rsidP="0086348C">
      <w:pPr>
        <w:jc w:val="center"/>
        <w:rPr>
          <w:rFonts w:ascii="Verdana" w:hAnsi="Verdana"/>
          <w:b/>
          <w:sz w:val="20"/>
          <w:szCs w:val="20"/>
        </w:rPr>
      </w:pPr>
      <w:r w:rsidRPr="00BF5C11">
        <w:rPr>
          <w:rFonts w:ascii="Verdana" w:hAnsi="Verdana"/>
          <w:b/>
          <w:sz w:val="20"/>
          <w:szCs w:val="20"/>
        </w:rPr>
        <w:t xml:space="preserve">ОТ  ЗАСЕДАНИЕ НА ОБЩИНСКИ СЪВЕТ – ПИРДОП, </w:t>
      </w:r>
    </w:p>
    <w:p w:rsidR="0086348C" w:rsidRDefault="0086348C" w:rsidP="0086348C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ПРОВЕДЕНО НА 23</w:t>
      </w:r>
      <w:r w:rsidRPr="00BF5C11">
        <w:rPr>
          <w:rFonts w:ascii="Verdana" w:hAnsi="Verdana"/>
          <w:b/>
          <w:sz w:val="20"/>
          <w:szCs w:val="20"/>
        </w:rPr>
        <w:t>.02.2023Г.</w:t>
      </w:r>
    </w:p>
    <w:p w:rsidR="008F4816" w:rsidRDefault="008F4816" w:rsidP="0086348C">
      <w:pPr>
        <w:jc w:val="center"/>
        <w:rPr>
          <w:rFonts w:ascii="Verdana" w:hAnsi="Verdana"/>
          <w:b/>
          <w:sz w:val="20"/>
          <w:szCs w:val="20"/>
        </w:rPr>
      </w:pPr>
    </w:p>
    <w:p w:rsidR="008F4816" w:rsidRPr="00BF5C11" w:rsidRDefault="008F4816" w:rsidP="0086348C">
      <w:pPr>
        <w:jc w:val="center"/>
        <w:rPr>
          <w:rFonts w:ascii="Verdana" w:hAnsi="Verdana"/>
          <w:b/>
          <w:sz w:val="20"/>
          <w:szCs w:val="20"/>
        </w:rPr>
      </w:pPr>
    </w:p>
    <w:p w:rsidR="000811B2" w:rsidRDefault="000811B2" w:rsidP="000811B2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На основание чл.21, ал.1,т.23 и ал.2 от Закона за местното самоуправление и местната администрация, след проведеното гласуване с 2 гласа „за”, както следва: Десислава Толинова и Станислав Готев, 9 гласа „против”, както следва: Анна Нейкова, Антоанета Мечкарова, Васил Кафеджиев, Евгени Додов, Емил Николов, Илиян Николов, Ненко Ненчев, Марияна Върбанова, и Силвия Георгиева и 2 гласа „въздържал се”, както следва:</w:t>
      </w:r>
      <w:r w:rsidRPr="00087CDB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Иван Джонгов, и Мария Бръмбева, Общински съвет-Пирдоп прие</w:t>
      </w:r>
    </w:p>
    <w:p w:rsidR="000811B2" w:rsidRDefault="000811B2" w:rsidP="000811B2">
      <w:pPr>
        <w:jc w:val="both"/>
        <w:rPr>
          <w:rFonts w:ascii="Verdana" w:hAnsi="Verdana"/>
          <w:sz w:val="20"/>
          <w:szCs w:val="20"/>
        </w:rPr>
      </w:pPr>
    </w:p>
    <w:p w:rsidR="000811B2" w:rsidRPr="00087CDB" w:rsidRDefault="000811B2" w:rsidP="000811B2">
      <w:pPr>
        <w:jc w:val="center"/>
        <w:rPr>
          <w:rFonts w:ascii="Verdana" w:hAnsi="Verdana"/>
          <w:b/>
          <w:sz w:val="20"/>
          <w:szCs w:val="20"/>
        </w:rPr>
      </w:pPr>
      <w:r w:rsidRPr="00087CDB">
        <w:rPr>
          <w:rFonts w:ascii="Verdana" w:hAnsi="Verdana"/>
          <w:b/>
          <w:sz w:val="20"/>
          <w:szCs w:val="20"/>
        </w:rPr>
        <w:t>РЕШЕНИЕ</w:t>
      </w:r>
    </w:p>
    <w:p w:rsidR="000811B2" w:rsidRDefault="000811B2" w:rsidP="000811B2">
      <w:pPr>
        <w:jc w:val="center"/>
        <w:rPr>
          <w:rFonts w:ascii="Verdana" w:hAnsi="Verdana"/>
          <w:b/>
          <w:sz w:val="20"/>
          <w:szCs w:val="20"/>
        </w:rPr>
      </w:pPr>
      <w:r w:rsidRPr="00087CDB">
        <w:rPr>
          <w:rFonts w:ascii="Verdana" w:hAnsi="Verdana"/>
          <w:b/>
          <w:sz w:val="20"/>
          <w:szCs w:val="20"/>
        </w:rPr>
        <w:t>№</w:t>
      </w:r>
      <w:r>
        <w:rPr>
          <w:rFonts w:ascii="Verdana" w:hAnsi="Verdana"/>
          <w:b/>
          <w:sz w:val="20"/>
          <w:szCs w:val="20"/>
        </w:rPr>
        <w:t xml:space="preserve"> 18</w:t>
      </w:r>
    </w:p>
    <w:p w:rsidR="000811B2" w:rsidRPr="00087CDB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tab/>
      </w:r>
      <w:r w:rsidRPr="00087CDB">
        <w:rPr>
          <w:rFonts w:ascii="Verdana" w:hAnsi="Verdana"/>
          <w:sz w:val="20"/>
          <w:szCs w:val="20"/>
        </w:rPr>
        <w:t>ОбС-Пирдоп изразява несъгласие, заседанието да</w:t>
      </w:r>
      <w:r>
        <w:rPr>
          <w:rFonts w:ascii="Verdana" w:hAnsi="Verdana"/>
          <w:sz w:val="20"/>
          <w:szCs w:val="20"/>
        </w:rPr>
        <w:t xml:space="preserve"> бъде заснемано от гражданина Георги </w:t>
      </w:r>
      <w:r w:rsidRPr="00087CDB">
        <w:rPr>
          <w:rFonts w:ascii="Verdana" w:hAnsi="Verdana"/>
          <w:sz w:val="20"/>
          <w:szCs w:val="20"/>
        </w:rPr>
        <w:t>Бонев.</w:t>
      </w:r>
    </w:p>
    <w:p w:rsidR="0086348C" w:rsidRDefault="0086348C" w:rsidP="0086348C"/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 w:rsidRPr="0029483A">
        <w:rPr>
          <w:rFonts w:ascii="Verdana" w:hAnsi="Verdana"/>
          <w:sz w:val="20"/>
          <w:szCs w:val="20"/>
        </w:rPr>
        <w:t>На основание чл.21, ал.1,т.23 от Закона за местното самоуправление и местната администрация, след проведеното гласуване с 13 гласа „за”, както следва: Анна Нейкова, Антоанета Мечкарова, Васил Кафеджиев, Десислава Толинова, Евгени Додов, Емил Николов,Иван Джонгов,  Илиян Николов, Мария Бръмбева, Ненко Ненчев, Марияна Върбанова, Силвия Георгиева и Станислав Готев, Общински съвет-Пирдоп прие</w:t>
      </w:r>
    </w:p>
    <w:p w:rsidR="000811B2" w:rsidRPr="0029483A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Pr="00F222C7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F222C7">
        <w:rPr>
          <w:rFonts w:ascii="Verdana" w:hAnsi="Verdana"/>
          <w:b/>
          <w:sz w:val="20"/>
          <w:szCs w:val="20"/>
        </w:rPr>
        <w:t>РЕШЕНИЕ</w:t>
      </w:r>
    </w:p>
    <w:p w:rsidR="000811B2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F222C7">
        <w:rPr>
          <w:rFonts w:ascii="Verdana" w:hAnsi="Verdana"/>
          <w:b/>
          <w:sz w:val="20"/>
          <w:szCs w:val="20"/>
        </w:rPr>
        <w:t>№</w:t>
      </w:r>
      <w:r>
        <w:rPr>
          <w:rFonts w:ascii="Verdana" w:hAnsi="Verdana"/>
          <w:b/>
          <w:sz w:val="20"/>
          <w:szCs w:val="20"/>
        </w:rPr>
        <w:t>19</w:t>
      </w:r>
    </w:p>
    <w:p w:rsidR="000811B2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0811B2" w:rsidRPr="00F73B2C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Pr="00A54CBE">
        <w:rPr>
          <w:rFonts w:ascii="Verdana" w:hAnsi="Verdana"/>
          <w:sz w:val="20"/>
          <w:szCs w:val="20"/>
          <w:lang w:val="en-US"/>
        </w:rPr>
        <w:t>I</w:t>
      </w:r>
      <w:r w:rsidRPr="00F73B2C">
        <w:rPr>
          <w:rFonts w:ascii="Verdana" w:hAnsi="Verdana"/>
          <w:sz w:val="20"/>
          <w:szCs w:val="20"/>
        </w:rPr>
        <w:t>.</w:t>
      </w:r>
      <w:r w:rsidRPr="00A54CBE">
        <w:rPr>
          <w:rFonts w:ascii="Verdana" w:hAnsi="Verdana"/>
          <w:sz w:val="20"/>
          <w:szCs w:val="20"/>
        </w:rPr>
        <w:t>Общински съвет-Пирдоп реши заседанието да протече при следния</w:t>
      </w:r>
    </w:p>
    <w:p w:rsidR="000811B2" w:rsidRPr="00F73B2C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Pr="00F73B2C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ДНЕВЕН РЕД:</w:t>
      </w:r>
    </w:p>
    <w:p w:rsidR="000811B2" w:rsidRPr="00F73B2C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0811B2" w:rsidRPr="00520EF1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4A654F">
        <w:rPr>
          <w:rFonts w:ascii="Verdana" w:hAnsi="Verdana"/>
          <w:sz w:val="20"/>
          <w:szCs w:val="20"/>
        </w:rPr>
        <w:t>1.Изказвания, питания, становища и предложения.</w:t>
      </w:r>
    </w:p>
    <w:p w:rsidR="000811B2" w:rsidRPr="004A654F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Pr="004A654F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2</w:t>
      </w:r>
      <w:r w:rsidRPr="004A654F">
        <w:rPr>
          <w:rFonts w:ascii="Verdana" w:hAnsi="Verdana"/>
          <w:sz w:val="20"/>
          <w:szCs w:val="20"/>
        </w:rPr>
        <w:t xml:space="preserve">. Докладна записка относно: Справка –Отчет за състоянието  на престъпността и обществения ред на територията на I район в РУ МВР гр.Пирдоп за  четвърто тримесечие на 2022г. и Справка-отчет за състоянието на престъпността и дейността на полицейските инспектори и младши полицейските инспектори, обслужващи </w:t>
      </w:r>
      <w:r w:rsidRPr="004A654F">
        <w:rPr>
          <w:rFonts w:ascii="Verdana" w:hAnsi="Verdana"/>
          <w:sz w:val="20"/>
          <w:szCs w:val="20"/>
          <w:lang w:val="en-US"/>
        </w:rPr>
        <w:t>I</w:t>
      </w:r>
      <w:r w:rsidRPr="00F73B2C">
        <w:rPr>
          <w:rFonts w:ascii="Verdana" w:hAnsi="Verdana"/>
          <w:sz w:val="20"/>
          <w:szCs w:val="20"/>
        </w:rPr>
        <w:t>, в РУ на МВР- гр.Пирдоп за 2022г</w:t>
      </w:r>
      <w:r w:rsidRPr="006F7980">
        <w:t>.</w:t>
      </w:r>
    </w:p>
    <w:p w:rsidR="000811B2" w:rsidRDefault="000811B2" w:rsidP="000811B2">
      <w:pPr>
        <w:pStyle w:val="a6"/>
        <w:jc w:val="right"/>
        <w:rPr>
          <w:rFonts w:ascii="Verdana" w:eastAsia="Arial Unicode MS" w:hAnsi="Verdana"/>
          <w:sz w:val="20"/>
          <w:szCs w:val="20"/>
        </w:rPr>
      </w:pPr>
      <w:r>
        <w:rPr>
          <w:rFonts w:ascii="Verdana" w:eastAsia="Arial Unicode MS" w:hAnsi="Verdana"/>
          <w:sz w:val="20"/>
          <w:szCs w:val="20"/>
        </w:rPr>
        <w:t>Докл.Ангел Геров- Кмет на Община Пирдоп</w:t>
      </w:r>
    </w:p>
    <w:p w:rsidR="000811B2" w:rsidRPr="009E2E8E" w:rsidRDefault="000811B2" w:rsidP="000811B2">
      <w:pPr>
        <w:pStyle w:val="a6"/>
        <w:jc w:val="right"/>
        <w:rPr>
          <w:rFonts w:ascii="Verdana" w:eastAsia="Arial Unicode MS" w:hAnsi="Verdana"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3</w:t>
      </w:r>
      <w:r w:rsidRPr="004A654F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Pr="004A654F">
        <w:rPr>
          <w:rFonts w:ascii="Verdana" w:hAnsi="Verdana"/>
          <w:sz w:val="20"/>
          <w:szCs w:val="20"/>
        </w:rPr>
        <w:t>Докладна записка относно: Кандидатстване по процедура чрез директно предоставяне на безвъзмездна финансова помощ BG05SFPR002-2.001 „ГРИЖА В ДОМА“</w:t>
      </w:r>
      <w:r>
        <w:rPr>
          <w:rFonts w:ascii="Verdana" w:hAnsi="Verdana"/>
          <w:sz w:val="20"/>
          <w:szCs w:val="20"/>
        </w:rPr>
        <w:t>.</w:t>
      </w:r>
    </w:p>
    <w:p w:rsidR="000811B2" w:rsidRDefault="000811B2" w:rsidP="000811B2">
      <w:pPr>
        <w:pStyle w:val="a6"/>
        <w:jc w:val="right"/>
        <w:rPr>
          <w:rFonts w:ascii="Verdana" w:eastAsia="Arial Unicode MS" w:hAnsi="Verdana"/>
          <w:sz w:val="20"/>
          <w:szCs w:val="20"/>
        </w:rPr>
      </w:pPr>
      <w:r>
        <w:rPr>
          <w:rFonts w:ascii="Verdana" w:eastAsia="Arial Unicode MS" w:hAnsi="Verdana"/>
          <w:sz w:val="20"/>
          <w:szCs w:val="20"/>
        </w:rPr>
        <w:t>Докл.Ангел Геров- Кмет на Община Пирдоп</w:t>
      </w:r>
    </w:p>
    <w:p w:rsidR="000811B2" w:rsidRPr="004A654F" w:rsidRDefault="000811B2" w:rsidP="000811B2">
      <w:pPr>
        <w:pStyle w:val="a6"/>
        <w:jc w:val="right"/>
        <w:rPr>
          <w:rFonts w:ascii="Verdana" w:eastAsia="Arial Unicode MS" w:hAnsi="Verdana"/>
          <w:sz w:val="20"/>
          <w:szCs w:val="20"/>
        </w:rPr>
      </w:pPr>
    </w:p>
    <w:p w:rsidR="000811B2" w:rsidRPr="004A654F" w:rsidRDefault="000811B2" w:rsidP="000811B2">
      <w:pPr>
        <w:pStyle w:val="a6"/>
        <w:jc w:val="both"/>
        <w:rPr>
          <w:rFonts w:ascii="Verdana" w:hAnsi="Verdana"/>
          <w:noProof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4</w:t>
      </w:r>
      <w:r w:rsidRPr="004A654F">
        <w:rPr>
          <w:rFonts w:ascii="Verdana" w:hAnsi="Verdana"/>
          <w:sz w:val="20"/>
          <w:szCs w:val="20"/>
        </w:rPr>
        <w:t>. Предложение за</w:t>
      </w:r>
      <w:r w:rsidRPr="004A654F">
        <w:rPr>
          <w:rFonts w:ascii="Verdana" w:hAnsi="Verdana"/>
          <w:noProof/>
          <w:sz w:val="20"/>
          <w:szCs w:val="20"/>
        </w:rPr>
        <w:t xml:space="preserve"> Реализиране на общинско сътрудничество за предоставяне на споделена услуга при осъществяване на административно обслужване на глухи и сляпо-глухи лица в изпълнение на изискванията от Закона за българския жестов език.</w:t>
      </w:r>
    </w:p>
    <w:p w:rsidR="000811B2" w:rsidRPr="00715EE0" w:rsidRDefault="000811B2" w:rsidP="000811B2">
      <w:pPr>
        <w:pStyle w:val="a6"/>
        <w:jc w:val="right"/>
        <w:rPr>
          <w:rFonts w:ascii="Verdana" w:eastAsia="Arial Unicode MS" w:hAnsi="Verdana"/>
          <w:sz w:val="20"/>
          <w:szCs w:val="20"/>
        </w:rPr>
      </w:pPr>
      <w:r>
        <w:rPr>
          <w:rFonts w:ascii="Verdana" w:eastAsia="Arial Unicode MS" w:hAnsi="Verdana"/>
          <w:sz w:val="20"/>
          <w:szCs w:val="20"/>
        </w:rPr>
        <w:t>Докл.Ангел Геров- Кмет на Община Пирдоп</w:t>
      </w:r>
    </w:p>
    <w:p w:rsidR="000811B2" w:rsidRPr="004A654F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Pr="00715EE0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  <w:t>5</w:t>
      </w:r>
      <w:r w:rsidRPr="00715EE0">
        <w:rPr>
          <w:rFonts w:ascii="Verdana" w:hAnsi="Verdana"/>
          <w:sz w:val="20"/>
          <w:szCs w:val="20"/>
        </w:rPr>
        <w:t xml:space="preserve">. Докладна записка относно: </w:t>
      </w:r>
      <w:r w:rsidRPr="00715EE0">
        <w:rPr>
          <w:rFonts w:ascii="Verdana" w:eastAsia="Arial Unicode MS" w:hAnsi="Verdana"/>
          <w:sz w:val="20"/>
          <w:szCs w:val="20"/>
        </w:rPr>
        <w:t>Допълнение на Годишна</w:t>
      </w:r>
      <w:r w:rsidRPr="00715EE0">
        <w:rPr>
          <w:rFonts w:ascii="Verdana" w:eastAsia="Arial Unicode MS" w:hAnsi="Verdana"/>
          <w:b/>
          <w:sz w:val="20"/>
          <w:szCs w:val="20"/>
        </w:rPr>
        <w:t xml:space="preserve"> </w:t>
      </w:r>
      <w:r w:rsidRPr="00715EE0">
        <w:rPr>
          <w:rFonts w:ascii="Verdana" w:hAnsi="Verdana"/>
          <w:sz w:val="20"/>
          <w:szCs w:val="20"/>
        </w:rPr>
        <w:t>програма за управление и разпореждане с имотите –общинска собственост в Община Пирдоп през 2023 година.</w:t>
      </w:r>
      <w:r w:rsidRPr="00715EE0">
        <w:rPr>
          <w:rFonts w:ascii="Verdana" w:eastAsia="Arial Unicode MS" w:hAnsi="Verdana"/>
          <w:sz w:val="20"/>
          <w:szCs w:val="20"/>
        </w:rPr>
        <w:t>Допълнение на Годишна</w:t>
      </w:r>
      <w:r w:rsidRPr="00715EE0">
        <w:rPr>
          <w:rFonts w:ascii="Verdana" w:eastAsia="Arial Unicode MS" w:hAnsi="Verdana"/>
          <w:b/>
          <w:sz w:val="20"/>
          <w:szCs w:val="20"/>
        </w:rPr>
        <w:t xml:space="preserve"> </w:t>
      </w:r>
      <w:r w:rsidRPr="00715EE0">
        <w:rPr>
          <w:rFonts w:ascii="Verdana" w:hAnsi="Verdana" w:cs="Arial"/>
          <w:sz w:val="20"/>
          <w:szCs w:val="20"/>
        </w:rPr>
        <w:t>програма за управление и разпореждане с имотите –общинска собственост в Община Пирдоп през 2023 година.</w:t>
      </w:r>
    </w:p>
    <w:p w:rsidR="000811B2" w:rsidRDefault="000811B2" w:rsidP="000811B2">
      <w:pPr>
        <w:pStyle w:val="a6"/>
        <w:jc w:val="right"/>
        <w:rPr>
          <w:rFonts w:ascii="Verdana" w:eastAsia="Arial Unicode MS" w:hAnsi="Verdana"/>
          <w:sz w:val="20"/>
          <w:szCs w:val="20"/>
        </w:rPr>
      </w:pPr>
      <w:r>
        <w:rPr>
          <w:rFonts w:ascii="Verdana" w:eastAsia="Arial Unicode MS" w:hAnsi="Verdana"/>
          <w:sz w:val="20"/>
          <w:szCs w:val="20"/>
        </w:rPr>
        <w:t>Докл.Ангел Геров- Кмет на Община Пирдоп</w:t>
      </w:r>
    </w:p>
    <w:p w:rsidR="000811B2" w:rsidRDefault="000811B2" w:rsidP="000811B2">
      <w:pPr>
        <w:pStyle w:val="a6"/>
        <w:jc w:val="right"/>
        <w:rPr>
          <w:rFonts w:ascii="Verdana" w:eastAsia="Arial Unicode MS" w:hAnsi="Verdana"/>
          <w:sz w:val="20"/>
          <w:szCs w:val="20"/>
        </w:rPr>
      </w:pPr>
    </w:p>
    <w:p w:rsidR="000811B2" w:rsidRPr="00715EE0" w:rsidRDefault="000811B2" w:rsidP="000811B2">
      <w:pPr>
        <w:jc w:val="both"/>
        <w:rPr>
          <w:rFonts w:ascii="Verdana" w:hAnsi="Verdana"/>
          <w:iCs/>
          <w:sz w:val="20"/>
          <w:szCs w:val="20"/>
        </w:rPr>
      </w:pPr>
      <w:r>
        <w:rPr>
          <w:rFonts w:ascii="Verdana" w:eastAsia="Arial Unicode MS" w:hAnsi="Verdana"/>
          <w:sz w:val="20"/>
          <w:szCs w:val="20"/>
        </w:rPr>
        <w:tab/>
        <w:t>6. Докладна записка относно:</w:t>
      </w:r>
      <w:r w:rsidRPr="00715EE0">
        <w:rPr>
          <w:rFonts w:ascii="Verdana" w:hAnsi="Verdana"/>
          <w:iCs/>
          <w:sz w:val="20"/>
          <w:szCs w:val="20"/>
        </w:rPr>
        <w:t>Информация, свързана с изготвяне на План за действие за общинските концесии.</w:t>
      </w:r>
    </w:p>
    <w:p w:rsidR="000811B2" w:rsidRDefault="000811B2" w:rsidP="000811B2">
      <w:pPr>
        <w:pStyle w:val="a6"/>
        <w:jc w:val="right"/>
        <w:rPr>
          <w:rFonts w:ascii="Verdana" w:eastAsia="Arial Unicode MS" w:hAnsi="Verdana"/>
          <w:sz w:val="20"/>
          <w:szCs w:val="20"/>
        </w:rPr>
      </w:pPr>
      <w:r>
        <w:rPr>
          <w:rFonts w:ascii="Verdana" w:eastAsia="Arial Unicode MS" w:hAnsi="Verdana"/>
          <w:sz w:val="20"/>
          <w:szCs w:val="20"/>
        </w:rPr>
        <w:t>Докл.Ангел Геров- Кмет на Община Пирдоп</w:t>
      </w:r>
    </w:p>
    <w:p w:rsidR="000811B2" w:rsidRPr="00715EE0" w:rsidRDefault="000811B2" w:rsidP="000811B2">
      <w:pPr>
        <w:pStyle w:val="a6"/>
        <w:jc w:val="both"/>
        <w:rPr>
          <w:rFonts w:ascii="Verdana" w:eastAsia="Arial Unicode MS" w:hAnsi="Verdana"/>
          <w:sz w:val="20"/>
          <w:szCs w:val="20"/>
        </w:rPr>
      </w:pPr>
    </w:p>
    <w:p w:rsidR="000811B2" w:rsidRPr="0044656B" w:rsidRDefault="000811B2" w:rsidP="000811B2">
      <w:pPr>
        <w:pStyle w:val="a6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eastAsia="Arial Unicode MS" w:hAnsi="Verdana"/>
          <w:sz w:val="20"/>
          <w:szCs w:val="20"/>
        </w:rPr>
        <w:tab/>
        <w:t>7</w:t>
      </w:r>
      <w:r w:rsidRPr="0044656B">
        <w:rPr>
          <w:rFonts w:ascii="Verdana" w:eastAsia="Arial Unicode MS" w:hAnsi="Verdana"/>
          <w:sz w:val="20"/>
          <w:szCs w:val="20"/>
        </w:rPr>
        <w:t xml:space="preserve">. Докладна записка относно: </w:t>
      </w:r>
      <w:r w:rsidRPr="0044656B">
        <w:rPr>
          <w:rFonts w:ascii="Verdana" w:hAnsi="Verdana"/>
          <w:sz w:val="20"/>
          <w:szCs w:val="20"/>
          <w:lang w:val="ru-RU"/>
        </w:rPr>
        <w:t>Списък на общинските жилища - частна общинска собственост в</w:t>
      </w:r>
      <w:r w:rsidRPr="0044656B">
        <w:rPr>
          <w:rFonts w:ascii="Verdana" w:hAnsi="Verdana"/>
          <w:sz w:val="20"/>
          <w:szCs w:val="20"/>
        </w:rPr>
        <w:t xml:space="preserve"> </w:t>
      </w:r>
      <w:r w:rsidRPr="0044656B">
        <w:rPr>
          <w:rFonts w:ascii="Verdana" w:hAnsi="Verdana"/>
          <w:sz w:val="20"/>
          <w:szCs w:val="20"/>
          <w:lang w:val="ru-RU"/>
        </w:rPr>
        <w:t>гр.</w:t>
      </w:r>
      <w:r w:rsidRPr="0044656B">
        <w:rPr>
          <w:rFonts w:ascii="Verdana" w:hAnsi="Verdana"/>
          <w:sz w:val="20"/>
          <w:szCs w:val="20"/>
        </w:rPr>
        <w:t xml:space="preserve"> </w:t>
      </w:r>
      <w:r w:rsidRPr="0044656B">
        <w:rPr>
          <w:rFonts w:ascii="Verdana" w:hAnsi="Verdana"/>
          <w:sz w:val="20"/>
          <w:szCs w:val="20"/>
          <w:lang w:val="ru-RU"/>
        </w:rPr>
        <w:t>Пирдоп</w:t>
      </w:r>
      <w:r w:rsidRPr="0044656B">
        <w:rPr>
          <w:rFonts w:ascii="Verdana" w:hAnsi="Verdana"/>
          <w:sz w:val="20"/>
          <w:szCs w:val="20"/>
        </w:rPr>
        <w:t xml:space="preserve"> </w:t>
      </w:r>
      <w:r w:rsidRPr="0044656B">
        <w:rPr>
          <w:rFonts w:ascii="Verdana" w:hAnsi="Verdana"/>
          <w:sz w:val="20"/>
          <w:szCs w:val="20"/>
          <w:lang w:val="ru-RU"/>
        </w:rPr>
        <w:t>за 2023 година.</w:t>
      </w:r>
    </w:p>
    <w:p w:rsidR="000811B2" w:rsidRPr="0044656B" w:rsidRDefault="000811B2" w:rsidP="000811B2">
      <w:pPr>
        <w:pStyle w:val="a6"/>
        <w:jc w:val="right"/>
        <w:rPr>
          <w:rFonts w:ascii="Verdana" w:eastAsia="Arial Unicode MS" w:hAnsi="Verdana"/>
          <w:sz w:val="20"/>
          <w:szCs w:val="20"/>
        </w:rPr>
      </w:pPr>
      <w:r w:rsidRPr="0044656B">
        <w:rPr>
          <w:rFonts w:ascii="Verdana" w:eastAsia="Arial Unicode MS" w:hAnsi="Verdana"/>
          <w:sz w:val="20"/>
          <w:szCs w:val="20"/>
        </w:rPr>
        <w:t>Докл.Ангел Геров- Кмет на Община Пирдоп</w:t>
      </w:r>
    </w:p>
    <w:p w:rsidR="000811B2" w:rsidRPr="0044656B" w:rsidRDefault="000811B2" w:rsidP="000811B2">
      <w:pPr>
        <w:pStyle w:val="a6"/>
        <w:jc w:val="both"/>
        <w:rPr>
          <w:rFonts w:ascii="Verdana" w:eastAsia="Arial Unicode MS" w:hAnsi="Verdana"/>
          <w:sz w:val="20"/>
          <w:szCs w:val="20"/>
        </w:rPr>
      </w:pPr>
    </w:p>
    <w:p w:rsidR="000811B2" w:rsidRPr="0044656B" w:rsidRDefault="000811B2" w:rsidP="000811B2">
      <w:pPr>
        <w:pStyle w:val="a6"/>
        <w:jc w:val="both"/>
        <w:rPr>
          <w:rFonts w:ascii="Verdana" w:hAnsi="Verdana"/>
          <w:b/>
          <w:sz w:val="20"/>
          <w:szCs w:val="20"/>
        </w:rPr>
      </w:pPr>
      <w:r w:rsidRPr="0044656B">
        <w:rPr>
          <w:rFonts w:ascii="Verdana" w:hAnsi="Verdana"/>
          <w:bCs/>
          <w:i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>8</w:t>
      </w:r>
      <w:r w:rsidRPr="0044656B">
        <w:rPr>
          <w:rFonts w:ascii="Verdana" w:hAnsi="Verdana"/>
          <w:bCs/>
          <w:sz w:val="20"/>
          <w:szCs w:val="20"/>
        </w:rPr>
        <w:t>. Докладна записка относно: Списък на общинските гаражи в община Пирдоп за 2023г.</w:t>
      </w:r>
      <w:r w:rsidRPr="0044656B">
        <w:rPr>
          <w:rFonts w:ascii="Verdana" w:hAnsi="Verdana"/>
          <w:b/>
          <w:sz w:val="20"/>
          <w:szCs w:val="20"/>
        </w:rPr>
        <w:t xml:space="preserve"> </w:t>
      </w:r>
    </w:p>
    <w:p w:rsidR="000811B2" w:rsidRDefault="000811B2" w:rsidP="000811B2">
      <w:pPr>
        <w:pStyle w:val="a6"/>
        <w:jc w:val="right"/>
        <w:rPr>
          <w:rFonts w:ascii="Verdana" w:eastAsia="Arial Unicode MS" w:hAnsi="Verdana"/>
          <w:sz w:val="20"/>
          <w:szCs w:val="20"/>
        </w:rPr>
      </w:pPr>
      <w:r w:rsidRPr="0044656B">
        <w:rPr>
          <w:rFonts w:ascii="Verdana" w:eastAsia="Arial Unicode MS" w:hAnsi="Verdana"/>
          <w:sz w:val="20"/>
          <w:szCs w:val="20"/>
        </w:rPr>
        <w:t>Докл.Ангел Геров- Кмет на Община Пирдоп</w:t>
      </w:r>
    </w:p>
    <w:p w:rsidR="000811B2" w:rsidRPr="0044656B" w:rsidRDefault="000811B2" w:rsidP="000811B2">
      <w:pPr>
        <w:pStyle w:val="a6"/>
        <w:jc w:val="right"/>
        <w:rPr>
          <w:rFonts w:ascii="Verdana" w:eastAsia="Arial Unicode MS" w:hAnsi="Verdana"/>
          <w:sz w:val="20"/>
          <w:szCs w:val="20"/>
        </w:rPr>
      </w:pPr>
    </w:p>
    <w:p w:rsidR="000811B2" w:rsidRPr="00DA16D5" w:rsidRDefault="000811B2" w:rsidP="000811B2">
      <w:pPr>
        <w:pStyle w:val="a6"/>
        <w:rPr>
          <w:rFonts w:ascii="Verdana" w:hAnsi="Verdana" w:cs="Arial"/>
          <w:iCs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ab/>
        <w:t>9</w:t>
      </w:r>
      <w:r w:rsidRPr="00DA16D5">
        <w:rPr>
          <w:rFonts w:ascii="Verdana" w:hAnsi="Verdana"/>
          <w:sz w:val="20"/>
          <w:szCs w:val="20"/>
          <w:lang w:val="ru-RU"/>
        </w:rPr>
        <w:t xml:space="preserve">. Докладна записка относно: </w:t>
      </w:r>
      <w:r w:rsidRPr="00DA16D5">
        <w:rPr>
          <w:rFonts w:ascii="Verdana" w:hAnsi="Verdana"/>
          <w:sz w:val="20"/>
          <w:szCs w:val="20"/>
        </w:rPr>
        <w:t>Уреждане на придаваема част от общински имот към урегулиран поземлен имот в гр.Пирдоп ул.Цар Освободител №41А</w:t>
      </w:r>
    </w:p>
    <w:p w:rsidR="000811B2" w:rsidRDefault="000811B2" w:rsidP="000811B2">
      <w:pPr>
        <w:pStyle w:val="a6"/>
        <w:jc w:val="right"/>
        <w:rPr>
          <w:rFonts w:ascii="Verdana" w:eastAsia="Arial Unicode MS" w:hAnsi="Verdana"/>
          <w:sz w:val="20"/>
          <w:szCs w:val="20"/>
        </w:rPr>
      </w:pPr>
      <w:r w:rsidRPr="0044656B">
        <w:rPr>
          <w:rFonts w:ascii="Verdana" w:eastAsia="Arial Unicode MS" w:hAnsi="Verdana"/>
          <w:sz w:val="20"/>
          <w:szCs w:val="20"/>
        </w:rPr>
        <w:t>Докл.Ангел Геров- Кмет на Община Пирдоп</w:t>
      </w:r>
    </w:p>
    <w:p w:rsidR="000811B2" w:rsidRDefault="000811B2" w:rsidP="000811B2">
      <w:pPr>
        <w:pStyle w:val="a6"/>
        <w:jc w:val="right"/>
        <w:rPr>
          <w:rFonts w:ascii="Verdana" w:eastAsia="Arial Unicode MS" w:hAnsi="Verdana"/>
          <w:sz w:val="20"/>
          <w:szCs w:val="20"/>
        </w:rPr>
      </w:pPr>
    </w:p>
    <w:p w:rsidR="000811B2" w:rsidRPr="00DA16D5" w:rsidRDefault="000811B2" w:rsidP="000811B2">
      <w:pPr>
        <w:pStyle w:val="a6"/>
        <w:rPr>
          <w:rFonts w:ascii="Verdana" w:hAnsi="Verdana" w:cs="Arial"/>
          <w:iCs/>
          <w:sz w:val="20"/>
          <w:szCs w:val="20"/>
        </w:rPr>
      </w:pPr>
      <w:r>
        <w:tab/>
      </w:r>
      <w:r>
        <w:rPr>
          <w:rFonts w:ascii="Verdana" w:hAnsi="Verdana"/>
          <w:sz w:val="20"/>
          <w:szCs w:val="20"/>
        </w:rPr>
        <w:t>10. Д</w:t>
      </w:r>
      <w:r w:rsidRPr="00DA16D5">
        <w:rPr>
          <w:rFonts w:ascii="Verdana" w:hAnsi="Verdana"/>
          <w:sz w:val="20"/>
          <w:szCs w:val="20"/>
        </w:rPr>
        <w:t>окладна записка относно:</w:t>
      </w:r>
      <w:r w:rsidRPr="00DA16D5">
        <w:rPr>
          <w:rFonts w:ascii="Verdana" w:hAnsi="Verdana"/>
          <w:b/>
          <w:sz w:val="20"/>
          <w:szCs w:val="20"/>
        </w:rPr>
        <w:t xml:space="preserve"> </w:t>
      </w:r>
      <w:r w:rsidRPr="00DA16D5">
        <w:rPr>
          <w:rFonts w:ascii="Verdana" w:hAnsi="Verdana"/>
          <w:sz w:val="20"/>
          <w:szCs w:val="20"/>
        </w:rPr>
        <w:t>Уреждане на придаваема част от общински имот към урегулиран поземлен имот в гр.Пирдоп ул.Цар Освободител №89.</w:t>
      </w:r>
    </w:p>
    <w:p w:rsidR="000811B2" w:rsidRDefault="000811B2" w:rsidP="000811B2">
      <w:pPr>
        <w:pStyle w:val="a6"/>
        <w:jc w:val="right"/>
        <w:rPr>
          <w:rFonts w:ascii="Verdana" w:eastAsia="Arial Unicode MS" w:hAnsi="Verdana"/>
          <w:sz w:val="20"/>
          <w:szCs w:val="20"/>
        </w:rPr>
      </w:pPr>
      <w:r w:rsidRPr="0044656B">
        <w:rPr>
          <w:rFonts w:ascii="Verdana" w:eastAsia="Arial Unicode MS" w:hAnsi="Verdana"/>
          <w:sz w:val="20"/>
          <w:szCs w:val="20"/>
        </w:rPr>
        <w:t>Докл.Ангел Геров- Кмет на Община Пирдоп</w:t>
      </w:r>
    </w:p>
    <w:p w:rsidR="000811B2" w:rsidRDefault="000811B2" w:rsidP="000811B2">
      <w:pPr>
        <w:pStyle w:val="a6"/>
        <w:jc w:val="both"/>
        <w:rPr>
          <w:rFonts w:ascii="Verdana" w:eastAsia="Arial Unicode MS" w:hAnsi="Verdana"/>
          <w:sz w:val="20"/>
          <w:szCs w:val="20"/>
        </w:rPr>
      </w:pPr>
      <w:r>
        <w:rPr>
          <w:rFonts w:ascii="Verdana" w:eastAsia="Arial Unicode MS" w:hAnsi="Verdana"/>
          <w:sz w:val="20"/>
          <w:szCs w:val="20"/>
        </w:rPr>
        <w:tab/>
      </w:r>
    </w:p>
    <w:p w:rsidR="000811B2" w:rsidRPr="00DA16D5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 w:rsidRPr="00DA16D5">
        <w:rPr>
          <w:rFonts w:eastAsia="Arial Unicode MS"/>
        </w:rPr>
        <w:tab/>
      </w:r>
      <w:r>
        <w:rPr>
          <w:rFonts w:ascii="Verdana" w:eastAsia="Arial Unicode MS" w:hAnsi="Verdana"/>
          <w:sz w:val="20"/>
          <w:szCs w:val="20"/>
        </w:rPr>
        <w:t>11</w:t>
      </w:r>
      <w:r w:rsidRPr="00DA16D5">
        <w:rPr>
          <w:rFonts w:ascii="Verdana" w:eastAsia="Arial Unicode MS" w:hAnsi="Verdana"/>
          <w:sz w:val="20"/>
          <w:szCs w:val="20"/>
        </w:rPr>
        <w:t xml:space="preserve">. Докладна записка относно: </w:t>
      </w:r>
      <w:r w:rsidRPr="00DA16D5">
        <w:rPr>
          <w:rFonts w:ascii="Verdana" w:hAnsi="Verdana"/>
          <w:sz w:val="20"/>
          <w:szCs w:val="20"/>
        </w:rPr>
        <w:t xml:space="preserve">Процедура по одобряване на подробен устройствен план </w:t>
      </w:r>
      <w:r w:rsidRPr="00DA16D5">
        <w:rPr>
          <w:rFonts w:ascii="Verdana" w:hAnsi="Verdana"/>
          <w:sz w:val="20"/>
          <w:szCs w:val="20"/>
          <w:lang w:val="ru-RU"/>
        </w:rPr>
        <w:t>(парцеларен план)</w:t>
      </w:r>
      <w:r w:rsidRPr="00DA16D5">
        <w:rPr>
          <w:rFonts w:ascii="Verdana" w:hAnsi="Verdana"/>
          <w:sz w:val="20"/>
          <w:szCs w:val="20"/>
        </w:rPr>
        <w:t xml:space="preserve"> за линеен обект на техническата инфраструктура извън границите на населеното място, съставляващо трасе за кабел „СН“ за захранване на нов трафопост в поземлен имот с идентификатор 56407.138.49 по КК и КР на гр. Пирдоп,  по реда на чл. 129, ал. 1 от Закона за устройство на територията </w:t>
      </w:r>
      <w:r w:rsidRPr="00DA16D5">
        <w:rPr>
          <w:rFonts w:ascii="Verdana" w:hAnsi="Verdana"/>
          <w:sz w:val="20"/>
          <w:szCs w:val="20"/>
          <w:lang w:val="ru-RU"/>
        </w:rPr>
        <w:t>(</w:t>
      </w:r>
      <w:r w:rsidRPr="00DA16D5">
        <w:rPr>
          <w:rFonts w:ascii="Verdana" w:hAnsi="Verdana"/>
          <w:sz w:val="20"/>
          <w:szCs w:val="20"/>
        </w:rPr>
        <w:t>ЗУТ</w:t>
      </w:r>
      <w:r w:rsidRPr="00DA16D5">
        <w:rPr>
          <w:rFonts w:ascii="Verdana" w:hAnsi="Verdana"/>
          <w:sz w:val="20"/>
          <w:szCs w:val="20"/>
          <w:lang w:val="ru-RU"/>
        </w:rPr>
        <w:t>)</w:t>
      </w:r>
      <w:r w:rsidRPr="00DA16D5">
        <w:rPr>
          <w:rFonts w:ascii="Verdana" w:hAnsi="Verdana"/>
          <w:sz w:val="20"/>
          <w:szCs w:val="20"/>
        </w:rPr>
        <w:t>.</w:t>
      </w:r>
    </w:p>
    <w:p w:rsidR="000811B2" w:rsidRPr="00F73B2C" w:rsidRDefault="000811B2" w:rsidP="000811B2">
      <w:pPr>
        <w:pStyle w:val="a3"/>
        <w:tabs>
          <w:tab w:val="left" w:pos="7995"/>
        </w:tabs>
        <w:ind w:left="363"/>
        <w:rPr>
          <w:rFonts w:ascii="Verdana" w:hAnsi="Verdana"/>
          <w:sz w:val="20"/>
          <w:szCs w:val="20"/>
          <w:lang w:val="bg-BG"/>
        </w:rPr>
      </w:pPr>
      <w:r w:rsidRPr="00F73B2C">
        <w:rPr>
          <w:rFonts w:ascii="Verdana" w:hAnsi="Verdana"/>
          <w:sz w:val="20"/>
          <w:szCs w:val="20"/>
          <w:lang w:val="bg-BG"/>
        </w:rPr>
        <w:tab/>
      </w:r>
    </w:p>
    <w:p w:rsidR="000811B2" w:rsidRPr="00F73B2C" w:rsidRDefault="000811B2" w:rsidP="000811B2">
      <w:pPr>
        <w:pStyle w:val="a3"/>
        <w:tabs>
          <w:tab w:val="left" w:pos="7995"/>
        </w:tabs>
        <w:ind w:left="0"/>
        <w:jc w:val="both"/>
        <w:rPr>
          <w:rFonts w:ascii="Verdana" w:hAnsi="Verdana"/>
          <w:bCs/>
          <w:sz w:val="20"/>
          <w:szCs w:val="20"/>
          <w:lang w:val="bg-BG"/>
        </w:rPr>
      </w:pPr>
      <w:r w:rsidRPr="00F73B2C">
        <w:rPr>
          <w:rFonts w:ascii="Verdana" w:hAnsi="Verdana"/>
          <w:sz w:val="20"/>
          <w:szCs w:val="20"/>
          <w:lang w:val="bg-BG"/>
        </w:rPr>
        <w:t xml:space="preserve">       1</w:t>
      </w:r>
      <w:r>
        <w:rPr>
          <w:rFonts w:ascii="Verdana" w:hAnsi="Verdana"/>
          <w:sz w:val="20"/>
          <w:szCs w:val="20"/>
          <w:lang w:val="bg-BG"/>
        </w:rPr>
        <w:t>2</w:t>
      </w:r>
      <w:r w:rsidRPr="00F73B2C">
        <w:rPr>
          <w:rFonts w:ascii="Verdana" w:hAnsi="Verdana"/>
          <w:sz w:val="20"/>
          <w:szCs w:val="20"/>
          <w:lang w:val="bg-BG"/>
        </w:rPr>
        <w:t xml:space="preserve">.Докладна записка относно: </w:t>
      </w:r>
      <w:r w:rsidRPr="00F73B2C">
        <w:rPr>
          <w:rFonts w:ascii="Verdana" w:hAnsi="Verdana"/>
          <w:bCs/>
          <w:sz w:val="20"/>
          <w:szCs w:val="20"/>
          <w:lang w:val="bg-BG"/>
        </w:rPr>
        <w:t>Определяне на мери, пасища и ливади от Общинския поземлен фонд за индивидуално и общо ползване от собственици или ползватели на животновъдни обекти с пасищни селскостопански животни, регистрирани в Интегрираната информационна система на Българската агенция по безопасност на храните (БАБХ), за стопанската 2023/2024 година.</w:t>
      </w:r>
    </w:p>
    <w:p w:rsidR="000811B2" w:rsidRDefault="000811B2" w:rsidP="000811B2">
      <w:pPr>
        <w:pStyle w:val="a6"/>
        <w:jc w:val="right"/>
        <w:rPr>
          <w:rFonts w:ascii="Verdana" w:eastAsia="Arial Unicode MS" w:hAnsi="Verdana"/>
          <w:sz w:val="20"/>
          <w:szCs w:val="20"/>
        </w:rPr>
      </w:pPr>
      <w:r w:rsidRPr="0044656B">
        <w:rPr>
          <w:rFonts w:ascii="Verdana" w:eastAsia="Arial Unicode MS" w:hAnsi="Verdana"/>
          <w:sz w:val="20"/>
          <w:szCs w:val="20"/>
        </w:rPr>
        <w:t>Докл.Ангел Геров- Кмет на Община Пирдоп</w:t>
      </w:r>
    </w:p>
    <w:p w:rsidR="000811B2" w:rsidRDefault="000811B2" w:rsidP="000811B2">
      <w:pPr>
        <w:pStyle w:val="a6"/>
        <w:jc w:val="right"/>
        <w:rPr>
          <w:rFonts w:ascii="Verdana" w:eastAsia="Arial Unicode MS" w:hAnsi="Verdana"/>
          <w:sz w:val="20"/>
          <w:szCs w:val="20"/>
        </w:rPr>
      </w:pPr>
    </w:p>
    <w:p w:rsidR="000811B2" w:rsidRPr="005703FF" w:rsidRDefault="000811B2" w:rsidP="000811B2">
      <w:pPr>
        <w:pStyle w:val="a6"/>
        <w:jc w:val="both"/>
        <w:rPr>
          <w:rFonts w:ascii="Verdana" w:eastAsia="Arial Unicode MS" w:hAnsi="Verdana"/>
          <w:sz w:val="20"/>
          <w:szCs w:val="20"/>
        </w:rPr>
      </w:pPr>
      <w:r>
        <w:rPr>
          <w:rFonts w:ascii="Verdana" w:eastAsia="Arial Unicode MS" w:hAnsi="Verdana"/>
          <w:sz w:val="20"/>
          <w:szCs w:val="20"/>
        </w:rPr>
        <w:tab/>
        <w:t>13. Докладна записка относно: Отчет за изпълнението на програмата за управление на Община Пирдоп за мандат 2019-2023 година, през 2022г.</w:t>
      </w:r>
    </w:p>
    <w:p w:rsidR="000811B2" w:rsidRDefault="000811B2" w:rsidP="000811B2">
      <w:pPr>
        <w:pStyle w:val="a6"/>
        <w:jc w:val="right"/>
        <w:rPr>
          <w:rFonts w:ascii="Verdana" w:eastAsia="Arial Unicode MS" w:hAnsi="Verdana"/>
          <w:sz w:val="20"/>
          <w:szCs w:val="20"/>
        </w:rPr>
      </w:pPr>
      <w:r w:rsidRPr="0044656B">
        <w:rPr>
          <w:rFonts w:ascii="Verdana" w:eastAsia="Arial Unicode MS" w:hAnsi="Verdana"/>
          <w:sz w:val="20"/>
          <w:szCs w:val="20"/>
        </w:rPr>
        <w:t>Докл.Ангел Геров- Кмет на Община Пирдоп</w:t>
      </w:r>
    </w:p>
    <w:p w:rsidR="000811B2" w:rsidRDefault="000811B2" w:rsidP="000811B2">
      <w:pPr>
        <w:rPr>
          <w:b/>
        </w:rPr>
      </w:pPr>
    </w:p>
    <w:p w:rsidR="008F4816" w:rsidRDefault="008F4816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0811B2" w:rsidRPr="00F73B2C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 w:rsidRPr="0029483A">
        <w:rPr>
          <w:rFonts w:ascii="Verdana" w:hAnsi="Verdana"/>
          <w:sz w:val="20"/>
          <w:szCs w:val="20"/>
        </w:rPr>
        <w:t>На основание чл.21, ал.1,т.23 от Закона за местното самоуправление и местната администрация,</w:t>
      </w:r>
      <w:r>
        <w:rPr>
          <w:rFonts w:ascii="Verdana" w:hAnsi="Verdana"/>
          <w:sz w:val="20"/>
          <w:szCs w:val="20"/>
        </w:rPr>
        <w:t xml:space="preserve"> след проведеното гласуване с 9</w:t>
      </w:r>
      <w:r w:rsidRPr="0029483A">
        <w:rPr>
          <w:rFonts w:ascii="Verdana" w:hAnsi="Verdana"/>
          <w:sz w:val="20"/>
          <w:szCs w:val="20"/>
        </w:rPr>
        <w:t xml:space="preserve"> гласа „за”, както следва: Антоанета Мечкарова, Васил Кафеджиев, Евгени Додов, Емил Николов,</w:t>
      </w:r>
      <w:r>
        <w:rPr>
          <w:rFonts w:ascii="Verdana" w:hAnsi="Verdana"/>
          <w:sz w:val="20"/>
          <w:szCs w:val="20"/>
        </w:rPr>
        <w:t xml:space="preserve"> </w:t>
      </w:r>
      <w:r w:rsidRPr="0029483A">
        <w:rPr>
          <w:rFonts w:ascii="Verdana" w:hAnsi="Verdana"/>
          <w:sz w:val="20"/>
          <w:szCs w:val="20"/>
        </w:rPr>
        <w:t>Илиян Николов, Мария Бръмбева, Ненко Ненчев, Марияна Върбанова, Силвия Георгиева и Станислав Готев,</w:t>
      </w:r>
      <w:r>
        <w:rPr>
          <w:rFonts w:ascii="Verdana" w:hAnsi="Verdana"/>
          <w:sz w:val="20"/>
          <w:szCs w:val="20"/>
        </w:rPr>
        <w:t xml:space="preserve">  2 гласа „въздържал се, както следва: Анна Нейкова и Марияна Върбанова и 1 глас „против”,както следва: Иван Джонгов</w:t>
      </w:r>
      <w:r w:rsidRPr="0029483A">
        <w:rPr>
          <w:rFonts w:ascii="Verdana" w:hAnsi="Verdana"/>
          <w:sz w:val="20"/>
          <w:szCs w:val="20"/>
        </w:rPr>
        <w:t xml:space="preserve"> Общински съвет-Пирдоп прие</w:t>
      </w:r>
    </w:p>
    <w:p w:rsidR="000811B2" w:rsidRPr="00F73B2C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Pr="00F222C7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F222C7">
        <w:rPr>
          <w:rFonts w:ascii="Verdana" w:hAnsi="Verdana"/>
          <w:b/>
          <w:sz w:val="20"/>
          <w:szCs w:val="20"/>
        </w:rPr>
        <w:t>РЕШЕНИЕ</w:t>
      </w:r>
    </w:p>
    <w:p w:rsidR="000811B2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F222C7">
        <w:rPr>
          <w:rFonts w:ascii="Verdana" w:hAnsi="Verdana"/>
          <w:b/>
          <w:sz w:val="20"/>
          <w:szCs w:val="20"/>
        </w:rPr>
        <w:t>№</w:t>
      </w:r>
      <w:r>
        <w:rPr>
          <w:rFonts w:ascii="Verdana" w:hAnsi="Verdana"/>
          <w:b/>
          <w:sz w:val="20"/>
          <w:szCs w:val="20"/>
        </w:rPr>
        <w:t>20</w:t>
      </w:r>
    </w:p>
    <w:p w:rsidR="000811B2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0811B2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Общински съвет-Пирдоп приема за сведение </w:t>
      </w:r>
      <w:r w:rsidRPr="005E15AD">
        <w:rPr>
          <w:rFonts w:ascii="Verdana" w:hAnsi="Verdana"/>
          <w:sz w:val="20"/>
          <w:szCs w:val="20"/>
        </w:rPr>
        <w:t>Справка –</w:t>
      </w:r>
      <w:r>
        <w:rPr>
          <w:rFonts w:ascii="Verdana" w:hAnsi="Verdana"/>
          <w:sz w:val="20"/>
          <w:szCs w:val="20"/>
        </w:rPr>
        <w:t xml:space="preserve"> </w:t>
      </w:r>
      <w:r w:rsidRPr="005E15AD">
        <w:rPr>
          <w:rFonts w:ascii="Verdana" w:hAnsi="Verdana"/>
          <w:sz w:val="20"/>
          <w:szCs w:val="20"/>
        </w:rPr>
        <w:t>Отчет за състоянието  на престъпността и  обществения ред на  територията на I район в Р</w:t>
      </w:r>
      <w:r>
        <w:rPr>
          <w:rFonts w:ascii="Verdana" w:hAnsi="Verdana"/>
          <w:sz w:val="20"/>
          <w:szCs w:val="20"/>
        </w:rPr>
        <w:t>У МВР- гр.Пирдоп за  четвъртото тримесечие на 2022</w:t>
      </w:r>
      <w:r w:rsidRPr="005E15AD">
        <w:rPr>
          <w:rFonts w:ascii="Verdana" w:hAnsi="Verdana"/>
          <w:sz w:val="20"/>
          <w:szCs w:val="20"/>
        </w:rPr>
        <w:t>г,</w:t>
      </w:r>
      <w:r>
        <w:rPr>
          <w:rFonts w:ascii="Verdana" w:hAnsi="Verdana"/>
          <w:sz w:val="20"/>
          <w:szCs w:val="20"/>
        </w:rPr>
        <w:t xml:space="preserve"> както и Справка-отчет за състоянието на престъпността и дейността на полицейските инспектори и младши полицейските инспектори, обслужващи </w:t>
      </w:r>
      <w:r>
        <w:rPr>
          <w:rFonts w:ascii="Verdana" w:hAnsi="Verdana"/>
          <w:sz w:val="20"/>
          <w:szCs w:val="20"/>
          <w:lang w:val="en-US"/>
        </w:rPr>
        <w:t>I</w:t>
      </w:r>
      <w:r w:rsidRPr="00F73B2C">
        <w:rPr>
          <w:rFonts w:ascii="Verdana" w:hAnsi="Verdana"/>
          <w:sz w:val="20"/>
          <w:szCs w:val="20"/>
        </w:rPr>
        <w:t>, в РУ на МВР- гр.</w:t>
      </w:r>
      <w:r>
        <w:rPr>
          <w:rFonts w:ascii="Verdana" w:hAnsi="Verdana"/>
          <w:sz w:val="20"/>
          <w:szCs w:val="20"/>
        </w:rPr>
        <w:t xml:space="preserve"> </w:t>
      </w:r>
      <w:r w:rsidRPr="00F73B2C">
        <w:rPr>
          <w:rFonts w:ascii="Verdana" w:hAnsi="Verdana"/>
          <w:sz w:val="20"/>
          <w:szCs w:val="20"/>
        </w:rPr>
        <w:t>Пирдоп за 2022г</w:t>
      </w:r>
      <w:r>
        <w:rPr>
          <w:rFonts w:ascii="Verdana" w:hAnsi="Verdana"/>
          <w:sz w:val="20"/>
          <w:szCs w:val="20"/>
        </w:rPr>
        <w:t>.</w:t>
      </w:r>
    </w:p>
    <w:p w:rsidR="000811B2" w:rsidRDefault="000811B2" w:rsidP="000811B2">
      <w:pPr>
        <w:pStyle w:val="a3"/>
        <w:ind w:left="0"/>
        <w:rPr>
          <w:rFonts w:ascii="Verdana" w:hAnsi="Verdana"/>
          <w:sz w:val="20"/>
          <w:szCs w:val="20"/>
          <w:lang w:val="bg-BG"/>
        </w:rPr>
      </w:pPr>
    </w:p>
    <w:p w:rsidR="000811B2" w:rsidRPr="00F73B2C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 w:rsidRPr="002F1726">
        <w:rPr>
          <w:rFonts w:ascii="Verdana" w:eastAsia="Calibri" w:hAnsi="Verdana"/>
          <w:sz w:val="20"/>
          <w:szCs w:val="20"/>
        </w:rPr>
        <w:t>На основание чл. 21, ал. 1, т. 6, т. 23 и ал. 2 от ЗМСМА и чл. 25, ал. 1 и ал. 2 от Закона за социалните услуги</w:t>
      </w:r>
      <w:r w:rsidRPr="002F1726">
        <w:rPr>
          <w:rFonts w:ascii="Verdana" w:hAnsi="Verdana"/>
          <w:iCs/>
          <w:sz w:val="20"/>
          <w:szCs w:val="20"/>
        </w:rPr>
        <w:t>, Общински съвет Пирдоп,</w:t>
      </w:r>
      <w:r w:rsidRPr="002F1726">
        <w:rPr>
          <w:rFonts w:ascii="Verdana" w:eastAsia="Calibri" w:hAnsi="Verdana"/>
          <w:sz w:val="20"/>
          <w:szCs w:val="20"/>
        </w:rPr>
        <w:t xml:space="preserve"> във връзка с изискванията за кандидатстване по </w:t>
      </w:r>
      <w:r w:rsidRPr="002F1726">
        <w:rPr>
          <w:rFonts w:ascii="Verdana" w:hAnsi="Verdana"/>
          <w:iCs/>
          <w:sz w:val="20"/>
          <w:szCs w:val="20"/>
        </w:rPr>
        <w:t>Процедура</w:t>
      </w:r>
      <w:r w:rsidRPr="002F1726">
        <w:rPr>
          <w:rFonts w:ascii="Verdana" w:hAnsi="Verdana"/>
          <w:b/>
          <w:iCs/>
          <w:sz w:val="20"/>
          <w:szCs w:val="20"/>
        </w:rPr>
        <w:t xml:space="preserve"> </w:t>
      </w:r>
      <w:r w:rsidRPr="002F1726">
        <w:rPr>
          <w:rFonts w:ascii="Verdana" w:hAnsi="Verdana"/>
          <w:iCs/>
          <w:sz w:val="20"/>
          <w:szCs w:val="20"/>
        </w:rPr>
        <w:t>за директно предоставяне на безвъзмездна финансова помощ BG05</w:t>
      </w:r>
      <w:r w:rsidRPr="002F1726">
        <w:rPr>
          <w:rFonts w:ascii="Verdana" w:hAnsi="Verdana"/>
          <w:iCs/>
          <w:sz w:val="20"/>
          <w:szCs w:val="20"/>
          <w:lang w:val="en-US"/>
        </w:rPr>
        <w:t>SFPR</w:t>
      </w:r>
      <w:r w:rsidRPr="002F1726">
        <w:rPr>
          <w:rFonts w:ascii="Verdana" w:hAnsi="Verdana"/>
          <w:iCs/>
          <w:sz w:val="20"/>
          <w:szCs w:val="20"/>
          <w:lang w:val="ru-RU"/>
        </w:rPr>
        <w:t>002</w:t>
      </w:r>
      <w:r w:rsidRPr="002F1726">
        <w:rPr>
          <w:rFonts w:ascii="Verdana" w:hAnsi="Verdana"/>
          <w:iCs/>
          <w:sz w:val="20"/>
          <w:szCs w:val="20"/>
        </w:rPr>
        <w:t>-2.001</w:t>
      </w:r>
      <w:r w:rsidRPr="002F1726">
        <w:rPr>
          <w:rFonts w:ascii="Verdana" w:hAnsi="Verdana"/>
          <w:iCs/>
          <w:sz w:val="20"/>
          <w:szCs w:val="20"/>
          <w:lang w:val="ru-RU"/>
        </w:rPr>
        <w:t xml:space="preserve"> </w:t>
      </w:r>
      <w:r w:rsidRPr="002F1726">
        <w:rPr>
          <w:rFonts w:ascii="Verdana" w:hAnsi="Verdana"/>
          <w:iCs/>
          <w:sz w:val="20"/>
          <w:szCs w:val="20"/>
        </w:rPr>
        <w:t>“ГРИЖА В ДОМА” -  Оперативна програма „Развитие на човешките ресурси” 2021-2027г.,</w:t>
      </w:r>
      <w:r>
        <w:rPr>
          <w:rFonts w:ascii="Verdana" w:hAnsi="Verdana"/>
          <w:iCs/>
          <w:sz w:val="20"/>
          <w:szCs w:val="20"/>
        </w:rPr>
        <w:t xml:space="preserve"> след проведеното поименно гласуване с 13 гласа”за”, както следва: </w:t>
      </w:r>
      <w:r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Евгени Додов, Емил Николов,Иван Джонгов,  Илиян Николов, Мария Бръмбева, Ненко Ненчев, Марияна Върбанова, Силвия Георгиева и Станислав Готев, 0 гласа „против” и 0 гласа „въздържал се”, Общински съвет- Пирдоп прие</w:t>
      </w:r>
    </w:p>
    <w:p w:rsidR="000811B2" w:rsidRPr="00F73B2C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Pr="00385751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385751">
        <w:rPr>
          <w:rFonts w:ascii="Verdana" w:hAnsi="Verdana"/>
          <w:b/>
          <w:sz w:val="20"/>
          <w:szCs w:val="20"/>
        </w:rPr>
        <w:t>РЕШЕНИЕ</w:t>
      </w:r>
    </w:p>
    <w:p w:rsidR="000811B2" w:rsidRPr="00F73B2C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385751">
        <w:rPr>
          <w:rFonts w:ascii="Verdana" w:hAnsi="Verdana"/>
          <w:b/>
          <w:sz w:val="20"/>
          <w:szCs w:val="20"/>
        </w:rPr>
        <w:t>№21</w:t>
      </w:r>
    </w:p>
    <w:p w:rsidR="000811B2" w:rsidRPr="00F73B2C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0811B2" w:rsidRPr="002F1726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1. </w:t>
      </w:r>
      <w:r w:rsidRPr="002F1726">
        <w:rPr>
          <w:rFonts w:ascii="Verdana" w:hAnsi="Verdana"/>
          <w:sz w:val="20"/>
          <w:szCs w:val="20"/>
        </w:rPr>
        <w:t>Дава съгласие Община Пирдоп да кандидатства с проектно предложение  по Процедура</w:t>
      </w:r>
      <w:r w:rsidRPr="002F1726">
        <w:rPr>
          <w:rFonts w:ascii="Verdana" w:hAnsi="Verdana"/>
          <w:b/>
          <w:sz w:val="20"/>
          <w:szCs w:val="20"/>
        </w:rPr>
        <w:t xml:space="preserve"> </w:t>
      </w:r>
      <w:r w:rsidRPr="002F1726">
        <w:rPr>
          <w:rFonts w:ascii="Verdana" w:hAnsi="Verdana"/>
          <w:sz w:val="20"/>
          <w:szCs w:val="20"/>
        </w:rPr>
        <w:t>за директно предоставяне на безвъзмездна финансова помощ BG05</w:t>
      </w:r>
      <w:r w:rsidRPr="002F1726">
        <w:rPr>
          <w:rFonts w:ascii="Verdana" w:hAnsi="Verdana"/>
          <w:sz w:val="20"/>
          <w:szCs w:val="20"/>
          <w:lang w:val="en-US"/>
        </w:rPr>
        <w:t>SFPR</w:t>
      </w:r>
      <w:r w:rsidRPr="002F1726">
        <w:rPr>
          <w:rFonts w:ascii="Verdana" w:hAnsi="Verdana"/>
          <w:sz w:val="20"/>
          <w:szCs w:val="20"/>
          <w:lang w:val="ru-RU"/>
        </w:rPr>
        <w:t>002</w:t>
      </w:r>
      <w:r w:rsidRPr="002F1726">
        <w:rPr>
          <w:rFonts w:ascii="Verdana" w:hAnsi="Verdana"/>
          <w:sz w:val="20"/>
          <w:szCs w:val="20"/>
        </w:rPr>
        <w:t>-2.001</w:t>
      </w:r>
      <w:r w:rsidRPr="002F1726">
        <w:rPr>
          <w:rFonts w:ascii="Verdana" w:hAnsi="Verdana"/>
          <w:sz w:val="20"/>
          <w:szCs w:val="20"/>
          <w:lang w:val="ru-RU"/>
        </w:rPr>
        <w:t xml:space="preserve"> </w:t>
      </w:r>
      <w:r w:rsidRPr="002F1726">
        <w:rPr>
          <w:rFonts w:ascii="Verdana" w:hAnsi="Verdana"/>
          <w:sz w:val="20"/>
          <w:szCs w:val="20"/>
        </w:rPr>
        <w:t xml:space="preserve">“ГРИЖА В ДОМА” -  Оперативна програма “Развитие на човешките ресурси” 2021-2027г., Приоритетна ос № 2: „Социално включване и равни възможности”, Специфична цел 3: „Подобряване на равния и навременен достъп до качествени и устойчиви услуги на достъпна цена, включително услуги, които стимулират достъпа до жилищно настаняване и ориентирано към индивида грижи, включително здравеопазване; модернизиране на системите за социална закрила, включително насърчаване достъпа до социална закрила, като се обръща особено внимание на децата и групите в неравностойно положение: подобряване на достъпността включително на хората с увреждания, ефективността и устойчивостта на системите за здравеопазване и услугите за полагане на дългосрочни грижи”. </w:t>
      </w: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2.</w:t>
      </w:r>
      <w:r w:rsidRPr="002F1726">
        <w:rPr>
          <w:rFonts w:ascii="Verdana" w:hAnsi="Verdana"/>
          <w:sz w:val="20"/>
          <w:szCs w:val="20"/>
        </w:rPr>
        <w:t>Възлага на Кмета на Община Пирдоп да извърши всички дейности, необходими за</w:t>
      </w:r>
      <w:r w:rsidRPr="002F1726">
        <w:rPr>
          <w:rFonts w:ascii="Verdana" w:hAnsi="Verdana"/>
          <w:sz w:val="20"/>
          <w:szCs w:val="20"/>
          <w:lang w:val="ru-RU"/>
        </w:rPr>
        <w:t xml:space="preserve"> подготовката и реализиране на проектното предложение от страна на </w:t>
      </w:r>
      <w:r w:rsidRPr="002F1726">
        <w:rPr>
          <w:rFonts w:ascii="Verdana" w:hAnsi="Verdana"/>
          <w:sz w:val="20"/>
          <w:szCs w:val="20"/>
        </w:rPr>
        <w:t>О</w:t>
      </w:r>
      <w:r w:rsidRPr="002F1726">
        <w:rPr>
          <w:rFonts w:ascii="Verdana" w:hAnsi="Verdana"/>
          <w:sz w:val="20"/>
          <w:szCs w:val="20"/>
          <w:lang w:val="ru-RU"/>
        </w:rPr>
        <w:t>бщина Пирдоп</w:t>
      </w:r>
      <w:r w:rsidRPr="002F1726">
        <w:rPr>
          <w:rFonts w:ascii="Verdana" w:hAnsi="Verdana"/>
          <w:sz w:val="20"/>
          <w:szCs w:val="20"/>
        </w:rPr>
        <w:t>.</w:t>
      </w:r>
    </w:p>
    <w:p w:rsidR="000811B2" w:rsidRPr="002F1726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Pr="002F1726" w:rsidRDefault="000811B2" w:rsidP="000811B2">
      <w:pPr>
        <w:pStyle w:val="a6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</w:rPr>
        <w:tab/>
      </w:r>
      <w:r w:rsidRPr="002F1726">
        <w:rPr>
          <w:rFonts w:ascii="Verdana" w:hAnsi="Verdana"/>
          <w:sz w:val="20"/>
          <w:szCs w:val="20"/>
        </w:rPr>
        <w:t xml:space="preserve">3. </w:t>
      </w:r>
      <w:r w:rsidRPr="002F1726">
        <w:rPr>
          <w:rFonts w:ascii="Verdana" w:hAnsi="Verdana"/>
          <w:sz w:val="20"/>
          <w:szCs w:val="20"/>
          <w:lang w:val="ru-RU"/>
        </w:rPr>
        <w:t xml:space="preserve">Дава съгласие, Кметът на общината да възложи изпълнението на услугата “Грижа в дома в Община Пирдоп” на общинска администрация </w:t>
      </w:r>
      <w:r w:rsidRPr="002F1726">
        <w:rPr>
          <w:rFonts w:ascii="Verdana" w:hAnsi="Verdana"/>
          <w:sz w:val="20"/>
          <w:szCs w:val="20"/>
        </w:rPr>
        <w:t>Пирдоп</w:t>
      </w:r>
      <w:r w:rsidRPr="002F1726">
        <w:rPr>
          <w:rFonts w:ascii="Verdana" w:hAnsi="Verdana"/>
          <w:sz w:val="20"/>
          <w:szCs w:val="20"/>
          <w:lang w:val="ru-RU"/>
        </w:rPr>
        <w:t xml:space="preserve"> в съответствие с изискването на изпълнението на услугата от общ икономически интерес (УОИИ), съгласно правилата на Решение на ЕК от 20 декември 2011 година</w:t>
      </w: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 w:rsidRPr="002F1726">
        <w:rPr>
          <w:rFonts w:ascii="Verdana" w:hAnsi="Verdana"/>
          <w:sz w:val="20"/>
          <w:szCs w:val="20"/>
        </w:rPr>
        <w:t xml:space="preserve">На основание чл. 21, ал. 1, т. 23, чл. 21, ал. 2 и чл. 63, ал. 5, във връзка с чл. 62 от Закона за местното самоуправление и местната администрация (ЗМСМА) и в съответствие с разпоредбите на </w:t>
      </w:r>
      <w:r w:rsidRPr="002F1726">
        <w:rPr>
          <w:rFonts w:ascii="Verdana" w:hAnsi="Verdana"/>
          <w:noProof/>
          <w:sz w:val="20"/>
          <w:szCs w:val="20"/>
        </w:rPr>
        <w:t>чл. 24, т. 1 от Закона за българския жестов език</w:t>
      </w:r>
      <w:r w:rsidRPr="002F1726">
        <w:rPr>
          <w:rFonts w:ascii="Verdana" w:hAnsi="Verdana"/>
          <w:b/>
          <w:sz w:val="20"/>
          <w:szCs w:val="20"/>
        </w:rPr>
        <w:t xml:space="preserve"> </w:t>
      </w:r>
      <w:r w:rsidRPr="002F1726">
        <w:rPr>
          <w:rFonts w:ascii="Verdana" w:hAnsi="Verdana"/>
          <w:sz w:val="20"/>
          <w:szCs w:val="20"/>
        </w:rPr>
        <w:t xml:space="preserve">(ЗБЖЕ), </w:t>
      </w:r>
      <w:r>
        <w:rPr>
          <w:rFonts w:ascii="Verdana" w:hAnsi="Verdana"/>
          <w:sz w:val="20"/>
          <w:szCs w:val="20"/>
        </w:rPr>
        <w:t>след проведеното поименно гласуване с 13 гласа „за”, както следва:</w:t>
      </w:r>
      <w:r w:rsidRPr="002F172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Евгени Додов, Емил Николов, Иван Джонгов,  Илиян Николов, Мария Бръмбева, Марияна Върбанова, Ненко Ненчев, Силвия Георгиева и Станислав Готев, 0 гласа „против” и 0 гласа „въздържал се”, Общински съвет-Пирдоп прие</w:t>
      </w:r>
    </w:p>
    <w:p w:rsidR="000811B2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0811B2" w:rsidRPr="00F73B2C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№22</w:t>
      </w:r>
    </w:p>
    <w:p w:rsidR="000811B2" w:rsidRPr="00F73B2C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1. </w:t>
      </w:r>
      <w:r w:rsidRPr="002F1726">
        <w:rPr>
          <w:rFonts w:ascii="Verdana" w:hAnsi="Verdana"/>
          <w:sz w:val="20"/>
          <w:szCs w:val="20"/>
        </w:rPr>
        <w:t>Дава съгласие кмета на Община Пирдоп да предприеме действия за осъществяване на сътрудничество със Столична Община, за изпълнение на споделена услуга по смисъла на чл. 62 от ЗМСМА, регламентирани в чл. 24, т. 1 от ЗБЖЕ, с цел създаване на условия за извършване на административно обслужване на глухите и сляпо-глухите лица чрез осигуряване на превод на български жестов език при заявяване и/или получаване на административно обслужване.</w:t>
      </w:r>
    </w:p>
    <w:p w:rsidR="000811B2" w:rsidRPr="002F1726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Pr="002F1726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2F1726">
        <w:rPr>
          <w:rFonts w:ascii="Verdana" w:hAnsi="Verdana"/>
          <w:sz w:val="20"/>
          <w:szCs w:val="20"/>
        </w:rPr>
        <w:t>2. Упълномощава кмета на Община Пирдоп да сключи Споразумение за сътрудничество със Столична община, за изпълнение на споделена услуга по реда на чл. 62 от ЗМСМА, регламентирани в чл. 24, т. 1 от ЗБЖЕ, с цел създаване на условия за извършване на административно обслужване на глухите и сляпо-глухите лица чрез осигуряване на превод на български жестов език при заявяване и/или получаване на административно обслужване.</w:t>
      </w: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Pr="00F73B2C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 w:rsidRPr="00824D68">
        <w:rPr>
          <w:rFonts w:ascii="Verdana" w:hAnsi="Verdana"/>
          <w:sz w:val="20"/>
          <w:szCs w:val="20"/>
        </w:rPr>
        <w:t xml:space="preserve">На </w:t>
      </w:r>
      <w:r w:rsidRPr="00824D68">
        <w:rPr>
          <w:rFonts w:ascii="Verdana" w:hAnsi="Verdana"/>
          <w:sz w:val="20"/>
          <w:szCs w:val="20"/>
          <w:lang w:val="ru-RU"/>
        </w:rPr>
        <w:t>основание чл.21, ал.1, т.12 от Закона за местното самоуправление и местната администрация, чл.8, ал.9 от Закона за общинската собственост, във връзка с чл.8 ал.</w:t>
      </w:r>
      <w:r w:rsidRPr="00824D68">
        <w:rPr>
          <w:rFonts w:ascii="Verdana" w:hAnsi="Verdana"/>
          <w:sz w:val="20"/>
          <w:szCs w:val="20"/>
        </w:rPr>
        <w:t xml:space="preserve"> 2</w:t>
      </w:r>
      <w:r w:rsidRPr="00824D68">
        <w:rPr>
          <w:rFonts w:ascii="Verdana" w:hAnsi="Verdana"/>
          <w:sz w:val="20"/>
          <w:szCs w:val="20"/>
          <w:lang w:val="ru-RU"/>
        </w:rPr>
        <w:t xml:space="preserve"> от Наредба за общинската собственост </w:t>
      </w:r>
      <w:r>
        <w:rPr>
          <w:rFonts w:ascii="Verdana" w:hAnsi="Verdana"/>
          <w:sz w:val="20"/>
          <w:szCs w:val="20"/>
        </w:rPr>
        <w:t>, след проведеното гласуване с 13 гласа „за”, както следва: Анна Нейкова, Антоанета Мечкарова, Васил Кафеджиев, Десислава Толинова, Евгени Додов, Емил Николов, Иван Джонгов,  Илиян Николов, Мария Бръмбева, Марияна Върбанова, Ненко Ненчев, Силвия Георгиева и Станислав Готев, 0 гласа ”против и 0 гласа  „ „въздържал се”, Общински съвет-Пирдоп прие</w:t>
      </w:r>
    </w:p>
    <w:p w:rsidR="000811B2" w:rsidRPr="00F73B2C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0811B2" w:rsidRPr="00F73B2C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№23</w:t>
      </w:r>
    </w:p>
    <w:p w:rsidR="000811B2" w:rsidRPr="00F73B2C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0811B2" w:rsidRPr="00AA49EE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F73B2C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>.</w:t>
      </w:r>
      <w:r w:rsidRPr="00AA49EE">
        <w:rPr>
          <w:rFonts w:ascii="Verdana" w:hAnsi="Verdana"/>
          <w:sz w:val="20"/>
          <w:szCs w:val="20"/>
        </w:rPr>
        <w:t>Общински съвет- Пирдоп допълва Годишната програма за управление и разпореждане с имотите – общинска собственост в Община Пирдоп през 2023 година като вписва в  Раздел III. Описание на имотите, които общината има намерение да предложи за: предоставяне под наем, за продажба, за учредяване на ограничение вещни права, за замяна, за конкретно разпореждане, за възлагане чрез концесия, точка „Б“ – имоти за продажба, нова подточка „23“ – ПИ 56407.500.997 – 19 кв.м. – част от улица ( придава се по регулация към УПИ XVIII – 997,998, кв. 160, гр.Пирдоп).</w:t>
      </w: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На основание чл.21, ал.1, т.23 и ал.2 от Закона за местното самоуправление и местната администрация и  чл. 40, ал. 1 от Закона за концесиите, след проведеното поименно гласуване с 13 гласа „за”, както следва:</w:t>
      </w:r>
      <w:r w:rsidRPr="007335C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Евгени Додов, Емил Николов, Иван Джонгов,  Илиян Николов, Мария Бръмбева, Марияна Върбанова, Ненко Ненчев, Силвия Георгиева и Станислав Готев, 0 гласа „против” и 0 гласа „въздържал се”, Общински съвет- Пирдоп прие</w:t>
      </w:r>
    </w:p>
    <w:p w:rsidR="000811B2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0811B2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№24</w:t>
      </w:r>
    </w:p>
    <w:p w:rsidR="000811B2" w:rsidRPr="0099381D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0811B2" w:rsidRDefault="000811B2" w:rsidP="000811B2">
      <w:pPr>
        <w:pStyle w:val="a6"/>
        <w:rPr>
          <w:rFonts w:ascii="Verdana" w:hAnsi="Verdana"/>
          <w:sz w:val="20"/>
          <w:szCs w:val="20"/>
        </w:rPr>
      </w:pPr>
      <w:r w:rsidRPr="0099381D">
        <w:rPr>
          <w:rFonts w:ascii="Verdana" w:hAnsi="Verdana"/>
          <w:sz w:val="20"/>
          <w:szCs w:val="20"/>
        </w:rPr>
        <w:tab/>
        <w:t>1.Общински съвет Пирдоп приема за сведение Информация, свързана с изготвяне на План за действие за общинските концесии.</w:t>
      </w: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>Н</w:t>
      </w:r>
      <w:r w:rsidRPr="00D457D8">
        <w:rPr>
          <w:rFonts w:ascii="Verdana" w:hAnsi="Verdana"/>
          <w:sz w:val="20"/>
          <w:szCs w:val="20"/>
          <w:lang w:val="ru-RU"/>
        </w:rPr>
        <w:t>а основание чл.21, ал.1, т.8 от Закона за местното самоуправление и местната администрация, чл.42, ал.1 и 2 от Закона за общинската собственост, във връзка с чл.3 ал.2 от Наредба за условията и реда за установяване на жилищни нужди, за настаняване под наем и продажба на общински жилища</w:t>
      </w:r>
      <w:r>
        <w:rPr>
          <w:rFonts w:ascii="Verdana" w:hAnsi="Verdana"/>
          <w:sz w:val="20"/>
          <w:szCs w:val="20"/>
        </w:rPr>
        <w:t xml:space="preserve"> след проведеното поименно гласуване с 13 гласа „за”, както следва:</w:t>
      </w:r>
      <w:r w:rsidRPr="007335C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Евгени Додов, Емил Николов, Иван Джонгов,  Илиян Николов, Мария Бръмбева, Марияна Върбанова, Ненко Ненчев, Силвия Георгиева и Станислав Готев, 0 гласа „против” и 0 гласа „въздържал се”, Общински съвет- Пирдоп прие</w:t>
      </w:r>
    </w:p>
    <w:p w:rsidR="000811B2" w:rsidRDefault="000811B2" w:rsidP="000811B2">
      <w:pPr>
        <w:pStyle w:val="a6"/>
        <w:jc w:val="center"/>
        <w:rPr>
          <w:rFonts w:ascii="Verdana" w:hAnsi="Verdana"/>
          <w:sz w:val="20"/>
          <w:szCs w:val="20"/>
        </w:rPr>
      </w:pPr>
    </w:p>
    <w:p w:rsidR="000811B2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0811B2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№25</w:t>
      </w:r>
    </w:p>
    <w:p w:rsidR="000811B2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0811B2" w:rsidRDefault="000811B2" w:rsidP="000811B2">
      <w:pPr>
        <w:pStyle w:val="a6"/>
        <w:rPr>
          <w:rFonts w:ascii="Verdana" w:hAnsi="Verdana"/>
          <w:sz w:val="20"/>
          <w:szCs w:val="20"/>
        </w:rPr>
      </w:pPr>
      <w:r w:rsidRPr="007335C3">
        <w:rPr>
          <w:rFonts w:ascii="Verdana" w:hAnsi="Verdana"/>
          <w:sz w:val="20"/>
          <w:szCs w:val="20"/>
        </w:rPr>
        <w:tab/>
        <w:t>Общински съвет – Пирдоп определя “Списък на общинските жилища - частна общинска собственост в гр. Пирдоп за 2023</w:t>
      </w:r>
      <w:r>
        <w:rPr>
          <w:rFonts w:ascii="Verdana" w:hAnsi="Verdana"/>
          <w:sz w:val="20"/>
          <w:szCs w:val="20"/>
        </w:rPr>
        <w:t xml:space="preserve"> година”, както следва:</w:t>
      </w:r>
    </w:p>
    <w:p w:rsidR="000811B2" w:rsidRPr="007335C3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Pr="007335C3" w:rsidRDefault="000811B2" w:rsidP="000811B2">
      <w:pPr>
        <w:pStyle w:val="a6"/>
        <w:jc w:val="both"/>
        <w:rPr>
          <w:rFonts w:ascii="Verdana" w:hAnsi="Verdana"/>
          <w:b/>
          <w:sz w:val="20"/>
          <w:szCs w:val="20"/>
          <w:u w:val="single"/>
        </w:rPr>
      </w:pPr>
      <w:r w:rsidRPr="007335C3">
        <w:rPr>
          <w:rFonts w:ascii="Verdana" w:hAnsi="Verdana"/>
          <w:b/>
          <w:bCs/>
          <w:sz w:val="20"/>
          <w:szCs w:val="20"/>
        </w:rPr>
        <w:tab/>
      </w:r>
      <w:r w:rsidRPr="007335C3">
        <w:rPr>
          <w:rFonts w:ascii="Verdana" w:hAnsi="Verdana"/>
          <w:b/>
          <w:bCs/>
          <w:sz w:val="20"/>
          <w:szCs w:val="20"/>
          <w:u w:val="single"/>
        </w:rPr>
        <w:t>І</w:t>
      </w:r>
      <w:r w:rsidRPr="007335C3">
        <w:rPr>
          <w:rFonts w:ascii="Verdana" w:hAnsi="Verdana"/>
          <w:b/>
          <w:sz w:val="20"/>
          <w:szCs w:val="20"/>
          <w:u w:val="single"/>
        </w:rPr>
        <w:t>. Жилища за настаняване под наем на граждани с установени жилищни нужди:</w:t>
      </w:r>
    </w:p>
    <w:p w:rsidR="000811B2" w:rsidRPr="007335C3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7335C3">
        <w:rPr>
          <w:rFonts w:ascii="Verdana" w:hAnsi="Verdana"/>
          <w:sz w:val="20"/>
          <w:szCs w:val="20"/>
        </w:rPr>
        <w:t>1.ПИ 56407.500.3252.5.5, двустаен ап. № 5, ет.2, блок 22, кв.174, Акт за частна общинска собственост № 108 от 11.12.2008 год.;</w:t>
      </w:r>
    </w:p>
    <w:p w:rsidR="000811B2" w:rsidRPr="007335C3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7335C3">
        <w:rPr>
          <w:rFonts w:ascii="Verdana" w:hAnsi="Verdana"/>
          <w:sz w:val="20"/>
          <w:szCs w:val="20"/>
        </w:rPr>
        <w:t>2. ПИ 56407.500.3252.2.35,  едностаен ап. № 35, ет.5, вх. “Б”, блок 32, кв.174, Акт за частна общинска собственост № 115 от 19.12.2008 год.;</w:t>
      </w:r>
    </w:p>
    <w:p w:rsidR="000811B2" w:rsidRPr="007335C3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7335C3">
        <w:rPr>
          <w:rFonts w:ascii="Verdana" w:hAnsi="Verdana"/>
          <w:sz w:val="20"/>
          <w:szCs w:val="20"/>
        </w:rPr>
        <w:t>3. ПИ 56407.500.3252.5.8, двустаен ап. № 8, ет.2, блок 22, кв.174, Акт за частна общинска собственост № 1115 от 11.07.2022 год.;</w:t>
      </w:r>
    </w:p>
    <w:p w:rsidR="000811B2" w:rsidRPr="007335C3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7335C3">
        <w:rPr>
          <w:rFonts w:ascii="Verdana" w:hAnsi="Verdana"/>
          <w:sz w:val="20"/>
          <w:szCs w:val="20"/>
        </w:rPr>
        <w:t>4. ПИ 56407.500.3252.8.32,  двустаен ап. № 32, ет.5, вх.“Б”, блок 34, кв.174, Акт за частна общинска собственост № 110 от 11.12.2008 година.</w:t>
      </w:r>
    </w:p>
    <w:p w:rsidR="000811B2" w:rsidRPr="007335C3" w:rsidRDefault="000811B2" w:rsidP="000811B2">
      <w:pPr>
        <w:pStyle w:val="a6"/>
        <w:jc w:val="both"/>
        <w:rPr>
          <w:rFonts w:ascii="Verdana" w:hAnsi="Verdana"/>
          <w:sz w:val="20"/>
          <w:szCs w:val="20"/>
          <w:u w:val="single"/>
        </w:rPr>
      </w:pPr>
    </w:p>
    <w:p w:rsidR="000811B2" w:rsidRPr="007335C3" w:rsidRDefault="000811B2" w:rsidP="000811B2">
      <w:pPr>
        <w:pStyle w:val="a6"/>
        <w:jc w:val="both"/>
        <w:rPr>
          <w:rFonts w:ascii="Verdana" w:hAnsi="Verdana"/>
          <w:b/>
          <w:sz w:val="20"/>
          <w:szCs w:val="20"/>
          <w:u w:val="single"/>
        </w:rPr>
      </w:pPr>
      <w:r w:rsidRPr="007335C3">
        <w:rPr>
          <w:rFonts w:ascii="Verdana" w:hAnsi="Verdana"/>
          <w:b/>
          <w:bCs/>
          <w:sz w:val="20"/>
          <w:szCs w:val="20"/>
        </w:rPr>
        <w:tab/>
      </w:r>
      <w:r w:rsidRPr="007335C3">
        <w:rPr>
          <w:rFonts w:ascii="Verdana" w:hAnsi="Verdana"/>
          <w:b/>
          <w:bCs/>
          <w:sz w:val="20"/>
          <w:szCs w:val="20"/>
          <w:u w:val="single"/>
        </w:rPr>
        <w:t>ІІ</w:t>
      </w:r>
      <w:r w:rsidRPr="007335C3">
        <w:rPr>
          <w:rFonts w:ascii="Verdana" w:hAnsi="Verdana"/>
          <w:b/>
          <w:sz w:val="20"/>
          <w:szCs w:val="20"/>
          <w:u w:val="single"/>
        </w:rPr>
        <w:t>. Резервни общински жилища:</w:t>
      </w:r>
    </w:p>
    <w:p w:rsidR="000811B2" w:rsidRPr="007335C3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7335C3">
        <w:rPr>
          <w:rFonts w:ascii="Verdana" w:hAnsi="Verdana"/>
          <w:sz w:val="20"/>
          <w:szCs w:val="20"/>
        </w:rPr>
        <w:t>ПИ 56407.500.3252.2.8, едностаен ап. № 8, ет.3, вх.”А”, блок 32, кв.174, Акт за частна общинска собственост № 117 от 19.12.2008 год. – свободен от наематели.</w:t>
      </w:r>
    </w:p>
    <w:p w:rsidR="000811B2" w:rsidRPr="007335C3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7335C3">
        <w:rPr>
          <w:rFonts w:ascii="Verdana" w:hAnsi="Verdana"/>
          <w:sz w:val="20"/>
          <w:szCs w:val="20"/>
        </w:rPr>
        <w:t>ПИ 56407.500.3252.8.31, двустаен ап. № 31, ет.5, вх.“Б”, блок 34, кв.174, Акт за частна общинска собственост № 111 от 19.12.2008 год. – свободен от наематели.</w:t>
      </w:r>
    </w:p>
    <w:p w:rsidR="000811B2" w:rsidRPr="007335C3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 w:rsidRPr="007335C3">
        <w:rPr>
          <w:rFonts w:ascii="Verdana" w:hAnsi="Verdana"/>
          <w:sz w:val="20"/>
          <w:szCs w:val="20"/>
        </w:rPr>
        <w:t xml:space="preserve"> </w:t>
      </w:r>
    </w:p>
    <w:p w:rsidR="000811B2" w:rsidRPr="007335C3" w:rsidRDefault="000811B2" w:rsidP="000811B2">
      <w:pPr>
        <w:pStyle w:val="a6"/>
        <w:jc w:val="both"/>
        <w:rPr>
          <w:rFonts w:ascii="Verdana" w:hAnsi="Verdana"/>
          <w:b/>
          <w:sz w:val="20"/>
          <w:szCs w:val="20"/>
          <w:u w:val="single"/>
        </w:rPr>
      </w:pPr>
      <w:r w:rsidRPr="007335C3">
        <w:rPr>
          <w:rFonts w:ascii="Verdana" w:hAnsi="Verdana"/>
          <w:b/>
          <w:bCs/>
          <w:sz w:val="20"/>
          <w:szCs w:val="20"/>
        </w:rPr>
        <w:tab/>
      </w:r>
      <w:r w:rsidRPr="007335C3">
        <w:rPr>
          <w:rFonts w:ascii="Verdana" w:hAnsi="Verdana"/>
          <w:b/>
          <w:bCs/>
          <w:sz w:val="20"/>
          <w:szCs w:val="20"/>
          <w:u w:val="single"/>
        </w:rPr>
        <w:t>ІІІ</w:t>
      </w:r>
      <w:r w:rsidRPr="007335C3">
        <w:rPr>
          <w:rFonts w:ascii="Verdana" w:hAnsi="Verdana"/>
          <w:b/>
          <w:sz w:val="20"/>
          <w:szCs w:val="20"/>
          <w:u w:val="single"/>
        </w:rPr>
        <w:t>. Общински жилища за продажба:</w:t>
      </w:r>
    </w:p>
    <w:p w:rsidR="000811B2" w:rsidRPr="007335C3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7335C3">
        <w:rPr>
          <w:rFonts w:ascii="Verdana" w:hAnsi="Verdana"/>
          <w:sz w:val="20"/>
          <w:szCs w:val="20"/>
        </w:rPr>
        <w:t>1. ПИ 56407.500.3252.5.8, двустаен ап. № 8, ет.2, блок 22, кв.174, Акт за частна общинска собственост № 1115 от 11.07.2022 год.;</w:t>
      </w:r>
    </w:p>
    <w:p w:rsidR="000811B2" w:rsidRPr="007335C3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7335C3">
        <w:rPr>
          <w:rFonts w:ascii="Verdana" w:hAnsi="Verdana"/>
          <w:sz w:val="20"/>
          <w:szCs w:val="20"/>
        </w:rPr>
        <w:t>2. ПИ 56407.500.3252.8.32,  двустаен ап. № 32, ет.5, вх.“Б”, блок 34, кв.174, Акт за частна общинска собственост № 110 от 11.12.2008 година.</w:t>
      </w: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 w:rsidRPr="00480066">
        <w:rPr>
          <w:rFonts w:ascii="Verdana" w:hAnsi="Verdana"/>
          <w:sz w:val="20"/>
          <w:szCs w:val="20"/>
          <w:lang w:val="ru-RU"/>
        </w:rPr>
        <w:t>На основание чл.21, ал.1, т.8 от Закона за местното самоуправление и местната администрация, във връзка с чл.37, ал.1 от Наредбата за общинската собственост</w:t>
      </w:r>
      <w:r>
        <w:rPr>
          <w:rFonts w:ascii="Verdana" w:hAnsi="Verdana"/>
          <w:sz w:val="20"/>
          <w:szCs w:val="20"/>
          <w:lang w:val="ru-RU"/>
        </w:rPr>
        <w:t xml:space="preserve">, </w:t>
      </w:r>
      <w:r>
        <w:rPr>
          <w:rFonts w:ascii="Verdana" w:hAnsi="Verdana"/>
          <w:sz w:val="20"/>
          <w:szCs w:val="20"/>
        </w:rPr>
        <w:t>след проведеното поименно гласуване с 13 гласа „за”, както следва:</w:t>
      </w:r>
      <w:r w:rsidRPr="007335C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Евгени Додов, Емил Николов, Иван Джонгов,  Илиян Николов, Мария Бръмбева, Марияна Върбанова, Ненко Ненчев, Силвия Георгиева и Станислав Готев, 0 гласа „против” и 0 гласа „въздържал се”, Общински съвет- Пирдоп прие</w:t>
      </w:r>
    </w:p>
    <w:p w:rsidR="000811B2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0811B2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№26</w:t>
      </w:r>
    </w:p>
    <w:p w:rsidR="000811B2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0811B2" w:rsidRDefault="000811B2" w:rsidP="000811B2">
      <w:pPr>
        <w:spacing w:line="360" w:lineRule="auto"/>
        <w:ind w:firstLine="70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>Общински съвет- Пирдоп у</w:t>
      </w:r>
      <w:r w:rsidRPr="00710A9E">
        <w:rPr>
          <w:rFonts w:ascii="Verdana" w:hAnsi="Verdana"/>
          <w:sz w:val="20"/>
          <w:szCs w:val="20"/>
          <w:lang w:val="ru-RU"/>
        </w:rPr>
        <w:t xml:space="preserve">твърждава </w:t>
      </w:r>
      <w:r w:rsidRPr="00710A9E">
        <w:rPr>
          <w:rFonts w:ascii="Verdana" w:hAnsi="Verdana"/>
          <w:sz w:val="20"/>
          <w:szCs w:val="20"/>
        </w:rPr>
        <w:t>“Списък на общинскит</w:t>
      </w:r>
      <w:r>
        <w:rPr>
          <w:rFonts w:ascii="Verdana" w:hAnsi="Verdana"/>
          <w:sz w:val="20"/>
          <w:szCs w:val="20"/>
        </w:rPr>
        <w:t xml:space="preserve">е гаражи в община Пирдоп за 2023 </w:t>
      </w:r>
      <w:r w:rsidRPr="00710A9E">
        <w:rPr>
          <w:rFonts w:ascii="Verdana" w:hAnsi="Verdana"/>
          <w:sz w:val="20"/>
          <w:szCs w:val="20"/>
        </w:rPr>
        <w:t>година”.</w:t>
      </w:r>
    </w:p>
    <w:p w:rsidR="000811B2" w:rsidRPr="00710A9E" w:rsidRDefault="000811B2" w:rsidP="000811B2">
      <w:pPr>
        <w:spacing w:line="360" w:lineRule="auto"/>
        <w:jc w:val="both"/>
        <w:rPr>
          <w:rFonts w:ascii="Verdana" w:hAnsi="Verdana"/>
          <w:b/>
          <w:sz w:val="20"/>
          <w:szCs w:val="20"/>
          <w:u w:val="single"/>
          <w:lang w:val="ru-RU"/>
        </w:rPr>
      </w:pPr>
      <w:r w:rsidRPr="00CD32EE">
        <w:rPr>
          <w:rFonts w:ascii="Verdana" w:hAnsi="Verdana"/>
          <w:b/>
          <w:sz w:val="20"/>
          <w:szCs w:val="20"/>
          <w:lang w:val="ru-RU"/>
        </w:rPr>
        <w:tab/>
      </w:r>
      <w:r w:rsidRPr="00710A9E">
        <w:rPr>
          <w:rFonts w:ascii="Verdana" w:hAnsi="Verdana"/>
          <w:b/>
          <w:sz w:val="20"/>
          <w:szCs w:val="20"/>
          <w:u w:val="single"/>
          <w:lang w:val="ru-RU"/>
        </w:rPr>
        <w:t>І. Гаражи за нуждите на община Пирдоп:</w:t>
      </w:r>
    </w:p>
    <w:p w:rsidR="000811B2" w:rsidRPr="00480066" w:rsidRDefault="000811B2" w:rsidP="000811B2">
      <w:pPr>
        <w:pStyle w:val="a6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</w:r>
      <w:r w:rsidRPr="00480066">
        <w:rPr>
          <w:rFonts w:ascii="Verdana" w:hAnsi="Verdana"/>
          <w:sz w:val="20"/>
          <w:szCs w:val="20"/>
          <w:lang w:val="ru-RU"/>
        </w:rPr>
        <w:t xml:space="preserve">1. </w:t>
      </w:r>
      <w:r w:rsidRPr="00480066">
        <w:rPr>
          <w:rFonts w:ascii="Verdana" w:hAnsi="Verdana"/>
          <w:sz w:val="20"/>
          <w:szCs w:val="20"/>
        </w:rPr>
        <w:t>ПИ 56407.500.3735.4 и ПИ 56407.500.3735.3,</w:t>
      </w:r>
      <w:r w:rsidRPr="00480066">
        <w:rPr>
          <w:rFonts w:ascii="Verdana" w:hAnsi="Verdana"/>
          <w:sz w:val="20"/>
          <w:szCs w:val="20"/>
          <w:lang w:val="ru-RU"/>
        </w:rPr>
        <w:t xml:space="preserve"> УПИ ІІ – </w:t>
      </w:r>
      <w:r w:rsidRPr="00480066">
        <w:rPr>
          <w:rFonts w:ascii="Verdana" w:hAnsi="Verdana"/>
          <w:sz w:val="20"/>
          <w:szCs w:val="20"/>
        </w:rPr>
        <w:t>“</w:t>
      </w:r>
      <w:r w:rsidRPr="00480066">
        <w:rPr>
          <w:rFonts w:ascii="Verdana" w:hAnsi="Verdana"/>
          <w:sz w:val="20"/>
          <w:szCs w:val="20"/>
          <w:lang w:val="ru-RU"/>
        </w:rPr>
        <w:t>За ДЗИ, ДСК, СБ, ОбС и гаражи</w:t>
      </w:r>
      <w:r w:rsidRPr="00480066">
        <w:rPr>
          <w:rFonts w:ascii="Verdana" w:hAnsi="Verdana"/>
          <w:sz w:val="20"/>
          <w:szCs w:val="20"/>
        </w:rPr>
        <w:t>”</w:t>
      </w:r>
      <w:r w:rsidRPr="00480066">
        <w:rPr>
          <w:rFonts w:ascii="Verdana" w:hAnsi="Verdana"/>
          <w:sz w:val="20"/>
          <w:szCs w:val="20"/>
          <w:lang w:val="ru-RU"/>
        </w:rPr>
        <w:t xml:space="preserve"> в кв.127 по плана на гр.Пирдоп - 2 броя (на изток от сградата на община Пирдоп);</w:t>
      </w:r>
    </w:p>
    <w:p w:rsidR="000811B2" w:rsidRPr="00480066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ab/>
      </w:r>
      <w:r w:rsidRPr="00480066">
        <w:rPr>
          <w:rFonts w:ascii="Verdana" w:hAnsi="Verdana"/>
          <w:sz w:val="20"/>
          <w:szCs w:val="20"/>
          <w:lang w:val="ru-RU"/>
        </w:rPr>
        <w:t xml:space="preserve">2. ПИ 56407.500.9141.2 и ПИ 56407.500.9141.3, УПИ ІІІ – 1226, </w:t>
      </w:r>
      <w:r w:rsidRPr="00480066">
        <w:rPr>
          <w:rFonts w:ascii="Verdana" w:hAnsi="Verdana"/>
          <w:sz w:val="20"/>
          <w:szCs w:val="20"/>
        </w:rPr>
        <w:t>“</w:t>
      </w:r>
      <w:r w:rsidRPr="00480066">
        <w:rPr>
          <w:rFonts w:ascii="Verdana" w:hAnsi="Verdana"/>
          <w:sz w:val="20"/>
          <w:szCs w:val="20"/>
          <w:lang w:val="ru-RU"/>
        </w:rPr>
        <w:t>За административни дейности</w:t>
      </w:r>
      <w:r w:rsidRPr="00480066">
        <w:rPr>
          <w:rFonts w:ascii="Verdana" w:hAnsi="Verdana"/>
          <w:sz w:val="20"/>
          <w:szCs w:val="20"/>
        </w:rPr>
        <w:t>”</w:t>
      </w:r>
      <w:r w:rsidRPr="00480066">
        <w:rPr>
          <w:rFonts w:ascii="Verdana" w:hAnsi="Verdana"/>
          <w:sz w:val="20"/>
          <w:szCs w:val="20"/>
          <w:lang w:val="ru-RU"/>
        </w:rPr>
        <w:t xml:space="preserve"> в кв.89 по плана на гр.Пирдоп - 2 броя (в двора на Районен съд - Пирдоп)</w:t>
      </w:r>
      <w:r w:rsidRPr="00480066">
        <w:rPr>
          <w:rFonts w:ascii="Verdana" w:hAnsi="Verdana"/>
          <w:sz w:val="20"/>
          <w:szCs w:val="20"/>
        </w:rPr>
        <w:t>.</w:t>
      </w:r>
    </w:p>
    <w:p w:rsidR="000811B2" w:rsidRPr="00480066" w:rsidRDefault="000811B2" w:rsidP="000811B2">
      <w:pPr>
        <w:pStyle w:val="a6"/>
        <w:jc w:val="both"/>
        <w:rPr>
          <w:rFonts w:ascii="Verdana" w:hAnsi="Verdana"/>
          <w:sz w:val="20"/>
          <w:szCs w:val="20"/>
          <w:lang w:val="ru-RU"/>
        </w:rPr>
      </w:pPr>
    </w:p>
    <w:p w:rsidR="000811B2" w:rsidRPr="00480066" w:rsidRDefault="000811B2" w:rsidP="000811B2">
      <w:pPr>
        <w:pStyle w:val="a6"/>
        <w:jc w:val="both"/>
        <w:rPr>
          <w:rFonts w:ascii="Verdana" w:hAnsi="Verdana"/>
          <w:b/>
          <w:sz w:val="20"/>
          <w:szCs w:val="20"/>
          <w:u w:val="single"/>
          <w:lang w:val="ru-RU"/>
        </w:rPr>
      </w:pPr>
      <w:r w:rsidRPr="00CD32EE">
        <w:rPr>
          <w:rFonts w:ascii="Verdana" w:hAnsi="Verdana"/>
          <w:b/>
          <w:sz w:val="20"/>
          <w:szCs w:val="20"/>
          <w:lang w:val="ru-RU"/>
        </w:rPr>
        <w:tab/>
      </w:r>
      <w:r w:rsidRPr="00480066">
        <w:rPr>
          <w:rFonts w:ascii="Verdana" w:hAnsi="Verdana"/>
          <w:b/>
          <w:sz w:val="20"/>
          <w:szCs w:val="20"/>
          <w:u w:val="single"/>
          <w:lang w:val="ru-RU"/>
        </w:rPr>
        <w:t>ІІ. Гаражи за отдаване под наем:</w:t>
      </w:r>
    </w:p>
    <w:p w:rsidR="000811B2" w:rsidRPr="00480066" w:rsidRDefault="000811B2" w:rsidP="000811B2">
      <w:pPr>
        <w:pStyle w:val="a6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</w:r>
      <w:r w:rsidRPr="00480066">
        <w:rPr>
          <w:rFonts w:ascii="Verdana" w:hAnsi="Verdana"/>
          <w:sz w:val="20"/>
          <w:szCs w:val="20"/>
          <w:lang w:val="ru-RU"/>
        </w:rPr>
        <w:t xml:space="preserve">1.ПИ 56407.500.3275.7 , УПИ ХХІІ – </w:t>
      </w:r>
      <w:r w:rsidRPr="00480066">
        <w:rPr>
          <w:rFonts w:ascii="Verdana" w:hAnsi="Verdana"/>
          <w:sz w:val="20"/>
          <w:szCs w:val="20"/>
        </w:rPr>
        <w:t>“</w:t>
      </w:r>
      <w:r w:rsidRPr="00480066">
        <w:rPr>
          <w:rFonts w:ascii="Verdana" w:hAnsi="Verdana"/>
          <w:sz w:val="20"/>
          <w:szCs w:val="20"/>
          <w:lang w:val="ru-RU"/>
        </w:rPr>
        <w:t>За жилищно строителство и магазини</w:t>
      </w:r>
      <w:r w:rsidRPr="00480066">
        <w:rPr>
          <w:rFonts w:ascii="Verdana" w:hAnsi="Verdana"/>
          <w:sz w:val="20"/>
          <w:szCs w:val="20"/>
        </w:rPr>
        <w:t>”</w:t>
      </w:r>
      <w:r w:rsidRPr="00480066">
        <w:rPr>
          <w:rFonts w:ascii="Verdana" w:hAnsi="Verdana"/>
          <w:sz w:val="20"/>
          <w:szCs w:val="20"/>
          <w:lang w:val="ru-RU"/>
        </w:rPr>
        <w:t xml:space="preserve"> в кв.79 по плана на гр.Пирдоп – 1 брой (на юг от жилищен блок № 11 на ул.</w:t>
      </w:r>
      <w:r w:rsidRPr="00480066">
        <w:rPr>
          <w:rFonts w:ascii="Verdana" w:hAnsi="Verdana"/>
          <w:sz w:val="20"/>
          <w:szCs w:val="20"/>
        </w:rPr>
        <w:t>“</w:t>
      </w:r>
      <w:r w:rsidRPr="00480066">
        <w:rPr>
          <w:rFonts w:ascii="Verdana" w:hAnsi="Verdana"/>
          <w:sz w:val="20"/>
          <w:szCs w:val="20"/>
          <w:lang w:val="ru-RU"/>
        </w:rPr>
        <w:t>Цар Освободител</w:t>
      </w:r>
      <w:r w:rsidRPr="00480066">
        <w:rPr>
          <w:rFonts w:ascii="Verdana" w:hAnsi="Verdana"/>
          <w:sz w:val="20"/>
          <w:szCs w:val="20"/>
        </w:rPr>
        <w:t>“</w:t>
      </w:r>
      <w:r w:rsidRPr="00480066">
        <w:rPr>
          <w:rFonts w:ascii="Verdana" w:hAnsi="Verdana"/>
          <w:sz w:val="20"/>
          <w:szCs w:val="20"/>
          <w:lang w:val="ru-RU"/>
        </w:rPr>
        <w:t>).</w:t>
      </w:r>
    </w:p>
    <w:p w:rsidR="000811B2" w:rsidRPr="00480066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Pr="00480066" w:rsidRDefault="000811B2" w:rsidP="000811B2">
      <w:pPr>
        <w:pStyle w:val="a6"/>
        <w:jc w:val="both"/>
        <w:rPr>
          <w:rFonts w:ascii="Verdana" w:hAnsi="Verdana"/>
          <w:b/>
          <w:sz w:val="20"/>
          <w:szCs w:val="20"/>
          <w:u w:val="single"/>
        </w:rPr>
      </w:pPr>
      <w:r w:rsidRPr="00480066">
        <w:rPr>
          <w:rFonts w:ascii="Verdana" w:hAnsi="Verdana"/>
          <w:sz w:val="20"/>
          <w:szCs w:val="20"/>
        </w:rPr>
        <w:tab/>
      </w:r>
      <w:r w:rsidRPr="00480066">
        <w:rPr>
          <w:rFonts w:ascii="Verdana" w:hAnsi="Verdana"/>
          <w:b/>
          <w:sz w:val="20"/>
          <w:szCs w:val="20"/>
          <w:u w:val="single"/>
        </w:rPr>
        <w:t>ІІІ. Гаражи за продажба на лица, настанени по административен ред:</w:t>
      </w:r>
    </w:p>
    <w:p w:rsidR="000811B2" w:rsidRPr="00480066" w:rsidRDefault="000811B2" w:rsidP="000811B2">
      <w:pPr>
        <w:pStyle w:val="a6"/>
        <w:jc w:val="both"/>
        <w:rPr>
          <w:rFonts w:ascii="Verdana" w:hAnsi="Verdana"/>
          <w:sz w:val="20"/>
          <w:szCs w:val="20"/>
          <w:lang w:val="ru-RU"/>
        </w:rPr>
      </w:pPr>
      <w:r w:rsidRPr="00480066">
        <w:rPr>
          <w:rFonts w:ascii="Verdana" w:hAnsi="Verdana"/>
          <w:sz w:val="20"/>
          <w:szCs w:val="20"/>
        </w:rPr>
        <w:tab/>
      </w:r>
      <w:r w:rsidRPr="00480066">
        <w:rPr>
          <w:rFonts w:ascii="Verdana" w:hAnsi="Verdana"/>
          <w:sz w:val="20"/>
          <w:szCs w:val="20"/>
          <w:lang w:val="ru-RU"/>
        </w:rPr>
        <w:t xml:space="preserve">1. ПИ 56407.500.3275.7,  УПИ ХХІІ – </w:t>
      </w:r>
      <w:r w:rsidRPr="00480066">
        <w:rPr>
          <w:rFonts w:ascii="Verdana" w:hAnsi="Verdana"/>
          <w:sz w:val="20"/>
          <w:szCs w:val="20"/>
        </w:rPr>
        <w:t>“</w:t>
      </w:r>
      <w:r w:rsidRPr="00480066">
        <w:rPr>
          <w:rFonts w:ascii="Verdana" w:hAnsi="Verdana"/>
          <w:sz w:val="20"/>
          <w:szCs w:val="20"/>
          <w:lang w:val="ru-RU"/>
        </w:rPr>
        <w:t>За жилищно строителство и магазини</w:t>
      </w:r>
      <w:r w:rsidRPr="00480066">
        <w:rPr>
          <w:rFonts w:ascii="Verdana" w:hAnsi="Verdana"/>
          <w:sz w:val="20"/>
          <w:szCs w:val="20"/>
        </w:rPr>
        <w:t>”</w:t>
      </w:r>
      <w:r w:rsidRPr="00480066">
        <w:rPr>
          <w:rFonts w:ascii="Verdana" w:hAnsi="Verdana"/>
          <w:sz w:val="20"/>
          <w:szCs w:val="20"/>
          <w:lang w:val="ru-RU"/>
        </w:rPr>
        <w:t xml:space="preserve"> в кв.79 по плана на гр.Пирдоп – 1 брой (на юг от жилищен блок № 11 на ул.</w:t>
      </w:r>
      <w:r w:rsidRPr="00480066">
        <w:rPr>
          <w:rFonts w:ascii="Verdana" w:hAnsi="Verdana"/>
          <w:sz w:val="20"/>
          <w:szCs w:val="20"/>
        </w:rPr>
        <w:t>“</w:t>
      </w:r>
      <w:r w:rsidRPr="00480066">
        <w:rPr>
          <w:rFonts w:ascii="Verdana" w:hAnsi="Verdana"/>
          <w:sz w:val="20"/>
          <w:szCs w:val="20"/>
          <w:lang w:val="ru-RU"/>
        </w:rPr>
        <w:t>Цар Освободител</w:t>
      </w:r>
      <w:r w:rsidRPr="00480066">
        <w:rPr>
          <w:rFonts w:ascii="Verdana" w:hAnsi="Verdana"/>
          <w:sz w:val="20"/>
          <w:szCs w:val="20"/>
        </w:rPr>
        <w:t>“</w:t>
      </w:r>
      <w:r w:rsidRPr="00480066">
        <w:rPr>
          <w:rFonts w:ascii="Verdana" w:hAnsi="Verdana"/>
          <w:sz w:val="20"/>
          <w:szCs w:val="20"/>
          <w:lang w:val="ru-RU"/>
        </w:rPr>
        <w:t>).</w:t>
      </w:r>
    </w:p>
    <w:p w:rsidR="000811B2" w:rsidRPr="00480066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Pr="00480066" w:rsidRDefault="000811B2" w:rsidP="000811B2">
      <w:pPr>
        <w:pStyle w:val="a6"/>
        <w:jc w:val="both"/>
        <w:rPr>
          <w:rFonts w:ascii="Verdana" w:hAnsi="Verdana"/>
          <w:b/>
          <w:sz w:val="20"/>
          <w:szCs w:val="20"/>
          <w:u w:val="single"/>
        </w:rPr>
      </w:pPr>
      <w:r w:rsidRPr="00480066">
        <w:rPr>
          <w:rFonts w:ascii="Verdana" w:hAnsi="Verdana"/>
          <w:sz w:val="20"/>
          <w:szCs w:val="20"/>
        </w:rPr>
        <w:tab/>
      </w:r>
      <w:r w:rsidRPr="00480066">
        <w:rPr>
          <w:rFonts w:ascii="Verdana" w:hAnsi="Verdana"/>
          <w:b/>
          <w:sz w:val="20"/>
          <w:szCs w:val="20"/>
          <w:u w:val="single"/>
        </w:rPr>
        <w:t>ІV. Продажба на гаражи чрез търг или конкурс:</w:t>
      </w:r>
    </w:p>
    <w:p w:rsidR="000811B2" w:rsidRPr="00480066" w:rsidRDefault="000811B2" w:rsidP="000811B2">
      <w:pPr>
        <w:pStyle w:val="a6"/>
        <w:jc w:val="both"/>
        <w:rPr>
          <w:rFonts w:ascii="Verdana" w:hAnsi="Verdana"/>
          <w:sz w:val="20"/>
          <w:szCs w:val="20"/>
          <w:lang w:val="ru-RU"/>
        </w:rPr>
      </w:pPr>
      <w:r w:rsidRPr="00480066">
        <w:rPr>
          <w:rFonts w:ascii="Verdana" w:hAnsi="Verdana"/>
          <w:sz w:val="20"/>
          <w:szCs w:val="20"/>
        </w:rPr>
        <w:lastRenderedPageBreak/>
        <w:tab/>
      </w:r>
      <w:r w:rsidRPr="00480066">
        <w:rPr>
          <w:rFonts w:ascii="Verdana" w:hAnsi="Verdana"/>
          <w:sz w:val="20"/>
          <w:szCs w:val="20"/>
          <w:lang w:val="ru-RU"/>
        </w:rPr>
        <w:t xml:space="preserve">1. ПИ 56407.500.3275.7,  УПИ ХХІІ – </w:t>
      </w:r>
      <w:r w:rsidRPr="00480066">
        <w:rPr>
          <w:rFonts w:ascii="Verdana" w:hAnsi="Verdana"/>
          <w:sz w:val="20"/>
          <w:szCs w:val="20"/>
        </w:rPr>
        <w:t>“</w:t>
      </w:r>
      <w:r w:rsidRPr="00480066">
        <w:rPr>
          <w:rFonts w:ascii="Verdana" w:hAnsi="Verdana"/>
          <w:sz w:val="20"/>
          <w:szCs w:val="20"/>
          <w:lang w:val="ru-RU"/>
        </w:rPr>
        <w:t>За жилищно строителство и магазини</w:t>
      </w:r>
      <w:r w:rsidRPr="00480066">
        <w:rPr>
          <w:rFonts w:ascii="Verdana" w:hAnsi="Verdana"/>
          <w:sz w:val="20"/>
          <w:szCs w:val="20"/>
        </w:rPr>
        <w:t>”</w:t>
      </w:r>
      <w:r w:rsidRPr="00480066">
        <w:rPr>
          <w:rFonts w:ascii="Verdana" w:hAnsi="Verdana"/>
          <w:sz w:val="20"/>
          <w:szCs w:val="20"/>
          <w:lang w:val="ru-RU"/>
        </w:rPr>
        <w:t xml:space="preserve"> в кв.79 по плана на гр.Пирдоп – 1 брой (на юг от жилищен блок № 11 на ул.</w:t>
      </w:r>
      <w:r w:rsidRPr="00480066">
        <w:rPr>
          <w:rFonts w:ascii="Verdana" w:hAnsi="Verdana"/>
          <w:sz w:val="20"/>
          <w:szCs w:val="20"/>
        </w:rPr>
        <w:t>“</w:t>
      </w:r>
      <w:r w:rsidRPr="00480066">
        <w:rPr>
          <w:rFonts w:ascii="Verdana" w:hAnsi="Verdana"/>
          <w:sz w:val="20"/>
          <w:szCs w:val="20"/>
          <w:lang w:val="ru-RU"/>
        </w:rPr>
        <w:t>Цар Освободител</w:t>
      </w:r>
      <w:r w:rsidRPr="00480066">
        <w:rPr>
          <w:rFonts w:ascii="Verdana" w:hAnsi="Verdana"/>
          <w:sz w:val="20"/>
          <w:szCs w:val="20"/>
        </w:rPr>
        <w:t>“</w:t>
      </w:r>
      <w:r w:rsidRPr="00480066">
        <w:rPr>
          <w:rFonts w:ascii="Verdana" w:hAnsi="Verdana"/>
          <w:sz w:val="20"/>
          <w:szCs w:val="20"/>
          <w:lang w:val="ru-RU"/>
        </w:rPr>
        <w:t>).</w:t>
      </w:r>
    </w:p>
    <w:p w:rsidR="000811B2" w:rsidRPr="00710A9E" w:rsidRDefault="000811B2" w:rsidP="000811B2">
      <w:pPr>
        <w:spacing w:line="360" w:lineRule="auto"/>
        <w:ind w:firstLine="702"/>
        <w:jc w:val="both"/>
        <w:rPr>
          <w:rFonts w:ascii="Verdana" w:hAnsi="Verdana"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A016FA">
        <w:rPr>
          <w:rFonts w:ascii="Verdana" w:hAnsi="Verdana"/>
          <w:sz w:val="20"/>
          <w:szCs w:val="20"/>
        </w:rPr>
        <w:t xml:space="preserve">а основание чл.21, ал.1, т.8 от Закона за местното самоуправление и местната администрация, </w:t>
      </w:r>
      <w:r>
        <w:rPr>
          <w:rFonts w:ascii="Verdana" w:hAnsi="Verdana"/>
          <w:sz w:val="20"/>
          <w:szCs w:val="20"/>
        </w:rPr>
        <w:t xml:space="preserve">чл.8, ал.1 </w:t>
      </w:r>
      <w:r w:rsidRPr="00A016FA">
        <w:rPr>
          <w:rFonts w:ascii="Verdana" w:hAnsi="Verdana"/>
          <w:sz w:val="20"/>
          <w:szCs w:val="20"/>
        </w:rPr>
        <w:t>от Закона за общинската собственост</w:t>
      </w:r>
      <w:r>
        <w:rPr>
          <w:rFonts w:ascii="Verdana" w:hAnsi="Verdana"/>
          <w:sz w:val="20"/>
          <w:szCs w:val="20"/>
        </w:rPr>
        <w:t>, след проведеното поименно гласуване с 10 гласа „за”, както следва:</w:t>
      </w:r>
      <w:r w:rsidRPr="00385751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Анна Нейкова, Антоанета Мечкарова, Васил Кафеджиев, Евгени Додов, Емил Николов, Илиян Николов, Мария Бръмбева, Марияна Върбанова, Ненко Ненчев и Силвия Георгиева, 0 гласа „против” и 3 гласа „въздържал се”, както следва: Десислава Толинова, Иван Джонгов и Станислав Готев, Общински съвет-Пирдоп прие</w:t>
      </w: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:rsidR="000811B2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A016F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РЕШЕНИЕ</w:t>
      </w:r>
    </w:p>
    <w:p w:rsidR="000811B2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№27</w:t>
      </w:r>
    </w:p>
    <w:p w:rsidR="000811B2" w:rsidRDefault="000811B2" w:rsidP="000811B2">
      <w:pPr>
        <w:pStyle w:val="a6"/>
        <w:jc w:val="both"/>
        <w:rPr>
          <w:rFonts w:ascii="Verdana" w:hAnsi="Verdana"/>
          <w:b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A93D90">
        <w:rPr>
          <w:rFonts w:ascii="Verdana" w:hAnsi="Verdana"/>
          <w:sz w:val="20"/>
          <w:szCs w:val="20"/>
          <w:lang w:val="en-US"/>
        </w:rPr>
        <w:t>I</w:t>
      </w:r>
      <w:r w:rsidRPr="00A93D90">
        <w:rPr>
          <w:rFonts w:ascii="Verdana" w:hAnsi="Verdana"/>
          <w:sz w:val="20"/>
          <w:szCs w:val="20"/>
        </w:rPr>
        <w:t>. Приема експертна оценка изготвена от лицензиран експертен оценител на имоти на придаваемата се част от общински поземлен имот с нов идентификатор 56407.500.9194 с площ 69 кв.м. в размер на 68, 80 лв./кв.м или  общо сума в размер на 4 747, 20 ( четири хиляди седемстотин четиридесет и седем лева и 20 стотинки) лева.</w:t>
      </w:r>
    </w:p>
    <w:p w:rsidR="000811B2" w:rsidRPr="00A93D90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A93D90">
        <w:rPr>
          <w:rFonts w:ascii="Verdana" w:hAnsi="Verdana"/>
          <w:sz w:val="20"/>
          <w:szCs w:val="20"/>
          <w:lang w:val="en-US"/>
        </w:rPr>
        <w:t>II</w:t>
      </w:r>
      <w:r w:rsidRPr="00A93D90">
        <w:rPr>
          <w:rFonts w:ascii="Verdana" w:hAnsi="Verdana"/>
          <w:sz w:val="20"/>
          <w:szCs w:val="20"/>
          <w:lang w:val="ru-RU"/>
        </w:rPr>
        <w:t>.</w:t>
      </w:r>
      <w:r w:rsidRPr="00A93D90">
        <w:rPr>
          <w:rFonts w:ascii="Verdana" w:hAnsi="Verdana"/>
          <w:sz w:val="20"/>
          <w:szCs w:val="20"/>
        </w:rPr>
        <w:t xml:space="preserve"> Дава съгласие да се уреди придаваемата част от общински имот включен в “Програмата за управление и разпореждане с имотите – общинска собственост в община Пирдоп през 2023 година”, раздел ІІІ, точка “Б”, подточка 19 с идентификатор 56407.500.9194 по Кадастралната карта и кадастралните регистри на гр.Пирдоп към урегулиран поземлен имот УПИ </w:t>
      </w:r>
      <w:r w:rsidRPr="00A93D90">
        <w:rPr>
          <w:rFonts w:ascii="Verdana" w:hAnsi="Verdana"/>
          <w:sz w:val="20"/>
          <w:szCs w:val="20"/>
          <w:lang w:val="en-US"/>
        </w:rPr>
        <w:t>XI</w:t>
      </w:r>
      <w:r w:rsidRPr="00A93D90">
        <w:rPr>
          <w:rFonts w:ascii="Verdana" w:hAnsi="Verdana"/>
          <w:sz w:val="20"/>
          <w:szCs w:val="20"/>
          <w:lang w:val="ru-RU"/>
        </w:rPr>
        <w:t xml:space="preserve">- 2068 </w:t>
      </w:r>
      <w:r w:rsidRPr="00A93D90">
        <w:rPr>
          <w:rFonts w:ascii="Verdana" w:hAnsi="Verdana"/>
          <w:sz w:val="20"/>
          <w:szCs w:val="20"/>
        </w:rPr>
        <w:t xml:space="preserve">в кв.106 със собственик Анатолий Бабачев в размер на  </w:t>
      </w:r>
      <w:r w:rsidRPr="00A93D90">
        <w:rPr>
          <w:rFonts w:ascii="Verdana" w:hAnsi="Verdana"/>
          <w:sz w:val="20"/>
          <w:szCs w:val="20"/>
          <w:u w:val="single"/>
        </w:rPr>
        <w:t>68,80</w:t>
      </w:r>
      <w:r w:rsidRPr="00A93D90">
        <w:rPr>
          <w:rFonts w:ascii="Verdana" w:hAnsi="Verdana"/>
          <w:sz w:val="20"/>
          <w:szCs w:val="20"/>
        </w:rPr>
        <w:t xml:space="preserve"> лв./кв.м. или общо за поземлен имот с идентификатор 5647.500.9194 сума в размер на 4 747, 20 ( четири хиляди седемстотин четиридесет и седем лева и 20 стотинки) лева.</w:t>
      </w:r>
    </w:p>
    <w:p w:rsidR="000811B2" w:rsidRPr="00A93D90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Pr="00A93D90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A93D90">
        <w:rPr>
          <w:rFonts w:ascii="Verdana" w:hAnsi="Verdana"/>
          <w:sz w:val="20"/>
          <w:szCs w:val="20"/>
          <w:lang w:val="en-US"/>
        </w:rPr>
        <w:t>II</w:t>
      </w:r>
      <w:r w:rsidRPr="00A93D90">
        <w:rPr>
          <w:rFonts w:ascii="Verdana" w:hAnsi="Verdana"/>
          <w:sz w:val="20"/>
          <w:szCs w:val="20"/>
          <w:lang w:val="ru-RU"/>
        </w:rPr>
        <w:t xml:space="preserve">. </w:t>
      </w:r>
      <w:r w:rsidRPr="00A93D90">
        <w:rPr>
          <w:rFonts w:ascii="Verdana" w:hAnsi="Verdana"/>
          <w:sz w:val="20"/>
          <w:szCs w:val="20"/>
        </w:rPr>
        <w:t>Възлага на Кмета на община Пирдоп да извърши действия по издаване на заповед за заплащане на цената на земята, дължимите такси  и сключване на договор.</w:t>
      </w:r>
    </w:p>
    <w:p w:rsidR="000811B2" w:rsidRPr="00A93D90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Pr="00784609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 w:rsidRPr="008A1B15">
        <w:rPr>
          <w:rFonts w:ascii="Verdana" w:hAnsi="Verdana"/>
          <w:sz w:val="20"/>
          <w:szCs w:val="20"/>
        </w:rPr>
        <w:t>На основание чл.21, ал.1, т.8 от Закона за местното самоуправление и местната администрация, чл.8, ал.1 от Закона за общинската собственост</w:t>
      </w:r>
      <w:r>
        <w:rPr>
          <w:rFonts w:ascii="Verdana" w:hAnsi="Verdana"/>
          <w:sz w:val="20"/>
          <w:szCs w:val="20"/>
        </w:rPr>
        <w:t>, след проведеното поименно гласуване с 13 гласа „за”, както следва: Анна Нейкова, Антоанета Мечкарова, Васил Кафеджиев, Десислава Толинова, Евгени Додов, Емил Николов, Иван Джонгов,  Илиян Николов, Мария Бръмбева, Марияна Върбанова, Ненко Ненчев, Силвия Георгиева и Станислав Готев, 0 гласа „против и 0 гласа „въздържал се”, Общински съвет-Пирдоп прие</w:t>
      </w: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eastAsia="Arial Unicode MS" w:hAnsi="Verdana"/>
          <w:sz w:val="20"/>
          <w:szCs w:val="20"/>
        </w:rPr>
        <w:tab/>
      </w:r>
    </w:p>
    <w:p w:rsidR="000811B2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 w:rsidRPr="00A016F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РЕШЕНИЕ</w:t>
      </w:r>
    </w:p>
    <w:p w:rsidR="000811B2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№28</w:t>
      </w:r>
    </w:p>
    <w:p w:rsidR="000811B2" w:rsidRPr="0099381D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8A1B15">
        <w:rPr>
          <w:rFonts w:ascii="Verdana" w:hAnsi="Verdana" w:cs="Tahoma"/>
          <w:color w:val="000000"/>
          <w:sz w:val="20"/>
          <w:szCs w:val="20"/>
          <w:lang w:val="en-US"/>
        </w:rPr>
        <w:t>I</w:t>
      </w:r>
      <w:r w:rsidRPr="008A1B15">
        <w:rPr>
          <w:rFonts w:ascii="Verdana" w:hAnsi="Verdana" w:cs="Tahoma"/>
          <w:color w:val="000000"/>
          <w:sz w:val="20"/>
          <w:szCs w:val="20"/>
        </w:rPr>
        <w:t>. Приема експертна оценка изготвена от лицензиран експертен оценител</w:t>
      </w:r>
      <w:r w:rsidRPr="008A1B15">
        <w:rPr>
          <w:rFonts w:ascii="Verdana" w:hAnsi="Verdana"/>
          <w:sz w:val="20"/>
          <w:szCs w:val="20"/>
        </w:rPr>
        <w:t xml:space="preserve"> </w:t>
      </w:r>
      <w:r w:rsidRPr="008A1B15">
        <w:rPr>
          <w:rFonts w:ascii="Verdana" w:hAnsi="Verdana" w:cs="Tahoma"/>
          <w:color w:val="000000"/>
          <w:sz w:val="20"/>
          <w:szCs w:val="20"/>
        </w:rPr>
        <w:t>на имоти на придаваемата се част от общински поземлен имот с нов идентификатор 56407.500.9195 с площ 41 кв.м. в размер на 68, 80 лв./кв.м или общо сума в размер на 2820,80 (две хиляди осемстотин и двадесет лева и осемдесет стотинки) лева.</w:t>
      </w:r>
    </w:p>
    <w:p w:rsidR="000811B2" w:rsidRPr="008A1B15" w:rsidRDefault="000811B2" w:rsidP="000811B2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8A1B15">
        <w:rPr>
          <w:rFonts w:ascii="Verdana" w:hAnsi="Verdana" w:cs="Tahoma"/>
          <w:color w:val="000000"/>
          <w:sz w:val="20"/>
          <w:szCs w:val="20"/>
          <w:lang w:val="en-US"/>
        </w:rPr>
        <w:t>II</w:t>
      </w:r>
      <w:r w:rsidRPr="008A1B15">
        <w:rPr>
          <w:rFonts w:ascii="Verdana" w:hAnsi="Verdana" w:cs="Tahoma"/>
          <w:color w:val="000000"/>
          <w:sz w:val="20"/>
          <w:szCs w:val="20"/>
          <w:lang w:val="ru-RU"/>
        </w:rPr>
        <w:t>.</w:t>
      </w:r>
      <w:r w:rsidRPr="008A1B15">
        <w:rPr>
          <w:rFonts w:ascii="Verdana" w:hAnsi="Verdana" w:cs="Tahoma"/>
          <w:color w:val="000000"/>
          <w:sz w:val="20"/>
          <w:szCs w:val="20"/>
        </w:rPr>
        <w:t xml:space="preserve"> Дава съгласие да се уреди придаваемата част от общински имот включен в “Програмата за управление и разпореждане с имотите – общинска собственост в община Пирдоп през 2023 година”, раздел ІІІ, точка “Б”, подточка 18 с идентификатор 56407.500.9195 по Кадастралната карта и кадастралните регистри на </w:t>
      </w:r>
      <w:r w:rsidRPr="008A1B15">
        <w:rPr>
          <w:rFonts w:ascii="Verdana" w:hAnsi="Verdana" w:cs="Tahoma"/>
          <w:color w:val="000000"/>
          <w:sz w:val="20"/>
          <w:szCs w:val="20"/>
        </w:rPr>
        <w:lastRenderedPageBreak/>
        <w:t xml:space="preserve">гр.Пирдоп към урегулиран поземлен имот УПИ </w:t>
      </w:r>
      <w:r w:rsidRPr="008A1B15">
        <w:rPr>
          <w:rFonts w:ascii="Verdana" w:hAnsi="Verdana" w:cs="Tahoma"/>
          <w:color w:val="000000"/>
          <w:sz w:val="20"/>
          <w:szCs w:val="20"/>
          <w:lang w:val="en-US"/>
        </w:rPr>
        <w:t>XII</w:t>
      </w:r>
      <w:r w:rsidRPr="008A1B15">
        <w:rPr>
          <w:rFonts w:ascii="Verdana" w:hAnsi="Verdana" w:cs="Tahoma"/>
          <w:color w:val="000000"/>
          <w:sz w:val="20"/>
          <w:szCs w:val="20"/>
          <w:lang w:val="ru-RU"/>
        </w:rPr>
        <w:t xml:space="preserve">- 2069 </w:t>
      </w:r>
      <w:r w:rsidRPr="008A1B15">
        <w:rPr>
          <w:rFonts w:ascii="Verdana" w:hAnsi="Verdana" w:cs="Tahoma"/>
          <w:color w:val="000000"/>
          <w:sz w:val="20"/>
          <w:szCs w:val="20"/>
        </w:rPr>
        <w:t xml:space="preserve">в кв.106 със собственици Георги Иванов и Невена Иванова в размер на  </w:t>
      </w:r>
      <w:r w:rsidRPr="008A1B15">
        <w:rPr>
          <w:rFonts w:ascii="Verdana" w:hAnsi="Verdana" w:cs="Tahoma"/>
          <w:color w:val="000000"/>
          <w:sz w:val="20"/>
          <w:szCs w:val="20"/>
          <w:u w:val="single"/>
        </w:rPr>
        <w:t>68,80</w:t>
      </w:r>
      <w:r w:rsidRPr="008A1B15">
        <w:rPr>
          <w:rFonts w:ascii="Verdana" w:hAnsi="Verdana" w:cs="Tahoma"/>
          <w:color w:val="000000"/>
          <w:sz w:val="20"/>
          <w:szCs w:val="20"/>
        </w:rPr>
        <w:t xml:space="preserve"> лв./кв.м. или общо за поземлен имот с идентификатор 5647.500.9195 сума в размер на 2820,80 (две хиляди осемстотин и двадесет лева и осемдесет стотинки) лева.</w:t>
      </w:r>
    </w:p>
    <w:p w:rsidR="000811B2" w:rsidRPr="008A1B15" w:rsidRDefault="000811B2" w:rsidP="000811B2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</w:p>
    <w:p w:rsidR="000811B2" w:rsidRPr="008A1B15" w:rsidRDefault="000811B2" w:rsidP="000811B2">
      <w:pPr>
        <w:pStyle w:val="a6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ab/>
      </w:r>
      <w:r w:rsidRPr="008A1B15">
        <w:rPr>
          <w:rFonts w:ascii="Verdana" w:hAnsi="Verdana" w:cs="Tahoma"/>
          <w:color w:val="000000"/>
          <w:sz w:val="20"/>
          <w:szCs w:val="20"/>
          <w:lang w:val="en-US"/>
        </w:rPr>
        <w:t>II</w:t>
      </w:r>
      <w:r>
        <w:rPr>
          <w:rFonts w:ascii="Verdana" w:hAnsi="Verdana" w:cs="Tahoma"/>
          <w:color w:val="000000"/>
          <w:sz w:val="20"/>
          <w:szCs w:val="20"/>
          <w:lang w:val="en-US"/>
        </w:rPr>
        <w:t>I</w:t>
      </w:r>
      <w:r w:rsidRPr="008A1B15">
        <w:rPr>
          <w:rFonts w:ascii="Verdana" w:hAnsi="Verdana" w:cs="Tahoma"/>
          <w:color w:val="000000"/>
          <w:sz w:val="20"/>
          <w:szCs w:val="20"/>
          <w:lang w:val="ru-RU"/>
        </w:rPr>
        <w:t xml:space="preserve">. </w:t>
      </w:r>
      <w:r w:rsidRPr="008A1B15">
        <w:rPr>
          <w:rFonts w:ascii="Verdana" w:hAnsi="Verdana" w:cs="Tahoma"/>
          <w:color w:val="000000"/>
          <w:sz w:val="20"/>
          <w:szCs w:val="20"/>
        </w:rPr>
        <w:t>Възлага на Кмета на община Пирдоп да извърши действия по издаване на заповед за заплащане на цената на земята, дължимите такси  и сключване на договор.</w:t>
      </w: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eastAsia="Calibri" w:hAnsi="Verdana" w:cs="Times New Roman"/>
          <w:sz w:val="20"/>
          <w:szCs w:val="20"/>
        </w:rPr>
        <w:tab/>
      </w:r>
      <w:r w:rsidRPr="0092272A">
        <w:rPr>
          <w:rFonts w:ascii="Verdana" w:eastAsia="Calibri" w:hAnsi="Verdana" w:cs="Times New Roman"/>
          <w:sz w:val="20"/>
          <w:szCs w:val="20"/>
        </w:rPr>
        <w:t xml:space="preserve">На основание </w:t>
      </w:r>
      <w:r w:rsidRPr="00784609">
        <w:rPr>
          <w:rFonts w:ascii="Verdana" w:eastAsia="Calibri" w:hAnsi="Verdana" w:cs="Times New Roman"/>
          <w:sz w:val="20"/>
          <w:szCs w:val="20"/>
        </w:rPr>
        <w:t xml:space="preserve">чл. 21, ал. 1, т. </w:t>
      </w:r>
      <w:r w:rsidRPr="00784609">
        <w:rPr>
          <w:rFonts w:ascii="Verdana" w:eastAsia="Calibri" w:hAnsi="Verdana" w:cs="Times New Roman"/>
          <w:sz w:val="20"/>
          <w:szCs w:val="20"/>
          <w:lang w:val="ru-RU"/>
        </w:rPr>
        <w:t>11</w:t>
      </w:r>
      <w:r w:rsidRPr="00784609">
        <w:rPr>
          <w:rFonts w:ascii="Verdana" w:eastAsia="Calibri" w:hAnsi="Verdana" w:cs="Times New Roman"/>
          <w:sz w:val="20"/>
          <w:szCs w:val="20"/>
        </w:rPr>
        <w:t>, от Закона за местното самоуправление и местната администрация и във връзка с чл.129, ал.1 от Зако</w:t>
      </w:r>
      <w:r>
        <w:rPr>
          <w:rFonts w:ascii="Verdana" w:hAnsi="Verdana"/>
          <w:sz w:val="20"/>
          <w:szCs w:val="20"/>
        </w:rPr>
        <w:t>на за устройство на територията, след проведеното поименно гласуване с 13 гласа „за”, както следва:</w:t>
      </w:r>
      <w:r w:rsidRPr="00784609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Анна Нейкова, Антоанета Мечкарова, Васил Кафеджиев, Десислава Толинова, Евгени Додов, Емил Николов, Иван Джонгов,  Илиян Николов, Мария Бръмбева, Марияна Върбанова, Ненко Ненчев, Силвия Георгиева и Станислав Готев, 0 гласа „против” и 0 гласа „въздържал се”, Общински съвет-Пирдоп прие</w:t>
      </w:r>
    </w:p>
    <w:p w:rsidR="000811B2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РЕШЕНИЕ</w:t>
      </w:r>
    </w:p>
    <w:p w:rsidR="000811B2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№29</w:t>
      </w:r>
    </w:p>
    <w:p w:rsidR="000811B2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0811B2" w:rsidRPr="00784609" w:rsidRDefault="000811B2" w:rsidP="000811B2">
      <w:pPr>
        <w:pStyle w:val="a6"/>
        <w:jc w:val="both"/>
        <w:rPr>
          <w:rFonts w:ascii="Verdana" w:hAnsi="Verdana"/>
          <w:i/>
          <w:sz w:val="20"/>
          <w:szCs w:val="20"/>
        </w:rPr>
      </w:pPr>
      <w:r w:rsidRPr="00784609">
        <w:rPr>
          <w:rFonts w:ascii="Verdana" w:hAnsi="Verdana"/>
          <w:sz w:val="20"/>
          <w:szCs w:val="20"/>
        </w:rPr>
        <w:tab/>
        <w:t xml:space="preserve">1.Общински съвет – гр. Пирдоп одобрява подробен устройствен план (парцеларен план) за линеен обект на техническата инфраструктура извън границите на населеното място, съставляващо трасе за кабел „СН“ за захранване на нов трафопост в </w:t>
      </w:r>
      <w:r w:rsidRPr="00784609">
        <w:rPr>
          <w:rFonts w:ascii="Verdana" w:hAnsi="Verdana"/>
          <w:i/>
          <w:sz w:val="20"/>
          <w:szCs w:val="20"/>
        </w:rPr>
        <w:t xml:space="preserve">поземлен имот </w:t>
      </w:r>
      <w:r w:rsidRPr="00006947">
        <w:rPr>
          <w:rFonts w:ascii="Verdana" w:hAnsi="Verdana"/>
          <w:sz w:val="20"/>
          <w:szCs w:val="20"/>
        </w:rPr>
        <w:t>с идентификатор 56407.138.49 по КК и КР на гр. Пирдоп,</w:t>
      </w:r>
      <w:r w:rsidRPr="00784609">
        <w:rPr>
          <w:rFonts w:ascii="Verdana" w:hAnsi="Verdana"/>
          <w:sz w:val="20"/>
          <w:szCs w:val="20"/>
        </w:rPr>
        <w:t xml:space="preserve">  по реда на чл. 129, ал. 1 от Закона за устройство на територията.</w:t>
      </w: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 w:rsidRPr="001E57FD">
        <w:rPr>
          <w:rFonts w:ascii="Verdana" w:hAnsi="Verdana"/>
          <w:sz w:val="20"/>
          <w:szCs w:val="20"/>
        </w:rPr>
        <w:t>На основание чл.21, ал.1, т.8 и ал. 2 от Закона за местно самоуправление и местната администрация, чл.37о, ал.1 и ал.4, чл.37и, ал.3, от Закона за собствеността и п</w:t>
      </w:r>
      <w:r>
        <w:rPr>
          <w:rFonts w:ascii="Verdana" w:hAnsi="Verdana"/>
          <w:sz w:val="20"/>
          <w:szCs w:val="20"/>
        </w:rPr>
        <w:t>олзването на земеделските земи, след проведеното поименно гласуване с 11 гласа „за”, както следва: Анна Нейкова, Антоанета Мечкарова, Васил Кафеджиев, Евгени Додов, Емил Николов, Иван Джонгов,  Илиян Николов, Мария Бръмбева, Марияна Върбанова, Ненко Ненчев и Силвия Георгиева, 0 гласа „против” и 2 гласа „въздържал се”, както следва:</w:t>
      </w:r>
      <w:r w:rsidRPr="00203C5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Десислава  Толинова и Станислав Готев, Общински съвет-Пирдоп прие</w:t>
      </w: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</w:t>
      </w:r>
    </w:p>
    <w:p w:rsidR="000811B2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>РЕШЕНИЕ</w:t>
      </w:r>
    </w:p>
    <w:p w:rsidR="000811B2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    №30</w:t>
      </w:r>
    </w:p>
    <w:p w:rsidR="000811B2" w:rsidRPr="00006947" w:rsidRDefault="000811B2" w:rsidP="000811B2">
      <w:pPr>
        <w:pStyle w:val="a6"/>
        <w:jc w:val="center"/>
        <w:rPr>
          <w:rFonts w:ascii="Verdana" w:hAnsi="Verdana"/>
          <w:b/>
          <w:sz w:val="20"/>
          <w:szCs w:val="20"/>
        </w:rPr>
      </w:pPr>
    </w:p>
    <w:p w:rsidR="000811B2" w:rsidRDefault="000811B2" w:rsidP="000811B2">
      <w:pPr>
        <w:pStyle w:val="a3"/>
        <w:spacing w:after="120" w:line="240" w:lineRule="auto"/>
        <w:ind w:left="6"/>
        <w:jc w:val="both"/>
        <w:rPr>
          <w:rFonts w:ascii="Verdana" w:hAnsi="Verdana"/>
          <w:b/>
          <w:sz w:val="20"/>
          <w:szCs w:val="20"/>
          <w:lang w:val="bg-BG"/>
        </w:rPr>
      </w:pPr>
      <w:r w:rsidRPr="00203C53">
        <w:rPr>
          <w:rFonts w:ascii="Verdana" w:eastAsia="Arial Unicode MS" w:hAnsi="Verdana"/>
          <w:sz w:val="20"/>
          <w:szCs w:val="20"/>
          <w:lang w:val="bg-BG"/>
        </w:rPr>
        <w:tab/>
      </w:r>
      <w:r w:rsidRPr="00203C53">
        <w:rPr>
          <w:rFonts w:ascii="Verdana" w:hAnsi="Verdana"/>
          <w:sz w:val="20"/>
          <w:szCs w:val="20"/>
          <w:lang w:val="bg-BG"/>
        </w:rPr>
        <w:t>1.Дава съгласие да се предоставят за общо и индивидуално ползване за стопанската 202</w:t>
      </w:r>
      <w:r w:rsidRPr="00F73B2C">
        <w:rPr>
          <w:rFonts w:ascii="Verdana" w:hAnsi="Verdana"/>
          <w:sz w:val="20"/>
          <w:szCs w:val="20"/>
          <w:lang w:val="bg-BG"/>
        </w:rPr>
        <w:t>3</w:t>
      </w:r>
      <w:r w:rsidRPr="00203C53">
        <w:rPr>
          <w:rFonts w:ascii="Verdana" w:hAnsi="Verdana"/>
          <w:sz w:val="20"/>
          <w:szCs w:val="20"/>
          <w:lang w:val="bg-BG"/>
        </w:rPr>
        <w:t>/202</w:t>
      </w:r>
      <w:r w:rsidRPr="00F73B2C">
        <w:rPr>
          <w:rFonts w:ascii="Verdana" w:hAnsi="Verdana"/>
          <w:sz w:val="20"/>
          <w:szCs w:val="20"/>
          <w:lang w:val="bg-BG"/>
        </w:rPr>
        <w:t>4</w:t>
      </w:r>
      <w:r w:rsidRPr="00203C53">
        <w:rPr>
          <w:rFonts w:ascii="Verdana" w:hAnsi="Verdana"/>
          <w:sz w:val="20"/>
          <w:szCs w:val="20"/>
          <w:lang w:val="bg-BG"/>
        </w:rPr>
        <w:t>г. земеделски земи-общинска собственост, с начин на трайно ползване – „пасища</w:t>
      </w:r>
      <w:r w:rsidRPr="00F73B2C">
        <w:rPr>
          <w:rFonts w:ascii="Verdana" w:hAnsi="Verdana"/>
          <w:sz w:val="20"/>
          <w:szCs w:val="20"/>
          <w:lang w:val="bg-BG"/>
        </w:rPr>
        <w:t>”</w:t>
      </w:r>
      <w:r w:rsidRPr="00203C53">
        <w:rPr>
          <w:rFonts w:ascii="Verdana" w:hAnsi="Verdana"/>
          <w:sz w:val="20"/>
          <w:szCs w:val="20"/>
          <w:lang w:val="bg-BG"/>
        </w:rPr>
        <w:t>, „мери“, „пасища с храсти“ и „ливади“(Приложение №1</w:t>
      </w:r>
      <w:r w:rsidRPr="00F73B2C">
        <w:rPr>
          <w:rFonts w:ascii="Verdana" w:hAnsi="Verdana"/>
          <w:sz w:val="20"/>
          <w:szCs w:val="20"/>
          <w:lang w:val="bg-BG"/>
        </w:rPr>
        <w:t xml:space="preserve"> </w:t>
      </w:r>
      <w:r w:rsidRPr="00203C53">
        <w:rPr>
          <w:rFonts w:ascii="Verdana" w:hAnsi="Verdana"/>
          <w:sz w:val="20"/>
          <w:szCs w:val="20"/>
          <w:lang w:val="bg-BG"/>
        </w:rPr>
        <w:t>и №2)</w:t>
      </w:r>
      <w:r w:rsidRPr="00203C53">
        <w:rPr>
          <w:rFonts w:ascii="Verdana" w:hAnsi="Verdana"/>
          <w:b/>
          <w:sz w:val="20"/>
          <w:szCs w:val="20"/>
          <w:lang w:val="bg-BG"/>
        </w:rPr>
        <w:t>.</w:t>
      </w:r>
    </w:p>
    <w:p w:rsidR="000811B2" w:rsidRPr="0058299D" w:rsidRDefault="000811B2" w:rsidP="000811B2">
      <w:pPr>
        <w:spacing w:after="200" w:line="276" w:lineRule="auto"/>
        <w:ind w:left="7080"/>
        <w:rPr>
          <w:rFonts w:ascii="Verdana" w:eastAsiaTheme="minorEastAsia" w:hAnsi="Verdana"/>
          <w:sz w:val="20"/>
          <w:szCs w:val="20"/>
        </w:rPr>
      </w:pPr>
      <w:r w:rsidRPr="007D12A4">
        <w:rPr>
          <w:rFonts w:ascii="Verdana" w:eastAsiaTheme="minorEastAsia" w:hAnsi="Verdana"/>
          <w:b/>
          <w:sz w:val="20"/>
          <w:szCs w:val="20"/>
        </w:rPr>
        <w:t>Приложение №1</w:t>
      </w:r>
    </w:p>
    <w:p w:rsidR="000811B2" w:rsidRDefault="000811B2" w:rsidP="000811B2">
      <w:pPr>
        <w:spacing w:after="200" w:line="276" w:lineRule="auto"/>
        <w:jc w:val="center"/>
        <w:rPr>
          <w:rFonts w:ascii="Verdana" w:eastAsiaTheme="minorEastAsia" w:hAnsi="Verdana"/>
          <w:b/>
          <w:sz w:val="20"/>
          <w:szCs w:val="20"/>
        </w:rPr>
      </w:pPr>
      <w:r w:rsidRPr="007D12A4">
        <w:rPr>
          <w:rFonts w:ascii="Verdana" w:eastAsiaTheme="minorEastAsia" w:hAnsi="Verdana"/>
          <w:sz w:val="20"/>
          <w:szCs w:val="20"/>
        </w:rPr>
        <w:t>Списък на пасища, мери и ливади, за индивидуално ползване за стопанската 202</w:t>
      </w:r>
      <w:r>
        <w:rPr>
          <w:rFonts w:ascii="Verdana" w:eastAsiaTheme="minorEastAsia" w:hAnsi="Verdana"/>
          <w:sz w:val="20"/>
          <w:szCs w:val="20"/>
        </w:rPr>
        <w:t>3</w:t>
      </w:r>
      <w:r w:rsidRPr="007D12A4">
        <w:rPr>
          <w:rFonts w:ascii="Verdana" w:eastAsiaTheme="minorEastAsia" w:hAnsi="Verdana"/>
          <w:sz w:val="20"/>
          <w:szCs w:val="20"/>
        </w:rPr>
        <w:t>-202</w:t>
      </w:r>
      <w:r>
        <w:rPr>
          <w:rFonts w:ascii="Verdana" w:eastAsiaTheme="minorEastAsia" w:hAnsi="Verdana"/>
          <w:sz w:val="20"/>
          <w:szCs w:val="20"/>
        </w:rPr>
        <w:t>4</w:t>
      </w:r>
      <w:r w:rsidRPr="007D12A4">
        <w:rPr>
          <w:rFonts w:ascii="Verdana" w:eastAsiaTheme="minorEastAsia" w:hAnsi="Verdana"/>
          <w:sz w:val="20"/>
          <w:szCs w:val="20"/>
        </w:rPr>
        <w:t xml:space="preserve"> година, за </w:t>
      </w:r>
      <w:r w:rsidRPr="007D12A4">
        <w:rPr>
          <w:rFonts w:ascii="Verdana" w:eastAsiaTheme="minorEastAsia" w:hAnsi="Verdana"/>
          <w:b/>
          <w:sz w:val="20"/>
          <w:szCs w:val="20"/>
        </w:rPr>
        <w:t>землище Душанци</w:t>
      </w:r>
    </w:p>
    <w:tbl>
      <w:tblPr>
        <w:tblStyle w:val="ae"/>
        <w:tblpPr w:leftFromText="141" w:rightFromText="141" w:vertAnchor="text" w:horzAnchor="margin" w:tblpXSpec="center" w:tblpY="385"/>
        <w:tblW w:w="10490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838"/>
        <w:gridCol w:w="2131"/>
        <w:gridCol w:w="1701"/>
        <w:gridCol w:w="1701"/>
      </w:tblGrid>
      <w:tr w:rsidR="000811B2" w:rsidRPr="007D12A4" w:rsidTr="000811B2">
        <w:trPr>
          <w:trHeight w:val="534"/>
        </w:trPr>
        <w:tc>
          <w:tcPr>
            <w:tcW w:w="567" w:type="dxa"/>
          </w:tcPr>
          <w:p w:rsidR="000811B2" w:rsidRPr="00904E9E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b/>
                <w:bCs/>
                <w:sz w:val="20"/>
                <w:szCs w:val="20"/>
              </w:rPr>
            </w:pPr>
            <w:r w:rsidRPr="00904E9E">
              <w:rPr>
                <w:rFonts w:ascii="Verdana" w:eastAsiaTheme="minorEastAsia" w:hAnsi="Verdana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552" w:type="dxa"/>
          </w:tcPr>
          <w:p w:rsidR="000811B2" w:rsidRPr="00904E9E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b/>
                <w:bCs/>
                <w:sz w:val="20"/>
                <w:szCs w:val="20"/>
              </w:rPr>
            </w:pPr>
            <w:r w:rsidRPr="00904E9E">
              <w:rPr>
                <w:rFonts w:ascii="Verdana" w:eastAsiaTheme="minorEastAsia" w:hAnsi="Verdana"/>
                <w:b/>
                <w:bCs/>
                <w:sz w:val="20"/>
                <w:szCs w:val="20"/>
              </w:rPr>
              <w:t>Имот идентификатор</w:t>
            </w:r>
          </w:p>
        </w:tc>
        <w:tc>
          <w:tcPr>
            <w:tcW w:w="1838" w:type="dxa"/>
          </w:tcPr>
          <w:p w:rsidR="000811B2" w:rsidRPr="00904E9E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b/>
                <w:bCs/>
                <w:sz w:val="20"/>
                <w:szCs w:val="20"/>
              </w:rPr>
            </w:pPr>
            <w:r w:rsidRPr="00904E9E">
              <w:rPr>
                <w:rFonts w:ascii="Verdana" w:eastAsiaTheme="minorEastAsia" w:hAnsi="Verdana"/>
                <w:b/>
                <w:bCs/>
                <w:sz w:val="20"/>
                <w:szCs w:val="20"/>
              </w:rPr>
              <w:t>Площ дка</w:t>
            </w:r>
          </w:p>
        </w:tc>
        <w:tc>
          <w:tcPr>
            <w:tcW w:w="2131" w:type="dxa"/>
          </w:tcPr>
          <w:p w:rsidR="000811B2" w:rsidRPr="00904E9E" w:rsidRDefault="000811B2" w:rsidP="000811B2">
            <w:pPr>
              <w:spacing w:after="200"/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Местност</w:t>
            </w:r>
          </w:p>
        </w:tc>
        <w:tc>
          <w:tcPr>
            <w:tcW w:w="1701" w:type="dxa"/>
          </w:tcPr>
          <w:p w:rsidR="000811B2" w:rsidRPr="00904E9E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b/>
                <w:bCs/>
                <w:sz w:val="20"/>
                <w:szCs w:val="20"/>
              </w:rPr>
            </w:pPr>
            <w:r w:rsidRPr="00904E9E">
              <w:rPr>
                <w:rFonts w:ascii="Verdana" w:hAnsi="Verdana" w:cs="Arial"/>
                <w:b/>
                <w:bCs/>
                <w:sz w:val="20"/>
                <w:szCs w:val="20"/>
              </w:rPr>
              <w:t>№ по КВС</w:t>
            </w:r>
          </w:p>
        </w:tc>
        <w:tc>
          <w:tcPr>
            <w:tcW w:w="1701" w:type="dxa"/>
          </w:tcPr>
          <w:p w:rsidR="000811B2" w:rsidRPr="00904E9E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b/>
                <w:bCs/>
                <w:sz w:val="20"/>
                <w:szCs w:val="20"/>
              </w:rPr>
            </w:pPr>
            <w:r w:rsidRPr="00904E9E">
              <w:rPr>
                <w:rFonts w:ascii="Verdana" w:eastAsiaTheme="minorEastAsia" w:hAnsi="Verdana"/>
                <w:b/>
                <w:bCs/>
                <w:sz w:val="20"/>
                <w:szCs w:val="20"/>
              </w:rPr>
              <w:t>НТП</w:t>
            </w:r>
          </w:p>
        </w:tc>
      </w:tr>
      <w:tr w:rsidR="000811B2" w:rsidRPr="007D12A4" w:rsidTr="000811B2">
        <w:trPr>
          <w:trHeight w:val="158"/>
        </w:trPr>
        <w:tc>
          <w:tcPr>
            <w:tcW w:w="567" w:type="dxa"/>
          </w:tcPr>
          <w:p w:rsidR="000811B2" w:rsidRPr="007C0388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  <w:lang w:val="en-US"/>
              </w:rPr>
            </w:pPr>
            <w:bookmarkStart w:id="0" w:name="_Hlk31978975"/>
            <w:r w:rsidRPr="007D12A4">
              <w:rPr>
                <w:rFonts w:ascii="Verdana" w:eastAsiaTheme="minorEastAsia" w:hAnsi="Verdana"/>
                <w:sz w:val="20"/>
                <w:szCs w:val="20"/>
              </w:rPr>
              <w:t>1</w:t>
            </w:r>
            <w:r>
              <w:rPr>
                <w:rFonts w:ascii="Verdana" w:eastAsiaTheme="minorEastAsia" w:hAnsi="Verdana"/>
                <w:sz w:val="20"/>
                <w:szCs w:val="20"/>
                <w:lang w:val="en-US"/>
              </w:rPr>
              <w:t>.</w:t>
            </w:r>
          </w:p>
        </w:tc>
        <w:tc>
          <w:tcPr>
            <w:tcW w:w="2552" w:type="dxa"/>
          </w:tcPr>
          <w:p w:rsidR="000811B2" w:rsidRPr="009F11A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 w:rsidRPr="007D12A4">
              <w:rPr>
                <w:rFonts w:ascii="Verdana" w:eastAsiaTheme="minorEastAsia" w:hAnsi="Verdana"/>
                <w:sz w:val="20"/>
                <w:szCs w:val="20"/>
              </w:rPr>
              <w:t>24164.</w:t>
            </w:r>
            <w:r>
              <w:rPr>
                <w:rFonts w:ascii="Verdana" w:eastAsiaTheme="minorEastAsia" w:hAnsi="Verdana"/>
                <w:sz w:val="20"/>
                <w:szCs w:val="20"/>
                <w:lang w:val="en-US"/>
              </w:rPr>
              <w:t>20</w:t>
            </w:r>
            <w:r>
              <w:rPr>
                <w:rFonts w:ascii="Verdana" w:eastAsiaTheme="minorEastAsia" w:hAnsi="Verdana"/>
                <w:sz w:val="20"/>
                <w:szCs w:val="20"/>
              </w:rPr>
              <w:t>.62</w:t>
            </w:r>
          </w:p>
        </w:tc>
        <w:tc>
          <w:tcPr>
            <w:tcW w:w="1838" w:type="dxa"/>
          </w:tcPr>
          <w:p w:rsidR="000811B2" w:rsidRPr="009F11A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25,176</w:t>
            </w:r>
          </w:p>
        </w:tc>
        <w:tc>
          <w:tcPr>
            <w:tcW w:w="2131" w:type="dxa"/>
          </w:tcPr>
          <w:p w:rsidR="000811B2" w:rsidRPr="00EF6A76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Куфорита</w:t>
            </w:r>
          </w:p>
        </w:tc>
        <w:tc>
          <w:tcPr>
            <w:tcW w:w="1701" w:type="dxa"/>
          </w:tcPr>
          <w:p w:rsidR="000811B2" w:rsidRPr="009F11A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  <w:lang w:val="en-US"/>
              </w:rPr>
              <w:t>017</w:t>
            </w:r>
            <w:r>
              <w:rPr>
                <w:rFonts w:ascii="Verdana" w:eastAsiaTheme="minorEastAsia" w:hAnsi="Verdana"/>
                <w:sz w:val="20"/>
                <w:szCs w:val="20"/>
              </w:rPr>
              <w:t>332</w:t>
            </w:r>
          </w:p>
        </w:tc>
        <w:tc>
          <w:tcPr>
            <w:tcW w:w="1701" w:type="dxa"/>
          </w:tcPr>
          <w:p w:rsidR="000811B2" w:rsidRPr="007D12A4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 w:rsidRPr="007D12A4">
              <w:rPr>
                <w:rFonts w:ascii="Verdana" w:eastAsiaTheme="minorEastAsia" w:hAnsi="Verdana"/>
                <w:sz w:val="20"/>
                <w:szCs w:val="20"/>
              </w:rPr>
              <w:t>Пасище</w:t>
            </w:r>
          </w:p>
        </w:tc>
      </w:tr>
      <w:tr w:rsidR="000811B2" w:rsidRPr="007D12A4" w:rsidTr="000811B2">
        <w:trPr>
          <w:trHeight w:val="158"/>
        </w:trPr>
        <w:tc>
          <w:tcPr>
            <w:tcW w:w="567" w:type="dxa"/>
          </w:tcPr>
          <w:p w:rsidR="000811B2" w:rsidRPr="007C0388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  <w:lang w:val="en-US"/>
              </w:rPr>
            </w:pPr>
            <w:r>
              <w:rPr>
                <w:rFonts w:ascii="Verdana" w:eastAsiaTheme="minorEastAsia" w:hAnsi="Verdana"/>
                <w:sz w:val="20"/>
                <w:szCs w:val="20"/>
                <w:lang w:val="en-US"/>
              </w:rPr>
              <w:t>2.</w:t>
            </w:r>
          </w:p>
        </w:tc>
        <w:tc>
          <w:tcPr>
            <w:tcW w:w="2552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24164.193.11</w:t>
            </w:r>
          </w:p>
        </w:tc>
        <w:tc>
          <w:tcPr>
            <w:tcW w:w="1838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30,010</w:t>
            </w:r>
          </w:p>
        </w:tc>
        <w:tc>
          <w:tcPr>
            <w:tcW w:w="2131" w:type="dxa"/>
          </w:tcPr>
          <w:p w:rsidR="000811B2" w:rsidRPr="00EF6A76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Камъка</w:t>
            </w:r>
          </w:p>
        </w:tc>
        <w:tc>
          <w:tcPr>
            <w:tcW w:w="1701" w:type="dxa"/>
          </w:tcPr>
          <w:p w:rsidR="000811B2" w:rsidRPr="009F11A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  <w:lang w:val="en-US"/>
              </w:rPr>
              <w:t>017</w:t>
            </w:r>
            <w:r>
              <w:rPr>
                <w:rFonts w:ascii="Verdana" w:eastAsiaTheme="minorEastAsia" w:hAnsi="Verdana"/>
                <w:sz w:val="20"/>
                <w:szCs w:val="20"/>
              </w:rPr>
              <w:t>497</w:t>
            </w:r>
          </w:p>
        </w:tc>
        <w:tc>
          <w:tcPr>
            <w:tcW w:w="1701" w:type="dxa"/>
          </w:tcPr>
          <w:p w:rsidR="000811B2" w:rsidRPr="007D12A4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 w:rsidRPr="007D12A4">
              <w:rPr>
                <w:rFonts w:ascii="Verdana" w:eastAsiaTheme="minorEastAsia" w:hAnsi="Verdana"/>
                <w:sz w:val="20"/>
                <w:szCs w:val="20"/>
              </w:rPr>
              <w:t>Пасище</w:t>
            </w:r>
          </w:p>
        </w:tc>
      </w:tr>
      <w:tr w:rsidR="000811B2" w:rsidRPr="007D12A4" w:rsidTr="000811B2">
        <w:trPr>
          <w:trHeight w:val="158"/>
        </w:trPr>
        <w:tc>
          <w:tcPr>
            <w:tcW w:w="567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  <w:lang w:val="en-US"/>
              </w:rPr>
            </w:pPr>
            <w:r>
              <w:rPr>
                <w:rFonts w:ascii="Verdana" w:eastAsiaTheme="minorEastAsia" w:hAnsi="Verdana"/>
                <w:sz w:val="20"/>
                <w:szCs w:val="20"/>
                <w:lang w:val="en-US"/>
              </w:rPr>
              <w:t>3.</w:t>
            </w:r>
          </w:p>
        </w:tc>
        <w:tc>
          <w:tcPr>
            <w:tcW w:w="2552" w:type="dxa"/>
          </w:tcPr>
          <w:p w:rsidR="000811B2" w:rsidRPr="009F11A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  <w:lang w:val="en-US"/>
              </w:rPr>
              <w:t>24164.</w:t>
            </w:r>
            <w:r>
              <w:rPr>
                <w:rFonts w:ascii="Verdana" w:eastAsiaTheme="minorEastAsia" w:hAnsi="Verdana"/>
                <w:sz w:val="20"/>
                <w:szCs w:val="20"/>
              </w:rPr>
              <w:t>136.26</w:t>
            </w:r>
          </w:p>
        </w:tc>
        <w:tc>
          <w:tcPr>
            <w:tcW w:w="1838" w:type="dxa"/>
          </w:tcPr>
          <w:p w:rsidR="000811B2" w:rsidRPr="007B38E7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71,951</w:t>
            </w:r>
          </w:p>
        </w:tc>
        <w:tc>
          <w:tcPr>
            <w:tcW w:w="2131" w:type="dxa"/>
          </w:tcPr>
          <w:p w:rsidR="000811B2" w:rsidRPr="00EF6A76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Камъка</w:t>
            </w:r>
          </w:p>
        </w:tc>
        <w:tc>
          <w:tcPr>
            <w:tcW w:w="1701" w:type="dxa"/>
          </w:tcPr>
          <w:p w:rsidR="000811B2" w:rsidRPr="007B38E7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  <w:lang w:val="en-US"/>
              </w:rPr>
              <w:t>017</w:t>
            </w:r>
            <w:r>
              <w:rPr>
                <w:rFonts w:ascii="Verdana" w:eastAsiaTheme="minorEastAsia" w:hAnsi="Verdana"/>
                <w:sz w:val="20"/>
                <w:szCs w:val="20"/>
              </w:rPr>
              <w:t>335</w:t>
            </w:r>
          </w:p>
        </w:tc>
        <w:tc>
          <w:tcPr>
            <w:tcW w:w="1701" w:type="dxa"/>
          </w:tcPr>
          <w:p w:rsidR="000811B2" w:rsidRPr="007D12A4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 w:rsidRPr="007D12A4">
              <w:rPr>
                <w:rFonts w:ascii="Verdana" w:eastAsiaTheme="minorEastAsia" w:hAnsi="Verdana"/>
                <w:sz w:val="20"/>
                <w:szCs w:val="20"/>
              </w:rPr>
              <w:t>Пасище</w:t>
            </w:r>
          </w:p>
        </w:tc>
      </w:tr>
      <w:tr w:rsidR="000811B2" w:rsidRPr="007D12A4" w:rsidTr="000811B2">
        <w:trPr>
          <w:trHeight w:val="158"/>
        </w:trPr>
        <w:tc>
          <w:tcPr>
            <w:tcW w:w="567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lastRenderedPageBreak/>
              <w:t>4.</w:t>
            </w:r>
          </w:p>
        </w:tc>
        <w:tc>
          <w:tcPr>
            <w:tcW w:w="2552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24164.149.23</w:t>
            </w:r>
          </w:p>
        </w:tc>
        <w:tc>
          <w:tcPr>
            <w:tcW w:w="1838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287,522</w:t>
            </w:r>
          </w:p>
        </w:tc>
        <w:tc>
          <w:tcPr>
            <w:tcW w:w="213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017590</w:t>
            </w:r>
          </w:p>
        </w:tc>
        <w:tc>
          <w:tcPr>
            <w:tcW w:w="170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Пасище</w:t>
            </w:r>
          </w:p>
        </w:tc>
      </w:tr>
      <w:tr w:rsidR="000811B2" w:rsidRPr="007D12A4" w:rsidTr="000811B2">
        <w:trPr>
          <w:trHeight w:val="158"/>
        </w:trPr>
        <w:tc>
          <w:tcPr>
            <w:tcW w:w="567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5.</w:t>
            </w:r>
          </w:p>
        </w:tc>
        <w:tc>
          <w:tcPr>
            <w:tcW w:w="2552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24164.27.18</w:t>
            </w:r>
          </w:p>
        </w:tc>
        <w:tc>
          <w:tcPr>
            <w:tcW w:w="1838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176,980</w:t>
            </w:r>
          </w:p>
        </w:tc>
        <w:tc>
          <w:tcPr>
            <w:tcW w:w="213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Кенар дере</w:t>
            </w:r>
          </w:p>
        </w:tc>
        <w:tc>
          <w:tcPr>
            <w:tcW w:w="170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017380</w:t>
            </w:r>
          </w:p>
        </w:tc>
        <w:tc>
          <w:tcPr>
            <w:tcW w:w="170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Пасище</w:t>
            </w:r>
          </w:p>
        </w:tc>
      </w:tr>
      <w:tr w:rsidR="000811B2" w:rsidRPr="007D12A4" w:rsidTr="000811B2">
        <w:trPr>
          <w:trHeight w:val="158"/>
        </w:trPr>
        <w:tc>
          <w:tcPr>
            <w:tcW w:w="567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6.</w:t>
            </w:r>
          </w:p>
        </w:tc>
        <w:tc>
          <w:tcPr>
            <w:tcW w:w="2552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24164.19.69</w:t>
            </w:r>
          </w:p>
        </w:tc>
        <w:tc>
          <w:tcPr>
            <w:tcW w:w="1838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61,897</w:t>
            </w:r>
          </w:p>
        </w:tc>
        <w:tc>
          <w:tcPr>
            <w:tcW w:w="213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Селище</w:t>
            </w:r>
          </w:p>
        </w:tc>
        <w:tc>
          <w:tcPr>
            <w:tcW w:w="170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017172</w:t>
            </w:r>
          </w:p>
        </w:tc>
        <w:tc>
          <w:tcPr>
            <w:tcW w:w="170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Пасище</w:t>
            </w:r>
          </w:p>
        </w:tc>
      </w:tr>
      <w:tr w:rsidR="000811B2" w:rsidRPr="007D12A4" w:rsidTr="000811B2">
        <w:trPr>
          <w:trHeight w:val="158"/>
        </w:trPr>
        <w:tc>
          <w:tcPr>
            <w:tcW w:w="567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7.</w:t>
            </w:r>
          </w:p>
        </w:tc>
        <w:tc>
          <w:tcPr>
            <w:tcW w:w="2552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24164.136.33</w:t>
            </w:r>
          </w:p>
        </w:tc>
        <w:tc>
          <w:tcPr>
            <w:tcW w:w="1838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53,178</w:t>
            </w:r>
          </w:p>
        </w:tc>
        <w:tc>
          <w:tcPr>
            <w:tcW w:w="213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017140</w:t>
            </w:r>
          </w:p>
        </w:tc>
        <w:tc>
          <w:tcPr>
            <w:tcW w:w="170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Пасище</w:t>
            </w:r>
          </w:p>
        </w:tc>
      </w:tr>
      <w:tr w:rsidR="000811B2" w:rsidRPr="007D12A4" w:rsidTr="000811B2">
        <w:trPr>
          <w:trHeight w:val="158"/>
        </w:trPr>
        <w:tc>
          <w:tcPr>
            <w:tcW w:w="567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8.</w:t>
            </w:r>
          </w:p>
        </w:tc>
        <w:tc>
          <w:tcPr>
            <w:tcW w:w="2552" w:type="dxa"/>
          </w:tcPr>
          <w:p w:rsidR="000811B2" w:rsidRPr="007B38E7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color w:val="FF0000"/>
                <w:sz w:val="20"/>
                <w:szCs w:val="20"/>
              </w:rPr>
            </w:pPr>
            <w:r w:rsidRPr="007B38E7">
              <w:rPr>
                <w:rFonts w:ascii="Verdana" w:eastAsiaTheme="minorEastAsia" w:hAnsi="Verdana"/>
                <w:sz w:val="20"/>
                <w:szCs w:val="20"/>
              </w:rPr>
              <w:t>24164.102.10</w:t>
            </w:r>
          </w:p>
        </w:tc>
        <w:tc>
          <w:tcPr>
            <w:tcW w:w="1838" w:type="dxa"/>
          </w:tcPr>
          <w:p w:rsidR="000811B2" w:rsidRPr="007B38E7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 w:rsidRPr="007B38E7">
              <w:rPr>
                <w:rFonts w:ascii="Verdana" w:eastAsiaTheme="minorEastAsia" w:hAnsi="Verdana"/>
                <w:sz w:val="20"/>
                <w:szCs w:val="20"/>
              </w:rPr>
              <w:t>11,317</w:t>
            </w:r>
          </w:p>
        </w:tc>
        <w:tc>
          <w:tcPr>
            <w:tcW w:w="2131" w:type="dxa"/>
          </w:tcPr>
          <w:p w:rsidR="000811B2" w:rsidRPr="007B38E7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</w:tcPr>
          <w:p w:rsidR="000811B2" w:rsidRPr="007B38E7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 w:rsidRPr="007B38E7">
              <w:rPr>
                <w:rFonts w:ascii="Verdana" w:eastAsiaTheme="minorEastAsia" w:hAnsi="Verdana"/>
                <w:sz w:val="20"/>
                <w:szCs w:val="20"/>
              </w:rPr>
              <w:t>017147</w:t>
            </w:r>
          </w:p>
        </w:tc>
        <w:tc>
          <w:tcPr>
            <w:tcW w:w="1701" w:type="dxa"/>
          </w:tcPr>
          <w:p w:rsidR="000811B2" w:rsidRPr="007B38E7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 w:rsidRPr="007B38E7">
              <w:rPr>
                <w:rFonts w:ascii="Verdana" w:eastAsiaTheme="minorEastAsia" w:hAnsi="Verdana"/>
                <w:sz w:val="20"/>
                <w:szCs w:val="20"/>
              </w:rPr>
              <w:t>Пасище</w:t>
            </w:r>
          </w:p>
        </w:tc>
      </w:tr>
      <w:tr w:rsidR="000811B2" w:rsidRPr="007D12A4" w:rsidTr="000811B2">
        <w:trPr>
          <w:trHeight w:val="158"/>
        </w:trPr>
        <w:tc>
          <w:tcPr>
            <w:tcW w:w="567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9.</w:t>
            </w:r>
          </w:p>
        </w:tc>
        <w:tc>
          <w:tcPr>
            <w:tcW w:w="2552" w:type="dxa"/>
          </w:tcPr>
          <w:p w:rsidR="000811B2" w:rsidRPr="007B38E7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24164.235.17</w:t>
            </w:r>
          </w:p>
        </w:tc>
        <w:tc>
          <w:tcPr>
            <w:tcW w:w="1838" w:type="dxa"/>
          </w:tcPr>
          <w:p w:rsidR="000811B2" w:rsidRPr="007B38E7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101,845</w:t>
            </w:r>
          </w:p>
        </w:tc>
        <w:tc>
          <w:tcPr>
            <w:tcW w:w="213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Климаш</w:t>
            </w:r>
          </w:p>
        </w:tc>
        <w:tc>
          <w:tcPr>
            <w:tcW w:w="1701" w:type="dxa"/>
          </w:tcPr>
          <w:p w:rsidR="000811B2" w:rsidRPr="007B38E7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017458</w:t>
            </w:r>
          </w:p>
        </w:tc>
        <w:tc>
          <w:tcPr>
            <w:tcW w:w="1701" w:type="dxa"/>
          </w:tcPr>
          <w:p w:rsidR="000811B2" w:rsidRPr="007B38E7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Пасище</w:t>
            </w:r>
          </w:p>
        </w:tc>
      </w:tr>
      <w:tr w:rsidR="000811B2" w:rsidRPr="007D12A4" w:rsidTr="000811B2">
        <w:trPr>
          <w:trHeight w:val="158"/>
        </w:trPr>
        <w:tc>
          <w:tcPr>
            <w:tcW w:w="567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10.</w:t>
            </w:r>
          </w:p>
        </w:tc>
        <w:tc>
          <w:tcPr>
            <w:tcW w:w="2552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24164.69.20</w:t>
            </w:r>
          </w:p>
        </w:tc>
        <w:tc>
          <w:tcPr>
            <w:tcW w:w="1838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4,328</w:t>
            </w:r>
          </w:p>
        </w:tc>
        <w:tc>
          <w:tcPr>
            <w:tcW w:w="213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Тръста</w:t>
            </w:r>
          </w:p>
        </w:tc>
        <w:tc>
          <w:tcPr>
            <w:tcW w:w="170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069020</w:t>
            </w:r>
          </w:p>
        </w:tc>
        <w:tc>
          <w:tcPr>
            <w:tcW w:w="170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Ливада</w:t>
            </w:r>
          </w:p>
        </w:tc>
      </w:tr>
      <w:tr w:rsidR="000811B2" w:rsidRPr="007D12A4" w:rsidTr="000811B2">
        <w:trPr>
          <w:trHeight w:val="158"/>
        </w:trPr>
        <w:tc>
          <w:tcPr>
            <w:tcW w:w="567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11.</w:t>
            </w:r>
          </w:p>
        </w:tc>
        <w:tc>
          <w:tcPr>
            <w:tcW w:w="2552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24164.246.3</w:t>
            </w:r>
          </w:p>
        </w:tc>
        <w:tc>
          <w:tcPr>
            <w:tcW w:w="1838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25,711</w:t>
            </w:r>
          </w:p>
        </w:tc>
        <w:tc>
          <w:tcPr>
            <w:tcW w:w="213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Климаш</w:t>
            </w:r>
          </w:p>
        </w:tc>
        <w:tc>
          <w:tcPr>
            <w:tcW w:w="170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017452</w:t>
            </w:r>
          </w:p>
        </w:tc>
        <w:tc>
          <w:tcPr>
            <w:tcW w:w="170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Пасище</w:t>
            </w:r>
          </w:p>
        </w:tc>
      </w:tr>
      <w:tr w:rsidR="000811B2" w:rsidRPr="007D12A4" w:rsidTr="000811B2">
        <w:trPr>
          <w:trHeight w:val="158"/>
        </w:trPr>
        <w:tc>
          <w:tcPr>
            <w:tcW w:w="567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12.</w:t>
            </w:r>
          </w:p>
        </w:tc>
        <w:tc>
          <w:tcPr>
            <w:tcW w:w="2552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24164.246.13</w:t>
            </w:r>
          </w:p>
        </w:tc>
        <w:tc>
          <w:tcPr>
            <w:tcW w:w="1838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97,411</w:t>
            </w:r>
          </w:p>
        </w:tc>
        <w:tc>
          <w:tcPr>
            <w:tcW w:w="213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Климаш</w:t>
            </w:r>
          </w:p>
        </w:tc>
        <w:tc>
          <w:tcPr>
            <w:tcW w:w="170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017524</w:t>
            </w:r>
          </w:p>
        </w:tc>
        <w:tc>
          <w:tcPr>
            <w:tcW w:w="170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Пасище</w:t>
            </w:r>
          </w:p>
        </w:tc>
      </w:tr>
      <w:tr w:rsidR="000811B2" w:rsidRPr="007D12A4" w:rsidTr="000811B2">
        <w:trPr>
          <w:trHeight w:val="158"/>
        </w:trPr>
        <w:tc>
          <w:tcPr>
            <w:tcW w:w="567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13.</w:t>
            </w:r>
          </w:p>
        </w:tc>
        <w:tc>
          <w:tcPr>
            <w:tcW w:w="2552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24164.246.12</w:t>
            </w:r>
          </w:p>
        </w:tc>
        <w:tc>
          <w:tcPr>
            <w:tcW w:w="1838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4,141</w:t>
            </w:r>
          </w:p>
        </w:tc>
        <w:tc>
          <w:tcPr>
            <w:tcW w:w="213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Климаш</w:t>
            </w:r>
          </w:p>
        </w:tc>
        <w:tc>
          <w:tcPr>
            <w:tcW w:w="170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017526</w:t>
            </w:r>
          </w:p>
        </w:tc>
        <w:tc>
          <w:tcPr>
            <w:tcW w:w="170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Пасище</w:t>
            </w:r>
          </w:p>
        </w:tc>
      </w:tr>
      <w:tr w:rsidR="000811B2" w:rsidRPr="007D12A4" w:rsidTr="000811B2">
        <w:trPr>
          <w:trHeight w:val="158"/>
        </w:trPr>
        <w:tc>
          <w:tcPr>
            <w:tcW w:w="567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14.</w:t>
            </w:r>
          </w:p>
        </w:tc>
        <w:tc>
          <w:tcPr>
            <w:tcW w:w="2552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24164.263.2</w:t>
            </w:r>
          </w:p>
        </w:tc>
        <w:tc>
          <w:tcPr>
            <w:tcW w:w="1838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42,484</w:t>
            </w:r>
          </w:p>
        </w:tc>
        <w:tc>
          <w:tcPr>
            <w:tcW w:w="213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Делиал</w:t>
            </w:r>
          </w:p>
        </w:tc>
        <w:tc>
          <w:tcPr>
            <w:tcW w:w="170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017478</w:t>
            </w:r>
          </w:p>
        </w:tc>
        <w:tc>
          <w:tcPr>
            <w:tcW w:w="170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Пасище</w:t>
            </w:r>
          </w:p>
        </w:tc>
      </w:tr>
      <w:tr w:rsidR="000811B2" w:rsidRPr="007D12A4" w:rsidTr="000811B2">
        <w:trPr>
          <w:trHeight w:val="158"/>
        </w:trPr>
        <w:tc>
          <w:tcPr>
            <w:tcW w:w="567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15.</w:t>
            </w:r>
          </w:p>
        </w:tc>
        <w:tc>
          <w:tcPr>
            <w:tcW w:w="2552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24164.68.35</w:t>
            </w:r>
          </w:p>
        </w:tc>
        <w:tc>
          <w:tcPr>
            <w:tcW w:w="1838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1,335</w:t>
            </w:r>
          </w:p>
        </w:tc>
        <w:tc>
          <w:tcPr>
            <w:tcW w:w="213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Тръста</w:t>
            </w:r>
          </w:p>
        </w:tc>
        <w:tc>
          <w:tcPr>
            <w:tcW w:w="170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068035</w:t>
            </w:r>
          </w:p>
        </w:tc>
        <w:tc>
          <w:tcPr>
            <w:tcW w:w="1701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>
              <w:rPr>
                <w:rFonts w:ascii="Verdana" w:eastAsiaTheme="minorEastAsia" w:hAnsi="Verdana"/>
                <w:sz w:val="20"/>
                <w:szCs w:val="20"/>
              </w:rPr>
              <w:t>Ливада</w:t>
            </w:r>
          </w:p>
        </w:tc>
      </w:tr>
      <w:tr w:rsidR="000811B2" w:rsidRPr="007D12A4" w:rsidTr="000811B2">
        <w:trPr>
          <w:trHeight w:val="158"/>
        </w:trPr>
        <w:tc>
          <w:tcPr>
            <w:tcW w:w="567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</w:p>
        </w:tc>
        <w:tc>
          <w:tcPr>
            <w:tcW w:w="2552" w:type="dxa"/>
          </w:tcPr>
          <w:p w:rsidR="000811B2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  <w:r w:rsidRPr="007D12A4">
              <w:rPr>
                <w:rFonts w:ascii="Verdana" w:eastAsiaTheme="minorEastAsia" w:hAnsi="Verdana"/>
                <w:b/>
                <w:sz w:val="20"/>
                <w:szCs w:val="20"/>
              </w:rPr>
              <w:t>Обща площ дка:</w:t>
            </w:r>
          </w:p>
        </w:tc>
        <w:tc>
          <w:tcPr>
            <w:tcW w:w="1838" w:type="dxa"/>
          </w:tcPr>
          <w:p w:rsidR="000811B2" w:rsidRPr="00AE0AE3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b/>
                <w:bCs/>
                <w:sz w:val="20"/>
                <w:szCs w:val="20"/>
              </w:rPr>
            </w:pPr>
            <w:r>
              <w:rPr>
                <w:rFonts w:ascii="Verdana" w:eastAsiaTheme="minorEastAsia" w:hAnsi="Verdana"/>
                <w:b/>
                <w:bCs/>
                <w:sz w:val="20"/>
                <w:szCs w:val="20"/>
              </w:rPr>
              <w:t>995,286</w:t>
            </w:r>
          </w:p>
        </w:tc>
        <w:tc>
          <w:tcPr>
            <w:tcW w:w="2131" w:type="dxa"/>
          </w:tcPr>
          <w:p w:rsidR="000811B2" w:rsidRPr="007D12A4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:rsidR="000811B2" w:rsidRPr="007D12A4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:rsidR="000811B2" w:rsidRPr="007D12A4" w:rsidRDefault="000811B2" w:rsidP="000811B2">
            <w:pPr>
              <w:spacing w:after="200"/>
              <w:jc w:val="both"/>
              <w:rPr>
                <w:rFonts w:ascii="Verdana" w:eastAsiaTheme="minorEastAsia" w:hAnsi="Verdana"/>
                <w:sz w:val="20"/>
                <w:szCs w:val="20"/>
              </w:rPr>
            </w:pPr>
          </w:p>
        </w:tc>
      </w:tr>
      <w:bookmarkEnd w:id="0"/>
    </w:tbl>
    <w:p w:rsidR="000811B2" w:rsidRPr="007D12A4" w:rsidRDefault="000811B2" w:rsidP="000811B2">
      <w:pPr>
        <w:spacing w:after="200" w:line="276" w:lineRule="auto"/>
        <w:jc w:val="center"/>
        <w:rPr>
          <w:rFonts w:ascii="Verdana" w:eastAsiaTheme="minorEastAsia" w:hAnsi="Verdana"/>
          <w:sz w:val="20"/>
          <w:szCs w:val="20"/>
        </w:rPr>
      </w:pPr>
    </w:p>
    <w:p w:rsidR="000811B2" w:rsidRDefault="000811B2" w:rsidP="000811B2">
      <w:pPr>
        <w:spacing w:after="200" w:line="360" w:lineRule="auto"/>
        <w:jc w:val="right"/>
        <w:rPr>
          <w:rFonts w:ascii="Verdana" w:hAnsi="Verdana" w:cs="Arial"/>
          <w:b/>
          <w:sz w:val="20"/>
          <w:szCs w:val="20"/>
        </w:rPr>
      </w:pPr>
    </w:p>
    <w:p w:rsidR="000811B2" w:rsidRDefault="000811B2" w:rsidP="000811B2">
      <w:pPr>
        <w:spacing w:after="200" w:line="360" w:lineRule="auto"/>
        <w:jc w:val="right"/>
        <w:rPr>
          <w:rFonts w:ascii="Verdana" w:hAnsi="Verdana" w:cs="Arial"/>
          <w:b/>
          <w:sz w:val="20"/>
          <w:szCs w:val="20"/>
        </w:rPr>
      </w:pPr>
    </w:p>
    <w:p w:rsidR="000811B2" w:rsidRDefault="000811B2" w:rsidP="000811B2">
      <w:pPr>
        <w:spacing w:after="200" w:line="360" w:lineRule="auto"/>
        <w:jc w:val="right"/>
        <w:rPr>
          <w:rFonts w:ascii="Verdana" w:hAnsi="Verdana" w:cs="Arial"/>
          <w:b/>
          <w:sz w:val="20"/>
          <w:szCs w:val="20"/>
        </w:rPr>
      </w:pPr>
    </w:p>
    <w:p w:rsidR="000811B2" w:rsidRDefault="000811B2" w:rsidP="000811B2">
      <w:pPr>
        <w:spacing w:after="200" w:line="360" w:lineRule="auto"/>
        <w:jc w:val="right"/>
        <w:rPr>
          <w:rFonts w:ascii="Verdana" w:hAnsi="Verdana" w:cs="Arial"/>
          <w:b/>
          <w:sz w:val="20"/>
          <w:szCs w:val="20"/>
        </w:rPr>
      </w:pPr>
    </w:p>
    <w:p w:rsidR="000811B2" w:rsidRDefault="000811B2" w:rsidP="000811B2">
      <w:pPr>
        <w:spacing w:after="200" w:line="360" w:lineRule="auto"/>
        <w:jc w:val="right"/>
        <w:rPr>
          <w:rFonts w:ascii="Verdana" w:hAnsi="Verdana" w:cs="Arial"/>
          <w:b/>
          <w:sz w:val="20"/>
          <w:szCs w:val="20"/>
        </w:rPr>
      </w:pPr>
    </w:p>
    <w:p w:rsidR="000811B2" w:rsidRDefault="000811B2" w:rsidP="000811B2">
      <w:pPr>
        <w:spacing w:after="200" w:line="360" w:lineRule="auto"/>
        <w:jc w:val="right"/>
        <w:rPr>
          <w:rFonts w:ascii="Verdana" w:hAnsi="Verdana" w:cs="Arial"/>
          <w:b/>
          <w:sz w:val="20"/>
          <w:szCs w:val="20"/>
        </w:rPr>
      </w:pPr>
    </w:p>
    <w:p w:rsidR="000811B2" w:rsidRDefault="000811B2" w:rsidP="000811B2">
      <w:pPr>
        <w:spacing w:after="200" w:line="360" w:lineRule="auto"/>
        <w:jc w:val="right"/>
        <w:rPr>
          <w:rFonts w:ascii="Verdana" w:hAnsi="Verdana" w:cs="Arial"/>
          <w:b/>
          <w:sz w:val="20"/>
          <w:szCs w:val="20"/>
        </w:rPr>
      </w:pPr>
    </w:p>
    <w:p w:rsidR="000811B2" w:rsidRDefault="000811B2" w:rsidP="000811B2">
      <w:pPr>
        <w:spacing w:after="200" w:line="360" w:lineRule="auto"/>
        <w:rPr>
          <w:rFonts w:ascii="Verdana" w:hAnsi="Verdana" w:cs="Arial"/>
          <w:b/>
          <w:sz w:val="20"/>
          <w:szCs w:val="20"/>
        </w:rPr>
      </w:pPr>
    </w:p>
    <w:p w:rsidR="000811B2" w:rsidRPr="007D12A4" w:rsidRDefault="000811B2" w:rsidP="000811B2">
      <w:pPr>
        <w:spacing w:after="200" w:line="360" w:lineRule="auto"/>
        <w:jc w:val="right"/>
        <w:rPr>
          <w:rFonts w:ascii="Verdana" w:hAnsi="Verdana" w:cs="Arial"/>
          <w:b/>
          <w:sz w:val="20"/>
          <w:szCs w:val="20"/>
        </w:rPr>
      </w:pPr>
      <w:r w:rsidRPr="007D12A4">
        <w:rPr>
          <w:rFonts w:ascii="Verdana" w:hAnsi="Verdana" w:cs="Arial"/>
          <w:b/>
          <w:sz w:val="20"/>
          <w:szCs w:val="20"/>
        </w:rPr>
        <w:t>Приложение №</w:t>
      </w:r>
      <w:r>
        <w:rPr>
          <w:rFonts w:ascii="Verdana" w:hAnsi="Verdana" w:cs="Arial"/>
          <w:b/>
          <w:sz w:val="20"/>
          <w:szCs w:val="20"/>
        </w:rPr>
        <w:t>2</w:t>
      </w:r>
    </w:p>
    <w:p w:rsidR="000811B2" w:rsidRPr="009341A6" w:rsidRDefault="000811B2" w:rsidP="000811B2">
      <w:pPr>
        <w:spacing w:after="200" w:line="276" w:lineRule="auto"/>
        <w:jc w:val="center"/>
        <w:rPr>
          <w:rFonts w:ascii="Verdana" w:hAnsi="Verdana" w:cs="Arial"/>
          <w:bCs/>
          <w:sz w:val="20"/>
          <w:szCs w:val="20"/>
        </w:rPr>
      </w:pPr>
      <w:r>
        <w:rPr>
          <w:rFonts w:ascii="Verdana" w:hAnsi="Verdana" w:cs="Arial"/>
          <w:bCs/>
          <w:sz w:val="20"/>
          <w:szCs w:val="20"/>
        </w:rPr>
        <w:t>И</w:t>
      </w:r>
      <w:r w:rsidRPr="009341A6">
        <w:rPr>
          <w:rFonts w:ascii="Verdana" w:hAnsi="Verdana" w:cs="Arial"/>
          <w:bCs/>
          <w:sz w:val="20"/>
          <w:szCs w:val="20"/>
        </w:rPr>
        <w:t xml:space="preserve">моти от </w:t>
      </w:r>
      <w:r>
        <w:rPr>
          <w:rFonts w:ascii="Verdana" w:hAnsi="Verdana" w:cs="Arial"/>
          <w:bCs/>
          <w:sz w:val="20"/>
          <w:szCs w:val="20"/>
        </w:rPr>
        <w:t xml:space="preserve">ОПФ </w:t>
      </w:r>
      <w:r w:rsidRPr="009341A6">
        <w:rPr>
          <w:rFonts w:ascii="Verdana" w:hAnsi="Verdana" w:cs="Arial"/>
          <w:bCs/>
          <w:sz w:val="20"/>
          <w:szCs w:val="20"/>
        </w:rPr>
        <w:t>с начин на трайно ползване пасища, мери, ливади, предназначени за общо ползване за стопанската 202</w:t>
      </w:r>
      <w:r>
        <w:rPr>
          <w:rFonts w:ascii="Verdana" w:hAnsi="Verdana" w:cs="Arial"/>
          <w:bCs/>
          <w:sz w:val="20"/>
          <w:szCs w:val="20"/>
        </w:rPr>
        <w:t>3</w:t>
      </w:r>
      <w:r w:rsidRPr="009341A6">
        <w:rPr>
          <w:rFonts w:ascii="Verdana" w:hAnsi="Verdana" w:cs="Arial"/>
          <w:bCs/>
          <w:sz w:val="20"/>
          <w:szCs w:val="20"/>
        </w:rPr>
        <w:t xml:space="preserve"> – 20</w:t>
      </w:r>
      <w:r w:rsidRPr="00F73B2C">
        <w:rPr>
          <w:rFonts w:ascii="Verdana" w:hAnsi="Verdana" w:cs="Arial"/>
          <w:bCs/>
          <w:sz w:val="20"/>
          <w:szCs w:val="20"/>
        </w:rPr>
        <w:t>2</w:t>
      </w:r>
      <w:r>
        <w:rPr>
          <w:rFonts w:ascii="Verdana" w:hAnsi="Verdana" w:cs="Arial"/>
          <w:bCs/>
          <w:sz w:val="20"/>
          <w:szCs w:val="20"/>
        </w:rPr>
        <w:t>4</w:t>
      </w:r>
      <w:r w:rsidRPr="009341A6">
        <w:rPr>
          <w:rFonts w:ascii="Verdana" w:hAnsi="Verdana" w:cs="Arial"/>
          <w:bCs/>
          <w:sz w:val="20"/>
          <w:szCs w:val="20"/>
        </w:rPr>
        <w:t xml:space="preserve"> г.</w:t>
      </w:r>
    </w:p>
    <w:p w:rsidR="000811B2" w:rsidRPr="0027333C" w:rsidRDefault="000811B2" w:rsidP="000811B2">
      <w:pPr>
        <w:spacing w:after="120" w:line="360" w:lineRule="auto"/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А</w:t>
      </w:r>
      <w:r w:rsidRPr="0027333C">
        <w:rPr>
          <w:rFonts w:ascii="Verdana" w:hAnsi="Verdana" w:cs="Arial"/>
          <w:b/>
          <w:sz w:val="20"/>
          <w:szCs w:val="20"/>
        </w:rPr>
        <w:t>/ Землище на гр. Пирдоп ЕКАТТЕ 56407</w:t>
      </w: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2155"/>
        <w:gridCol w:w="1672"/>
        <w:gridCol w:w="992"/>
        <w:gridCol w:w="992"/>
        <w:gridCol w:w="1134"/>
      </w:tblGrid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7D12A4">
              <w:rPr>
                <w:rFonts w:ascii="Verdana" w:hAnsi="Verdana" w:cs="Arial"/>
                <w:b/>
                <w:sz w:val="20"/>
                <w:szCs w:val="20"/>
              </w:rPr>
              <w:t>№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7D12A4">
              <w:rPr>
                <w:rFonts w:ascii="Verdana" w:hAnsi="Verdana" w:cs="Arial"/>
                <w:b/>
                <w:sz w:val="20"/>
                <w:szCs w:val="20"/>
              </w:rPr>
              <w:t>Имот №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7D12A4">
              <w:rPr>
                <w:rFonts w:ascii="Verdana" w:hAnsi="Verdana" w:cs="Arial"/>
                <w:b/>
                <w:sz w:val="20"/>
                <w:szCs w:val="20"/>
              </w:rPr>
              <w:t>Местност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7D12A4">
              <w:rPr>
                <w:rFonts w:ascii="Verdana" w:hAnsi="Verdana" w:cs="Arial"/>
                <w:b/>
                <w:sz w:val="20"/>
                <w:szCs w:val="20"/>
              </w:rPr>
              <w:t>Начин тр.ползване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№ по КВС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7D12A4">
              <w:rPr>
                <w:rFonts w:ascii="Verdana" w:hAnsi="Verdana" w:cs="Arial"/>
                <w:b/>
                <w:sz w:val="20"/>
                <w:szCs w:val="20"/>
              </w:rPr>
              <w:t>Категория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7D12A4">
              <w:rPr>
                <w:rFonts w:ascii="Verdana" w:hAnsi="Verdana" w:cs="Arial"/>
                <w:b/>
                <w:sz w:val="20"/>
                <w:szCs w:val="20"/>
              </w:rPr>
              <w:t>Площ дка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123.114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Тартарица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2B5C65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000020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I</w:t>
            </w: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4.570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118.233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Побит камък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2B5C65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000035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2.588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114.65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Кръньов чаир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2B5C65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000042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4.947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lastRenderedPageBreak/>
              <w:t>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154.23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Каменна могила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2B5C65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000044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I</w:t>
            </w: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18.752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137.53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Втори поток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2B5C65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000047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1.206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132.131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Бакаджик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2B5C65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000052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I</w:t>
            </w: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1.251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12.58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Керемидницата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2B5C65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000064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0.729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48.1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Лътя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000082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2.640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41.10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Горно чешко поле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000090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8.219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</w:t>
            </w:r>
            <w:r>
              <w:rPr>
                <w:rFonts w:ascii="Verdana" w:hAnsi="Verdana" w:cs="Arial"/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18.81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Забърдо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000116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4.563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47.9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000119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7.416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</w:t>
            </w:r>
            <w:r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4.93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Бялов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000125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1.806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</w:t>
            </w:r>
            <w:r>
              <w:rPr>
                <w:rFonts w:ascii="Verdana" w:hAnsi="Verdana" w:cs="Arial"/>
                <w:sz w:val="20"/>
                <w:szCs w:val="20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106.55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Кадъулу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000128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3.116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</w:t>
            </w:r>
            <w:r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4.118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2B5C65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000129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1.753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56407.153.111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Буньов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000132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12.221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42.55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Корията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000144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1.636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120.35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Граматник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000155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1.690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12.53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Керемидницата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000159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0.938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15.82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000163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57.247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15.118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000164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35.118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15.87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000165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7.891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15.86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000166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26.067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15.90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000169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22.021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15.84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000172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53.478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15.81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015008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60.392</w:t>
            </w:r>
          </w:p>
        </w:tc>
      </w:tr>
      <w:tr w:rsidR="000811B2" w:rsidRPr="007D12A4" w:rsidTr="000811B2">
        <w:trPr>
          <w:trHeight w:val="262"/>
        </w:trPr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18.97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Каменна могила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000186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12.104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153.100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Буньов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000194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11.788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20.41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Тополница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000249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36.011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133.1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Сарпиолу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000270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3.658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19.31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Каменна могила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000279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0.629</w:t>
            </w:r>
          </w:p>
        </w:tc>
      </w:tr>
      <w:tr w:rsidR="000811B2" w:rsidRPr="007D12A4" w:rsidTr="000811B2">
        <w:trPr>
          <w:trHeight w:val="221"/>
        </w:trPr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19.30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Каменна могила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000280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0.553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5.123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Рошава могила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 xml:space="preserve"> 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000307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2.553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42.45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Русин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000312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6.797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7.40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ПОД ДИСПАНСЕРА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000340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VІ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1.032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147.83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Марицата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000381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12.462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12.18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Керемидницата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000423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3.381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12.19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Керемидницата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000424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0.162</w:t>
            </w:r>
          </w:p>
        </w:tc>
      </w:tr>
      <w:tr w:rsidR="000811B2" w:rsidRPr="007D12A4" w:rsidTr="000811B2">
        <w:trPr>
          <w:trHeight w:val="119"/>
        </w:trPr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4.103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Бялов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000434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1.912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14.119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Турски гробища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000444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1.637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39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14.116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Дадула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000452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16.896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14.165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Могили</w:t>
            </w:r>
          </w:p>
        </w:tc>
        <w:tc>
          <w:tcPr>
            <w:tcW w:w="1672" w:type="dxa"/>
            <w:shd w:val="clear" w:color="auto" w:fill="auto"/>
          </w:tcPr>
          <w:p w:rsidR="000811B2" w:rsidRPr="002B5C65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000454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1.842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12.11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Манджарин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000455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3.479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126.68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Дадула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000464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5.520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14.170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Дадула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000465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2.843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125.116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Площта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000467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58.809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110.79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Горно Чешко поле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000472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11.322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12.6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Манджарин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000481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1.098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41.9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Горно Чешко поле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000488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21.491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49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12.3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Горен Манджарин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000505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1.723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109.40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Царьов кладенец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000507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VІ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3.546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103.22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Свети Георги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000511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4.793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lastRenderedPageBreak/>
              <w:t>52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12.15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Манджарин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000519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34.417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14.70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Дадула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000521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3.350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12.12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Манджарин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000523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2.238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33.23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Резервоара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000525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25.515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9.118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Тиньовец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000527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36.502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14.171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Дадула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000545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0.741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140.6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Среден поток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140006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V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I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5.943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15.91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000556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V</w:t>
            </w:r>
            <w:r w:rsidRPr="007D12A4">
              <w:rPr>
                <w:rFonts w:ascii="Verdana" w:hAnsi="Verdana" w:cs="Arial"/>
                <w:sz w:val="20"/>
                <w:szCs w:val="20"/>
              </w:rPr>
              <w:softHyphen/>
            </w: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І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97.641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60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11.56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Горен Тиньовец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000568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VІ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1.756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61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11.51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Горен Тиньовец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000570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VІ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0.879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62</w:t>
            </w:r>
          </w:p>
        </w:tc>
        <w:tc>
          <w:tcPr>
            <w:tcW w:w="1985" w:type="dxa"/>
            <w:shd w:val="clear" w:color="auto" w:fill="auto"/>
          </w:tcPr>
          <w:p w:rsidR="000811B2" w:rsidRPr="00E4769D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139.55</w:t>
            </w:r>
          </w:p>
        </w:tc>
        <w:tc>
          <w:tcPr>
            <w:tcW w:w="2155" w:type="dxa"/>
            <w:shd w:val="clear" w:color="auto" w:fill="auto"/>
          </w:tcPr>
          <w:p w:rsidR="000811B2" w:rsidRPr="00E4769D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Бакаджик</w:t>
            </w:r>
          </w:p>
        </w:tc>
        <w:tc>
          <w:tcPr>
            <w:tcW w:w="1672" w:type="dxa"/>
            <w:shd w:val="clear" w:color="auto" w:fill="auto"/>
          </w:tcPr>
          <w:p w:rsidR="000811B2" w:rsidRPr="00E4769D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E4769D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000856</w:t>
            </w:r>
          </w:p>
        </w:tc>
        <w:tc>
          <w:tcPr>
            <w:tcW w:w="992" w:type="dxa"/>
            <w:shd w:val="clear" w:color="auto" w:fill="auto"/>
          </w:tcPr>
          <w:p w:rsidR="000811B2" w:rsidRPr="00E4769D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E4769D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8.443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63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1.21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Цигански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001021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4.591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64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2.28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Сейменски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002028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7.968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65</w:t>
            </w:r>
          </w:p>
        </w:tc>
        <w:tc>
          <w:tcPr>
            <w:tcW w:w="1985" w:type="dxa"/>
            <w:shd w:val="clear" w:color="auto" w:fill="auto"/>
          </w:tcPr>
          <w:p w:rsidR="000811B2" w:rsidRPr="00E4769D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3.60</w:t>
            </w:r>
          </w:p>
        </w:tc>
        <w:tc>
          <w:tcPr>
            <w:tcW w:w="2155" w:type="dxa"/>
            <w:shd w:val="clear" w:color="auto" w:fill="auto"/>
          </w:tcPr>
          <w:p w:rsidR="000811B2" w:rsidRPr="00E4769D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Сулюманица</w:t>
            </w:r>
          </w:p>
        </w:tc>
        <w:tc>
          <w:tcPr>
            <w:tcW w:w="1672" w:type="dxa"/>
            <w:shd w:val="clear" w:color="auto" w:fill="auto"/>
          </w:tcPr>
          <w:p w:rsidR="000811B2" w:rsidRPr="00E4769D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E4769D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003060</w:t>
            </w:r>
          </w:p>
        </w:tc>
        <w:tc>
          <w:tcPr>
            <w:tcW w:w="992" w:type="dxa"/>
            <w:shd w:val="clear" w:color="auto" w:fill="auto"/>
          </w:tcPr>
          <w:p w:rsidR="000811B2" w:rsidRPr="00E4769D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ІV</w:t>
            </w:r>
          </w:p>
        </w:tc>
        <w:tc>
          <w:tcPr>
            <w:tcW w:w="1134" w:type="dxa"/>
            <w:shd w:val="clear" w:color="auto" w:fill="auto"/>
          </w:tcPr>
          <w:p w:rsidR="000811B2" w:rsidRPr="00E4769D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0.395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66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4.2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Бялов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004020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3.716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67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4.7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Бялов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004007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2.124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68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4.28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Бялов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004028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1.366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69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4.55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Бялов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004055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1.416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70</w:t>
            </w:r>
          </w:p>
        </w:tc>
        <w:tc>
          <w:tcPr>
            <w:tcW w:w="1985" w:type="dxa"/>
            <w:shd w:val="clear" w:color="auto" w:fill="auto"/>
          </w:tcPr>
          <w:p w:rsidR="000811B2" w:rsidRPr="00E4769D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4.64</w:t>
            </w:r>
          </w:p>
        </w:tc>
        <w:tc>
          <w:tcPr>
            <w:tcW w:w="2155" w:type="dxa"/>
            <w:shd w:val="clear" w:color="auto" w:fill="auto"/>
          </w:tcPr>
          <w:p w:rsidR="000811B2" w:rsidRPr="00E4769D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Бялов дол</w:t>
            </w:r>
          </w:p>
        </w:tc>
        <w:tc>
          <w:tcPr>
            <w:tcW w:w="1672" w:type="dxa"/>
            <w:shd w:val="clear" w:color="auto" w:fill="auto"/>
          </w:tcPr>
          <w:p w:rsidR="000811B2" w:rsidRPr="00E4769D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E4769D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004064</w:t>
            </w:r>
          </w:p>
        </w:tc>
        <w:tc>
          <w:tcPr>
            <w:tcW w:w="992" w:type="dxa"/>
            <w:shd w:val="clear" w:color="auto" w:fill="auto"/>
          </w:tcPr>
          <w:p w:rsidR="000811B2" w:rsidRPr="00E4769D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E4769D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0.244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71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56407.4.72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Бялов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004072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0.942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72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5.104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Рошава могила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005104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0.055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73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42.42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Русин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005109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2.617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74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7.14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Втори поток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007014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1.490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75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7.38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Втори поток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007038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1.133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76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136.87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Дългата ливада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007041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V</w:t>
            </w:r>
            <w:r w:rsidRPr="007D12A4">
              <w:rPr>
                <w:rFonts w:ascii="Verdana" w:hAnsi="Verdana" w:cs="Arial"/>
                <w:sz w:val="20"/>
                <w:szCs w:val="20"/>
              </w:rPr>
              <w:softHyphen/>
            </w: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І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0.657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77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8.139</w:t>
            </w:r>
            <w:r w:rsidRPr="007D12A4">
              <w:rPr>
                <w:rFonts w:ascii="Verdana" w:hAnsi="Verdana" w:cs="Arial"/>
                <w:sz w:val="20"/>
                <w:szCs w:val="20"/>
              </w:rPr>
              <w:t>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34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Дългата ливада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007042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V</w:t>
            </w:r>
            <w:r w:rsidRPr="007D12A4">
              <w:rPr>
                <w:rFonts w:ascii="Verdana" w:hAnsi="Verdana" w:cs="Arial"/>
                <w:sz w:val="20"/>
                <w:szCs w:val="20"/>
              </w:rPr>
              <w:softHyphen/>
            </w: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І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0.129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78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56408.8.24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Резервоара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008024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2.305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79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32.18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Резервоара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008030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2.056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80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32.15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Резервоара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008031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2.338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81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32.17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Резервоара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008032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1.609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82</w:t>
            </w:r>
          </w:p>
        </w:tc>
        <w:tc>
          <w:tcPr>
            <w:tcW w:w="1985" w:type="dxa"/>
            <w:shd w:val="clear" w:color="auto" w:fill="auto"/>
          </w:tcPr>
          <w:p w:rsidR="000811B2" w:rsidRPr="003C10FF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33.30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Резервоара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008038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4.637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83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33.35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Резервоара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008043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4.140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84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32.10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Резервоара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008045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2.090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85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32.16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Резервоара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008053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0.601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86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9.25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Тиньовец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009025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4.007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87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9.100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Тиньовец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009100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VІ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3.295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88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9.101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Тиньовец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009101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VІ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3.678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89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11.32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Горен Тиньовец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011032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ІV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0.662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90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11.34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Горен Тиньовец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011034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VІ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2.354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91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11.41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Горен Тиньовец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011041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VІ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2.727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92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12.32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Горен Манджарин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012032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0.708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93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12.52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Горен Манджарин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012052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0.542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94</w:t>
            </w:r>
          </w:p>
        </w:tc>
        <w:tc>
          <w:tcPr>
            <w:tcW w:w="1985" w:type="dxa"/>
            <w:shd w:val="clear" w:color="auto" w:fill="auto"/>
          </w:tcPr>
          <w:p w:rsidR="000811B2" w:rsidRPr="00394C1E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42.57</w:t>
            </w:r>
          </w:p>
        </w:tc>
        <w:tc>
          <w:tcPr>
            <w:tcW w:w="2155" w:type="dxa"/>
            <w:shd w:val="clear" w:color="auto" w:fill="auto"/>
          </w:tcPr>
          <w:p w:rsidR="000811B2" w:rsidRPr="00394C1E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Корията</w:t>
            </w:r>
          </w:p>
        </w:tc>
        <w:tc>
          <w:tcPr>
            <w:tcW w:w="1672" w:type="dxa"/>
            <w:shd w:val="clear" w:color="auto" w:fill="auto"/>
          </w:tcPr>
          <w:p w:rsidR="000811B2" w:rsidRPr="00394C1E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394C1E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013021</w:t>
            </w:r>
          </w:p>
        </w:tc>
        <w:tc>
          <w:tcPr>
            <w:tcW w:w="992" w:type="dxa"/>
            <w:shd w:val="clear" w:color="auto" w:fill="auto"/>
          </w:tcPr>
          <w:p w:rsidR="000811B2" w:rsidRPr="00394C1E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394C1E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1.489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95</w:t>
            </w:r>
          </w:p>
        </w:tc>
        <w:tc>
          <w:tcPr>
            <w:tcW w:w="1985" w:type="dxa"/>
            <w:shd w:val="clear" w:color="auto" w:fill="auto"/>
          </w:tcPr>
          <w:p w:rsidR="000811B2" w:rsidRPr="00394C1E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14.71</w:t>
            </w:r>
          </w:p>
        </w:tc>
        <w:tc>
          <w:tcPr>
            <w:tcW w:w="2155" w:type="dxa"/>
            <w:shd w:val="clear" w:color="auto" w:fill="auto"/>
          </w:tcPr>
          <w:p w:rsidR="000811B2" w:rsidRPr="00394C1E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Дадула</w:t>
            </w:r>
          </w:p>
        </w:tc>
        <w:tc>
          <w:tcPr>
            <w:tcW w:w="1672" w:type="dxa"/>
            <w:shd w:val="clear" w:color="auto" w:fill="auto"/>
          </w:tcPr>
          <w:p w:rsidR="000811B2" w:rsidRPr="00394C1E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394C1E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014071</w:t>
            </w:r>
          </w:p>
        </w:tc>
        <w:tc>
          <w:tcPr>
            <w:tcW w:w="992" w:type="dxa"/>
            <w:shd w:val="clear" w:color="auto" w:fill="auto"/>
          </w:tcPr>
          <w:p w:rsidR="000811B2" w:rsidRPr="00394C1E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394C1E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2.137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96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15.9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015009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7.801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97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15.18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015018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2.633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98</w:t>
            </w:r>
          </w:p>
        </w:tc>
        <w:tc>
          <w:tcPr>
            <w:tcW w:w="1985" w:type="dxa"/>
            <w:shd w:val="clear" w:color="auto" w:fill="auto"/>
          </w:tcPr>
          <w:p w:rsidR="000811B2" w:rsidRPr="00394C1E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15.24</w:t>
            </w:r>
          </w:p>
        </w:tc>
        <w:tc>
          <w:tcPr>
            <w:tcW w:w="2155" w:type="dxa"/>
            <w:shd w:val="clear" w:color="auto" w:fill="auto"/>
          </w:tcPr>
          <w:p w:rsidR="000811B2" w:rsidRPr="00394C1E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394C1E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394C1E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015024</w:t>
            </w:r>
          </w:p>
        </w:tc>
        <w:tc>
          <w:tcPr>
            <w:tcW w:w="992" w:type="dxa"/>
            <w:shd w:val="clear" w:color="auto" w:fill="auto"/>
          </w:tcPr>
          <w:p w:rsidR="000811B2" w:rsidRPr="00394C1E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394C1E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5.189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99</w:t>
            </w:r>
          </w:p>
        </w:tc>
        <w:tc>
          <w:tcPr>
            <w:tcW w:w="1985" w:type="dxa"/>
            <w:shd w:val="clear" w:color="auto" w:fill="auto"/>
          </w:tcPr>
          <w:p w:rsidR="000811B2" w:rsidRPr="00394C1E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15.33</w:t>
            </w:r>
          </w:p>
        </w:tc>
        <w:tc>
          <w:tcPr>
            <w:tcW w:w="2155" w:type="dxa"/>
            <w:shd w:val="clear" w:color="auto" w:fill="auto"/>
          </w:tcPr>
          <w:p w:rsidR="000811B2" w:rsidRPr="00394C1E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394C1E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394C1E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015033</w:t>
            </w:r>
          </w:p>
        </w:tc>
        <w:tc>
          <w:tcPr>
            <w:tcW w:w="992" w:type="dxa"/>
            <w:shd w:val="clear" w:color="auto" w:fill="auto"/>
          </w:tcPr>
          <w:p w:rsidR="000811B2" w:rsidRPr="00394C1E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394C1E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2.461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lastRenderedPageBreak/>
              <w:t>100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15.50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015050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2.999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101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15.59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015059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4.287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102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15.60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015060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4.489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103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15.67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15067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4.514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104</w:t>
            </w:r>
          </w:p>
        </w:tc>
        <w:tc>
          <w:tcPr>
            <w:tcW w:w="1985" w:type="dxa"/>
            <w:shd w:val="clear" w:color="auto" w:fill="auto"/>
          </w:tcPr>
          <w:p w:rsidR="000811B2" w:rsidRPr="00921E97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15.72</w:t>
            </w:r>
          </w:p>
        </w:tc>
        <w:tc>
          <w:tcPr>
            <w:tcW w:w="2155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015072</w:t>
            </w:r>
          </w:p>
        </w:tc>
        <w:tc>
          <w:tcPr>
            <w:tcW w:w="992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4.751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105</w:t>
            </w:r>
          </w:p>
        </w:tc>
        <w:tc>
          <w:tcPr>
            <w:tcW w:w="1985" w:type="dxa"/>
            <w:shd w:val="clear" w:color="auto" w:fill="auto"/>
          </w:tcPr>
          <w:p w:rsidR="000811B2" w:rsidRPr="00921E97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15.77</w:t>
            </w:r>
          </w:p>
        </w:tc>
        <w:tc>
          <w:tcPr>
            <w:tcW w:w="2155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015077</w:t>
            </w:r>
          </w:p>
        </w:tc>
        <w:tc>
          <w:tcPr>
            <w:tcW w:w="992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ІХ</w:t>
            </w:r>
          </w:p>
        </w:tc>
        <w:tc>
          <w:tcPr>
            <w:tcW w:w="1134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1.402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106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120.67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Катеров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017004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14.805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107</w:t>
            </w:r>
          </w:p>
        </w:tc>
        <w:tc>
          <w:tcPr>
            <w:tcW w:w="1985" w:type="dxa"/>
            <w:shd w:val="clear" w:color="auto" w:fill="auto"/>
          </w:tcPr>
          <w:p w:rsidR="000811B2" w:rsidRPr="00921E97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148.23</w:t>
            </w:r>
          </w:p>
        </w:tc>
        <w:tc>
          <w:tcPr>
            <w:tcW w:w="2155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Катеров дол</w:t>
            </w:r>
          </w:p>
        </w:tc>
        <w:tc>
          <w:tcPr>
            <w:tcW w:w="1672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017016</w:t>
            </w:r>
          </w:p>
        </w:tc>
        <w:tc>
          <w:tcPr>
            <w:tcW w:w="992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V</w:t>
            </w:r>
          </w:p>
        </w:tc>
        <w:tc>
          <w:tcPr>
            <w:tcW w:w="1134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4.695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108</w:t>
            </w:r>
          </w:p>
        </w:tc>
        <w:tc>
          <w:tcPr>
            <w:tcW w:w="1985" w:type="dxa"/>
            <w:shd w:val="clear" w:color="auto" w:fill="auto"/>
          </w:tcPr>
          <w:p w:rsidR="000811B2" w:rsidRPr="00921E97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150.17</w:t>
            </w:r>
          </w:p>
        </w:tc>
        <w:tc>
          <w:tcPr>
            <w:tcW w:w="2155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Катеров дол</w:t>
            </w:r>
          </w:p>
        </w:tc>
        <w:tc>
          <w:tcPr>
            <w:tcW w:w="1672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017017</w:t>
            </w:r>
          </w:p>
        </w:tc>
        <w:tc>
          <w:tcPr>
            <w:tcW w:w="992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V</w:t>
            </w:r>
          </w:p>
        </w:tc>
        <w:tc>
          <w:tcPr>
            <w:tcW w:w="1134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1.396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109</w:t>
            </w:r>
          </w:p>
        </w:tc>
        <w:tc>
          <w:tcPr>
            <w:tcW w:w="1985" w:type="dxa"/>
            <w:shd w:val="clear" w:color="auto" w:fill="auto"/>
          </w:tcPr>
          <w:p w:rsidR="000811B2" w:rsidRPr="00921E97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150.10</w:t>
            </w:r>
          </w:p>
        </w:tc>
        <w:tc>
          <w:tcPr>
            <w:tcW w:w="2155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Катеров дол</w:t>
            </w:r>
          </w:p>
        </w:tc>
        <w:tc>
          <w:tcPr>
            <w:tcW w:w="1672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017031</w:t>
            </w:r>
          </w:p>
        </w:tc>
        <w:tc>
          <w:tcPr>
            <w:tcW w:w="992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3.094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110</w:t>
            </w:r>
          </w:p>
        </w:tc>
        <w:tc>
          <w:tcPr>
            <w:tcW w:w="1985" w:type="dxa"/>
            <w:shd w:val="clear" w:color="auto" w:fill="auto"/>
          </w:tcPr>
          <w:p w:rsidR="000811B2" w:rsidRPr="00921E97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120.65</w:t>
            </w:r>
          </w:p>
        </w:tc>
        <w:tc>
          <w:tcPr>
            <w:tcW w:w="2155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Катеров дол</w:t>
            </w:r>
          </w:p>
        </w:tc>
        <w:tc>
          <w:tcPr>
            <w:tcW w:w="1672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017043</w:t>
            </w:r>
          </w:p>
        </w:tc>
        <w:tc>
          <w:tcPr>
            <w:tcW w:w="992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ІV</w:t>
            </w:r>
          </w:p>
        </w:tc>
        <w:tc>
          <w:tcPr>
            <w:tcW w:w="1134" w:type="dxa"/>
            <w:shd w:val="clear" w:color="auto" w:fill="auto"/>
          </w:tcPr>
          <w:p w:rsidR="000811B2" w:rsidRPr="00921E97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2.175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111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18.60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Забърдо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018060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3.719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112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19.37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Каменна могила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019037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7.030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113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19.43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Каменна могила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019043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2.208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114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20.23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Тополница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020023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3.539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115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22.1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Еленско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022001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</w: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ІV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1.082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116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22.5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Еленско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022005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</w: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ІV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3.193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117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112.57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Еленско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022006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</w: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ІV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2.908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118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22.13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Еленско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022013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softHyphen/>
            </w:r>
            <w:r w:rsidRPr="007D12A4">
              <w:rPr>
                <w:rFonts w:ascii="Verdana" w:hAnsi="Verdana" w:cs="Arial"/>
                <w:sz w:val="20"/>
                <w:szCs w:val="20"/>
              </w:rPr>
              <w:softHyphen/>
              <w:t>ІV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4.018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119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135.21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Тяовене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135021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ІV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1.901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120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47.27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Артьовица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000112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4.423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121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47.19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Дражил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024005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149.244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122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3.74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Сулюманица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000298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0.508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123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3.70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Сулюманица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000300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9.428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124</w:t>
            </w:r>
          </w:p>
        </w:tc>
        <w:tc>
          <w:tcPr>
            <w:tcW w:w="1985" w:type="dxa"/>
            <w:shd w:val="clear" w:color="auto" w:fill="auto"/>
          </w:tcPr>
          <w:p w:rsidR="000811B2" w:rsidRPr="00BA245B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3.47</w:t>
            </w:r>
          </w:p>
        </w:tc>
        <w:tc>
          <w:tcPr>
            <w:tcW w:w="2155" w:type="dxa"/>
            <w:shd w:val="clear" w:color="auto" w:fill="auto"/>
          </w:tcPr>
          <w:p w:rsidR="000811B2" w:rsidRPr="00BA245B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Сулюманица</w:t>
            </w:r>
          </w:p>
        </w:tc>
        <w:tc>
          <w:tcPr>
            <w:tcW w:w="1672" w:type="dxa"/>
            <w:shd w:val="clear" w:color="auto" w:fill="auto"/>
          </w:tcPr>
          <w:p w:rsidR="000811B2" w:rsidRPr="00BA245B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BA245B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003047</w:t>
            </w:r>
          </w:p>
        </w:tc>
        <w:tc>
          <w:tcPr>
            <w:tcW w:w="992" w:type="dxa"/>
            <w:shd w:val="clear" w:color="auto" w:fill="auto"/>
          </w:tcPr>
          <w:p w:rsidR="000811B2" w:rsidRPr="00BA245B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:rsidR="000811B2" w:rsidRPr="00BA245B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7.402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125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8.9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Резервоара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008009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0.601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126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144.83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Лътя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144083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11.332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127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144.226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Лътя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144226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6.087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128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56407.107.26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Царьов кладенец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107026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0.745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129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109.31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Долен Манджарин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109031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2.225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130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109.32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Долен Манджарин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109032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0.469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131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111.36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Горен Манджарин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111036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5.740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132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111.38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Горен Манджарин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111038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9.408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133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111.42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Горен Манджарин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111042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12.869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134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110.65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Горен Манджарин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111043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9.314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135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111.47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Горен Манджарин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110147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3.531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136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112.7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Еленско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112007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2.507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137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112.33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Еленско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112033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2.066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138</w:t>
            </w:r>
          </w:p>
        </w:tc>
        <w:tc>
          <w:tcPr>
            <w:tcW w:w="1985" w:type="dxa"/>
            <w:shd w:val="clear" w:color="auto" w:fill="auto"/>
          </w:tcPr>
          <w:p w:rsidR="000811B2" w:rsidRPr="00BA245B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112.34</w:t>
            </w:r>
          </w:p>
        </w:tc>
        <w:tc>
          <w:tcPr>
            <w:tcW w:w="2155" w:type="dxa"/>
            <w:shd w:val="clear" w:color="auto" w:fill="auto"/>
          </w:tcPr>
          <w:p w:rsidR="000811B2" w:rsidRPr="00BA245B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Еленско</w:t>
            </w:r>
          </w:p>
        </w:tc>
        <w:tc>
          <w:tcPr>
            <w:tcW w:w="1672" w:type="dxa"/>
            <w:shd w:val="clear" w:color="auto" w:fill="auto"/>
          </w:tcPr>
          <w:p w:rsidR="000811B2" w:rsidRPr="00BA245B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BA245B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112034</w:t>
            </w:r>
          </w:p>
        </w:tc>
        <w:tc>
          <w:tcPr>
            <w:tcW w:w="992" w:type="dxa"/>
            <w:shd w:val="clear" w:color="auto" w:fill="auto"/>
          </w:tcPr>
          <w:p w:rsidR="000811B2" w:rsidRPr="00BA245B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134" w:type="dxa"/>
            <w:shd w:val="clear" w:color="auto" w:fill="auto"/>
          </w:tcPr>
          <w:p w:rsidR="000811B2" w:rsidRPr="00BA245B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7.397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139</w:t>
            </w:r>
          </w:p>
        </w:tc>
        <w:tc>
          <w:tcPr>
            <w:tcW w:w="1985" w:type="dxa"/>
            <w:shd w:val="clear" w:color="auto" w:fill="auto"/>
          </w:tcPr>
          <w:p w:rsidR="000811B2" w:rsidRPr="00BA245B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112.35</w:t>
            </w:r>
          </w:p>
        </w:tc>
        <w:tc>
          <w:tcPr>
            <w:tcW w:w="2155" w:type="dxa"/>
            <w:shd w:val="clear" w:color="auto" w:fill="auto"/>
          </w:tcPr>
          <w:p w:rsidR="000811B2" w:rsidRPr="00BA245B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Еленско</w:t>
            </w:r>
          </w:p>
        </w:tc>
        <w:tc>
          <w:tcPr>
            <w:tcW w:w="1672" w:type="dxa"/>
            <w:shd w:val="clear" w:color="auto" w:fill="auto"/>
          </w:tcPr>
          <w:p w:rsidR="000811B2" w:rsidRPr="00BA245B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BA245B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112035</w:t>
            </w:r>
          </w:p>
        </w:tc>
        <w:tc>
          <w:tcPr>
            <w:tcW w:w="992" w:type="dxa"/>
            <w:shd w:val="clear" w:color="auto" w:fill="auto"/>
          </w:tcPr>
          <w:p w:rsidR="000811B2" w:rsidRPr="00BA245B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134" w:type="dxa"/>
            <w:shd w:val="clear" w:color="auto" w:fill="auto"/>
          </w:tcPr>
          <w:p w:rsidR="000811B2" w:rsidRPr="00BA245B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0.506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140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112.36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Еленско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112036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2.222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141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112.37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Еленско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112037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3.385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142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112.42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Еленско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112042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0.217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143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112.46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Еленско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112046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2.291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144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118.149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Паша бунар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118049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0.75</w:t>
            </w:r>
            <w:r w:rsidRPr="007D12A4"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145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118.199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Паша бунар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118199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2.54</w:t>
            </w:r>
            <w:r w:rsidRPr="007D12A4"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146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118.220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Паша бунар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118220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0.034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147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119.50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Побит камък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119050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5.889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lastRenderedPageBreak/>
              <w:t>148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119.55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Побит камък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119055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1.365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149</w:t>
            </w:r>
          </w:p>
        </w:tc>
        <w:tc>
          <w:tcPr>
            <w:tcW w:w="1985" w:type="dxa"/>
            <w:shd w:val="clear" w:color="auto" w:fill="auto"/>
          </w:tcPr>
          <w:p w:rsidR="000811B2" w:rsidRPr="00BA245B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119.60</w:t>
            </w:r>
          </w:p>
        </w:tc>
        <w:tc>
          <w:tcPr>
            <w:tcW w:w="2155" w:type="dxa"/>
            <w:shd w:val="clear" w:color="auto" w:fill="auto"/>
          </w:tcPr>
          <w:p w:rsidR="000811B2" w:rsidRPr="00BA245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Побит камък</w:t>
            </w:r>
          </w:p>
        </w:tc>
        <w:tc>
          <w:tcPr>
            <w:tcW w:w="1672" w:type="dxa"/>
            <w:shd w:val="clear" w:color="auto" w:fill="auto"/>
          </w:tcPr>
          <w:p w:rsidR="000811B2" w:rsidRPr="00BA245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BA245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119060</w:t>
            </w:r>
          </w:p>
        </w:tc>
        <w:tc>
          <w:tcPr>
            <w:tcW w:w="992" w:type="dxa"/>
            <w:shd w:val="clear" w:color="auto" w:fill="auto"/>
          </w:tcPr>
          <w:p w:rsidR="000811B2" w:rsidRPr="00BA245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:rsidR="000811B2" w:rsidRPr="00BA245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2.310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150</w:t>
            </w:r>
          </w:p>
        </w:tc>
        <w:tc>
          <w:tcPr>
            <w:tcW w:w="1985" w:type="dxa"/>
            <w:shd w:val="clear" w:color="auto" w:fill="auto"/>
          </w:tcPr>
          <w:p w:rsidR="000811B2" w:rsidRPr="00BA245B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15.100</w:t>
            </w:r>
          </w:p>
        </w:tc>
        <w:tc>
          <w:tcPr>
            <w:tcW w:w="2155" w:type="dxa"/>
            <w:shd w:val="clear" w:color="auto" w:fill="auto"/>
          </w:tcPr>
          <w:p w:rsidR="000811B2" w:rsidRPr="00BA245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BA245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BA245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131007</w:t>
            </w:r>
          </w:p>
        </w:tc>
        <w:tc>
          <w:tcPr>
            <w:tcW w:w="992" w:type="dxa"/>
            <w:shd w:val="clear" w:color="auto" w:fill="auto"/>
          </w:tcPr>
          <w:p w:rsidR="000811B2" w:rsidRPr="00BA245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IX</w:t>
            </w:r>
          </w:p>
        </w:tc>
        <w:tc>
          <w:tcPr>
            <w:tcW w:w="1134" w:type="dxa"/>
            <w:shd w:val="clear" w:color="auto" w:fill="auto"/>
          </w:tcPr>
          <w:p w:rsidR="000811B2" w:rsidRPr="00BA245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2.881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151</w:t>
            </w:r>
          </w:p>
        </w:tc>
        <w:tc>
          <w:tcPr>
            <w:tcW w:w="1985" w:type="dxa"/>
            <w:shd w:val="clear" w:color="auto" w:fill="auto"/>
          </w:tcPr>
          <w:p w:rsidR="000811B2" w:rsidRPr="00BA245B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15.108</w:t>
            </w:r>
          </w:p>
        </w:tc>
        <w:tc>
          <w:tcPr>
            <w:tcW w:w="2155" w:type="dxa"/>
            <w:shd w:val="clear" w:color="auto" w:fill="auto"/>
          </w:tcPr>
          <w:p w:rsidR="000811B2" w:rsidRPr="00BA245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BA245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BA245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131008</w:t>
            </w:r>
          </w:p>
        </w:tc>
        <w:tc>
          <w:tcPr>
            <w:tcW w:w="992" w:type="dxa"/>
            <w:shd w:val="clear" w:color="auto" w:fill="auto"/>
          </w:tcPr>
          <w:p w:rsidR="000811B2" w:rsidRPr="00BA245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IX</w:t>
            </w:r>
          </w:p>
        </w:tc>
        <w:tc>
          <w:tcPr>
            <w:tcW w:w="1134" w:type="dxa"/>
            <w:shd w:val="clear" w:color="auto" w:fill="auto"/>
          </w:tcPr>
          <w:p w:rsidR="000811B2" w:rsidRPr="00BA245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1.203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152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15.117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131016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IX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1.150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153</w:t>
            </w:r>
          </w:p>
        </w:tc>
        <w:tc>
          <w:tcPr>
            <w:tcW w:w="1985" w:type="dxa"/>
            <w:shd w:val="clear" w:color="auto" w:fill="auto"/>
          </w:tcPr>
          <w:p w:rsidR="000811B2" w:rsidRPr="00BA245B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133.13</w:t>
            </w:r>
          </w:p>
        </w:tc>
        <w:tc>
          <w:tcPr>
            <w:tcW w:w="2155" w:type="dxa"/>
            <w:shd w:val="clear" w:color="auto" w:fill="auto"/>
          </w:tcPr>
          <w:p w:rsidR="000811B2" w:rsidRPr="00BA245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Сарпиолу</w:t>
            </w:r>
          </w:p>
        </w:tc>
        <w:tc>
          <w:tcPr>
            <w:tcW w:w="1672" w:type="dxa"/>
            <w:shd w:val="clear" w:color="auto" w:fill="auto"/>
          </w:tcPr>
          <w:p w:rsidR="000811B2" w:rsidRPr="00BA245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highlight w:val="yellow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BA245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133013</w:t>
            </w:r>
          </w:p>
        </w:tc>
        <w:tc>
          <w:tcPr>
            <w:tcW w:w="992" w:type="dxa"/>
            <w:shd w:val="clear" w:color="auto" w:fill="auto"/>
          </w:tcPr>
          <w:p w:rsidR="000811B2" w:rsidRPr="00BA245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I</w:t>
            </w:r>
            <w:r w:rsidRPr="007D12A4">
              <w:rPr>
                <w:rFonts w:ascii="Verdana" w:hAnsi="Verdana" w:cs="Arial"/>
                <w:sz w:val="20"/>
                <w:szCs w:val="20"/>
              </w:rPr>
              <w:t>Х</w:t>
            </w:r>
          </w:p>
        </w:tc>
        <w:tc>
          <w:tcPr>
            <w:tcW w:w="1134" w:type="dxa"/>
            <w:shd w:val="clear" w:color="auto" w:fill="auto"/>
          </w:tcPr>
          <w:p w:rsidR="000811B2" w:rsidRPr="00BA245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highlight w:val="yellow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12.145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154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140.5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Потока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876119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140005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2.299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155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140.9</w:t>
            </w:r>
          </w:p>
        </w:tc>
        <w:tc>
          <w:tcPr>
            <w:tcW w:w="215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Потока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876119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140009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0.962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156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56407.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140.15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0F04C4">
              <w:rPr>
                <w:rFonts w:ascii="Verdana" w:hAnsi="Verdana" w:cs="Arial"/>
                <w:sz w:val="16"/>
                <w:szCs w:val="16"/>
              </w:rPr>
              <w:t>Над бензиностанцията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140015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134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35.4</w:t>
            </w: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57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157</w:t>
            </w:r>
          </w:p>
        </w:tc>
        <w:tc>
          <w:tcPr>
            <w:tcW w:w="1985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56407.43.6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Еленско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000478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657.166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158</w:t>
            </w:r>
          </w:p>
        </w:tc>
        <w:tc>
          <w:tcPr>
            <w:tcW w:w="1985" w:type="dxa"/>
            <w:shd w:val="clear" w:color="auto" w:fill="auto"/>
          </w:tcPr>
          <w:p w:rsidR="000811B2" w:rsidRPr="000B24C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56407.111.50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Горен Манджарин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111050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13.859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159</w:t>
            </w:r>
          </w:p>
        </w:tc>
        <w:tc>
          <w:tcPr>
            <w:tcW w:w="1985" w:type="dxa"/>
            <w:shd w:val="clear" w:color="auto" w:fill="auto"/>
          </w:tcPr>
          <w:p w:rsidR="000811B2" w:rsidRPr="000B24C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</w:t>
            </w:r>
            <w:r>
              <w:rPr>
                <w:rFonts w:ascii="Verdana" w:hAnsi="Verdana" w:cs="Arial"/>
                <w:sz w:val="20"/>
                <w:szCs w:val="20"/>
              </w:rPr>
              <w:t>115.142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Кючеклийски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012013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10.834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160</w:t>
            </w:r>
          </w:p>
        </w:tc>
        <w:tc>
          <w:tcPr>
            <w:tcW w:w="1985" w:type="dxa"/>
            <w:shd w:val="clear" w:color="auto" w:fill="auto"/>
          </w:tcPr>
          <w:p w:rsidR="000811B2" w:rsidRPr="000B24C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56407.11</w:t>
            </w:r>
            <w:r>
              <w:rPr>
                <w:rFonts w:ascii="Verdana" w:hAnsi="Verdana" w:cs="Arial"/>
                <w:sz w:val="20"/>
                <w:szCs w:val="20"/>
                <w:lang w:val="en-US"/>
              </w:rPr>
              <w:t>.16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Горен Тиньовец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011016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IX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8.219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161</w:t>
            </w:r>
          </w:p>
        </w:tc>
        <w:tc>
          <w:tcPr>
            <w:tcW w:w="1985" w:type="dxa"/>
            <w:shd w:val="clear" w:color="auto" w:fill="auto"/>
          </w:tcPr>
          <w:p w:rsidR="000811B2" w:rsidRPr="000B24C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56407.9.87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Тиньовец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009087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2.001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162</w:t>
            </w:r>
          </w:p>
        </w:tc>
        <w:tc>
          <w:tcPr>
            <w:tcW w:w="1985" w:type="dxa"/>
            <w:shd w:val="clear" w:color="auto" w:fill="auto"/>
          </w:tcPr>
          <w:p w:rsidR="000811B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56407.9.104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Тиньовец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009104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1.088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B373AC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163</w:t>
            </w:r>
          </w:p>
        </w:tc>
        <w:tc>
          <w:tcPr>
            <w:tcW w:w="1985" w:type="dxa"/>
            <w:shd w:val="clear" w:color="auto" w:fill="auto"/>
          </w:tcPr>
          <w:p w:rsidR="000811B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56407.9.110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Тиньовец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009110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2.080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B373AC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164</w:t>
            </w:r>
          </w:p>
        </w:tc>
        <w:tc>
          <w:tcPr>
            <w:tcW w:w="1985" w:type="dxa"/>
            <w:shd w:val="clear" w:color="auto" w:fill="auto"/>
          </w:tcPr>
          <w:p w:rsidR="000811B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56407.11.44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Горен Тиньовец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011044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1.847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B373AC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165</w:t>
            </w:r>
          </w:p>
        </w:tc>
        <w:tc>
          <w:tcPr>
            <w:tcW w:w="1985" w:type="dxa"/>
            <w:shd w:val="clear" w:color="auto" w:fill="auto"/>
          </w:tcPr>
          <w:p w:rsidR="000811B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56407.12.45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Горен Манджерин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012045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IX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3.568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B373AC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166</w:t>
            </w:r>
          </w:p>
        </w:tc>
        <w:tc>
          <w:tcPr>
            <w:tcW w:w="1985" w:type="dxa"/>
            <w:shd w:val="clear" w:color="auto" w:fill="auto"/>
          </w:tcPr>
          <w:p w:rsidR="000811B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56407.110.67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Горен Манджерин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012048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V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8.545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B373AC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167</w:t>
            </w:r>
          </w:p>
        </w:tc>
        <w:tc>
          <w:tcPr>
            <w:tcW w:w="1985" w:type="dxa"/>
            <w:shd w:val="clear" w:color="auto" w:fill="auto"/>
          </w:tcPr>
          <w:p w:rsidR="000811B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56407.4.98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Мини кон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000123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5.710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B373AC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168</w:t>
            </w:r>
          </w:p>
        </w:tc>
        <w:tc>
          <w:tcPr>
            <w:tcW w:w="1985" w:type="dxa"/>
            <w:shd w:val="clear" w:color="auto" w:fill="auto"/>
          </w:tcPr>
          <w:p w:rsidR="000811B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56407.46.20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Буньов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000143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9.127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B373AC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169</w:t>
            </w:r>
          </w:p>
        </w:tc>
        <w:tc>
          <w:tcPr>
            <w:tcW w:w="1985" w:type="dxa"/>
            <w:shd w:val="clear" w:color="auto" w:fill="auto"/>
          </w:tcPr>
          <w:p w:rsidR="000811B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56407.46.23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Буньов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000236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18.279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B373AC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170</w:t>
            </w:r>
          </w:p>
        </w:tc>
        <w:tc>
          <w:tcPr>
            <w:tcW w:w="1985" w:type="dxa"/>
            <w:shd w:val="clear" w:color="auto" w:fill="auto"/>
          </w:tcPr>
          <w:p w:rsidR="000811B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56407.46.12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Каменна могила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000255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8.601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B373AC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171</w:t>
            </w:r>
          </w:p>
        </w:tc>
        <w:tc>
          <w:tcPr>
            <w:tcW w:w="1985" w:type="dxa"/>
            <w:shd w:val="clear" w:color="auto" w:fill="auto"/>
          </w:tcPr>
          <w:p w:rsidR="000811B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56407.46.13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Каменна могила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000266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6.625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B373AC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172</w:t>
            </w:r>
          </w:p>
        </w:tc>
        <w:tc>
          <w:tcPr>
            <w:tcW w:w="1985" w:type="dxa"/>
            <w:shd w:val="clear" w:color="auto" w:fill="auto"/>
          </w:tcPr>
          <w:p w:rsidR="000811B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56407.46.11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Каменна могила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000281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17.262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B373AC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173</w:t>
            </w:r>
          </w:p>
        </w:tc>
        <w:tc>
          <w:tcPr>
            <w:tcW w:w="1985" w:type="dxa"/>
            <w:shd w:val="clear" w:color="auto" w:fill="auto"/>
          </w:tcPr>
          <w:p w:rsidR="000811B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56407.2.9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Сейменски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000290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IX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31.775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B373AC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174</w:t>
            </w:r>
          </w:p>
        </w:tc>
        <w:tc>
          <w:tcPr>
            <w:tcW w:w="1985" w:type="dxa"/>
            <w:shd w:val="clear" w:color="auto" w:fill="auto"/>
          </w:tcPr>
          <w:p w:rsidR="000811B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56407.4.18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Бялов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004018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3.673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B373AC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175</w:t>
            </w:r>
          </w:p>
        </w:tc>
        <w:tc>
          <w:tcPr>
            <w:tcW w:w="1985" w:type="dxa"/>
            <w:shd w:val="clear" w:color="auto" w:fill="auto"/>
          </w:tcPr>
          <w:p w:rsidR="000811B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56407.4.24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Бялов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004024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4.246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B373AC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176</w:t>
            </w:r>
          </w:p>
        </w:tc>
        <w:tc>
          <w:tcPr>
            <w:tcW w:w="1985" w:type="dxa"/>
            <w:shd w:val="clear" w:color="auto" w:fill="auto"/>
          </w:tcPr>
          <w:p w:rsidR="000811B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56407.4.68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Бялов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004068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12.448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B373AC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177</w:t>
            </w:r>
          </w:p>
        </w:tc>
        <w:tc>
          <w:tcPr>
            <w:tcW w:w="1985" w:type="dxa"/>
            <w:shd w:val="clear" w:color="auto" w:fill="auto"/>
          </w:tcPr>
          <w:p w:rsidR="000811B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56407.4.76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Бялов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004076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3.587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B373AC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178</w:t>
            </w:r>
          </w:p>
        </w:tc>
        <w:tc>
          <w:tcPr>
            <w:tcW w:w="1985" w:type="dxa"/>
            <w:shd w:val="clear" w:color="auto" w:fill="auto"/>
          </w:tcPr>
          <w:p w:rsidR="000811B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56407.4.77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Бялов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004077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2.998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B373AC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179</w:t>
            </w:r>
          </w:p>
        </w:tc>
        <w:tc>
          <w:tcPr>
            <w:tcW w:w="1985" w:type="dxa"/>
            <w:shd w:val="clear" w:color="auto" w:fill="auto"/>
          </w:tcPr>
          <w:p w:rsidR="000811B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56407.48.15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Лътя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000215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59,994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B373AC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180</w:t>
            </w:r>
          </w:p>
        </w:tc>
        <w:tc>
          <w:tcPr>
            <w:tcW w:w="1985" w:type="dxa"/>
            <w:shd w:val="clear" w:color="auto" w:fill="auto"/>
          </w:tcPr>
          <w:p w:rsidR="000811B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56407.1.28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Цигански дол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002028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1.842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B373AC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181</w:t>
            </w:r>
          </w:p>
        </w:tc>
        <w:tc>
          <w:tcPr>
            <w:tcW w:w="1985" w:type="dxa"/>
            <w:shd w:val="clear" w:color="auto" w:fill="auto"/>
          </w:tcPr>
          <w:p w:rsidR="000811B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56407.134.70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Селска река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134070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0.705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B373AC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182</w:t>
            </w:r>
          </w:p>
        </w:tc>
        <w:tc>
          <w:tcPr>
            <w:tcW w:w="1985" w:type="dxa"/>
            <w:shd w:val="clear" w:color="auto" w:fill="auto"/>
          </w:tcPr>
          <w:p w:rsidR="000811B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56407.134.71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Могили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134071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IV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1.146</w:t>
            </w:r>
          </w:p>
        </w:tc>
      </w:tr>
      <w:tr w:rsidR="000811B2" w:rsidRPr="007D12A4" w:rsidTr="000811B2">
        <w:tc>
          <w:tcPr>
            <w:tcW w:w="675" w:type="dxa"/>
            <w:shd w:val="clear" w:color="auto" w:fill="auto"/>
          </w:tcPr>
          <w:p w:rsidR="000811B2" w:rsidRPr="00B373AC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183</w:t>
            </w:r>
          </w:p>
        </w:tc>
        <w:tc>
          <w:tcPr>
            <w:tcW w:w="1985" w:type="dxa"/>
            <w:shd w:val="clear" w:color="auto" w:fill="auto"/>
          </w:tcPr>
          <w:p w:rsidR="000811B2" w:rsidRDefault="000811B2" w:rsidP="000811B2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56407.107.8</w:t>
            </w:r>
          </w:p>
        </w:tc>
        <w:tc>
          <w:tcPr>
            <w:tcW w:w="2155" w:type="dxa"/>
            <w:shd w:val="clear" w:color="auto" w:fill="auto"/>
          </w:tcPr>
          <w:p w:rsidR="000811B2" w:rsidRPr="000F04C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0F04C4">
              <w:rPr>
                <w:rFonts w:ascii="Verdana" w:hAnsi="Verdana" w:cs="Arial"/>
                <w:sz w:val="20"/>
                <w:szCs w:val="20"/>
              </w:rPr>
              <w:t>Царьов кладенец</w:t>
            </w:r>
          </w:p>
        </w:tc>
        <w:tc>
          <w:tcPr>
            <w:tcW w:w="167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D12A4">
              <w:rPr>
                <w:rFonts w:ascii="Verdan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6F34CB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107008</w:t>
            </w:r>
          </w:p>
        </w:tc>
        <w:tc>
          <w:tcPr>
            <w:tcW w:w="992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134" w:type="dxa"/>
            <w:shd w:val="clear" w:color="auto" w:fill="auto"/>
          </w:tcPr>
          <w:p w:rsidR="000811B2" w:rsidRPr="00C513E2" w:rsidRDefault="000811B2" w:rsidP="000811B2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  <w:lang w:val="en-US"/>
              </w:rPr>
            </w:pPr>
            <w:r>
              <w:rPr>
                <w:rFonts w:ascii="Verdana" w:hAnsi="Verdana" w:cs="Arial"/>
                <w:sz w:val="20"/>
                <w:szCs w:val="20"/>
                <w:lang w:val="en-US"/>
              </w:rPr>
              <w:t>1.860</w:t>
            </w:r>
          </w:p>
        </w:tc>
      </w:tr>
    </w:tbl>
    <w:p w:rsidR="000811B2" w:rsidRDefault="000811B2" w:rsidP="000811B2">
      <w:pPr>
        <w:spacing w:after="200" w:line="360" w:lineRule="auto"/>
        <w:rPr>
          <w:rFonts w:ascii="Verdana" w:eastAsiaTheme="minorEastAsia" w:hAnsi="Verdana" w:cs="Arial"/>
          <w:b/>
          <w:sz w:val="20"/>
          <w:szCs w:val="20"/>
        </w:rPr>
      </w:pPr>
    </w:p>
    <w:p w:rsidR="000811B2" w:rsidRDefault="000811B2" w:rsidP="000811B2">
      <w:pPr>
        <w:spacing w:after="200" w:line="360" w:lineRule="auto"/>
        <w:jc w:val="center"/>
        <w:rPr>
          <w:rFonts w:ascii="Verdana" w:eastAsiaTheme="minorEastAsia" w:hAnsi="Verdana" w:cs="Arial"/>
          <w:b/>
          <w:sz w:val="20"/>
          <w:szCs w:val="20"/>
        </w:rPr>
      </w:pPr>
    </w:p>
    <w:p w:rsidR="000811B2" w:rsidRDefault="000811B2" w:rsidP="000811B2">
      <w:pPr>
        <w:spacing w:after="200" w:line="360" w:lineRule="auto"/>
        <w:jc w:val="center"/>
        <w:rPr>
          <w:rFonts w:ascii="Verdana" w:eastAsiaTheme="minorEastAsia" w:hAnsi="Verdana" w:cs="Arial"/>
          <w:b/>
          <w:sz w:val="20"/>
          <w:szCs w:val="20"/>
        </w:rPr>
      </w:pPr>
    </w:p>
    <w:p w:rsidR="000811B2" w:rsidRPr="0027333C" w:rsidRDefault="000811B2" w:rsidP="000811B2">
      <w:pPr>
        <w:spacing w:after="200" w:line="360" w:lineRule="auto"/>
        <w:jc w:val="center"/>
        <w:rPr>
          <w:rFonts w:ascii="Verdana" w:eastAsiaTheme="minorEastAsia" w:hAnsi="Verdana" w:cs="Arial"/>
          <w:b/>
          <w:sz w:val="20"/>
          <w:szCs w:val="20"/>
        </w:rPr>
      </w:pPr>
      <w:r w:rsidRPr="0027333C">
        <w:rPr>
          <w:rFonts w:ascii="Verdana" w:eastAsiaTheme="minorEastAsia" w:hAnsi="Verdana" w:cs="Arial"/>
          <w:b/>
          <w:sz w:val="20"/>
          <w:szCs w:val="20"/>
        </w:rPr>
        <w:t>Б/ Землище на с. Душанци ЕКАТТЕ 24164</w:t>
      </w: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985"/>
        <w:gridCol w:w="2013"/>
        <w:gridCol w:w="1701"/>
        <w:gridCol w:w="992"/>
        <w:gridCol w:w="821"/>
        <w:gridCol w:w="1276"/>
      </w:tblGrid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eastAsiaTheme="minorEastAsia" w:hAnsi="Verdana" w:cs="Arial"/>
                <w:b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b/>
                <w:sz w:val="20"/>
                <w:szCs w:val="20"/>
              </w:rPr>
              <w:t>№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eastAsiaTheme="minorEastAsia" w:hAnsi="Verdana" w:cs="Arial"/>
                <w:b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b/>
                <w:sz w:val="20"/>
                <w:szCs w:val="20"/>
              </w:rPr>
              <w:t>Имот №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eastAsiaTheme="minorEastAsia" w:hAnsi="Verdana" w:cs="Arial"/>
                <w:b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b/>
                <w:sz w:val="20"/>
                <w:szCs w:val="20"/>
              </w:rPr>
              <w:t>Местност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eastAsiaTheme="minorEastAsia" w:hAnsi="Verdana" w:cs="Arial"/>
                <w:b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b/>
                <w:sz w:val="20"/>
                <w:szCs w:val="20"/>
              </w:rPr>
              <w:t>Начин тр.ползване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eastAsiaTheme="minorEastAsi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№ по КВС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eastAsiaTheme="minorEastAsia" w:hAnsi="Verdana" w:cs="Arial"/>
                <w:b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b/>
                <w:sz w:val="20"/>
                <w:szCs w:val="20"/>
              </w:rPr>
              <w:t>Категория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eastAsiaTheme="minorEastAsia" w:hAnsi="Verdana" w:cs="Arial"/>
                <w:b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b/>
                <w:sz w:val="20"/>
                <w:szCs w:val="20"/>
              </w:rPr>
              <w:t>Площ дка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24164.170.19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Кокошарника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8A305A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000381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VІ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24.117.14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Кокошарника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017002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3.323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lastRenderedPageBreak/>
              <w:t>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24164.36.32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ОТВЪД МАНИНА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017009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3.628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24164.112.18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017011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0.175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24164.42.23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Житница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017015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0.68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8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24164.41.11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Житница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017017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0.416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24164.41.7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Житница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017018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0.416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24.113.9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017020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1.10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7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24164.112.15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017024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2.252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24164.115.19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017025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0.169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24164.115.16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017026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0.238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24164.49.19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Житница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017029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0.409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24164.115.20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017031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2.014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>
              <w:rPr>
                <w:rFonts w:ascii="Verdana" w:eastAsiaTheme="minorEastAsia" w:hAnsi="Verdana" w:cs="Arial"/>
                <w:sz w:val="20"/>
                <w:szCs w:val="20"/>
              </w:rPr>
              <w:t>6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4.100.22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017035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4.64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5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24164.100.23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017038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0.308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24164.109.14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017058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3.313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24164.95.8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017059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1.236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24164.46.19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Житница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017063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0.510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24164.93.15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017065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0.224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24.94.9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017066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0.962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24164.59.29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ОТВЪД МАНИНА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017067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1.306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24164.71.31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Манина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017069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9.092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24164.52.37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Манина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017076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0.803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24164.51.16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ОТВЪД МАНИНА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017077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7.31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0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24164.26.50</w:t>
            </w:r>
          </w:p>
        </w:tc>
        <w:tc>
          <w:tcPr>
            <w:tcW w:w="2013" w:type="dxa"/>
            <w:shd w:val="clear" w:color="auto" w:fill="auto"/>
          </w:tcPr>
          <w:p w:rsidR="000811B2" w:rsidRPr="0049163E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-------------------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017087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1.540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>
              <w:rPr>
                <w:rFonts w:ascii="Verdana" w:eastAsiaTheme="minorEastAsia" w:hAnsi="Verdana" w:cs="Arial"/>
                <w:sz w:val="20"/>
                <w:szCs w:val="20"/>
              </w:rPr>
              <w:t>6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4.109.10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017088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2.656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24164.47.12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Житница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017095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0.266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24164.91.41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Граматник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017097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2.04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7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24164.52.36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ОТВЪД МАНИНА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017098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0.745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24164.99.14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Побит камък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017104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2.632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24164.109.15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017109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3.19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7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24.97.21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Граматник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017111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2.75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24164.109.13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017112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23.30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24164.113.8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017117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5.12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24164.112.16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017118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0.414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24164.112.17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017119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1.086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24164.114.23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017120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9.9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89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24.139.15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017121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9.04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24164.112.19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017122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0.287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24164.141.18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017123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0.379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24164.112.22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017124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5.0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24164.112.23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017125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0.338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24164.112.26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017126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1.889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24.112.25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017127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1.109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24164.112.24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017128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0.211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24164.139.12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017130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0.236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24164.112.21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Граматник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017131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8.09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0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24164.122.22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Оброк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017132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5.90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5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24164.123.18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Оброк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017133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0.785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50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24.91.42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Граматник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017134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2.97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51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24164.146.12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017138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2.18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52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24164.115.4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017141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3.80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7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53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24164.110.5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017142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2.680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54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24164.145.9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017144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1.923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55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24164.128.16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Оброк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017146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2.258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56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24.101.17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017150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2.846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lastRenderedPageBreak/>
              <w:t>57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24164.142.13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017152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,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136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58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24164.11.36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Манина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017154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32.2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68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59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24164.136.28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Оброк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017158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2.163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60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24164.58.13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Житница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017159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2.299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61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24.60.10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Манина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017160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9.77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62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24164.94.12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017163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5.93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63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24164.101.21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017164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0.819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64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24164.101.22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017165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0.356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65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24164.95.7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017166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2.286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66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24164.101.16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017167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5.32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67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24.88.30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ОРМАН БАШ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017170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1.009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68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24164.14.2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017170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0.872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69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24164.124.10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Оброк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017173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0.029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70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24164.19.68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017175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13.89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71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24164.18.76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Селище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017177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11.03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72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24.18.75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Селище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017178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31.38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73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24164.23.29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Клисе баир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017186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3.000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74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24164.23.32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Клисе баир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017190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12.20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5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75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24164.13.149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Калдаръма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017199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4.53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76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24164.79.24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ОРМАН БАШ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017207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0.152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77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24164.251.4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Климаш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017209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17.28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7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78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24.19.64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Папаз чаир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017216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13.50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79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24164.19.66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Папаз чаир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017217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13.34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80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24164.18.70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Папаз чаир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017218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47.1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55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81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24164.78.11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ОРМАН БАШ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017219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VІ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1.543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82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24164.133.10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Камъка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017221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3.37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83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24164.136.9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Камъка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017222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8.43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5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84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24.134.16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Мъртвака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017225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0.854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85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24164.134.17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Камъка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017226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0.501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86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24164.153.5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Мъртвака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017228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3.74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87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24164.153.6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Мъртвака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017230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0.240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88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24164.152.16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Мъртвака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017231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0.142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89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24164.161.21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Кенар дере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017234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0.348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90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24.152.18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Камъка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017242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13.4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67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91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24164.152.20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Камъка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017243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1.531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92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24164.116.39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017244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7.98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0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93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24164.164.15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Кенар дере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017246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8.91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7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94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24164.19.63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Папаз чаир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017247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2.089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95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24164.112.31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Граматник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017249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0.326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96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24.145.13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017250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10.86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97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24164.112.32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Граматник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017251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3.61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7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98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24164.14.14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Граматник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017252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2.31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99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24164.112.35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Граматник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017253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1.481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24164.179.8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Камъка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017255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8.59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101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24164.79.23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ОРМАН БАШ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017256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VІ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1.556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102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24.184.10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Ташлъ тепе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017260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15.262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103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24164.23.34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Клисе баир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017265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11.71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104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24164.18.78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Селище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017269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9.60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105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24164.23.35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Клисе баир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017273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9.25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106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24164.23.44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Кокошарника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017275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4.87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107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24164.204.4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Кокошарника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017278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8.5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19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108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24.204.6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Кокошарника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017279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28.3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66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109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24164.204.5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Кокошарника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017280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7.40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0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110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24164.152.21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Камъка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017284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5.52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lastRenderedPageBreak/>
              <w:t>111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24164.90.51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017273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2.878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112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24164.117.24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Кокошарника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017314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15.37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5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113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24164.261.8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Кокошарника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017315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19.90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114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24.117.20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Кокошарника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017320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16.12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115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24164.52.29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Житница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017321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0.617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116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24164.90.30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Папаз чаир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017326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6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.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224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117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24164.158.1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Камъка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017331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VІ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2.35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118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24164.136.31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017333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3.269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119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24164.149.21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017334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VІ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5.04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120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24.84.15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ОРМАН БАШ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017336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1.721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121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24164.143.2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017337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0.220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122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24164.150.12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017339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2.082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123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24164.150.10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017343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VІ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0.961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124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24164.79.1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ОРМАН БАШ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017344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VІ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3.37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7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125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24.78.10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ОРМАН БАШ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017345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VІ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2.03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7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126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24164.149.20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017348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0.753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127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24164.195.21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Камъка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017349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3.146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128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24164.112.34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Граматник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017351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0.62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129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24164.151.4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Ташлъ тепе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017356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VІ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0.841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130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24164.12.147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Дебелска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017357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7.54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8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131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24.151.16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Ташлъ тепе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017358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0.92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132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24164.151.17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Ташлъ тепе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017360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0.506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133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24164.27.12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ОРМАН БАШ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017367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5.82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7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134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24164.174.17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Кенар дере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017370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0.534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135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24.179.7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Ташлъ тепе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017375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4.87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8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136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24164.160.16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Камъка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017387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0.427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137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24164.136.20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Камъка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017389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0.84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5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138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24164.160.17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Камъка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017395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1.024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139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24164.174.15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Кенар дере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017396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8.28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0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140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24164.161.24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Кенар дере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017397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0.282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141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24.161.23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Кенар дере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017398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0.904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142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24164.164.16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Кенар дере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017403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0.599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143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24164.17.23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Ташлъ тепе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017404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13.69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5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144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24164.164.14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Кенар дере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017407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0.26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5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145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24164.229.4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Делиал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017408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39.27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146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24164.223.10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Климаш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017410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3.33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7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147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24.223.12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Климаш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017412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9.48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148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24164.229.7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Делиал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017413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17.4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149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24164.229.8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Делиал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017415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28.25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0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150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24164.235.11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Климаш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017424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10.99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151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24164.136.15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Ливада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135006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1.000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152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169.9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Камъка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017427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0.823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153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165.5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Ташлъ тепе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017428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6.2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89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154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115.17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115017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1.096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155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188.7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Ташлъ тепе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017430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1.129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156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183.10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Ташлъ тепе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017432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0.346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157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91.37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Граматник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091037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1.999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158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223.11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Делиал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017447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66.9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58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159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229.9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Климаш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017448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6.97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160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229.10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Климаш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017449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22.58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161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81.6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Орман баш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081006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0.205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162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24164.235.28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Климаш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017453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0.503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163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24164.235.12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Климаш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017455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6.5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49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164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24164.235.30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Климаш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017456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7.35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5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lastRenderedPageBreak/>
              <w:t>165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24.235.29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Климаш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017457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6.67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166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24164.265.8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Делиал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113957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017463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16.1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58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167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24164.235.21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Климаш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017465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4.35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168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24164.265.5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Делиал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017467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0.470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169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24164.181.13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Ташлъ тепе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017470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0.884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170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24.174.16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Кенар дере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017474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4.44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171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24164.188.23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Ташлъ тепе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017490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7.69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8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172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24164.172.11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Кенар дере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017492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1.239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173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24164.172.10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Кенар дере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017493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0.648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174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24164.27.19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Мъртвака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017499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1.041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175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24164.172.9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Кенар дере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017500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0.829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176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24164.253.9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Климаш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017503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0.293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177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24164.88.28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Дебелска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017505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1.955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178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24164.122.19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Оброк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017509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VІ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1.823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179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24164.121.23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Оброк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017510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VІ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0.739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180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24.124.1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Оброк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017512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0.383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181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24164.124.8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Оброк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017513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0.355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182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24164.265.7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Делиал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017516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3.762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183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24164.260.2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Делиал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017518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0.231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184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24164.269.4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Делиал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017520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0.533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185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24164.46.24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Житница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046024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VI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1.418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186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27.11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Дебелска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027011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IV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0.652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187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24164.23.10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Клисе баир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023010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12.716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188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248.5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Климаш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017538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4.68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7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189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253.6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Климаш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017539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35.5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09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190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250.2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Климаш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017541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25.63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191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248.3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Климаш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017547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0.232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192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248.7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Груев гроб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DD7AB5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017548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3.994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193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90.34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Кокошарника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DD7AB5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017778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1.999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194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18.73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Селище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017262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IV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2.364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195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196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.20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Камъка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017560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1.414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196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24164.195.18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Камъка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017562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2.19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5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197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24164.195.19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Камъка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017564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0.187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198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24164.192.5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Камъка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017565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0.450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199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24164.194.16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Камъка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017566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0.249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200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24164.151.18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Камъка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017568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29.08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201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24164.149.24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Камъка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DD7AB5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017573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14.97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0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202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24164.149.25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017591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5.83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0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203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24164.90.37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017601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0.610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204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24164.144.2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017616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4.202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205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24.144.8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017617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2.651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206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24164.136.32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017618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12.79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207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24164.136.27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017619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4.74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208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24164.136.29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017620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11.14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209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24164.149.22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017625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0.833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210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24164.195.20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Камъка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017626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0.255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211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24.133.13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017630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5.937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212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24164.123.17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Оброк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017633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3.411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213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24164.88.33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Оброк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017634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5.43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214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24164.139.9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017636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4.17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215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24164.139.14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Оброк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017639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0.72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8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216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24.185.7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Ташлъ тепе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017646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0.588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217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24164.88.26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Дебелска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017656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0.836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218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24164.132.8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Камъка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017660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4.134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lastRenderedPageBreak/>
              <w:t>219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24164.23.30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Клисе баир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017712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3.63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0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220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24.90.56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017717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1.255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221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24164.15.31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Куфорита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017728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1.191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222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24164.90.44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017743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2.827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223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24164.90.58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017760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0.217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224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24164.90.28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Папаз чаир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017768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14.92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225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24164.90.35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Кокошарника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017769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2.194</w:t>
            </w:r>
          </w:p>
        </w:tc>
      </w:tr>
      <w:tr w:rsidR="000811B2" w:rsidRPr="007D12A4" w:rsidTr="000811B2">
        <w:trPr>
          <w:trHeight w:val="305"/>
        </w:trPr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226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24.108.4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017770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1.323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227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24164.106.6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017772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1.142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228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24164.36.30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Житница 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017773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1.294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229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24164.160.18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Камъка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017774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0.946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230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24164.136.16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Оброк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017775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16.9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57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231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24.136.17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017776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1.741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232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24164.107.11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017792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1.58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6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233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24164.104.6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017793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1.591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234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24164.109.11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Дутината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017798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0.495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235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24164.90.27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Папаз чаир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017802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12.31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236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24164.18.71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Папаз чаир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017803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4.54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4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237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24164.90.36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Куфорита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017807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0.717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238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24164.246.2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Климаш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017825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0.851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239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24164.91.25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Граматник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091025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2.09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8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240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24.17.4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Кенар дере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 xml:space="preserve">Пасище 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017382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15.23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3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241</w:t>
            </w:r>
          </w:p>
        </w:tc>
        <w:tc>
          <w:tcPr>
            <w:tcW w:w="1985" w:type="dxa"/>
            <w:shd w:val="clear" w:color="auto" w:fill="auto"/>
          </w:tcPr>
          <w:p w:rsidR="000811B2" w:rsidRPr="007D12A4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24164.23.42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-------------------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Ливада</w:t>
            </w:r>
          </w:p>
        </w:tc>
        <w:tc>
          <w:tcPr>
            <w:tcW w:w="992" w:type="dxa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000337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21.39</w:t>
            </w:r>
            <w:r w:rsidRPr="007D12A4">
              <w:rPr>
                <w:rFonts w:ascii="Verdana" w:eastAsiaTheme="minorEastAsia" w:hAnsi="Verdana" w:cs="Arial"/>
                <w:sz w:val="20"/>
                <w:szCs w:val="20"/>
                <w:lang w:val="en-US"/>
              </w:rPr>
              <w:t>0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242</w:t>
            </w:r>
          </w:p>
        </w:tc>
        <w:tc>
          <w:tcPr>
            <w:tcW w:w="1985" w:type="dxa"/>
            <w:shd w:val="clear" w:color="auto" w:fill="auto"/>
          </w:tcPr>
          <w:p w:rsidR="000811B2" w:rsidRPr="00CF0480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24164.145.15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Бръмбар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017597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86.711</w:t>
            </w:r>
          </w:p>
        </w:tc>
      </w:tr>
      <w:tr w:rsidR="000811B2" w:rsidRPr="007D12A4" w:rsidTr="000811B2">
        <w:tc>
          <w:tcPr>
            <w:tcW w:w="817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243</w:t>
            </w:r>
          </w:p>
        </w:tc>
        <w:tc>
          <w:tcPr>
            <w:tcW w:w="1985" w:type="dxa"/>
            <w:shd w:val="clear" w:color="auto" w:fill="auto"/>
          </w:tcPr>
          <w:p w:rsidR="000811B2" w:rsidRPr="00CF0480" w:rsidRDefault="000811B2" w:rsidP="000811B2">
            <w:pPr>
              <w:spacing w:line="276" w:lineRule="auto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24164.19.72</w:t>
            </w:r>
          </w:p>
        </w:tc>
        <w:tc>
          <w:tcPr>
            <w:tcW w:w="2013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Селище</w:t>
            </w:r>
          </w:p>
        </w:tc>
        <w:tc>
          <w:tcPr>
            <w:tcW w:w="170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Пасище</w:t>
            </w:r>
          </w:p>
        </w:tc>
        <w:tc>
          <w:tcPr>
            <w:tcW w:w="992" w:type="dxa"/>
          </w:tcPr>
          <w:p w:rsidR="000811B2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017268</w:t>
            </w:r>
          </w:p>
        </w:tc>
        <w:tc>
          <w:tcPr>
            <w:tcW w:w="821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 w:rsidRPr="007D12A4">
              <w:rPr>
                <w:rFonts w:ascii="Verdana" w:eastAsiaTheme="minorEastAsia" w:hAnsi="Verdana" w:cs="Arial"/>
                <w:sz w:val="20"/>
                <w:szCs w:val="20"/>
              </w:rPr>
              <w:t>ІV</w:t>
            </w:r>
          </w:p>
        </w:tc>
        <w:tc>
          <w:tcPr>
            <w:tcW w:w="1276" w:type="dxa"/>
            <w:shd w:val="clear" w:color="auto" w:fill="auto"/>
          </w:tcPr>
          <w:p w:rsidR="000811B2" w:rsidRPr="007D12A4" w:rsidRDefault="000811B2" w:rsidP="000811B2">
            <w:pPr>
              <w:jc w:val="center"/>
              <w:rPr>
                <w:rFonts w:ascii="Verdana" w:eastAsiaTheme="minorEastAsia" w:hAnsi="Verdana" w:cs="Arial"/>
                <w:sz w:val="20"/>
                <w:szCs w:val="20"/>
              </w:rPr>
            </w:pPr>
            <w:r>
              <w:rPr>
                <w:rFonts w:ascii="Verdana" w:eastAsiaTheme="minorEastAsia" w:hAnsi="Verdana" w:cs="Arial"/>
                <w:sz w:val="20"/>
                <w:szCs w:val="20"/>
              </w:rPr>
              <w:t>118.779</w:t>
            </w:r>
          </w:p>
        </w:tc>
      </w:tr>
    </w:tbl>
    <w:p w:rsidR="000811B2" w:rsidRDefault="000811B2" w:rsidP="000811B2">
      <w:pPr>
        <w:pStyle w:val="a3"/>
        <w:spacing w:after="120" w:line="240" w:lineRule="auto"/>
        <w:ind w:left="6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0811B2" w:rsidRPr="00203C53" w:rsidRDefault="000811B2" w:rsidP="000811B2">
      <w:pPr>
        <w:pStyle w:val="a3"/>
        <w:spacing w:after="120" w:line="240" w:lineRule="auto"/>
        <w:ind w:left="6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0811B2" w:rsidRDefault="000811B2" w:rsidP="000811B2">
      <w:pPr>
        <w:pStyle w:val="a3"/>
        <w:tabs>
          <w:tab w:val="left" w:pos="426"/>
        </w:tabs>
        <w:spacing w:line="240" w:lineRule="auto"/>
        <w:ind w:left="366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tab/>
      </w:r>
      <w:r w:rsidRPr="00203C53">
        <w:rPr>
          <w:rFonts w:ascii="Verdana" w:hAnsi="Verdana"/>
          <w:sz w:val="20"/>
          <w:szCs w:val="20"/>
          <w:lang w:val="bg-BG"/>
        </w:rPr>
        <w:tab/>
        <w:t>2.Приема Годишен план за паша</w:t>
      </w:r>
      <w:r w:rsidRPr="00203C53">
        <w:rPr>
          <w:rFonts w:ascii="Verdana" w:hAnsi="Verdana"/>
          <w:sz w:val="20"/>
          <w:szCs w:val="20"/>
          <w:lang w:val="ru-RU"/>
        </w:rPr>
        <w:t xml:space="preserve"> </w:t>
      </w:r>
      <w:r w:rsidRPr="00203C53">
        <w:rPr>
          <w:rFonts w:ascii="Verdana" w:hAnsi="Verdana"/>
          <w:sz w:val="20"/>
          <w:szCs w:val="20"/>
          <w:lang w:val="bg-BG"/>
        </w:rPr>
        <w:t>за стопанската 2023 – 2024 г. (Приложение № 3).</w:t>
      </w:r>
    </w:p>
    <w:p w:rsidR="000811B2" w:rsidRDefault="000811B2" w:rsidP="000811B2">
      <w:pPr>
        <w:jc w:val="righ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Приложение № 3</w:t>
      </w:r>
    </w:p>
    <w:p w:rsidR="000811B2" w:rsidRPr="003A6AFA" w:rsidRDefault="000811B2" w:rsidP="000811B2">
      <w:pPr>
        <w:rPr>
          <w:rFonts w:ascii="Verdana" w:hAnsi="Verdana"/>
          <w:b/>
          <w:sz w:val="20"/>
          <w:szCs w:val="20"/>
        </w:rPr>
      </w:pPr>
    </w:p>
    <w:p w:rsidR="000811B2" w:rsidRPr="000C5C8B" w:rsidRDefault="000811B2" w:rsidP="000811B2">
      <w:pPr>
        <w:rPr>
          <w:rFonts w:ascii="Verdana" w:hAnsi="Verdana"/>
          <w:b/>
          <w:sz w:val="20"/>
          <w:szCs w:val="20"/>
        </w:rPr>
      </w:pPr>
      <w:r w:rsidRPr="000C5C8B">
        <w:rPr>
          <w:rFonts w:ascii="Verdana" w:hAnsi="Verdana"/>
          <w:b/>
          <w:sz w:val="20"/>
          <w:szCs w:val="20"/>
        </w:rPr>
        <w:t>ГОДИШЕН ПЛАН ЗА ПАША НА ОБЩИНА ПИРДОП ЗА СТОПАНСКАТА 20</w:t>
      </w:r>
      <w:r>
        <w:rPr>
          <w:rFonts w:ascii="Verdana" w:hAnsi="Verdana"/>
          <w:b/>
          <w:sz w:val="20"/>
          <w:szCs w:val="20"/>
        </w:rPr>
        <w:t>23</w:t>
      </w:r>
      <w:r w:rsidRPr="000C5C8B">
        <w:rPr>
          <w:rFonts w:ascii="Verdana" w:hAnsi="Verdana"/>
          <w:b/>
          <w:sz w:val="20"/>
          <w:szCs w:val="20"/>
        </w:rPr>
        <w:t>/20</w:t>
      </w:r>
      <w:r w:rsidRPr="00F73B2C">
        <w:rPr>
          <w:rFonts w:ascii="Verdana" w:hAnsi="Verdana"/>
          <w:b/>
          <w:sz w:val="20"/>
          <w:szCs w:val="20"/>
        </w:rPr>
        <w:t>2</w:t>
      </w:r>
      <w:r>
        <w:rPr>
          <w:rFonts w:ascii="Verdana" w:hAnsi="Verdana"/>
          <w:b/>
          <w:sz w:val="20"/>
          <w:szCs w:val="20"/>
        </w:rPr>
        <w:t>4</w:t>
      </w:r>
      <w:r w:rsidRPr="000C5C8B">
        <w:rPr>
          <w:rFonts w:ascii="Verdana" w:hAnsi="Verdana"/>
          <w:b/>
          <w:sz w:val="20"/>
          <w:szCs w:val="20"/>
        </w:rPr>
        <w:t xml:space="preserve"> г.</w:t>
      </w:r>
    </w:p>
    <w:p w:rsidR="000811B2" w:rsidRDefault="000811B2" w:rsidP="000811B2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Pr="00962DFA">
        <w:rPr>
          <w:rFonts w:ascii="Verdana" w:hAnsi="Verdana"/>
          <w:b/>
          <w:sz w:val="20"/>
          <w:szCs w:val="20"/>
        </w:rPr>
        <w:t>І. ОСНОВАНИЕ</w:t>
      </w:r>
    </w:p>
    <w:p w:rsidR="000811B2" w:rsidRDefault="000811B2" w:rsidP="000811B2">
      <w:pPr>
        <w:jc w:val="both"/>
        <w:rPr>
          <w:rFonts w:ascii="Verdana" w:hAnsi="Verdana"/>
          <w:b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 xml:space="preserve">Настоящият Годишен план за паша е разработен на основание чл. 37о, ал. 4 от Закона за собствеността и ползването на земеделските земи (ЗСПЗЗ), съгласно който същият се изготвя ежегодно и се внася за разглеждане и приемане от Общински съвет. </w:t>
      </w:r>
    </w:p>
    <w:p w:rsidR="000811B2" w:rsidRDefault="000811B2" w:rsidP="000811B2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Pr="00962DFA">
        <w:rPr>
          <w:rFonts w:ascii="Verdana" w:hAnsi="Verdana"/>
          <w:b/>
          <w:sz w:val="20"/>
          <w:szCs w:val="20"/>
        </w:rPr>
        <w:t>II. ОБХВАТ</w:t>
      </w:r>
    </w:p>
    <w:p w:rsidR="000811B2" w:rsidRPr="000C28B8" w:rsidRDefault="000811B2" w:rsidP="000811B2">
      <w:pPr>
        <w:jc w:val="both"/>
        <w:rPr>
          <w:rFonts w:ascii="Verdana" w:hAnsi="Verdana"/>
          <w:b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>Годишният план за паша посочва годишното ползване на мерите и пасищата от Общински поземлен фонд в населените места на територията на Община Пирдоп, като определя размера и местоположението на мерите и пасищата за общо и за индивидуално ползване и правилата за ползването на мерите и пасищата на територията на общината на основание чл. 37о, ал. 1, т. 1 и т. 2 от ЗСПЗЗ.</w:t>
      </w:r>
    </w:p>
    <w:p w:rsidR="000811B2" w:rsidRPr="00962DFA" w:rsidRDefault="000811B2" w:rsidP="000811B2">
      <w:pPr>
        <w:jc w:val="both"/>
        <w:rPr>
          <w:rFonts w:ascii="Verdana" w:hAnsi="Verdana"/>
          <w:b/>
          <w:sz w:val="20"/>
          <w:szCs w:val="20"/>
        </w:rPr>
      </w:pPr>
      <w:r w:rsidRPr="00962DFA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ab/>
      </w:r>
      <w:r w:rsidRPr="00962DFA">
        <w:rPr>
          <w:rFonts w:ascii="Verdana" w:hAnsi="Verdana"/>
          <w:b/>
          <w:sz w:val="20"/>
          <w:szCs w:val="20"/>
        </w:rPr>
        <w:t>III. ЦЕЛ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 xml:space="preserve"> Целта на плана е да се подобри стопанисването, контролът и редът за ползването на мерите и пасищата, общинска собственост, както и да се повиши положителното въздействие върху околната среда, спазвайки добрите селскостопански практики.</w:t>
      </w:r>
    </w:p>
    <w:p w:rsidR="000811B2" w:rsidRPr="00962DFA" w:rsidRDefault="000811B2" w:rsidP="000811B2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Pr="00962DFA">
        <w:rPr>
          <w:rFonts w:ascii="Verdana" w:hAnsi="Verdana"/>
          <w:b/>
          <w:sz w:val="20"/>
          <w:szCs w:val="20"/>
        </w:rPr>
        <w:t>IV. СПИСЪК С РАЗМЕРА И МЕСТОПОЛОЖЕНИЕТО НА МЕРИТЕ И ПАСИЩАТА ОТ ОБЩИНСКИ ПОЗЕМЛЕН ФОНД НА ТЕРИТОРИЯТА НА ОБЩИНА ПИРДОП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 xml:space="preserve"> Мерите, пасищата и ливадите, включени в списъка по </w:t>
      </w:r>
      <w:r w:rsidRPr="00962DFA">
        <w:rPr>
          <w:rFonts w:ascii="Verdana" w:hAnsi="Verdana"/>
          <w:b/>
          <w:sz w:val="20"/>
          <w:szCs w:val="20"/>
        </w:rPr>
        <w:t xml:space="preserve">Приложение № 1, 2, и 3, </w:t>
      </w:r>
      <w:r w:rsidRPr="00962DFA">
        <w:rPr>
          <w:rFonts w:ascii="Verdana" w:hAnsi="Verdana"/>
          <w:sz w:val="20"/>
          <w:szCs w:val="20"/>
        </w:rPr>
        <w:t xml:space="preserve"> са имоти от общинския поземлен фонд.</w:t>
      </w:r>
    </w:p>
    <w:p w:rsidR="000811B2" w:rsidRPr="00962DFA" w:rsidRDefault="000811B2" w:rsidP="000811B2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Pr="00962DFA">
        <w:rPr>
          <w:rFonts w:ascii="Verdana" w:hAnsi="Verdana"/>
          <w:b/>
          <w:sz w:val="20"/>
          <w:szCs w:val="20"/>
        </w:rPr>
        <w:t xml:space="preserve"> V. ПОЛЗВАНЕ НА ОБЩИНСКИТЕ МЕРИ И ПАСИЩА ОТ ОБЩИНСКИЯ ПОЗЕМЛЕН ФОНД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 Размерът</w:t>
      </w:r>
      <w:r w:rsidRPr="00962DFA">
        <w:rPr>
          <w:rFonts w:ascii="Verdana" w:hAnsi="Verdana"/>
          <w:sz w:val="20"/>
          <w:szCs w:val="20"/>
        </w:rPr>
        <w:t xml:space="preserve"> и местоположението на мерите, пасищата и ливадите, както и правилата за общо и за индивидуално ползване на</w:t>
      </w:r>
      <w:r>
        <w:rPr>
          <w:rFonts w:ascii="Verdana" w:hAnsi="Verdana"/>
          <w:sz w:val="20"/>
          <w:szCs w:val="20"/>
        </w:rPr>
        <w:t xml:space="preserve"> територията на о</w:t>
      </w:r>
      <w:r w:rsidRPr="00962DFA">
        <w:rPr>
          <w:rFonts w:ascii="Verdana" w:hAnsi="Verdana"/>
          <w:sz w:val="20"/>
          <w:szCs w:val="20"/>
        </w:rPr>
        <w:t>бщина Пирдоп,  в зависимост от броя и вида на отглежданите пасищни животни на територията на съответното землище се определя от Общ</w:t>
      </w:r>
      <w:r>
        <w:rPr>
          <w:rFonts w:ascii="Verdana" w:hAnsi="Verdana"/>
          <w:sz w:val="20"/>
          <w:szCs w:val="20"/>
        </w:rPr>
        <w:t>инския съвет на о</w:t>
      </w:r>
      <w:r w:rsidRPr="00962DFA">
        <w:rPr>
          <w:rFonts w:ascii="Verdana" w:hAnsi="Verdana"/>
          <w:sz w:val="20"/>
          <w:szCs w:val="20"/>
        </w:rPr>
        <w:t xml:space="preserve">бщина Пирдоп с решение, прието с мнозинство от общия брой на общинските съветници. </w:t>
      </w:r>
    </w:p>
    <w:p w:rsidR="000811B2" w:rsidRPr="00962DFA" w:rsidRDefault="000811B2" w:rsidP="000811B2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Pr="00962DFA">
        <w:rPr>
          <w:rFonts w:ascii="Verdana" w:hAnsi="Verdana"/>
          <w:b/>
          <w:sz w:val="20"/>
          <w:szCs w:val="20"/>
        </w:rPr>
        <w:t>VI. ЗАДЪЛЖЕНИЯ НА ОБЩИНАТА И ПОЛЗВАТЕЛИТЕ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 xml:space="preserve">1. Общината e длъжна: 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 xml:space="preserve">1.1. Да предостави и осигури безпрепятствено ползване на мери, пасища и ливади – публична общинска собственост за ползване от земеделските стопани, регистрирани като земеделски производители и желаещите да поддържат мерите и пасищата в добро земеделско и екологично състояние. 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>1.2. При недостиг на мери и пасища в дадено землище да предостави в съседно землище.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 xml:space="preserve"> 1.3. Да упражнява контрол за спазване на мерките за опазване, поддържане и подобряване на ползването на пасищата и мерите.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 xml:space="preserve"> 2. Ползвателите на мерите и пасищата са длъжни: 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>2.1. Да заплащат в срок определения наем за ползване на общинските пасища, мери и ливади;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 xml:space="preserve"> 2.2. Да ползват предоставените мери и пасища за индивидуално ползване единствено за паша на притежаваните и регистрирани пасищни животни, когато са регистрирани земеделски производители с животни; 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 xml:space="preserve">2.3. Да не разорават предоставените им мери и пасища, и да не променят начина на трайно ползване; 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>2.4. Да опазват постоянно затревените площи в близост до гори от навлизане на дървесна и храстовидна растителност в тях. Провеждането на сеч на отделно стоящи и групи дървета да извършва съгласно Закона за опазване на селскостопанското имущество;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 xml:space="preserve"> 2.5. Да използват мерите и пасищата щадящо и да районират пашата с оглед на опазването им; 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>2.6. Задължително да почистват мерите и пасищата от камъни, битови, строителни, промишлени и др. отпадъци;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 xml:space="preserve"> 2.7. При ползването на мерите, пасищата и ливадите е необходимо да се спазват Условията за поддържане на земята в добро земеделско и екологично състояние и Националните стандарти, одобрени и определени със Заповед № РД-09-122/23.02.2015 г. на Министъра на земеделието и храните.</w:t>
      </w:r>
      <w:r>
        <w:rPr>
          <w:rFonts w:ascii="Verdana" w:hAnsi="Verdana"/>
          <w:sz w:val="20"/>
          <w:szCs w:val="20"/>
        </w:rPr>
        <w:t xml:space="preserve"> </w:t>
      </w:r>
      <w:r w:rsidRPr="00962DFA">
        <w:rPr>
          <w:rFonts w:ascii="Verdana" w:hAnsi="Verdana"/>
          <w:sz w:val="20"/>
          <w:szCs w:val="20"/>
        </w:rPr>
        <w:t>Националните стандарти за добро земеделско и екологично състояние на земята не отменят задълженията на собствениците или ползвателите на земеделски земи по Закона за опазване на земеделските земи, Закона за собствеността и ползването на земеделските земи и други нормативни актове.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 xml:space="preserve"> 2.8. Да поддържат в добро здравословно състояние отглежданите животни /задължителните ваксинации и обезпаразитяване/, с оглед недопускане разпространението на зарази и паразити; 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>2.9. Да спазват ограниченията на Натура 2000;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 xml:space="preserve"> 2.10. Не се допускат торене и третирането на мерите и пасищата с препарати за растителна защита; 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 xml:space="preserve">2.11. Да се ползват като прокари за животните до местата за паша и водопои имотите с начин на трайно ползване „прокар“ и/или съществуващите полски пътища; 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>2.12. Да охраняват и не</w:t>
      </w:r>
      <w:r>
        <w:rPr>
          <w:rFonts w:ascii="Verdana" w:hAnsi="Verdana"/>
          <w:sz w:val="20"/>
          <w:szCs w:val="20"/>
        </w:rPr>
        <w:t xml:space="preserve"> </w:t>
      </w:r>
      <w:r w:rsidRPr="00962DFA">
        <w:rPr>
          <w:rFonts w:ascii="Verdana" w:hAnsi="Verdana"/>
          <w:sz w:val="20"/>
          <w:szCs w:val="20"/>
        </w:rPr>
        <w:t xml:space="preserve">допускат преминаването на моторни превозни средства; </w:t>
      </w:r>
    </w:p>
    <w:p w:rsidR="000811B2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 xml:space="preserve"> 2.13. Да провеждат необходимите мероприятия по осигуряване на пожарна безопасност в мерите и пасища.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 xml:space="preserve"> 2.14. Ползвателите нямат право да заграждат предоставените им за ползване пасища, мери и ливади, както и да изграждат в тях временни постройки без знанието и съгласието на общината, освен в изрично разрешени случаи. </w:t>
      </w:r>
    </w:p>
    <w:p w:rsidR="000811B2" w:rsidRPr="00962DFA" w:rsidRDefault="000811B2" w:rsidP="000811B2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Pr="00962DFA">
        <w:rPr>
          <w:rFonts w:ascii="Verdana" w:hAnsi="Verdana"/>
          <w:b/>
          <w:sz w:val="20"/>
          <w:szCs w:val="20"/>
        </w:rPr>
        <w:t xml:space="preserve">VII. ОТГОВОРНОСТИ НА ДЛЪЖНОСТНИТЕ ЛИЦА ПРИ ИЗПЪЛНЕНИЕ НА ПЛАНА 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1. Кмет на о</w:t>
      </w:r>
      <w:r w:rsidRPr="00962DFA">
        <w:rPr>
          <w:rFonts w:ascii="Verdana" w:hAnsi="Verdana"/>
          <w:sz w:val="20"/>
          <w:szCs w:val="20"/>
        </w:rPr>
        <w:t>бщина: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lastRenderedPageBreak/>
        <w:t xml:space="preserve"> 1.1. Ръководи и контролира изпълнението на мероприятията по стопанисване и управление на мерите и пасищата от Общинския поземлен фонд на територията на общината, съгласно ЗСПЗЗ; 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 xml:space="preserve">1.2. Упълномощава длъжностни лица за провеждането на конкретни процедури и мероприятия в изпълнение изискванията на закона; 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 xml:space="preserve">1.3. Изисква от кметовете на кметства на населени места, спазването на разписаните правила по отношение ползването на мерите и пасищата на територията на съответното кметство /населено място/. 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>2. Специалист „Общинска собственост ”: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 xml:space="preserve"> 2.1. Отговаря за актуализацията на плана;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 xml:space="preserve"> 2.2. Съдейства и подпомага собствениците на животни в населените места по изпълнението на плана; 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>2.3. Изготвят договорите за ползване на  пасища, мери и ливади от Общинския поземлен фонд.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3. Кмет на кметство </w:t>
      </w:r>
      <w:r w:rsidRPr="00962DFA">
        <w:rPr>
          <w:rFonts w:ascii="Verdana" w:hAnsi="Verdana"/>
          <w:sz w:val="20"/>
          <w:szCs w:val="20"/>
        </w:rPr>
        <w:t xml:space="preserve">Душанци: 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>3.1. Организират и контролират мероприятията по поддържане на мерите и пасищата в добро земеделско и екологично състояние.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 xml:space="preserve"> 3.2. Уведомяват всички жители, отглеждащи животни за лична консумация за определените за общо ползване общински пасища и мери.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 xml:space="preserve"> 3.3. Предоставят периодична информация на ползвателите относно необходимите мероприятия по поддържане и опазване на мерите и пасищата при настъпила промяна. </w:t>
      </w:r>
    </w:p>
    <w:p w:rsidR="000811B2" w:rsidRPr="00962DFA" w:rsidRDefault="000811B2" w:rsidP="000811B2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Pr="00962DFA">
        <w:rPr>
          <w:rFonts w:ascii="Verdana" w:hAnsi="Verdana"/>
          <w:b/>
          <w:sz w:val="20"/>
          <w:szCs w:val="20"/>
        </w:rPr>
        <w:t>VІІІ. ФИНАНСОВО ОСИГУРЯВАНЕ НА ПЛАНА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962DFA">
        <w:rPr>
          <w:rFonts w:ascii="Verdana" w:hAnsi="Verdana"/>
          <w:sz w:val="20"/>
          <w:szCs w:val="20"/>
        </w:rPr>
        <w:t xml:space="preserve"> Финансовото осигуряване на плана се постига чрез:  </w:t>
      </w:r>
    </w:p>
    <w:p w:rsidR="000811B2" w:rsidRPr="00F73B2C" w:rsidRDefault="000811B2" w:rsidP="000811B2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F73B2C">
        <w:rPr>
          <w:rFonts w:ascii="Verdana" w:hAnsi="Verdana" w:cs="Times New Roman"/>
          <w:sz w:val="20"/>
          <w:szCs w:val="20"/>
          <w:lang w:val="bg-BG"/>
        </w:rPr>
        <w:t>Наемите за ползване на мери, пасища и ливади общинска собственост постъпват в приход на бюджета на община.</w:t>
      </w:r>
    </w:p>
    <w:p w:rsidR="000811B2" w:rsidRPr="00F73B2C" w:rsidRDefault="000811B2" w:rsidP="000811B2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  <w:lang w:val="bg-BG"/>
        </w:rPr>
      </w:pPr>
      <w:r w:rsidRPr="00F73B2C">
        <w:rPr>
          <w:rFonts w:ascii="Verdana" w:hAnsi="Verdana" w:cs="Times New Roman"/>
          <w:sz w:val="20"/>
          <w:szCs w:val="20"/>
          <w:lang w:val="bg-BG"/>
        </w:rPr>
        <w:t>Финансиране по проекти – наемателите на мерите, пасищата и ливадите могат да кандидатстват по европейски програми и схеми за средства, с цел подобряване екологичното им състояние.</w:t>
      </w:r>
    </w:p>
    <w:p w:rsidR="000811B2" w:rsidRPr="00962DFA" w:rsidRDefault="000811B2" w:rsidP="000811B2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Pr="00962DFA">
        <w:rPr>
          <w:rFonts w:ascii="Verdana" w:hAnsi="Verdana"/>
          <w:b/>
          <w:sz w:val="20"/>
          <w:szCs w:val="20"/>
        </w:rPr>
        <w:t>ІХ. ВЗАИМОДЕЙСТВИЕ</w:t>
      </w:r>
    </w:p>
    <w:p w:rsidR="000811B2" w:rsidRDefault="000811B2" w:rsidP="000811B2">
      <w:pPr>
        <w:pStyle w:val="a3"/>
        <w:tabs>
          <w:tab w:val="left" w:pos="426"/>
        </w:tabs>
        <w:spacing w:line="240" w:lineRule="auto"/>
        <w:ind w:left="366"/>
        <w:jc w:val="both"/>
        <w:rPr>
          <w:rFonts w:ascii="Verdana" w:hAnsi="Verdana"/>
          <w:sz w:val="20"/>
          <w:szCs w:val="20"/>
          <w:lang w:val="bg-BG"/>
        </w:rPr>
      </w:pPr>
      <w:r w:rsidRPr="00F73B2C">
        <w:rPr>
          <w:rFonts w:ascii="Verdana" w:hAnsi="Verdana" w:cs="Times New Roman"/>
          <w:sz w:val="20"/>
          <w:szCs w:val="20"/>
          <w:lang w:val="bg-BG"/>
        </w:rPr>
        <w:t>При изпълнение на Годишния план за паша за ползването на мери, пасища и ливади за стопанската 2023/2024 година общинска администрация Пирдоп взаимодейства с: ОС „Земеделие”-гр. Пирдоп, Агенция по геодезия, картография и кадастър-София област,  Кмета на кметство Душанци и Ветеринарния лекар, отговарящ</w:t>
      </w:r>
    </w:p>
    <w:p w:rsidR="000811B2" w:rsidRPr="00203C53" w:rsidRDefault="000811B2" w:rsidP="000811B2">
      <w:pPr>
        <w:pStyle w:val="a3"/>
        <w:tabs>
          <w:tab w:val="left" w:pos="426"/>
        </w:tabs>
        <w:spacing w:line="240" w:lineRule="auto"/>
        <w:ind w:left="366"/>
        <w:jc w:val="both"/>
        <w:rPr>
          <w:rFonts w:ascii="Verdana" w:hAnsi="Verdana"/>
          <w:sz w:val="20"/>
          <w:szCs w:val="20"/>
          <w:lang w:val="bg-BG"/>
        </w:rPr>
      </w:pPr>
    </w:p>
    <w:p w:rsidR="000811B2" w:rsidRPr="00203C53" w:rsidRDefault="000811B2" w:rsidP="000811B2">
      <w:pPr>
        <w:pStyle w:val="a3"/>
        <w:tabs>
          <w:tab w:val="left" w:pos="426"/>
        </w:tabs>
        <w:spacing w:line="240" w:lineRule="auto"/>
        <w:ind w:left="366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tab/>
      </w:r>
      <w:r w:rsidRPr="00203C53">
        <w:rPr>
          <w:rFonts w:ascii="Verdana" w:hAnsi="Verdana"/>
          <w:sz w:val="20"/>
          <w:szCs w:val="20"/>
          <w:lang w:val="bg-BG"/>
        </w:rPr>
        <w:tab/>
        <w:t>3.Определя задълженията на Общината и ползвателите за поддържане на мерите и пасищата, както следва:</w:t>
      </w:r>
    </w:p>
    <w:p w:rsidR="000811B2" w:rsidRPr="00203C53" w:rsidRDefault="000811B2" w:rsidP="000811B2">
      <w:pPr>
        <w:pStyle w:val="a3"/>
        <w:tabs>
          <w:tab w:val="left" w:pos="7995"/>
        </w:tabs>
        <w:spacing w:line="240" w:lineRule="auto"/>
        <w:ind w:left="363"/>
        <w:jc w:val="both"/>
        <w:rPr>
          <w:rFonts w:ascii="Verdana" w:hAnsi="Verdana"/>
          <w:b/>
          <w:sz w:val="20"/>
          <w:szCs w:val="20"/>
          <w:lang w:val="bg-BG"/>
        </w:rPr>
      </w:pPr>
      <w:r w:rsidRPr="00203C53">
        <w:rPr>
          <w:rFonts w:ascii="Verdana" w:hAnsi="Verdana"/>
          <w:b/>
          <w:sz w:val="20"/>
          <w:szCs w:val="20"/>
          <w:lang w:val="bg-BG"/>
        </w:rPr>
        <w:t xml:space="preserve">    </w:t>
      </w:r>
      <w:r>
        <w:rPr>
          <w:rFonts w:ascii="Verdana" w:hAnsi="Verdana"/>
          <w:b/>
          <w:sz w:val="20"/>
          <w:szCs w:val="20"/>
          <w:lang w:val="bg-BG"/>
        </w:rPr>
        <w:t xml:space="preserve">  </w:t>
      </w:r>
      <w:r w:rsidRPr="00203C53">
        <w:rPr>
          <w:rFonts w:ascii="Verdana" w:hAnsi="Verdana"/>
          <w:b/>
          <w:sz w:val="20"/>
          <w:szCs w:val="20"/>
          <w:lang w:val="bg-BG"/>
        </w:rPr>
        <w:t xml:space="preserve"> 3.1. </w:t>
      </w:r>
      <w:r w:rsidRPr="00203C53">
        <w:rPr>
          <w:rFonts w:ascii="Verdana" w:hAnsi="Verdana"/>
          <w:sz w:val="20"/>
          <w:szCs w:val="20"/>
          <w:lang w:val="bg-BG"/>
        </w:rPr>
        <w:t xml:space="preserve"> </w:t>
      </w:r>
      <w:r w:rsidRPr="00203C53">
        <w:rPr>
          <w:rFonts w:ascii="Verdana" w:hAnsi="Verdana"/>
          <w:b/>
          <w:sz w:val="20"/>
          <w:szCs w:val="20"/>
          <w:lang w:val="bg-BG"/>
        </w:rPr>
        <w:t>ЗАДЪЛЖЕНИЯ НА ОБЩИНАТА:</w:t>
      </w:r>
    </w:p>
    <w:p w:rsidR="000811B2" w:rsidRPr="00203C53" w:rsidRDefault="000811B2" w:rsidP="000811B2">
      <w:pPr>
        <w:pStyle w:val="a3"/>
        <w:tabs>
          <w:tab w:val="left" w:pos="7995"/>
        </w:tabs>
        <w:spacing w:line="240" w:lineRule="auto"/>
        <w:ind w:left="363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b/>
          <w:sz w:val="20"/>
          <w:szCs w:val="20"/>
          <w:lang w:val="bg-BG"/>
        </w:rPr>
        <w:t xml:space="preserve">      - </w:t>
      </w:r>
      <w:r w:rsidRPr="00203C53">
        <w:rPr>
          <w:rFonts w:ascii="Verdana" w:hAnsi="Verdana"/>
          <w:sz w:val="20"/>
          <w:szCs w:val="20"/>
          <w:lang w:val="bg-BG"/>
        </w:rPr>
        <w:t>Община Пирдоп предоставя на животновъдите, отглеждащи пасищни животни, земеделски земи-общинска собственост с начин на трайно ползване - пасища, мери, пасища с храсти и ливади, като осигурява безпрепятственото им използване;</w:t>
      </w:r>
    </w:p>
    <w:p w:rsidR="000811B2" w:rsidRPr="00203C53" w:rsidRDefault="000811B2" w:rsidP="000811B2">
      <w:pPr>
        <w:pStyle w:val="a3"/>
        <w:tabs>
          <w:tab w:val="left" w:pos="7995"/>
        </w:tabs>
        <w:spacing w:line="240" w:lineRule="auto"/>
        <w:ind w:left="363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t xml:space="preserve">      - Община Пирдоп подсигурява периодична информация и методически указания на ползвателите, относно необходимите мероприятия по предоставяне,поддържане и опазване на мерите, пасищата и ливадите;</w:t>
      </w:r>
    </w:p>
    <w:p w:rsidR="000811B2" w:rsidRPr="00203C53" w:rsidRDefault="000811B2" w:rsidP="000811B2">
      <w:pPr>
        <w:pStyle w:val="a3"/>
        <w:tabs>
          <w:tab w:val="left" w:pos="7995"/>
        </w:tabs>
        <w:spacing w:line="240" w:lineRule="auto"/>
        <w:ind w:left="363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t xml:space="preserve">      - Упълномощените лица за двете землища на общината, се задължават да следят за изпълнението на Правилата за ползване на общинските мери, пасища и ливади от страна на ползвателите и при констатирани нарушения да уведомят Кмета на община Пирдоп.</w:t>
      </w:r>
    </w:p>
    <w:p w:rsidR="000811B2" w:rsidRPr="00203C53" w:rsidRDefault="000811B2" w:rsidP="000811B2">
      <w:pPr>
        <w:pStyle w:val="a3"/>
        <w:tabs>
          <w:tab w:val="left" w:pos="7995"/>
        </w:tabs>
        <w:spacing w:line="240" w:lineRule="auto"/>
        <w:ind w:left="363"/>
        <w:jc w:val="both"/>
        <w:rPr>
          <w:rFonts w:ascii="Verdana" w:hAnsi="Verdana"/>
          <w:b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t xml:space="preserve">     </w:t>
      </w:r>
      <w:r w:rsidRPr="00203C53">
        <w:rPr>
          <w:rFonts w:ascii="Verdana" w:hAnsi="Verdana"/>
          <w:b/>
          <w:sz w:val="20"/>
          <w:szCs w:val="20"/>
          <w:lang w:val="bg-BG"/>
        </w:rPr>
        <w:t>3.2.  ЗАДЪЛЖЕНИЯ НА ПОЛЗВАТЕЛИТЕ:</w:t>
      </w:r>
    </w:p>
    <w:p w:rsidR="000811B2" w:rsidRPr="00203C53" w:rsidRDefault="000811B2" w:rsidP="000811B2">
      <w:pPr>
        <w:pStyle w:val="a3"/>
        <w:tabs>
          <w:tab w:val="left" w:pos="7995"/>
        </w:tabs>
        <w:spacing w:line="240" w:lineRule="auto"/>
        <w:ind w:left="363"/>
        <w:jc w:val="both"/>
        <w:rPr>
          <w:rFonts w:ascii="Verdana" w:hAnsi="Verdana"/>
          <w:sz w:val="20"/>
          <w:szCs w:val="20"/>
          <w:lang w:val="bg-BG"/>
        </w:rPr>
      </w:pPr>
    </w:p>
    <w:p w:rsidR="000811B2" w:rsidRPr="00203C53" w:rsidRDefault="000811B2" w:rsidP="000811B2">
      <w:pPr>
        <w:pStyle w:val="a3"/>
        <w:tabs>
          <w:tab w:val="left" w:pos="7995"/>
        </w:tabs>
        <w:spacing w:line="240" w:lineRule="auto"/>
        <w:ind w:left="363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        </w:t>
      </w:r>
      <w:r w:rsidRPr="00203C53">
        <w:rPr>
          <w:rFonts w:ascii="Verdana" w:hAnsi="Verdana"/>
          <w:sz w:val="20"/>
          <w:szCs w:val="20"/>
          <w:lang w:val="bg-BG"/>
        </w:rPr>
        <w:t>- Ползвателите се задължават да използват пасищата, мерите и ливадите по предназначение, а именно:</w:t>
      </w:r>
    </w:p>
    <w:p w:rsidR="000811B2" w:rsidRPr="00203C53" w:rsidRDefault="000811B2" w:rsidP="000811B2">
      <w:pPr>
        <w:pStyle w:val="a3"/>
        <w:numPr>
          <w:ilvl w:val="0"/>
          <w:numId w:val="9"/>
        </w:numPr>
        <w:tabs>
          <w:tab w:val="left" w:pos="1276"/>
          <w:tab w:val="left" w:pos="7995"/>
        </w:tabs>
        <w:spacing w:line="240" w:lineRule="auto"/>
        <w:ind w:left="426" w:firstLine="567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t>Пасищата се ползват за паша на селскостопанските животни, а коситба може да се извършва като алтернатива на пашата, или като метод за борба с плевели;</w:t>
      </w:r>
    </w:p>
    <w:p w:rsidR="000811B2" w:rsidRPr="00203C53" w:rsidRDefault="000811B2" w:rsidP="000811B2">
      <w:pPr>
        <w:pStyle w:val="a3"/>
        <w:numPr>
          <w:ilvl w:val="0"/>
          <w:numId w:val="9"/>
        </w:numPr>
        <w:tabs>
          <w:tab w:val="left" w:pos="1276"/>
          <w:tab w:val="left" w:pos="7995"/>
        </w:tabs>
        <w:spacing w:line="240" w:lineRule="auto"/>
        <w:ind w:left="426" w:firstLine="567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t>Мерите се ползват само за паша на селскостопански животни;</w:t>
      </w:r>
    </w:p>
    <w:p w:rsidR="000811B2" w:rsidRPr="00203C53" w:rsidRDefault="000811B2" w:rsidP="000811B2">
      <w:pPr>
        <w:pStyle w:val="a3"/>
        <w:numPr>
          <w:ilvl w:val="0"/>
          <w:numId w:val="9"/>
        </w:numPr>
        <w:tabs>
          <w:tab w:val="left" w:pos="1276"/>
          <w:tab w:val="left" w:pos="7995"/>
        </w:tabs>
        <w:spacing w:line="240" w:lineRule="auto"/>
        <w:ind w:left="426" w:firstLine="567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lastRenderedPageBreak/>
        <w:t>Ливадите се използват за косене.</w:t>
      </w:r>
    </w:p>
    <w:p w:rsidR="000811B2" w:rsidRPr="00203C53" w:rsidRDefault="000811B2" w:rsidP="000811B2">
      <w:pPr>
        <w:pStyle w:val="a3"/>
        <w:tabs>
          <w:tab w:val="left" w:pos="7995"/>
        </w:tabs>
        <w:spacing w:line="240" w:lineRule="auto"/>
        <w:ind w:left="363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           </w:t>
      </w:r>
      <w:r w:rsidRPr="00203C53">
        <w:rPr>
          <w:rFonts w:ascii="Verdana" w:hAnsi="Verdana"/>
          <w:sz w:val="20"/>
          <w:szCs w:val="20"/>
          <w:lang w:val="bg-BG"/>
        </w:rPr>
        <w:t>- Ползвателите да спазват одобрените със Заповед № РД 09-122/23.02.2015г. на Министъра на земеделието и храните – Национални стандарти за добро и екологично състояние на земята в област „Околна среда, изменение на климата и добро земеделско състоя ние на земята“;</w:t>
      </w:r>
    </w:p>
    <w:p w:rsidR="000811B2" w:rsidRPr="00203C53" w:rsidRDefault="000811B2" w:rsidP="000811B2">
      <w:pPr>
        <w:pStyle w:val="a3"/>
        <w:tabs>
          <w:tab w:val="left" w:pos="7995"/>
        </w:tabs>
        <w:spacing w:line="240" w:lineRule="auto"/>
        <w:ind w:left="366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          </w:t>
      </w:r>
      <w:r w:rsidRPr="00203C53">
        <w:rPr>
          <w:rFonts w:ascii="Verdana" w:hAnsi="Verdana"/>
          <w:sz w:val="20"/>
          <w:szCs w:val="20"/>
          <w:lang w:val="bg-BG"/>
        </w:rPr>
        <w:t>- Да не допускат замърсяване на общинските пасища, мери и ливади с битови, строителни и производствени, опасни и други отпадъци;</w:t>
      </w:r>
    </w:p>
    <w:p w:rsidR="000811B2" w:rsidRPr="00203C53" w:rsidRDefault="000811B2" w:rsidP="000811B2">
      <w:pPr>
        <w:pStyle w:val="a3"/>
        <w:tabs>
          <w:tab w:val="left" w:pos="7995"/>
        </w:tabs>
        <w:spacing w:line="240" w:lineRule="auto"/>
        <w:ind w:left="363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t xml:space="preserve">      </w:t>
      </w:r>
      <w:r>
        <w:rPr>
          <w:rFonts w:ascii="Verdana" w:hAnsi="Verdana"/>
          <w:sz w:val="20"/>
          <w:szCs w:val="20"/>
          <w:lang w:val="bg-BG"/>
        </w:rPr>
        <w:t xml:space="preserve">    </w:t>
      </w:r>
      <w:r w:rsidRPr="00203C53">
        <w:rPr>
          <w:rFonts w:ascii="Verdana" w:hAnsi="Verdana"/>
          <w:sz w:val="20"/>
          <w:szCs w:val="20"/>
          <w:lang w:val="bg-BG"/>
        </w:rPr>
        <w:t>- Да не се палят сухи треви и храсти в пасищата, мерите и пасищата;</w:t>
      </w:r>
    </w:p>
    <w:p w:rsidR="000811B2" w:rsidRPr="00203C53" w:rsidRDefault="000811B2" w:rsidP="000811B2">
      <w:pPr>
        <w:pStyle w:val="a3"/>
        <w:tabs>
          <w:tab w:val="left" w:pos="7995"/>
        </w:tabs>
        <w:spacing w:line="240" w:lineRule="auto"/>
        <w:ind w:left="363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t xml:space="preserve">      </w:t>
      </w:r>
      <w:r>
        <w:rPr>
          <w:rFonts w:ascii="Verdana" w:hAnsi="Verdana"/>
          <w:sz w:val="20"/>
          <w:szCs w:val="20"/>
          <w:lang w:val="bg-BG"/>
        </w:rPr>
        <w:t xml:space="preserve">    - </w:t>
      </w:r>
      <w:r w:rsidRPr="00203C53">
        <w:rPr>
          <w:rFonts w:ascii="Verdana" w:hAnsi="Verdana"/>
          <w:sz w:val="20"/>
          <w:szCs w:val="20"/>
          <w:lang w:val="bg-BG"/>
        </w:rPr>
        <w:t>Да не се извършва паша нощем и без пастир, както и да не се допуска лагеруване на домашни животни в пасищата;</w:t>
      </w:r>
    </w:p>
    <w:p w:rsidR="000811B2" w:rsidRPr="00203C53" w:rsidRDefault="000811B2" w:rsidP="000811B2">
      <w:pPr>
        <w:pStyle w:val="a3"/>
        <w:tabs>
          <w:tab w:val="left" w:pos="7995"/>
        </w:tabs>
        <w:spacing w:line="240" w:lineRule="auto"/>
        <w:ind w:left="363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t xml:space="preserve">      - Да не допускат използване на общинските пасища и мери, както и на местата за водопой от животни, които не са идентифицирани и на които не са извършени мерките по държавната профилактична програма и по програмите за надзор и ликвидиране на болестите по животните;</w:t>
      </w:r>
    </w:p>
    <w:p w:rsidR="000811B2" w:rsidRPr="00203C53" w:rsidRDefault="000811B2" w:rsidP="000811B2">
      <w:pPr>
        <w:pStyle w:val="a3"/>
        <w:tabs>
          <w:tab w:val="left" w:pos="7995"/>
        </w:tabs>
        <w:spacing w:line="240" w:lineRule="auto"/>
        <w:ind w:left="363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t xml:space="preserve">       - Да не блокират достъпа на други стада и животни до местата за паша и водопоите;</w:t>
      </w:r>
    </w:p>
    <w:p w:rsidR="000811B2" w:rsidRPr="00203C53" w:rsidRDefault="000811B2" w:rsidP="000811B2">
      <w:pPr>
        <w:pStyle w:val="a3"/>
        <w:tabs>
          <w:tab w:val="left" w:pos="7995"/>
        </w:tabs>
        <w:spacing w:line="240" w:lineRule="auto"/>
        <w:ind w:left="363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t xml:space="preserve">       - Да осигуряват необходимите прокари за селскостопанските животни до местата за паша и водопоите;</w:t>
      </w:r>
    </w:p>
    <w:p w:rsidR="000811B2" w:rsidRPr="00203C53" w:rsidRDefault="000811B2" w:rsidP="000811B2">
      <w:pPr>
        <w:pStyle w:val="a3"/>
        <w:tabs>
          <w:tab w:val="left" w:pos="7995"/>
        </w:tabs>
        <w:spacing w:line="240" w:lineRule="auto"/>
        <w:ind w:left="363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t xml:space="preserve">       - Да не се извършва паша в горите, граничещи с пасищата;</w:t>
      </w:r>
    </w:p>
    <w:p w:rsidR="000811B2" w:rsidRPr="00203C53" w:rsidRDefault="000811B2" w:rsidP="000811B2">
      <w:pPr>
        <w:pStyle w:val="a3"/>
        <w:tabs>
          <w:tab w:val="left" w:pos="7995"/>
        </w:tabs>
        <w:spacing w:line="240" w:lineRule="auto"/>
        <w:ind w:left="363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t xml:space="preserve">       - Да не извършват сеч на намиращите се върху отдадените под наем пасища, мери и ливади, отделно стоящи или групи дървета, без разрешение от компетентните органи;</w:t>
      </w:r>
    </w:p>
    <w:p w:rsidR="000811B2" w:rsidRPr="00203C53" w:rsidRDefault="000811B2" w:rsidP="000811B2">
      <w:pPr>
        <w:pStyle w:val="a3"/>
        <w:tabs>
          <w:tab w:val="left" w:pos="7995"/>
        </w:tabs>
        <w:spacing w:line="240" w:lineRule="auto"/>
        <w:ind w:left="363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t xml:space="preserve">       -  Да ги опазват от ерозиране, заблатяване и засоляване;</w:t>
      </w:r>
    </w:p>
    <w:p w:rsidR="000811B2" w:rsidRPr="00203C53" w:rsidRDefault="000811B2" w:rsidP="000811B2">
      <w:pPr>
        <w:pStyle w:val="a3"/>
        <w:tabs>
          <w:tab w:val="left" w:pos="7995"/>
        </w:tabs>
        <w:spacing w:line="240" w:lineRule="auto"/>
        <w:ind w:left="363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t xml:space="preserve">       - При необходимост да извършват пръскане със съответните разрешени препарати за обезпаразитяване и наторяване;</w:t>
      </w:r>
    </w:p>
    <w:p w:rsidR="000811B2" w:rsidRPr="00203C53" w:rsidRDefault="000811B2" w:rsidP="000811B2">
      <w:pPr>
        <w:pStyle w:val="a3"/>
        <w:tabs>
          <w:tab w:val="left" w:pos="7995"/>
        </w:tabs>
        <w:spacing w:line="240" w:lineRule="auto"/>
        <w:ind w:left="363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t xml:space="preserve">       -  Да не изграждат постройки с траен статут в пасищата, мерите и ливадите, както и да не ограждат предоставените площи;</w:t>
      </w:r>
    </w:p>
    <w:p w:rsidR="000811B2" w:rsidRPr="00203C53" w:rsidRDefault="000811B2" w:rsidP="000811B2">
      <w:pPr>
        <w:pStyle w:val="a3"/>
        <w:tabs>
          <w:tab w:val="left" w:pos="7995"/>
        </w:tabs>
        <w:spacing w:line="240" w:lineRule="auto"/>
        <w:ind w:left="0"/>
        <w:jc w:val="both"/>
        <w:rPr>
          <w:rFonts w:ascii="Verdana" w:hAnsi="Verdana"/>
          <w:sz w:val="20"/>
          <w:szCs w:val="20"/>
          <w:lang w:val="ru-RU"/>
        </w:rPr>
      </w:pPr>
      <w:r w:rsidRPr="00203C53">
        <w:rPr>
          <w:rFonts w:ascii="Verdana" w:hAnsi="Verdana"/>
          <w:sz w:val="20"/>
          <w:szCs w:val="20"/>
          <w:lang w:val="bg-BG"/>
        </w:rPr>
        <w:t xml:space="preserve">       - Условията за поддържане на земята в добро земеделско и екологично състояние не отменя задълженията на собствениците или ползвателите на земеделски земи по Закона за опазване на земеделските земи, Закона за собствеността и ползването на земеделските земи и други нормативни актове</w:t>
      </w:r>
      <w:r w:rsidRPr="00203C53">
        <w:rPr>
          <w:rFonts w:ascii="Verdana" w:hAnsi="Verdana"/>
          <w:sz w:val="20"/>
          <w:szCs w:val="20"/>
          <w:lang w:val="ru-RU"/>
        </w:rPr>
        <w:t>.</w:t>
      </w:r>
    </w:p>
    <w:p w:rsidR="000811B2" w:rsidRPr="00203C53" w:rsidRDefault="000811B2" w:rsidP="000811B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t>Определя размера и местоположението на мерите, пасищата и ливадите за общо и индивидуално ползване, като същите се съдържат в годишния план за паша.</w:t>
      </w:r>
    </w:p>
    <w:p w:rsidR="000811B2" w:rsidRPr="00203C53" w:rsidRDefault="000811B2" w:rsidP="000811B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t>Приема Правила за ползването на пасищата, мерите и ливадите от Общинския поземлен фонд, на територията на Община Пирдоп. (Приложение 4).</w:t>
      </w:r>
    </w:p>
    <w:p w:rsidR="000811B2" w:rsidRPr="00203C53" w:rsidRDefault="000811B2" w:rsidP="000811B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t>Определя пасищата, мерите, пасища с храсти и ливадите за индивидуално ползване на територията на Община Пирдоп за стопанската 2023/2024г., съгласно Приложение № 1 за землище Душанци,  неразделна част към настоящето решение.</w:t>
      </w:r>
    </w:p>
    <w:p w:rsidR="000811B2" w:rsidRPr="00203C53" w:rsidRDefault="000811B2" w:rsidP="000811B2">
      <w:pPr>
        <w:pStyle w:val="a3"/>
        <w:numPr>
          <w:ilvl w:val="0"/>
          <w:numId w:val="8"/>
        </w:numPr>
        <w:spacing w:after="120"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t>Определя пасища, мери и ливади за общо ползване на територията на Община Пирдоп</w:t>
      </w:r>
      <w:r w:rsidRPr="00203C53">
        <w:rPr>
          <w:rFonts w:ascii="Verdana" w:hAnsi="Verdana"/>
          <w:sz w:val="20"/>
          <w:szCs w:val="20"/>
          <w:lang w:val="ru-RU"/>
        </w:rPr>
        <w:t xml:space="preserve"> </w:t>
      </w:r>
      <w:r w:rsidRPr="00203C53">
        <w:rPr>
          <w:rFonts w:ascii="Verdana" w:hAnsi="Verdana"/>
          <w:sz w:val="20"/>
          <w:szCs w:val="20"/>
          <w:lang w:val="bg-BG"/>
        </w:rPr>
        <w:t>за стопанската 2023/2024 г., съгласно Приложение № 2 към настоящето решение.</w:t>
      </w:r>
    </w:p>
    <w:p w:rsidR="000811B2" w:rsidRPr="00203C53" w:rsidRDefault="000811B2" w:rsidP="000811B2">
      <w:pPr>
        <w:pStyle w:val="a3"/>
        <w:numPr>
          <w:ilvl w:val="0"/>
          <w:numId w:val="8"/>
        </w:numPr>
        <w:spacing w:after="120" w:line="240" w:lineRule="auto"/>
        <w:ind w:left="363" w:hanging="357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t>Мерите, пасищата и ливадите, определени за общо ползване, да се ползват безвъзмездно от всички лица, притежаващи животни, в съответствие с традиционната практика на жителите от населеното място с дребни земеделски стопанства за пасищно животновъдство върху обществените мери и пасища, включително чрез образуване на едно или повече колективни стада, съгласно §2д от ЗСППЗ.</w:t>
      </w:r>
    </w:p>
    <w:p w:rsidR="000811B2" w:rsidRDefault="000811B2" w:rsidP="000811B2">
      <w:pPr>
        <w:pStyle w:val="a3"/>
        <w:numPr>
          <w:ilvl w:val="0"/>
          <w:numId w:val="8"/>
        </w:numPr>
        <w:spacing w:after="120"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203C53">
        <w:rPr>
          <w:rFonts w:ascii="Verdana" w:hAnsi="Verdana"/>
          <w:sz w:val="20"/>
          <w:szCs w:val="20"/>
          <w:lang w:val="bg-BG"/>
        </w:rPr>
        <w:t>Мерите, пасищата и ливадите, определени за индивидуално ползване се отдават под наем за срок от 7 (седем) стопански години по цена, определена по пазарен механизъм, на собствениците на животновъдни обекти с пасищни селскостопански животни,регистрирани в Интегрираната информационна система на Българската агенция по безопасност на храните.</w:t>
      </w:r>
    </w:p>
    <w:p w:rsidR="000811B2" w:rsidRPr="00880FD3" w:rsidRDefault="000811B2" w:rsidP="000811B2">
      <w:pPr>
        <w:ind w:left="6024" w:firstLine="348"/>
        <w:jc w:val="center"/>
        <w:rPr>
          <w:rFonts w:ascii="Verdana" w:hAnsi="Verdana"/>
          <w:b/>
          <w:sz w:val="20"/>
          <w:szCs w:val="20"/>
          <w:lang w:val="ru-RU"/>
        </w:rPr>
      </w:pPr>
      <w:r>
        <w:rPr>
          <w:rFonts w:ascii="Verdana" w:hAnsi="Verdana"/>
          <w:b/>
          <w:sz w:val="20"/>
          <w:szCs w:val="20"/>
          <w:lang w:val="ru-RU"/>
        </w:rPr>
        <w:t>Приложение № 4</w:t>
      </w:r>
    </w:p>
    <w:p w:rsidR="000811B2" w:rsidRDefault="000811B2" w:rsidP="000811B2">
      <w:pPr>
        <w:ind w:left="349"/>
        <w:jc w:val="center"/>
        <w:rPr>
          <w:rFonts w:ascii="Verdana" w:hAnsi="Verdana"/>
          <w:b/>
          <w:sz w:val="20"/>
          <w:szCs w:val="20"/>
        </w:rPr>
      </w:pPr>
    </w:p>
    <w:p w:rsidR="000811B2" w:rsidRPr="00880FD3" w:rsidRDefault="000811B2" w:rsidP="000811B2">
      <w:pPr>
        <w:ind w:left="349"/>
        <w:jc w:val="center"/>
        <w:rPr>
          <w:rFonts w:ascii="Verdana" w:hAnsi="Verdana"/>
          <w:b/>
          <w:sz w:val="20"/>
          <w:szCs w:val="20"/>
        </w:rPr>
      </w:pPr>
      <w:r w:rsidRPr="00880FD3">
        <w:rPr>
          <w:rFonts w:ascii="Verdana" w:hAnsi="Verdana"/>
          <w:b/>
          <w:sz w:val="20"/>
          <w:szCs w:val="20"/>
        </w:rPr>
        <w:t>ПРАВИЛА</w:t>
      </w:r>
    </w:p>
    <w:p w:rsidR="000811B2" w:rsidRPr="00880FD3" w:rsidRDefault="000811B2" w:rsidP="000811B2">
      <w:pPr>
        <w:ind w:left="360"/>
        <w:jc w:val="center"/>
        <w:rPr>
          <w:rFonts w:ascii="Verdana" w:hAnsi="Verdana"/>
          <w:b/>
          <w:sz w:val="20"/>
          <w:szCs w:val="20"/>
        </w:rPr>
      </w:pPr>
      <w:r w:rsidRPr="00880FD3">
        <w:rPr>
          <w:rFonts w:ascii="Verdana" w:hAnsi="Verdana"/>
          <w:b/>
          <w:sz w:val="20"/>
          <w:szCs w:val="20"/>
        </w:rPr>
        <w:lastRenderedPageBreak/>
        <w:t>ЗА ПОЛЗВАНЕ НА ПАСИЩАТА, МЕРИТЕ И ЛИВАДИТЕ ОТ ОБЩИНСКИЯ ПОЗЕМЛЕН ФОНД НА ТЕРИТОРИЯТА НА ОБЩИНА ПИРДОП</w:t>
      </w:r>
    </w:p>
    <w:p w:rsidR="000811B2" w:rsidRPr="00880FD3" w:rsidRDefault="000811B2" w:rsidP="000811B2">
      <w:pPr>
        <w:ind w:left="360"/>
        <w:jc w:val="both"/>
        <w:rPr>
          <w:rFonts w:ascii="Verdana" w:hAnsi="Verdana"/>
          <w:b/>
          <w:i/>
          <w:sz w:val="20"/>
          <w:szCs w:val="20"/>
        </w:rPr>
      </w:pPr>
    </w:p>
    <w:p w:rsidR="000811B2" w:rsidRPr="00F73B2C" w:rsidRDefault="000811B2" w:rsidP="000811B2">
      <w:pPr>
        <w:tabs>
          <w:tab w:val="left" w:pos="567"/>
        </w:tabs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ab/>
        <w:t xml:space="preserve">  </w:t>
      </w:r>
      <w:r w:rsidRPr="00F73B2C">
        <w:rPr>
          <w:rFonts w:ascii="Verdana" w:hAnsi="Verdana"/>
          <w:sz w:val="20"/>
          <w:szCs w:val="20"/>
        </w:rPr>
        <w:t>1.</w:t>
      </w:r>
      <w:r w:rsidRPr="00880FD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Настоящи</w:t>
      </w:r>
      <w:r w:rsidRPr="00880FD3">
        <w:rPr>
          <w:rFonts w:ascii="Verdana" w:hAnsi="Verdana"/>
          <w:sz w:val="20"/>
          <w:szCs w:val="20"/>
        </w:rPr>
        <w:t>те</w:t>
      </w:r>
      <w:r w:rsidRPr="00F73B2C">
        <w:rPr>
          <w:rFonts w:ascii="Verdana" w:hAnsi="Verdana"/>
          <w:sz w:val="20"/>
          <w:szCs w:val="20"/>
        </w:rPr>
        <w:t xml:space="preserve"> </w:t>
      </w:r>
      <w:r w:rsidRPr="00880FD3">
        <w:rPr>
          <w:rFonts w:ascii="Verdana" w:hAnsi="Verdana"/>
          <w:sz w:val="20"/>
          <w:szCs w:val="20"/>
        </w:rPr>
        <w:t>правила за ползване на мерите пасищата</w:t>
      </w:r>
      <w:r w:rsidRPr="00F73B2C">
        <w:rPr>
          <w:rFonts w:ascii="Verdana" w:hAnsi="Verdana"/>
          <w:sz w:val="20"/>
          <w:szCs w:val="20"/>
        </w:rPr>
        <w:t xml:space="preserve"> </w:t>
      </w:r>
      <w:r w:rsidRPr="00880FD3">
        <w:rPr>
          <w:rFonts w:ascii="Verdana" w:hAnsi="Verdana"/>
          <w:sz w:val="20"/>
          <w:szCs w:val="20"/>
        </w:rPr>
        <w:t>и ливадите на                територията на Община Пирдоп за стопанската 20</w:t>
      </w:r>
      <w:r>
        <w:rPr>
          <w:rFonts w:ascii="Verdana" w:hAnsi="Verdana"/>
          <w:sz w:val="20"/>
          <w:szCs w:val="20"/>
        </w:rPr>
        <w:t>23</w:t>
      </w:r>
      <w:r w:rsidRPr="00880FD3">
        <w:rPr>
          <w:rFonts w:ascii="Verdana" w:hAnsi="Verdana"/>
          <w:sz w:val="20"/>
          <w:szCs w:val="20"/>
        </w:rPr>
        <w:t>/20</w:t>
      </w:r>
      <w:r w:rsidRPr="00F73B2C">
        <w:rPr>
          <w:rFonts w:ascii="Verdana" w:hAnsi="Verdana"/>
          <w:sz w:val="20"/>
          <w:szCs w:val="20"/>
        </w:rPr>
        <w:t>2</w:t>
      </w:r>
      <w:r>
        <w:rPr>
          <w:rFonts w:ascii="Verdana" w:hAnsi="Verdana"/>
          <w:sz w:val="20"/>
          <w:szCs w:val="20"/>
        </w:rPr>
        <w:t>4 г. са изработени</w:t>
      </w:r>
      <w:r w:rsidRPr="00880FD3">
        <w:rPr>
          <w:rFonts w:ascii="Verdana" w:hAnsi="Verdana"/>
          <w:sz w:val="20"/>
          <w:szCs w:val="20"/>
        </w:rPr>
        <w:t xml:space="preserve"> на основание чл. 37о, ал. 1, т.</w:t>
      </w:r>
      <w:r w:rsidRPr="00F73B2C">
        <w:rPr>
          <w:rFonts w:ascii="Verdana" w:hAnsi="Verdana"/>
          <w:sz w:val="20"/>
          <w:szCs w:val="20"/>
        </w:rPr>
        <w:t>2</w:t>
      </w:r>
      <w:r w:rsidRPr="00880FD3">
        <w:rPr>
          <w:rFonts w:ascii="Verdana" w:hAnsi="Verdana"/>
          <w:sz w:val="20"/>
          <w:szCs w:val="20"/>
        </w:rPr>
        <w:t xml:space="preserve"> от Закона за собствеността и ползването на земеделските земи (ЗСПЗЗ).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2. Настоящит</w:t>
      </w:r>
      <w:r w:rsidRPr="00880FD3">
        <w:rPr>
          <w:rFonts w:ascii="Verdana" w:hAnsi="Verdana"/>
          <w:sz w:val="20"/>
          <w:szCs w:val="20"/>
          <w:lang w:val="en-US"/>
        </w:rPr>
        <w:t>e</w:t>
      </w:r>
      <w:r w:rsidRPr="00880FD3">
        <w:rPr>
          <w:rFonts w:ascii="Verdana" w:hAnsi="Verdana"/>
          <w:sz w:val="20"/>
          <w:szCs w:val="20"/>
        </w:rPr>
        <w:t xml:space="preserve"> </w:t>
      </w:r>
      <w:r w:rsidRPr="00F73B2C">
        <w:rPr>
          <w:rFonts w:ascii="Verdana" w:hAnsi="Verdana"/>
          <w:sz w:val="20"/>
          <w:szCs w:val="20"/>
        </w:rPr>
        <w:t xml:space="preserve"> </w:t>
      </w:r>
      <w:r w:rsidRPr="00880FD3">
        <w:rPr>
          <w:rFonts w:ascii="Verdana" w:hAnsi="Verdana"/>
          <w:sz w:val="20"/>
          <w:szCs w:val="20"/>
        </w:rPr>
        <w:t>правила уреждат начина на ползване на мерите пасищата</w:t>
      </w:r>
      <w:r w:rsidRPr="00F73B2C">
        <w:rPr>
          <w:rFonts w:ascii="Verdana" w:hAnsi="Verdana"/>
          <w:sz w:val="20"/>
          <w:szCs w:val="20"/>
        </w:rPr>
        <w:t xml:space="preserve"> </w:t>
      </w:r>
      <w:r w:rsidRPr="00880FD3">
        <w:rPr>
          <w:rFonts w:ascii="Verdana" w:hAnsi="Verdana"/>
          <w:sz w:val="20"/>
          <w:szCs w:val="20"/>
        </w:rPr>
        <w:t>и ливадите в населените места на територията на Община Пирдоп, при спазване на правилата за ползването им, изготвени съгласно чл. 37о, ал. 1, т. 2 от ЗСПЗЗ, предложени за приемане от Общински съвет Пирдоп.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3. Перспективен</w:t>
      </w:r>
      <w:r w:rsidRPr="00F73B2C">
        <w:rPr>
          <w:rFonts w:ascii="Verdana" w:hAnsi="Verdana"/>
          <w:sz w:val="20"/>
          <w:szCs w:val="20"/>
        </w:rPr>
        <w:t xml:space="preserve"> </w:t>
      </w:r>
      <w:r w:rsidRPr="00880FD3">
        <w:rPr>
          <w:rFonts w:ascii="Verdana" w:hAnsi="Verdana"/>
          <w:sz w:val="20"/>
          <w:szCs w:val="20"/>
        </w:rPr>
        <w:t xml:space="preserve">експлоатационен план за паша в землищата на Община Пирдоп е съобразен с допустимото натоварване за видовете животни, определени с Национален стандарт 4.1. „Условия за поддържане на земята в добро земеделско и екологично състояние”, и е свързан с постигането на следните цели: 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Дългосрочно ползване по предназначение на пасищата, мерите, собственост на Община Пирдоп;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 xml:space="preserve"> - Опазване на биологичното разнообразие, опазване на пасищата от изоставяне, замърсяване и използването им като обработваема земя;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 xml:space="preserve"> - Поддържане на установените контакти между управляващи, учени и земеделски стопани с цел постигане на максимална ефективност при използване на мерите и пасищата.</w:t>
      </w:r>
    </w:p>
    <w:p w:rsidR="000811B2" w:rsidRPr="00880FD3" w:rsidRDefault="000811B2" w:rsidP="000811B2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  <w:r w:rsidRPr="00880FD3">
        <w:rPr>
          <w:rFonts w:ascii="Verdana" w:hAnsi="Verdana"/>
          <w:color w:val="000000"/>
          <w:sz w:val="20"/>
          <w:szCs w:val="20"/>
        </w:rPr>
        <w:t>3.1.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Pr="00880FD3">
        <w:rPr>
          <w:rFonts w:ascii="Verdana" w:hAnsi="Verdana"/>
          <w:color w:val="000000"/>
          <w:sz w:val="20"/>
          <w:szCs w:val="20"/>
        </w:rPr>
        <w:t>Земеделски стопани, ползващи постоянно затревени площи (пасища и мери), са длъжни да ги поддържат, чрез паша с минимална гъстота от 0,15 животински единици на хектар (ЖЕ/ха). Допуска се минимум 1 коситба за съответната година – до 15 юли за равнинните райони и до 31 август за планинските райони, включени в обхвата на необлагодетелстваните планински райони, при спазване на минималната посочена гъстота от 0,15 животински единици на хектар (ЖЕ/ха).</w:t>
      </w:r>
    </w:p>
    <w:p w:rsidR="000811B2" w:rsidRPr="00880FD3" w:rsidRDefault="000811B2" w:rsidP="000811B2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  <w:r w:rsidRPr="00880FD3">
        <w:rPr>
          <w:rFonts w:ascii="Verdana" w:hAnsi="Verdana"/>
          <w:color w:val="000000"/>
          <w:sz w:val="20"/>
          <w:szCs w:val="20"/>
        </w:rPr>
        <w:t>Земеделски стопани, ползващи постоянно затревени площи (ливади), са длъжни да ги поддържат чрез минимум 1 коситба за съответната година – до 15 юли за равнинните райони и до 31 август за планинските райони, включени в обхвата на необлагодетелстваните планински райони. Допуска се, след задължителната коситба, поддържане и чрез паша.</w:t>
      </w:r>
    </w:p>
    <w:p w:rsidR="000811B2" w:rsidRPr="00880FD3" w:rsidRDefault="000811B2" w:rsidP="000811B2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rFonts w:ascii="Verdana" w:hAnsi="Verdana"/>
          <w:color w:val="000000"/>
          <w:sz w:val="20"/>
          <w:szCs w:val="20"/>
        </w:rPr>
      </w:pPr>
      <w:r w:rsidRPr="00880FD3">
        <w:rPr>
          <w:rFonts w:ascii="Verdana" w:hAnsi="Verdana"/>
          <w:color w:val="000000"/>
          <w:sz w:val="20"/>
          <w:szCs w:val="20"/>
        </w:rPr>
        <w:t>За равнинните райони, при наличие на заповед за обявяване на съответната защитена зона от Националната екологична мрежа „Натура 2000”, издадена по реда на Закона за биологичното разнообразие, с включена в нея забрана за косене до определена дата, срокът за извършване на коситбата се удължава с 30 дни, след изтичане срока на забраната.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3.2. Мерки</w:t>
      </w:r>
      <w:r>
        <w:rPr>
          <w:rFonts w:ascii="Verdana" w:hAnsi="Verdana"/>
          <w:sz w:val="20"/>
          <w:szCs w:val="20"/>
        </w:rPr>
        <w:t>,</w:t>
      </w:r>
      <w:r w:rsidRPr="00880FD3">
        <w:rPr>
          <w:rFonts w:ascii="Verdana" w:hAnsi="Verdana"/>
          <w:sz w:val="20"/>
          <w:szCs w:val="20"/>
        </w:rPr>
        <w:t xml:space="preserve"> свързани с пашуването: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3.2.1. При свободна паша се спазват следните основни положения: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Начало на пашата – в края на фазата на вретене на тревните култури при височина на тревостоя 8-10 см за овцете и на 15 см за крави;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При силно охрастени пасища да се прилага т.н. целенасочена паша в началото на вегетацията;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Да не се допуска струпване на животни на едно и също място за да се избегне селективното изпасване;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3.2.2. При регулирана паша се прави парцелиране при спазване на следните основни положения: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Броят на животните да се съобрази с продуктивното състояние на пасището;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Брой, големина и форма на парцелите зависят от периода на възстановяване на тревостоя – при сухи условия броят им е от 10 до 17 дни, а при поливане – 5-10 дни;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Пашата започва при достигане на пасищна зрялост на тревите;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Животните престояват във всеки парцел до 6 дни;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Пашата приключва при използване на 75 % от тревостоя;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След всяко използване на парцела се почива 20-30 дни при поливни условия и 40-50 дни при сухи условия;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lastRenderedPageBreak/>
        <w:t>4. Като прокари за селскостопански животни до места за паша се ползват съществуващите полски пътища.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5.Мерки за опазване, поддържане и подобряване на мерите и пасищата: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5.1. Да не се разорават и превръщат в обработваема земя – нива.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5.2.Кметът на населеното място и специализираните органи да осъществяват контрол за провеждането на мероприятията по осигуряване на пожарна безопасност в пасищата и мерите.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Мероприятията по осигуряване на пожарна безопасност се извършва от и за сметка на ползвателите при сключен договор за ползването им.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5.3. Почистване от камъни: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При равни терени почистването да се извършва ръчно, като се събират на купчинки и след това се изнасят;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При стръмни и застрашени от ерозия терени, събраните камъни се подреждат на кордони – тераси по хоризонталите на релефа на разстояние от 20 до 100 м.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5.4. Възстановяване на изоставени мери, пасища</w:t>
      </w:r>
      <w:r w:rsidRPr="00F73B2C">
        <w:rPr>
          <w:rFonts w:ascii="Verdana" w:hAnsi="Verdana"/>
          <w:sz w:val="20"/>
          <w:szCs w:val="20"/>
        </w:rPr>
        <w:t xml:space="preserve"> </w:t>
      </w:r>
      <w:r w:rsidRPr="00880FD3">
        <w:rPr>
          <w:rFonts w:ascii="Verdana" w:hAnsi="Verdana"/>
          <w:sz w:val="20"/>
          <w:szCs w:val="20"/>
        </w:rPr>
        <w:t>и ливади (чрез умерена паша или косене).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5.5. Почистване от храсти: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чрез целенасочена паша;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механично почистване чрез изрязване.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5.6. Борба с плевелната растителност: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чрез навременна коситба;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регулирана паша;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 xml:space="preserve">- окосяване н </w:t>
      </w:r>
      <w:r w:rsidRPr="00880FD3">
        <w:rPr>
          <w:rFonts w:ascii="Verdana" w:hAnsi="Verdana"/>
          <w:sz w:val="20"/>
          <w:szCs w:val="20"/>
          <w:lang w:val="be-BY"/>
        </w:rPr>
        <w:t>н</w:t>
      </w:r>
      <w:r w:rsidRPr="00880FD3">
        <w:rPr>
          <w:rFonts w:ascii="Verdana" w:hAnsi="Verdana"/>
          <w:sz w:val="20"/>
          <w:szCs w:val="20"/>
        </w:rPr>
        <w:t>еопасаната трева.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5.7. Регулиране на водния режим при заблатени площи: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чрез диги или мрежи от открити канали за отводняване за ускоряване на повърхностния отток.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6. Ветеринарна профилактика се прилага при доказано заболяване на животните, причинено от кърлежи. За целта заразените пасища се поставят в изолация и не се допуска паша на животни в заразените учстъци. При необходимост да се премине към химизация на неблагополучните райони със специфични ветеринарни препарати.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7. При необходимост частите от мерите пасищата</w:t>
      </w:r>
      <w:r w:rsidRPr="00F73B2C">
        <w:rPr>
          <w:rFonts w:ascii="Verdana" w:hAnsi="Verdana"/>
          <w:sz w:val="20"/>
          <w:szCs w:val="20"/>
        </w:rPr>
        <w:t xml:space="preserve"> </w:t>
      </w:r>
      <w:r w:rsidRPr="00880FD3">
        <w:rPr>
          <w:rFonts w:ascii="Verdana" w:hAnsi="Verdana"/>
          <w:sz w:val="20"/>
          <w:szCs w:val="20"/>
        </w:rPr>
        <w:t>и ливадите, предназначени за изкуствени пасища да се засяват с подходящи тревни смески.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8. Да не се допуска строителство в мерите пасищата</w:t>
      </w:r>
      <w:r w:rsidRPr="00F73B2C">
        <w:rPr>
          <w:rFonts w:ascii="Verdana" w:hAnsi="Verdana"/>
          <w:sz w:val="20"/>
          <w:szCs w:val="20"/>
        </w:rPr>
        <w:t xml:space="preserve"> </w:t>
      </w:r>
      <w:r w:rsidRPr="00880FD3">
        <w:rPr>
          <w:rFonts w:ascii="Verdana" w:hAnsi="Verdana"/>
          <w:sz w:val="20"/>
          <w:szCs w:val="20"/>
        </w:rPr>
        <w:t>и ливадите без промяна на предназначението им с решение на Общински съвет.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8.1. При поставяне на навеси следва да се спазват разпоредбите на Закон за устройство на територията и Закона за опазване на земеделските земи.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9. Комбинирано използване – сенокосно и пасищно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Редуване по години;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Двуполна система, при която площта се разделя на две части, в едната се пасе до края на юли, а в другата се коси, след което начина на ползване на парцелите се сменя.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091008">
        <w:rPr>
          <w:rFonts w:ascii="Verdana" w:hAnsi="Verdana"/>
          <w:sz w:val="20"/>
          <w:szCs w:val="20"/>
        </w:rPr>
        <w:t>10. Охраната на наетите мери, пасища</w:t>
      </w:r>
      <w:r w:rsidRPr="00F73B2C">
        <w:rPr>
          <w:rFonts w:ascii="Verdana" w:hAnsi="Verdana"/>
          <w:sz w:val="20"/>
          <w:szCs w:val="20"/>
        </w:rPr>
        <w:t xml:space="preserve"> </w:t>
      </w:r>
      <w:r w:rsidRPr="00091008">
        <w:rPr>
          <w:rFonts w:ascii="Verdana" w:hAnsi="Verdana"/>
          <w:sz w:val="20"/>
          <w:szCs w:val="20"/>
        </w:rPr>
        <w:t>и ливади от общински поземлен фонд е съответно за сметка на ползвателите.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11. Въвеждат се ограничения за ползване на мери, пасища</w:t>
      </w:r>
      <w:r w:rsidRPr="00F73B2C">
        <w:rPr>
          <w:rFonts w:ascii="Verdana" w:hAnsi="Verdana"/>
          <w:sz w:val="20"/>
          <w:szCs w:val="20"/>
        </w:rPr>
        <w:t xml:space="preserve"> </w:t>
      </w:r>
      <w:r w:rsidRPr="00880FD3">
        <w:rPr>
          <w:rFonts w:ascii="Verdana" w:hAnsi="Verdana"/>
          <w:sz w:val="20"/>
          <w:szCs w:val="20"/>
        </w:rPr>
        <w:t>и ливади, включени в Натура 2000.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Забранява се: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 xml:space="preserve">- превръщането на </w:t>
      </w:r>
      <w:r>
        <w:rPr>
          <w:rFonts w:ascii="Verdana" w:hAnsi="Verdana"/>
          <w:sz w:val="20"/>
          <w:szCs w:val="20"/>
        </w:rPr>
        <w:t>мерите</w:t>
      </w:r>
      <w:r w:rsidRPr="00880FD3">
        <w:rPr>
          <w:rFonts w:ascii="Verdana" w:hAnsi="Verdana"/>
          <w:sz w:val="20"/>
          <w:szCs w:val="20"/>
        </w:rPr>
        <w:t>, пасищата</w:t>
      </w:r>
      <w:r w:rsidRPr="00F73B2C">
        <w:rPr>
          <w:rFonts w:ascii="Verdana" w:hAnsi="Verdana"/>
          <w:sz w:val="20"/>
          <w:szCs w:val="20"/>
        </w:rPr>
        <w:t xml:space="preserve"> </w:t>
      </w:r>
      <w:r w:rsidRPr="00880FD3">
        <w:rPr>
          <w:rFonts w:ascii="Verdana" w:hAnsi="Verdana"/>
          <w:sz w:val="20"/>
          <w:szCs w:val="20"/>
        </w:rPr>
        <w:t>и ливадите в обработваеми земи;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коситба в размножителния период на птиците;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използването на определени торове и срества за растителна защита;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унищожаването на видове от флората – късане, изкореняване, изкопаване и сеч;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преминаване и престой с моторни средства;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паша на животни над допустимия вид и брой;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- изхвърлянето на селскостопански, битови и други отпадъци в и до синорите.</w:t>
      </w:r>
    </w:p>
    <w:p w:rsidR="000811B2" w:rsidRPr="00880FD3" w:rsidRDefault="000811B2" w:rsidP="000811B2">
      <w:pPr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 xml:space="preserve"> - да се ограждат и да възпрепятстват преминаването и паша</w:t>
      </w:r>
      <w:r>
        <w:rPr>
          <w:rFonts w:ascii="Verdana" w:hAnsi="Verdana"/>
          <w:sz w:val="20"/>
          <w:szCs w:val="20"/>
        </w:rPr>
        <w:t>та</w:t>
      </w:r>
      <w:r w:rsidRPr="00880FD3">
        <w:rPr>
          <w:rFonts w:ascii="Verdana" w:hAnsi="Verdana"/>
          <w:sz w:val="20"/>
          <w:szCs w:val="20"/>
        </w:rPr>
        <w:t xml:space="preserve"> на животни.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>12. За мерите, пасищата</w:t>
      </w:r>
      <w:r w:rsidRPr="00F73B2C">
        <w:rPr>
          <w:rFonts w:ascii="Verdana" w:hAnsi="Verdana"/>
          <w:sz w:val="20"/>
          <w:szCs w:val="20"/>
        </w:rPr>
        <w:t xml:space="preserve"> </w:t>
      </w:r>
      <w:r w:rsidRPr="00880FD3">
        <w:rPr>
          <w:rFonts w:ascii="Verdana" w:hAnsi="Verdana"/>
          <w:sz w:val="20"/>
          <w:szCs w:val="20"/>
        </w:rPr>
        <w:t>и ливадите при тревно покритие по-малко от 50% или при хвойново покритие на 50%, стадата задължително се пренасочват към друго пасище.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lastRenderedPageBreak/>
        <w:t>13. Косенето в мерите, пасищата</w:t>
      </w:r>
      <w:r w:rsidRPr="00F73B2C">
        <w:rPr>
          <w:rFonts w:ascii="Verdana" w:hAnsi="Verdana"/>
          <w:sz w:val="20"/>
          <w:szCs w:val="20"/>
        </w:rPr>
        <w:t xml:space="preserve"> </w:t>
      </w:r>
      <w:r w:rsidRPr="00880FD3">
        <w:rPr>
          <w:rFonts w:ascii="Verdana" w:hAnsi="Verdana"/>
          <w:sz w:val="20"/>
          <w:szCs w:val="20"/>
        </w:rPr>
        <w:t>и ливадите да се извършва след 15 юни, максимум две коситби годишно. Косенето</w:t>
      </w:r>
      <w:r w:rsidRPr="00880FD3">
        <w:rPr>
          <w:rFonts w:ascii="Verdana" w:hAnsi="Verdana"/>
          <w:sz w:val="20"/>
          <w:szCs w:val="20"/>
          <w:lang w:val="be-BY"/>
        </w:rPr>
        <w:t xml:space="preserve"> </w:t>
      </w:r>
      <w:r w:rsidRPr="00880FD3">
        <w:rPr>
          <w:rFonts w:ascii="Verdana" w:hAnsi="Verdana"/>
          <w:sz w:val="20"/>
          <w:szCs w:val="20"/>
        </w:rPr>
        <w:t>да се извършва ръчно или с ръчни косачки за бавно косене, като се започва от средата към периферията.</w:t>
      </w:r>
    </w:p>
    <w:p w:rsidR="000811B2" w:rsidRPr="00880FD3" w:rsidRDefault="000811B2" w:rsidP="000811B2">
      <w:pPr>
        <w:ind w:firstLine="708"/>
        <w:jc w:val="both"/>
        <w:rPr>
          <w:rFonts w:ascii="Verdana" w:hAnsi="Verdana"/>
          <w:sz w:val="20"/>
          <w:szCs w:val="20"/>
        </w:rPr>
      </w:pPr>
      <w:r w:rsidRPr="00880FD3">
        <w:rPr>
          <w:rFonts w:ascii="Verdana" w:hAnsi="Verdana"/>
          <w:sz w:val="20"/>
          <w:szCs w:val="20"/>
        </w:rPr>
        <w:t xml:space="preserve">14. </w:t>
      </w:r>
      <w:r>
        <w:rPr>
          <w:rFonts w:ascii="Verdana" w:hAnsi="Verdana"/>
          <w:sz w:val="20"/>
          <w:szCs w:val="20"/>
        </w:rPr>
        <w:t>Мерите</w:t>
      </w:r>
      <w:r w:rsidRPr="00880FD3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</w:t>
      </w:r>
      <w:r w:rsidRPr="00880FD3">
        <w:rPr>
          <w:rFonts w:ascii="Verdana" w:hAnsi="Verdana"/>
          <w:sz w:val="20"/>
          <w:szCs w:val="20"/>
        </w:rPr>
        <w:t>пасищата</w:t>
      </w:r>
      <w:r w:rsidRPr="00F73B2C">
        <w:rPr>
          <w:rFonts w:ascii="Verdana" w:hAnsi="Verdana"/>
          <w:sz w:val="20"/>
          <w:szCs w:val="20"/>
        </w:rPr>
        <w:t xml:space="preserve"> </w:t>
      </w:r>
      <w:r w:rsidRPr="00880FD3">
        <w:rPr>
          <w:rFonts w:ascii="Verdana" w:hAnsi="Verdana"/>
          <w:sz w:val="20"/>
          <w:szCs w:val="20"/>
        </w:rPr>
        <w:t>и ливадите трябва да се използват и експлоатират така, че да се гарантира тяхното нормално възстановяване и запазването им като такива в перспектива.</w:t>
      </w:r>
    </w:p>
    <w:p w:rsidR="000811B2" w:rsidRDefault="000811B2" w:rsidP="000811B2">
      <w:pPr>
        <w:ind w:left="-567" w:right="-738"/>
        <w:jc w:val="center"/>
        <w:rPr>
          <w:rFonts w:ascii="Verdana" w:hAnsi="Verdana"/>
          <w:b/>
          <w:iCs/>
          <w:sz w:val="20"/>
          <w:szCs w:val="20"/>
        </w:rPr>
      </w:pPr>
      <w:r>
        <w:rPr>
          <w:rFonts w:ascii="Verdana" w:hAnsi="Verdana"/>
          <w:b/>
          <w:iCs/>
          <w:sz w:val="20"/>
          <w:szCs w:val="20"/>
        </w:rPr>
        <w:t>Приложение №5</w:t>
      </w:r>
    </w:p>
    <w:p w:rsidR="000811B2" w:rsidRPr="00A54CBE" w:rsidRDefault="000811B2" w:rsidP="000811B2">
      <w:pPr>
        <w:ind w:left="-567" w:right="-738"/>
        <w:jc w:val="center"/>
        <w:rPr>
          <w:rFonts w:ascii="Verdana" w:hAnsi="Verdana"/>
          <w:b/>
          <w:iCs/>
          <w:sz w:val="18"/>
          <w:szCs w:val="18"/>
        </w:rPr>
      </w:pPr>
      <w:r w:rsidRPr="00A54CBE">
        <w:rPr>
          <w:rFonts w:ascii="Verdana" w:hAnsi="Verdana"/>
          <w:b/>
          <w:iCs/>
          <w:sz w:val="18"/>
          <w:szCs w:val="18"/>
        </w:rPr>
        <w:t>Списък на земеделските стопани на територията на община Пирдоп</w:t>
      </w:r>
    </w:p>
    <w:tbl>
      <w:tblPr>
        <w:tblStyle w:val="ae"/>
        <w:tblW w:w="1077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6"/>
        <w:gridCol w:w="1275"/>
        <w:gridCol w:w="1134"/>
        <w:gridCol w:w="851"/>
        <w:gridCol w:w="1134"/>
        <w:gridCol w:w="1843"/>
        <w:gridCol w:w="1134"/>
        <w:gridCol w:w="1134"/>
        <w:gridCol w:w="708"/>
        <w:gridCol w:w="1135"/>
      </w:tblGrid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b/>
                <w:sz w:val="18"/>
                <w:szCs w:val="18"/>
              </w:rPr>
            </w:pPr>
            <w:r w:rsidRPr="00A54CBE">
              <w:rPr>
                <w:rFonts w:ascii="Verdana" w:hAnsi="Verdana"/>
                <w:b/>
                <w:sz w:val="18"/>
                <w:szCs w:val="18"/>
              </w:rPr>
              <w:t>№</w:t>
            </w:r>
          </w:p>
        </w:tc>
        <w:tc>
          <w:tcPr>
            <w:tcW w:w="1275" w:type="dxa"/>
          </w:tcPr>
          <w:p w:rsidR="000811B2" w:rsidRPr="00EA16E4" w:rsidRDefault="000811B2" w:rsidP="000811B2">
            <w:pPr>
              <w:rPr>
                <w:rFonts w:ascii="Verdana" w:hAnsi="Verdana"/>
                <w:b/>
                <w:sz w:val="12"/>
                <w:szCs w:val="12"/>
              </w:rPr>
            </w:pPr>
            <w:r w:rsidRPr="00EA16E4">
              <w:rPr>
                <w:rFonts w:ascii="Verdana" w:hAnsi="Verdana"/>
                <w:b/>
                <w:sz w:val="12"/>
                <w:szCs w:val="12"/>
              </w:rPr>
              <w:t>№ и дата на договора</w:t>
            </w:r>
          </w:p>
        </w:tc>
        <w:tc>
          <w:tcPr>
            <w:tcW w:w="1134" w:type="dxa"/>
          </w:tcPr>
          <w:p w:rsidR="000811B2" w:rsidRPr="00EA16E4" w:rsidRDefault="000811B2" w:rsidP="000811B2">
            <w:pPr>
              <w:rPr>
                <w:rFonts w:ascii="Verdana" w:hAnsi="Verdana"/>
                <w:b/>
                <w:sz w:val="12"/>
                <w:szCs w:val="12"/>
              </w:rPr>
            </w:pPr>
            <w:r w:rsidRPr="00EA16E4">
              <w:rPr>
                <w:rFonts w:ascii="Verdana" w:hAnsi="Verdana"/>
                <w:b/>
                <w:sz w:val="12"/>
                <w:szCs w:val="12"/>
              </w:rPr>
              <w:t>Наемател</w:t>
            </w:r>
          </w:p>
        </w:tc>
        <w:tc>
          <w:tcPr>
            <w:tcW w:w="851" w:type="dxa"/>
          </w:tcPr>
          <w:p w:rsidR="000811B2" w:rsidRPr="00EA16E4" w:rsidRDefault="000811B2" w:rsidP="000811B2">
            <w:pPr>
              <w:rPr>
                <w:rFonts w:ascii="Verdana" w:hAnsi="Verdana"/>
                <w:b/>
                <w:sz w:val="12"/>
                <w:szCs w:val="12"/>
              </w:rPr>
            </w:pPr>
            <w:r w:rsidRPr="00EA16E4">
              <w:rPr>
                <w:rFonts w:ascii="Verdana" w:hAnsi="Verdana"/>
                <w:b/>
                <w:sz w:val="12"/>
                <w:szCs w:val="12"/>
              </w:rPr>
              <w:t>Животновъден обект/</w:t>
            </w:r>
          </w:p>
          <w:p w:rsidR="000811B2" w:rsidRPr="00EA16E4" w:rsidRDefault="000811B2" w:rsidP="000811B2">
            <w:pPr>
              <w:rPr>
                <w:rFonts w:ascii="Verdana" w:hAnsi="Verdana"/>
                <w:b/>
                <w:sz w:val="12"/>
                <w:szCs w:val="12"/>
              </w:rPr>
            </w:pPr>
            <w:r w:rsidRPr="00EA16E4">
              <w:rPr>
                <w:rFonts w:ascii="Verdana" w:hAnsi="Verdana"/>
                <w:b/>
                <w:sz w:val="12"/>
                <w:szCs w:val="12"/>
              </w:rPr>
              <w:t>ЖЕ</w:t>
            </w:r>
          </w:p>
        </w:tc>
        <w:tc>
          <w:tcPr>
            <w:tcW w:w="1134" w:type="dxa"/>
          </w:tcPr>
          <w:p w:rsidR="000811B2" w:rsidRPr="00EA16E4" w:rsidRDefault="000811B2" w:rsidP="000811B2">
            <w:pPr>
              <w:rPr>
                <w:rFonts w:ascii="Verdana" w:hAnsi="Verdana"/>
                <w:b/>
                <w:sz w:val="12"/>
                <w:szCs w:val="12"/>
              </w:rPr>
            </w:pPr>
            <w:r w:rsidRPr="00EA16E4">
              <w:rPr>
                <w:rFonts w:ascii="Verdana" w:hAnsi="Verdana"/>
                <w:b/>
                <w:sz w:val="12"/>
                <w:szCs w:val="12"/>
              </w:rPr>
              <w:t>Местонахождение</w:t>
            </w:r>
          </w:p>
        </w:tc>
        <w:tc>
          <w:tcPr>
            <w:tcW w:w="1843" w:type="dxa"/>
          </w:tcPr>
          <w:p w:rsidR="000811B2" w:rsidRPr="00EA16E4" w:rsidRDefault="000811B2" w:rsidP="000811B2">
            <w:pPr>
              <w:rPr>
                <w:rFonts w:ascii="Verdana" w:hAnsi="Verdana"/>
                <w:b/>
                <w:sz w:val="12"/>
                <w:szCs w:val="12"/>
              </w:rPr>
            </w:pPr>
            <w:r w:rsidRPr="00EA16E4">
              <w:rPr>
                <w:rFonts w:ascii="Verdana" w:hAnsi="Verdana"/>
                <w:b/>
                <w:sz w:val="12"/>
                <w:szCs w:val="12"/>
              </w:rPr>
              <w:t>Имот с идентификатор</w:t>
            </w:r>
          </w:p>
        </w:tc>
        <w:tc>
          <w:tcPr>
            <w:tcW w:w="1134" w:type="dxa"/>
          </w:tcPr>
          <w:p w:rsidR="000811B2" w:rsidRPr="00EA16E4" w:rsidRDefault="000811B2" w:rsidP="000811B2">
            <w:pPr>
              <w:rPr>
                <w:rFonts w:ascii="Verdana" w:hAnsi="Verdana"/>
                <w:b/>
                <w:sz w:val="12"/>
                <w:szCs w:val="12"/>
              </w:rPr>
            </w:pPr>
            <w:r w:rsidRPr="00EA16E4">
              <w:rPr>
                <w:rFonts w:ascii="Verdana" w:hAnsi="Verdana"/>
                <w:b/>
                <w:sz w:val="12"/>
                <w:szCs w:val="12"/>
              </w:rPr>
              <w:t>НТП на имота</w:t>
            </w:r>
          </w:p>
        </w:tc>
        <w:tc>
          <w:tcPr>
            <w:tcW w:w="1134" w:type="dxa"/>
          </w:tcPr>
          <w:p w:rsidR="000811B2" w:rsidRPr="00EA16E4" w:rsidRDefault="000811B2" w:rsidP="000811B2">
            <w:pPr>
              <w:rPr>
                <w:rFonts w:ascii="Verdana" w:hAnsi="Verdana"/>
                <w:b/>
                <w:sz w:val="12"/>
                <w:szCs w:val="12"/>
              </w:rPr>
            </w:pPr>
            <w:r w:rsidRPr="00EA16E4">
              <w:rPr>
                <w:rFonts w:ascii="Verdana" w:hAnsi="Verdana"/>
                <w:b/>
                <w:sz w:val="12"/>
                <w:szCs w:val="12"/>
              </w:rPr>
              <w:t>Площ на имота-дка</w:t>
            </w:r>
          </w:p>
        </w:tc>
        <w:tc>
          <w:tcPr>
            <w:tcW w:w="708" w:type="dxa"/>
          </w:tcPr>
          <w:p w:rsidR="000811B2" w:rsidRPr="00EA16E4" w:rsidRDefault="000811B2" w:rsidP="000811B2">
            <w:pPr>
              <w:rPr>
                <w:rFonts w:ascii="Verdana" w:hAnsi="Verdana"/>
                <w:b/>
                <w:sz w:val="12"/>
                <w:szCs w:val="12"/>
              </w:rPr>
            </w:pPr>
            <w:r w:rsidRPr="00EA16E4">
              <w:rPr>
                <w:rFonts w:ascii="Verdana" w:hAnsi="Verdana"/>
                <w:b/>
                <w:sz w:val="12"/>
                <w:szCs w:val="12"/>
              </w:rPr>
              <w:t>Срок на до-говора</w:t>
            </w:r>
          </w:p>
        </w:tc>
        <w:tc>
          <w:tcPr>
            <w:tcW w:w="1135" w:type="dxa"/>
          </w:tcPr>
          <w:p w:rsidR="000811B2" w:rsidRPr="00EA16E4" w:rsidRDefault="000811B2" w:rsidP="000811B2">
            <w:pPr>
              <w:rPr>
                <w:rFonts w:ascii="Verdana" w:hAnsi="Verdana"/>
                <w:b/>
                <w:sz w:val="16"/>
                <w:szCs w:val="16"/>
              </w:rPr>
            </w:pPr>
            <w:r w:rsidRPr="00EA16E4">
              <w:rPr>
                <w:rFonts w:ascii="Verdana" w:hAnsi="Verdana"/>
                <w:b/>
                <w:sz w:val="16"/>
                <w:szCs w:val="16"/>
              </w:rPr>
              <w:t>№ по КВС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1.</w:t>
            </w: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Д-83/26.06.2019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Божко Михов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2070-0158/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88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56407.43.3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265,712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000250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56407.48.15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59,994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000215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56407.22.21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165,557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022021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56407.22.17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Част-200,000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022017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56407.119.50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5,889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119050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56407.118.157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2,991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118157</w:t>
            </w:r>
          </w:p>
        </w:tc>
      </w:tr>
      <w:tr w:rsidR="000811B2" w:rsidRPr="00A54CBE" w:rsidTr="000811B2">
        <w:tc>
          <w:tcPr>
            <w:tcW w:w="10774" w:type="dxa"/>
            <w:gridSpan w:val="10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2.</w:t>
            </w: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Д-101/16.07.2020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Гаврил Евтимов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2070-1123/</w:t>
            </w:r>
          </w:p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17,2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56407.20.34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Част-222,941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000191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56407.111.47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3,531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111047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56407.1.1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3,925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001001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Д-73/30.06.2022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Гаврил Евтимов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2070-1123/</w:t>
            </w:r>
          </w:p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17,4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56407.9.97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4,229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009097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56407.9.51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5,551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009051</w:t>
            </w:r>
          </w:p>
        </w:tc>
      </w:tr>
      <w:tr w:rsidR="000811B2" w:rsidRPr="00A54CBE" w:rsidTr="000811B2">
        <w:tc>
          <w:tcPr>
            <w:tcW w:w="10774" w:type="dxa"/>
            <w:gridSpan w:val="10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3.</w:t>
            </w: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Д-93/10.07.2019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Георги Кесов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2070-0810/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18,25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56407.153.102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Част-111,000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000197</w:t>
            </w:r>
          </w:p>
        </w:tc>
      </w:tr>
      <w:tr w:rsidR="000811B2" w:rsidRPr="00A54CBE" w:rsidTr="000811B2">
        <w:tc>
          <w:tcPr>
            <w:tcW w:w="10774" w:type="dxa"/>
            <w:gridSpan w:val="10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4.</w:t>
            </w: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Д-85/26.06.2019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Ганчо Атанасов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2070-0864/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69,6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56407.153.97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Част-200,000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000196</w:t>
            </w:r>
          </w:p>
        </w:tc>
      </w:tr>
      <w:tr w:rsidR="000811B2" w:rsidRPr="0026045F" w:rsidTr="000811B2">
        <w:tc>
          <w:tcPr>
            <w:tcW w:w="426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:rsidR="000811B2" w:rsidRPr="00582BD5" w:rsidRDefault="000811B2" w:rsidP="000811B2">
            <w:pPr>
              <w:ind w:left="-110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Пирдоп</w:t>
            </w:r>
          </w:p>
        </w:tc>
        <w:tc>
          <w:tcPr>
            <w:tcW w:w="1843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56407.124.4</w:t>
            </w:r>
          </w:p>
        </w:tc>
        <w:tc>
          <w:tcPr>
            <w:tcW w:w="1134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1134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37,000</w:t>
            </w:r>
          </w:p>
        </w:tc>
        <w:tc>
          <w:tcPr>
            <w:tcW w:w="708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135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000451</w:t>
            </w:r>
          </w:p>
        </w:tc>
      </w:tr>
      <w:tr w:rsidR="000811B2" w:rsidRPr="0026045F" w:rsidTr="000811B2">
        <w:tc>
          <w:tcPr>
            <w:tcW w:w="426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:rsidR="000811B2" w:rsidRPr="00582BD5" w:rsidRDefault="000811B2" w:rsidP="000811B2">
            <w:pPr>
              <w:ind w:left="-110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Пирдоп</w:t>
            </w:r>
          </w:p>
        </w:tc>
        <w:tc>
          <w:tcPr>
            <w:tcW w:w="1843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56407.144.265</w:t>
            </w:r>
          </w:p>
        </w:tc>
        <w:tc>
          <w:tcPr>
            <w:tcW w:w="1134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1134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12,982</w:t>
            </w:r>
          </w:p>
        </w:tc>
        <w:tc>
          <w:tcPr>
            <w:tcW w:w="708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135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000348</w:t>
            </w:r>
          </w:p>
        </w:tc>
      </w:tr>
      <w:tr w:rsidR="000811B2" w:rsidRPr="0026045F" w:rsidTr="000811B2">
        <w:tc>
          <w:tcPr>
            <w:tcW w:w="426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:rsidR="000811B2" w:rsidRPr="00582BD5" w:rsidRDefault="000811B2" w:rsidP="000811B2">
            <w:pPr>
              <w:ind w:left="-110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Пирдоп</w:t>
            </w:r>
          </w:p>
        </w:tc>
        <w:tc>
          <w:tcPr>
            <w:tcW w:w="1843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56407.120.67</w:t>
            </w:r>
          </w:p>
        </w:tc>
        <w:tc>
          <w:tcPr>
            <w:tcW w:w="1134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1134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14,805</w:t>
            </w:r>
          </w:p>
        </w:tc>
        <w:tc>
          <w:tcPr>
            <w:tcW w:w="708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135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017004</w:t>
            </w:r>
          </w:p>
        </w:tc>
      </w:tr>
      <w:tr w:rsidR="000811B2" w:rsidRPr="0026045F" w:rsidTr="000811B2">
        <w:tc>
          <w:tcPr>
            <w:tcW w:w="426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0811B2" w:rsidRPr="00582BD5" w:rsidRDefault="000811B2" w:rsidP="000811B2">
            <w:pPr>
              <w:ind w:left="-110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34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Пирдоп</w:t>
            </w:r>
          </w:p>
        </w:tc>
        <w:tc>
          <w:tcPr>
            <w:tcW w:w="1843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56407.48.18</w:t>
            </w:r>
          </w:p>
        </w:tc>
        <w:tc>
          <w:tcPr>
            <w:tcW w:w="1134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пасище</w:t>
            </w:r>
          </w:p>
        </w:tc>
        <w:tc>
          <w:tcPr>
            <w:tcW w:w="1134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121069</w:t>
            </w:r>
          </w:p>
        </w:tc>
        <w:tc>
          <w:tcPr>
            <w:tcW w:w="708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135" w:type="dxa"/>
          </w:tcPr>
          <w:p w:rsidR="000811B2" w:rsidRPr="0026045F" w:rsidRDefault="000811B2" w:rsidP="000811B2">
            <w:pPr>
              <w:rPr>
                <w:rFonts w:ascii="Verdana" w:hAnsi="Verdana"/>
                <w:sz w:val="20"/>
                <w:szCs w:val="20"/>
              </w:rPr>
            </w:pPr>
            <w:r w:rsidRPr="0026045F">
              <w:rPr>
                <w:rFonts w:ascii="Verdana" w:hAnsi="Verdana"/>
                <w:sz w:val="20"/>
                <w:szCs w:val="20"/>
              </w:rPr>
              <w:t>000503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56407.46.32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221,220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000237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bookmarkStart w:id="1" w:name="_Hlk127275826"/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56407.4.68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12,448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004068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56407.20.23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3,539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020023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Д-78/06.07.2022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Ганчо Атанасов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2070-1146/ 119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56407.15.85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30,538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000162</w:t>
            </w:r>
          </w:p>
        </w:tc>
      </w:tr>
      <w:bookmarkEnd w:id="1"/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56407.46.19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30,805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000130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56407.4.15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9,619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004015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56407.48.6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2,009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000085</w:t>
            </w:r>
          </w:p>
        </w:tc>
      </w:tr>
      <w:tr w:rsidR="000811B2" w:rsidRPr="00A54CBE" w:rsidTr="000811B2">
        <w:tc>
          <w:tcPr>
            <w:tcW w:w="10774" w:type="dxa"/>
            <w:gridSpan w:val="10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5.</w:t>
            </w: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Д-92/10.07.2019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Емил Гешев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2070-0354/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36,8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56407.51.6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194,114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000247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56407.153.102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</w:t>
            </w:r>
            <w:r w:rsidRPr="00A54CBE">
              <w:rPr>
                <w:rFonts w:ascii="Verdana" w:hAnsi="Verdana"/>
                <w:sz w:val="18"/>
                <w:szCs w:val="18"/>
              </w:rPr>
              <w:lastRenderedPageBreak/>
              <w:t>105,000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lastRenderedPageBreak/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000197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Д-104/16.07.2020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Емил Гешев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2070-0354/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51,2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56407.47.23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Част-180,000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000114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56407.128.29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Част-388,880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000234</w:t>
            </w:r>
          </w:p>
        </w:tc>
      </w:tr>
      <w:tr w:rsidR="000811B2" w:rsidRPr="00A54CBE" w:rsidTr="000811B2">
        <w:tc>
          <w:tcPr>
            <w:tcW w:w="10774" w:type="dxa"/>
            <w:gridSpan w:val="10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6.</w:t>
            </w: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Д-106/20.07.2020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Любомир Божков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2070-0219/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56407.18.65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33,159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000413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56407.18.86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99,979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000416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56407.153.104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85,593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000246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56407.141.25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101,764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141025</w:t>
            </w:r>
          </w:p>
        </w:tc>
      </w:tr>
      <w:tr w:rsidR="000811B2" w:rsidRPr="00A54CBE" w:rsidTr="000811B2">
        <w:tc>
          <w:tcPr>
            <w:tcW w:w="10774" w:type="dxa"/>
            <w:gridSpan w:val="10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7.</w:t>
            </w: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Д-84/26.06.2019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Марин Гугов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2070-0902/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91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56407.2.12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Част- 110,000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133003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56407.2.7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Част- 110,000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133001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56407.152.16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Част- 330,000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000233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Д-107/21.07.2020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Марин Гугов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2070-0902/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132,8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56407.47.23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Част-180,000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000114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24164.295.3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Част- 470,000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017549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56407.47.32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332,582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000113</w:t>
            </w:r>
          </w:p>
        </w:tc>
      </w:tr>
      <w:tr w:rsidR="000811B2" w:rsidRPr="00A54CBE" w:rsidTr="000811B2">
        <w:tc>
          <w:tcPr>
            <w:tcW w:w="10774" w:type="dxa"/>
            <w:gridSpan w:val="10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8.</w:t>
            </w: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Д-100/12.07.2019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Николай Бръмбев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2070-0909/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26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56407.153.91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48,807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000193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bookmarkStart w:id="2" w:name="_Hlk127277551"/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56407.153.98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Част-72,770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000195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Д-103/16.07.2020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Николай Бръмбев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2070-0909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26,2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56407.18.83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48,437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000412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56407.150.31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96,211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120039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56407.149.53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3,171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017039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56407.149.46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1,999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017035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56407.118.55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1,429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118055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Д-71/27.06.2022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Николай Бръмбев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2070-0909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2070-1141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34,8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56407.150.8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Част-159,911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120055</w:t>
            </w:r>
          </w:p>
        </w:tc>
      </w:tr>
      <w:tr w:rsidR="000811B2" w:rsidRPr="00A54CBE" w:rsidTr="000811B2">
        <w:tc>
          <w:tcPr>
            <w:tcW w:w="10774" w:type="dxa"/>
            <w:gridSpan w:val="10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9.</w:t>
            </w: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Д-118/28.07.2020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Павлинка Георгиева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2070-1121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1,95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56407.4.15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9,619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004015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56407.124.116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Част-20,000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000449</w:t>
            </w:r>
          </w:p>
        </w:tc>
      </w:tr>
      <w:tr w:rsidR="000811B2" w:rsidRPr="00A54CBE" w:rsidTr="000811B2">
        <w:tc>
          <w:tcPr>
            <w:tcW w:w="10774" w:type="dxa"/>
            <w:gridSpan w:val="10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Д-77/06.07.2022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Петко Станьов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2070-1140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24,6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56407.120.53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4,491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016013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56407.11.49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0,442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000569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56407.11.53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1,427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000549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56407.11.57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1,062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012049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56407.12.38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1,148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012038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56407.14.114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61,345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000520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56407.124.112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10,498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000543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56407.13.25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27,801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000438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56407.115.132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1,773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012022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56407.9.10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2,892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009010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56407.9.57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1,922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009057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56407.48.16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49,707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000230</w:t>
            </w:r>
          </w:p>
        </w:tc>
      </w:tr>
      <w:tr w:rsidR="000811B2" w:rsidRPr="00A54CBE" w:rsidTr="000811B2">
        <w:tc>
          <w:tcPr>
            <w:tcW w:w="10774" w:type="dxa"/>
            <w:gridSpan w:val="10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bookmarkEnd w:id="2"/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11.</w:t>
            </w: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Д-94/10.07.2019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Петка Караиванова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2070-0555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47,4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56407.15.98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160,074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000170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56407.133.13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12,145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133013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56407.149.35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8,581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000404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56407.149.37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5,637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000411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56407.15.24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5,189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015024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56407.15.50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2,999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015050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56407.15.60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4,489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015060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56407.15.72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4,751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015072</w:t>
            </w:r>
          </w:p>
        </w:tc>
      </w:tr>
      <w:tr w:rsidR="000811B2" w:rsidRPr="00A54CBE" w:rsidTr="000811B2">
        <w:trPr>
          <w:trHeight w:val="70"/>
        </w:trPr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56407.15.67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4,514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015067</w:t>
            </w:r>
          </w:p>
        </w:tc>
      </w:tr>
      <w:tr w:rsidR="000811B2" w:rsidRPr="00A54CBE" w:rsidTr="000811B2">
        <w:trPr>
          <w:trHeight w:val="70"/>
        </w:trPr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Д-110/21.07.2020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Петка Караиванова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2070-0555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50,6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56407.153.25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Част-140,000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000151</w:t>
            </w:r>
          </w:p>
        </w:tc>
      </w:tr>
      <w:tr w:rsidR="000811B2" w:rsidRPr="00A54CBE" w:rsidTr="000811B2">
        <w:trPr>
          <w:trHeight w:val="70"/>
        </w:trPr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56407.47.25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Част-100,000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000110</w:t>
            </w:r>
          </w:p>
        </w:tc>
      </w:tr>
      <w:tr w:rsidR="000811B2" w:rsidRPr="00A54CBE" w:rsidTr="000811B2">
        <w:trPr>
          <w:trHeight w:val="70"/>
        </w:trPr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56407.128.29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Част-107,937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000234</w:t>
            </w:r>
          </w:p>
        </w:tc>
      </w:tr>
      <w:tr w:rsidR="000811B2" w:rsidRPr="00A54CBE" w:rsidTr="000811B2">
        <w:trPr>
          <w:trHeight w:val="70"/>
        </w:trPr>
        <w:tc>
          <w:tcPr>
            <w:tcW w:w="10774" w:type="dxa"/>
            <w:gridSpan w:val="10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12.</w:t>
            </w: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Д-101/12.07.2019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Петър Ивтиминов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2070-1118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30,4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56407.111.40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57,559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111040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56407.3.44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16,727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003044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Д-113/21.07.2020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Петър Ивтиминов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2070-1118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34,8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56407.18.92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Част-191,533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000234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56407.18.84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84,224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000224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56407.150.28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Част-98,150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120051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56407.111.38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9,408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111038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Д-72/29.06.2022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Петър Ивтиминов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2070-1118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2070-1142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77,4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56407.153.102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117,249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000197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56407.111.46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15,285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111046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56407.107.9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1,680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107009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56407.17.23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1,635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107023</w:t>
            </w:r>
          </w:p>
        </w:tc>
      </w:tr>
      <w:tr w:rsidR="000811B2" w:rsidRPr="00A54CBE" w:rsidTr="000811B2">
        <w:tc>
          <w:tcPr>
            <w:tcW w:w="10774" w:type="dxa"/>
            <w:gridSpan w:val="10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13.</w:t>
            </w: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Д-96/11.07.2019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Пламен Василев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2070-0855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2070-1128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27,95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56407.121.35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49,752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000456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56407.149.38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94,786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120053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</w:t>
            </w:r>
            <w:r w:rsidRPr="00A54CBE">
              <w:rPr>
                <w:rFonts w:ascii="Verdana" w:hAnsi="Verdana"/>
                <w:sz w:val="18"/>
                <w:szCs w:val="18"/>
              </w:rPr>
              <w:lastRenderedPageBreak/>
              <w:t>81/12.07.2022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lastRenderedPageBreak/>
              <w:t xml:space="preserve">Пламен </w:t>
            </w:r>
            <w:r w:rsidRPr="00A54CBE">
              <w:rPr>
                <w:rFonts w:ascii="Verdana" w:hAnsi="Verdana"/>
                <w:bCs/>
                <w:sz w:val="18"/>
                <w:szCs w:val="18"/>
              </w:rPr>
              <w:lastRenderedPageBreak/>
              <w:t>Василев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lastRenderedPageBreak/>
              <w:t>2070-</w:t>
            </w:r>
            <w:r w:rsidRPr="00A54CBE">
              <w:rPr>
                <w:rFonts w:ascii="Verdana" w:hAnsi="Verdana"/>
                <w:sz w:val="18"/>
                <w:szCs w:val="18"/>
              </w:rPr>
              <w:lastRenderedPageBreak/>
              <w:t>0855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2070-1128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36,8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lastRenderedPageBreak/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56407.153.97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</w:t>
            </w:r>
            <w:r w:rsidRPr="00A54CBE">
              <w:rPr>
                <w:rFonts w:ascii="Verdana" w:hAnsi="Verdana"/>
                <w:sz w:val="18"/>
                <w:szCs w:val="18"/>
              </w:rPr>
              <w:lastRenderedPageBreak/>
              <w:t>105,000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lastRenderedPageBreak/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000196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56407.111.39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14,112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111039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56407.109.13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2,150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109013</w:t>
            </w:r>
          </w:p>
        </w:tc>
      </w:tr>
      <w:tr w:rsidR="000811B2" w:rsidRPr="00A54CBE" w:rsidTr="000811B2">
        <w:tc>
          <w:tcPr>
            <w:tcW w:w="10774" w:type="dxa"/>
            <w:gridSpan w:val="10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14.</w:t>
            </w: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Д-109/21.07.2020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Христо Мяшков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2070-0777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9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56407.153.103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137,344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000245</w:t>
            </w:r>
          </w:p>
        </w:tc>
      </w:tr>
      <w:tr w:rsidR="000811B2" w:rsidRPr="00A54CBE" w:rsidTr="000811B2">
        <w:tc>
          <w:tcPr>
            <w:tcW w:w="10774" w:type="dxa"/>
            <w:gridSpan w:val="10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15.</w:t>
            </w: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Д-99/12.07.2019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Цветелин Личев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2070-0878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23,95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56407.13.25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27,801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000438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56407.3.57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2,145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003057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56407.46.34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38,863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000240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56407.153.98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Част-100,000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000195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Д- 108/21.07.2020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Цветелин Личев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2070-0878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18,95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Пирдоп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56407.153.109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108,432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000241</w:t>
            </w:r>
          </w:p>
        </w:tc>
      </w:tr>
      <w:tr w:rsidR="000811B2" w:rsidRPr="00A54CBE" w:rsidTr="000811B2">
        <w:tc>
          <w:tcPr>
            <w:tcW w:w="10774" w:type="dxa"/>
            <w:gridSpan w:val="10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16.</w:t>
            </w: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Д-103/16.07.2019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Дончо Петров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2083-1031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146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24164.251.6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253,263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017527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24164.149.26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20,782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017662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24164.166.9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16,011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017431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24164.161.22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18,752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017378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24164.164.17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19,186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017381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24164.123.14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72,200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017631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24164.267.4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Част-59,000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017519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24164.246.7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Част-556,000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017459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24164.23.16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1,714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023016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24164.23.24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1,419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023024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24164.23.23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3,278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023023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24164.162.10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14,386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017429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24164.27.24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45,145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017433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24164.122.17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5,687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017557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24164.263.4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114,314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017479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24164.265.9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84,166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017514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24164.287.3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55,023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017556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Д-52/16.05.2022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Дончо Петров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2083-1031/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146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24164.85.11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2,336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085011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24164.17.22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156,352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01742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24164.174.18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37,060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017371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24164.17.8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16,202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017471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24164.164.18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22,445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017384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24164.290.2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560,060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017554</w:t>
            </w:r>
          </w:p>
        </w:tc>
      </w:tr>
      <w:tr w:rsidR="000811B2" w:rsidRPr="00A54CBE" w:rsidTr="000811B2">
        <w:tc>
          <w:tcPr>
            <w:tcW w:w="10774" w:type="dxa"/>
            <w:gridSpan w:val="10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17.</w:t>
            </w: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Д-102/12.07.2019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ЕТ“Малина“-М.Николова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2083-1037/</w:t>
            </w:r>
          </w:p>
          <w:p w:rsidR="000811B2" w:rsidRPr="00A54CBE" w:rsidRDefault="000811B2" w:rsidP="000811B2">
            <w:pPr>
              <w:rPr>
                <w:rFonts w:ascii="Verdana" w:hAnsi="Verdana"/>
                <w:strike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46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trike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trike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24164.188.24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trike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trike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104,956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trike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trike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017386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24164.171.3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3,699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171003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24164.246.10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113,960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017700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24164.171.4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ливада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2,179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171004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Д-55/16.05.2022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ЕТ“Малина“-М.Николова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2083-1037/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47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24164.17.5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378,035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017399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24164.17.28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140,293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017426</w:t>
            </w:r>
          </w:p>
        </w:tc>
      </w:tr>
      <w:tr w:rsidR="000811B2" w:rsidRPr="00A54CBE" w:rsidTr="000811B2">
        <w:tc>
          <w:tcPr>
            <w:tcW w:w="10774" w:type="dxa"/>
            <w:gridSpan w:val="10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18.</w:t>
            </w: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Д54/16.05.2022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Златан Христов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2083-0655/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18,6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24164.17.9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83,994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017401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24164.17.3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28,048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017400</w:t>
            </w:r>
          </w:p>
        </w:tc>
      </w:tr>
      <w:tr w:rsidR="000811B2" w:rsidRPr="00A54CBE" w:rsidTr="000811B2">
        <w:tc>
          <w:tcPr>
            <w:tcW w:w="10774" w:type="dxa"/>
            <w:gridSpan w:val="10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19.</w:t>
            </w: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Д-51/16.05.2022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ind w:left="-110"/>
              <w:rPr>
                <w:rFonts w:ascii="Verdana" w:hAnsi="Verdana"/>
                <w:bCs/>
                <w:sz w:val="18"/>
                <w:szCs w:val="18"/>
              </w:rPr>
            </w:pPr>
            <w:r w:rsidRPr="00A54CBE">
              <w:rPr>
                <w:rFonts w:ascii="Verdana" w:hAnsi="Verdana"/>
                <w:bCs/>
                <w:sz w:val="18"/>
                <w:szCs w:val="18"/>
              </w:rPr>
              <w:t>Йорданка Христова</w:t>
            </w: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2083-0386/</w:t>
            </w:r>
          </w:p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35,25 ЖЕ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24164.246.7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Част-450,000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017459</w:t>
            </w:r>
          </w:p>
        </w:tc>
      </w:tr>
      <w:tr w:rsidR="000811B2" w:rsidRPr="00A54CBE" w:rsidTr="000811B2">
        <w:tc>
          <w:tcPr>
            <w:tcW w:w="426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51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Душанци</w:t>
            </w:r>
          </w:p>
        </w:tc>
        <w:tc>
          <w:tcPr>
            <w:tcW w:w="1843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24164.290.2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пасище</w:t>
            </w:r>
          </w:p>
        </w:tc>
        <w:tc>
          <w:tcPr>
            <w:tcW w:w="1134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Част- 180,000</w:t>
            </w:r>
          </w:p>
        </w:tc>
        <w:tc>
          <w:tcPr>
            <w:tcW w:w="708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1135" w:type="dxa"/>
          </w:tcPr>
          <w:p w:rsidR="000811B2" w:rsidRPr="00A54CBE" w:rsidRDefault="000811B2" w:rsidP="000811B2">
            <w:pPr>
              <w:rPr>
                <w:rFonts w:ascii="Verdana" w:hAnsi="Verdana"/>
                <w:sz w:val="18"/>
                <w:szCs w:val="18"/>
              </w:rPr>
            </w:pPr>
            <w:r w:rsidRPr="00A54CBE">
              <w:rPr>
                <w:rFonts w:ascii="Verdana" w:hAnsi="Verdana"/>
                <w:sz w:val="18"/>
                <w:szCs w:val="18"/>
              </w:rPr>
              <w:t>017554</w:t>
            </w:r>
          </w:p>
        </w:tc>
      </w:tr>
    </w:tbl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На основание чл.21,ал.1, т.23 и ал.2,</w:t>
      </w:r>
      <w:r w:rsidRPr="00560174">
        <w:rPr>
          <w:rFonts w:ascii="Verdana" w:hAnsi="Verdana"/>
          <w:sz w:val="20"/>
          <w:szCs w:val="20"/>
        </w:rPr>
        <w:t xml:space="preserve"> въ</w:t>
      </w:r>
      <w:r>
        <w:rPr>
          <w:rFonts w:ascii="Verdana" w:hAnsi="Verdana"/>
          <w:sz w:val="20"/>
          <w:szCs w:val="20"/>
        </w:rPr>
        <w:t>в връзка с чл.44, ал.5 от Закона за местното самоуправление и местната администрация, след проведеното гласуване с 10 гласа „за”, както следва:</w:t>
      </w:r>
      <w:r w:rsidRPr="00CF580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Васил Кафеджиев, Десислава Толинова, Евгени Додов, Емил Николов, Илиян Николов, Мария Бръмбева, Марияна Върбанова, Ненко Ненчев, Силвия Георгиева и Станислав Готев, 0 гласа „против” и 3 гласа „въздържал се”, както следва:</w:t>
      </w:r>
    </w:p>
    <w:p w:rsidR="00846556" w:rsidRDefault="00846556" w:rsidP="000811B2">
      <w:pPr>
        <w:pStyle w:val="a6"/>
        <w:ind w:firstLine="708"/>
        <w:jc w:val="center"/>
        <w:rPr>
          <w:rFonts w:ascii="Verdana" w:hAnsi="Verdana"/>
          <w:b/>
          <w:sz w:val="20"/>
          <w:szCs w:val="20"/>
        </w:rPr>
      </w:pPr>
    </w:p>
    <w:p w:rsidR="000811B2" w:rsidRPr="009F01CF" w:rsidRDefault="000811B2" w:rsidP="000811B2">
      <w:pPr>
        <w:pStyle w:val="a6"/>
        <w:ind w:firstLine="708"/>
        <w:jc w:val="center"/>
        <w:rPr>
          <w:rFonts w:ascii="Verdana" w:hAnsi="Verdana"/>
          <w:b/>
          <w:sz w:val="20"/>
          <w:szCs w:val="20"/>
        </w:rPr>
      </w:pPr>
      <w:r w:rsidRPr="009F01CF">
        <w:rPr>
          <w:rFonts w:ascii="Verdana" w:hAnsi="Verdana"/>
          <w:b/>
          <w:sz w:val="20"/>
          <w:szCs w:val="20"/>
        </w:rPr>
        <w:t xml:space="preserve">РЕШЕНИЕ </w:t>
      </w:r>
      <w:r w:rsidR="00846556">
        <w:rPr>
          <w:rFonts w:ascii="Verdana" w:hAnsi="Verdana"/>
          <w:b/>
          <w:sz w:val="20"/>
          <w:szCs w:val="20"/>
        </w:rPr>
        <w:t>№31</w:t>
      </w:r>
    </w:p>
    <w:p w:rsidR="000811B2" w:rsidRDefault="000811B2" w:rsidP="000811B2">
      <w:pPr>
        <w:pStyle w:val="a6"/>
        <w:ind w:firstLine="708"/>
        <w:jc w:val="center"/>
        <w:rPr>
          <w:rFonts w:ascii="Verdana" w:hAnsi="Verdana"/>
          <w:sz w:val="20"/>
          <w:szCs w:val="20"/>
        </w:rPr>
      </w:pPr>
    </w:p>
    <w:p w:rsidR="000811B2" w:rsidRPr="00560174" w:rsidRDefault="000811B2" w:rsidP="000811B2">
      <w:pPr>
        <w:pStyle w:val="a6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Приема</w:t>
      </w:r>
      <w:r w:rsidRPr="00560174">
        <w:rPr>
          <w:rFonts w:ascii="Verdana" w:hAnsi="Verdana"/>
          <w:sz w:val="20"/>
          <w:szCs w:val="20"/>
        </w:rPr>
        <w:t xml:space="preserve">  за све</w:t>
      </w:r>
      <w:r>
        <w:rPr>
          <w:rFonts w:ascii="Verdana" w:hAnsi="Verdana"/>
          <w:sz w:val="20"/>
          <w:szCs w:val="20"/>
        </w:rPr>
        <w:t>дение Отчет за изпълнение на П</w:t>
      </w:r>
      <w:r w:rsidRPr="00560174">
        <w:rPr>
          <w:rFonts w:ascii="Verdana" w:hAnsi="Verdana"/>
          <w:sz w:val="20"/>
          <w:szCs w:val="20"/>
        </w:rPr>
        <w:t>рограмата за управление</w:t>
      </w:r>
      <w:r>
        <w:rPr>
          <w:rFonts w:ascii="Verdana" w:hAnsi="Verdana"/>
          <w:sz w:val="20"/>
          <w:szCs w:val="20"/>
        </w:rPr>
        <w:t xml:space="preserve"> на община Пирдоп за мандат 2019-2023г., през 2022</w:t>
      </w:r>
      <w:r w:rsidRPr="00560174">
        <w:rPr>
          <w:rFonts w:ascii="Verdana" w:hAnsi="Verdana"/>
          <w:sz w:val="20"/>
          <w:szCs w:val="20"/>
        </w:rPr>
        <w:t xml:space="preserve">г. </w:t>
      </w:r>
    </w:p>
    <w:p w:rsidR="000811B2" w:rsidRPr="00560174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  <w:r w:rsidRPr="00560174">
        <w:rPr>
          <w:rFonts w:ascii="Verdana" w:hAnsi="Verdana"/>
          <w:sz w:val="20"/>
          <w:szCs w:val="20"/>
        </w:rPr>
        <w:tab/>
      </w: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Default="000811B2" w:rsidP="000811B2">
      <w:pPr>
        <w:pStyle w:val="a6"/>
        <w:jc w:val="both"/>
        <w:rPr>
          <w:rFonts w:ascii="Verdana" w:hAnsi="Verdana"/>
          <w:sz w:val="20"/>
          <w:szCs w:val="20"/>
        </w:rPr>
      </w:pPr>
    </w:p>
    <w:p w:rsidR="000811B2" w:rsidRDefault="000811B2" w:rsidP="000811B2">
      <w:pPr>
        <w:pStyle w:val="a6"/>
        <w:jc w:val="both"/>
      </w:pPr>
    </w:p>
    <w:p w:rsidR="008F4816" w:rsidRPr="00BF5C11" w:rsidRDefault="008F4816" w:rsidP="008F4816"/>
    <w:p w:rsidR="008F4816" w:rsidRPr="00BF5C11" w:rsidRDefault="008F4816" w:rsidP="008F4816">
      <w:pPr>
        <w:jc w:val="both"/>
        <w:rPr>
          <w:rFonts w:ascii="Verdana" w:hAnsi="Verdana"/>
          <w:b/>
          <w:sz w:val="20"/>
          <w:szCs w:val="20"/>
        </w:rPr>
      </w:pPr>
      <w:r w:rsidRPr="00BF5C11">
        <w:tab/>
      </w:r>
      <w:r w:rsidRPr="00BF5C11">
        <w:tab/>
      </w:r>
      <w:r w:rsidRPr="00BF5C11">
        <w:tab/>
      </w:r>
      <w:r>
        <w:t xml:space="preserve">   </w:t>
      </w:r>
      <w:r w:rsidRPr="00BF5C11">
        <w:rPr>
          <w:rFonts w:ascii="Verdana" w:hAnsi="Verdana"/>
          <w:b/>
          <w:sz w:val="20"/>
          <w:szCs w:val="20"/>
        </w:rPr>
        <w:t xml:space="preserve">ПРЕДСЕДАТЕЛ НА ОБЩИНСКИ СЪВЕТ - ПИРДОП: </w:t>
      </w:r>
    </w:p>
    <w:p w:rsidR="008F4816" w:rsidRDefault="008F4816" w:rsidP="000811B2">
      <w:pPr>
        <w:jc w:val="both"/>
      </w:pPr>
      <w:r w:rsidRPr="00BF5C11">
        <w:rPr>
          <w:rFonts w:ascii="Verdana" w:hAnsi="Verdana"/>
          <w:b/>
          <w:sz w:val="20"/>
          <w:szCs w:val="20"/>
        </w:rPr>
        <w:tab/>
      </w:r>
      <w:r w:rsidRPr="00BF5C11">
        <w:rPr>
          <w:rFonts w:ascii="Verdana" w:hAnsi="Verdana"/>
          <w:b/>
          <w:sz w:val="20"/>
          <w:szCs w:val="20"/>
        </w:rPr>
        <w:tab/>
      </w:r>
      <w:r w:rsidRPr="00BF5C11">
        <w:rPr>
          <w:rFonts w:ascii="Verdana" w:hAnsi="Verdana"/>
          <w:b/>
          <w:sz w:val="20"/>
          <w:szCs w:val="20"/>
        </w:rPr>
        <w:tab/>
      </w:r>
      <w:r w:rsidRPr="00BF5C11">
        <w:rPr>
          <w:rFonts w:ascii="Verdana" w:hAnsi="Verdana"/>
          <w:b/>
          <w:sz w:val="20"/>
          <w:szCs w:val="20"/>
        </w:rPr>
        <w:tab/>
      </w:r>
      <w:r w:rsidRPr="00BF5C11">
        <w:rPr>
          <w:rFonts w:ascii="Verdana" w:hAnsi="Verdana"/>
          <w:b/>
          <w:sz w:val="20"/>
          <w:szCs w:val="20"/>
        </w:rPr>
        <w:tab/>
      </w:r>
      <w:r w:rsidRPr="00BF5C11">
        <w:rPr>
          <w:rFonts w:ascii="Verdana" w:hAnsi="Verdana"/>
          <w:b/>
          <w:sz w:val="20"/>
          <w:szCs w:val="20"/>
        </w:rPr>
        <w:tab/>
      </w:r>
      <w:r w:rsidRPr="00BF5C11">
        <w:rPr>
          <w:rFonts w:ascii="Verdana" w:hAnsi="Verdana"/>
          <w:b/>
          <w:sz w:val="20"/>
          <w:szCs w:val="20"/>
        </w:rPr>
        <w:tab/>
      </w:r>
      <w:r w:rsidRPr="00BF5C11">
        <w:rPr>
          <w:rFonts w:ascii="Verdana" w:hAnsi="Verdana"/>
          <w:b/>
          <w:sz w:val="20"/>
          <w:szCs w:val="20"/>
        </w:rPr>
        <w:tab/>
        <w:t xml:space="preserve">         (ВАСИЛ КАФЕДЖИЕВ)</w:t>
      </w:r>
    </w:p>
    <w:p w:rsidR="008F4816" w:rsidRDefault="008F4816" w:rsidP="0086348C"/>
    <w:p w:rsidR="008F4816" w:rsidRDefault="008F4816" w:rsidP="0086348C"/>
    <w:p w:rsidR="008F4816" w:rsidRDefault="008F4816" w:rsidP="0086348C"/>
    <w:p w:rsidR="008F4816" w:rsidRDefault="008F4816" w:rsidP="0086348C"/>
    <w:p w:rsidR="008F4816" w:rsidRDefault="008F4816" w:rsidP="0086348C"/>
    <w:p w:rsidR="008F4816" w:rsidRDefault="008F4816" w:rsidP="0086348C"/>
    <w:p w:rsidR="008F4816" w:rsidRDefault="008F4816" w:rsidP="0086348C"/>
    <w:p w:rsidR="008F4816" w:rsidRDefault="008F4816" w:rsidP="0086348C"/>
    <w:p w:rsidR="008F4816" w:rsidRDefault="008F4816" w:rsidP="0086348C"/>
    <w:p w:rsidR="008F4816" w:rsidRDefault="008F4816" w:rsidP="0086348C"/>
    <w:p w:rsidR="008F4816" w:rsidRDefault="008F4816" w:rsidP="0086348C"/>
    <w:p w:rsidR="008F4816" w:rsidRDefault="008F4816" w:rsidP="0086348C"/>
    <w:p w:rsidR="008F4816" w:rsidRDefault="008F4816" w:rsidP="0086348C"/>
    <w:p w:rsidR="008F4816" w:rsidRDefault="008F4816" w:rsidP="0086348C"/>
    <w:p w:rsidR="008F4816" w:rsidRDefault="008F4816" w:rsidP="0086348C"/>
    <w:p w:rsidR="00BE57D2" w:rsidRDefault="00BE57D2"/>
    <w:sectPr w:rsidR="00BE57D2" w:rsidSect="000811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D1089" w:rsidRDefault="002D1089" w:rsidP="00C17A65">
      <w:r>
        <w:separator/>
      </w:r>
    </w:p>
  </w:endnote>
  <w:endnote w:type="continuationSeparator" w:id="0">
    <w:p w:rsidR="002D1089" w:rsidRDefault="002D1089" w:rsidP="00C17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11B2" w:rsidRDefault="000811B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36268"/>
      <w:docPartObj>
        <w:docPartGallery w:val="Page Numbers (Bottom of Page)"/>
        <w:docPartUnique/>
      </w:docPartObj>
    </w:sdtPr>
    <w:sdtContent>
      <w:p w:rsidR="000811B2" w:rsidRDefault="00000000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7E23">
          <w:rPr>
            <w:noProof/>
          </w:rPr>
          <w:t>28</w:t>
        </w:r>
        <w:r>
          <w:rPr>
            <w:noProof/>
          </w:rPr>
          <w:fldChar w:fldCharType="end"/>
        </w:r>
      </w:p>
    </w:sdtContent>
  </w:sdt>
  <w:p w:rsidR="000811B2" w:rsidRDefault="000811B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11B2" w:rsidRDefault="000811B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D1089" w:rsidRDefault="002D1089" w:rsidP="00C17A65">
      <w:r>
        <w:separator/>
      </w:r>
    </w:p>
  </w:footnote>
  <w:footnote w:type="continuationSeparator" w:id="0">
    <w:p w:rsidR="002D1089" w:rsidRDefault="002D1089" w:rsidP="00C17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11B2" w:rsidRDefault="000811B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11B2" w:rsidRDefault="000811B2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11B2" w:rsidRDefault="000811B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29" style="width:3pt;height:3pt" coordsize="" o:spt="100" o:bullet="t" adj="0,,0" path="" stroked="f">
        <v:stroke joinstyle="miter"/>
        <v:imagedata r:id="rId1" o:title="image24"/>
        <v:formulas/>
        <v:path o:connecttype="segments"/>
      </v:shape>
    </w:pict>
  </w:numPicBullet>
  <w:abstractNum w:abstractNumId="0" w15:restartNumberingAfterBreak="0">
    <w:nsid w:val="008D5B6B"/>
    <w:multiLevelType w:val="multilevel"/>
    <w:tmpl w:val="CFD6BD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C5D7298"/>
    <w:multiLevelType w:val="hybridMultilevel"/>
    <w:tmpl w:val="0B10AEF2"/>
    <w:lvl w:ilvl="0" w:tplc="6D5AAC92">
      <w:start w:val="1"/>
      <w:numFmt w:val="decimal"/>
      <w:lvlText w:val="%1."/>
      <w:lvlJc w:val="left"/>
      <w:pPr>
        <w:ind w:left="1410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F6375D8"/>
    <w:multiLevelType w:val="hybridMultilevel"/>
    <w:tmpl w:val="3F7E462A"/>
    <w:lvl w:ilvl="0" w:tplc="BFB04652">
      <w:start w:val="3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D5848"/>
    <w:multiLevelType w:val="hybridMultilevel"/>
    <w:tmpl w:val="1FD20F6A"/>
    <w:lvl w:ilvl="0" w:tplc="9F0AD7A2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478057C"/>
    <w:multiLevelType w:val="hybridMultilevel"/>
    <w:tmpl w:val="DE7E482C"/>
    <w:lvl w:ilvl="0" w:tplc="06FAF6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6" w15:restartNumberingAfterBreak="0">
    <w:nsid w:val="650C5054"/>
    <w:multiLevelType w:val="hybridMultilevel"/>
    <w:tmpl w:val="CB6EBCE4"/>
    <w:lvl w:ilvl="0" w:tplc="1062C81C">
      <w:start w:val="1"/>
      <w:numFmt w:val="bullet"/>
      <w:lvlText w:val="•"/>
      <w:lvlPicBulletId w:val="0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B278A8">
      <w:start w:val="1"/>
      <w:numFmt w:val="bullet"/>
      <w:lvlText w:val="o"/>
      <w:lvlJc w:val="left"/>
      <w:pPr>
        <w:ind w:left="1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1A322A">
      <w:start w:val="1"/>
      <w:numFmt w:val="bullet"/>
      <w:lvlText w:val="▪"/>
      <w:lvlJc w:val="left"/>
      <w:pPr>
        <w:ind w:left="2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1C7A14">
      <w:start w:val="1"/>
      <w:numFmt w:val="bullet"/>
      <w:lvlText w:val="•"/>
      <w:lvlJc w:val="left"/>
      <w:pPr>
        <w:ind w:left="3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4439D8">
      <w:start w:val="1"/>
      <w:numFmt w:val="bullet"/>
      <w:lvlText w:val="o"/>
      <w:lvlJc w:val="left"/>
      <w:pPr>
        <w:ind w:left="3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784B94">
      <w:start w:val="1"/>
      <w:numFmt w:val="bullet"/>
      <w:lvlText w:val="▪"/>
      <w:lvlJc w:val="left"/>
      <w:pPr>
        <w:ind w:left="4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260476">
      <w:start w:val="1"/>
      <w:numFmt w:val="bullet"/>
      <w:lvlText w:val="•"/>
      <w:lvlJc w:val="left"/>
      <w:pPr>
        <w:ind w:left="5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2282B4">
      <w:start w:val="1"/>
      <w:numFmt w:val="bullet"/>
      <w:lvlText w:val="o"/>
      <w:lvlJc w:val="left"/>
      <w:pPr>
        <w:ind w:left="6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04B60A">
      <w:start w:val="1"/>
      <w:numFmt w:val="bullet"/>
      <w:lvlText w:val="▪"/>
      <w:lvlJc w:val="left"/>
      <w:pPr>
        <w:ind w:left="6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A866735"/>
    <w:multiLevelType w:val="hybridMultilevel"/>
    <w:tmpl w:val="D9DEBAE6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8" w15:restartNumberingAfterBreak="0">
    <w:nsid w:val="758013C1"/>
    <w:multiLevelType w:val="hybridMultilevel"/>
    <w:tmpl w:val="415A8E4E"/>
    <w:lvl w:ilvl="0" w:tplc="B6BE0522">
      <w:start w:val="1"/>
      <w:numFmt w:val="decimal"/>
      <w:lvlText w:val="%1."/>
      <w:lvlJc w:val="left"/>
      <w:pPr>
        <w:ind w:left="1125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79CC67CF"/>
    <w:multiLevelType w:val="hybridMultilevel"/>
    <w:tmpl w:val="BCE04EF8"/>
    <w:lvl w:ilvl="0" w:tplc="40DA510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19207A"/>
    <w:multiLevelType w:val="hybridMultilevel"/>
    <w:tmpl w:val="3EEC4A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089957">
    <w:abstractNumId w:val="1"/>
  </w:num>
  <w:num w:numId="2" w16cid:durableId="1011570806">
    <w:abstractNumId w:val="8"/>
  </w:num>
  <w:num w:numId="3" w16cid:durableId="336621020">
    <w:abstractNumId w:val="10"/>
  </w:num>
  <w:num w:numId="4" w16cid:durableId="137847122">
    <w:abstractNumId w:val="6"/>
  </w:num>
  <w:num w:numId="5" w16cid:durableId="727074999">
    <w:abstractNumId w:val="2"/>
  </w:num>
  <w:num w:numId="6" w16cid:durableId="1813210205">
    <w:abstractNumId w:val="4"/>
  </w:num>
  <w:num w:numId="7" w16cid:durableId="9527883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09615443">
    <w:abstractNumId w:val="7"/>
  </w:num>
  <w:num w:numId="9" w16cid:durableId="611523292">
    <w:abstractNumId w:val="5"/>
  </w:num>
  <w:num w:numId="10" w16cid:durableId="1569342441">
    <w:abstractNumId w:val="3"/>
  </w:num>
  <w:num w:numId="11" w16cid:durableId="5935905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348C"/>
    <w:rsid w:val="000811B2"/>
    <w:rsid w:val="001C2B68"/>
    <w:rsid w:val="002D1089"/>
    <w:rsid w:val="005144DF"/>
    <w:rsid w:val="00846556"/>
    <w:rsid w:val="0086348C"/>
    <w:rsid w:val="008F4816"/>
    <w:rsid w:val="009D2C9B"/>
    <w:rsid w:val="00B1462C"/>
    <w:rsid w:val="00BA7372"/>
    <w:rsid w:val="00BE148D"/>
    <w:rsid w:val="00BE57D2"/>
    <w:rsid w:val="00C17A65"/>
    <w:rsid w:val="00C77E23"/>
    <w:rsid w:val="00CD129E"/>
    <w:rsid w:val="00EC4FD2"/>
    <w:rsid w:val="00F243DA"/>
    <w:rsid w:val="00F7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;"/>
  <w14:docId w14:val="7571BEF5"/>
  <w15:docId w15:val="{097F007A-5AD3-4048-AA1D-8BD7830CD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34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1">
    <w:name w:val="heading 1"/>
    <w:next w:val="a"/>
    <w:link w:val="10"/>
    <w:uiPriority w:val="9"/>
    <w:qFormat/>
    <w:rsid w:val="000811B2"/>
    <w:pPr>
      <w:keepNext/>
      <w:keepLines/>
      <w:spacing w:after="30" w:line="259" w:lineRule="auto"/>
      <w:ind w:left="619"/>
      <w:jc w:val="center"/>
      <w:outlineLvl w:val="0"/>
    </w:pPr>
    <w:rPr>
      <w:rFonts w:ascii="Times New Roman" w:eastAsia="Times New Roman" w:hAnsi="Times New Roman" w:cs="Times New Roman"/>
      <w:color w:val="000000"/>
      <w:sz w:val="38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3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a4">
    <w:name w:val="Hyperlink"/>
    <w:basedOn w:val="a0"/>
    <w:uiPriority w:val="99"/>
    <w:unhideWhenUsed/>
    <w:qFormat/>
    <w:rsid w:val="0086348C"/>
    <w:rPr>
      <w:color w:val="0000FF"/>
      <w:u w:val="single"/>
    </w:rPr>
  </w:style>
  <w:style w:type="character" w:customStyle="1" w:styleId="a5">
    <w:name w:val="Без разредка Знак"/>
    <w:link w:val="a6"/>
    <w:uiPriority w:val="1"/>
    <w:locked/>
    <w:rsid w:val="0086348C"/>
    <w:rPr>
      <w:lang w:val="bg-BG"/>
    </w:rPr>
  </w:style>
  <w:style w:type="paragraph" w:styleId="a6">
    <w:name w:val="No Spacing"/>
    <w:link w:val="a5"/>
    <w:uiPriority w:val="1"/>
    <w:qFormat/>
    <w:rsid w:val="0086348C"/>
    <w:pPr>
      <w:spacing w:after="0" w:line="240" w:lineRule="auto"/>
    </w:pPr>
    <w:rPr>
      <w:lang w:val="bg-BG"/>
    </w:rPr>
  </w:style>
  <w:style w:type="paragraph" w:styleId="a7">
    <w:name w:val="header"/>
    <w:basedOn w:val="a"/>
    <w:link w:val="a8"/>
    <w:uiPriority w:val="99"/>
    <w:unhideWhenUsed/>
    <w:rsid w:val="0086348C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86348C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9">
    <w:name w:val="footer"/>
    <w:basedOn w:val="a"/>
    <w:link w:val="aa"/>
    <w:uiPriority w:val="99"/>
    <w:unhideWhenUsed/>
    <w:rsid w:val="0086348C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86348C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10">
    <w:name w:val="Заглавие 1 Знак"/>
    <w:basedOn w:val="a0"/>
    <w:link w:val="1"/>
    <w:uiPriority w:val="9"/>
    <w:rsid w:val="000811B2"/>
    <w:rPr>
      <w:rFonts w:ascii="Times New Roman" w:eastAsia="Times New Roman" w:hAnsi="Times New Roman" w:cs="Times New Roman"/>
      <w:color w:val="000000"/>
      <w:sz w:val="38"/>
      <w:lang w:val="bg-BG" w:eastAsia="bg-BG"/>
    </w:rPr>
  </w:style>
  <w:style w:type="paragraph" w:styleId="ab">
    <w:name w:val="Balloon Text"/>
    <w:basedOn w:val="a"/>
    <w:link w:val="ac"/>
    <w:uiPriority w:val="99"/>
    <w:semiHidden/>
    <w:unhideWhenUsed/>
    <w:rsid w:val="000811B2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0811B2"/>
    <w:rPr>
      <w:rFonts w:ascii="Tahoma" w:eastAsia="Times New Roman" w:hAnsi="Tahoma" w:cs="Tahoma"/>
      <w:sz w:val="16"/>
      <w:szCs w:val="16"/>
      <w:lang w:val="bg-BG" w:eastAsia="bg-BG"/>
    </w:rPr>
  </w:style>
  <w:style w:type="paragraph" w:customStyle="1" w:styleId="Default">
    <w:name w:val="Default"/>
    <w:rsid w:val="000811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numbering" w:customStyle="1" w:styleId="11">
    <w:name w:val="Без списък1"/>
    <w:next w:val="a2"/>
    <w:uiPriority w:val="99"/>
    <w:semiHidden/>
    <w:unhideWhenUsed/>
    <w:rsid w:val="000811B2"/>
  </w:style>
  <w:style w:type="character" w:styleId="ad">
    <w:name w:val="Strong"/>
    <w:uiPriority w:val="22"/>
    <w:qFormat/>
    <w:rsid w:val="000811B2"/>
    <w:rPr>
      <w:b/>
      <w:bCs/>
    </w:rPr>
  </w:style>
  <w:style w:type="paragraph" w:customStyle="1" w:styleId="htleft">
    <w:name w:val="htleft"/>
    <w:basedOn w:val="a"/>
    <w:rsid w:val="000811B2"/>
    <w:pPr>
      <w:spacing w:before="100" w:beforeAutospacing="1" w:after="100" w:afterAutospacing="1"/>
    </w:pPr>
  </w:style>
  <w:style w:type="paragraph" w:customStyle="1" w:styleId="htcenter">
    <w:name w:val="htcenter"/>
    <w:basedOn w:val="a"/>
    <w:rsid w:val="000811B2"/>
    <w:pPr>
      <w:spacing w:before="100" w:beforeAutospacing="1" w:after="100" w:afterAutospacing="1"/>
      <w:jc w:val="center"/>
    </w:pPr>
  </w:style>
  <w:style w:type="table" w:styleId="ae">
    <w:name w:val="Table Grid"/>
    <w:basedOn w:val="a1"/>
    <w:uiPriority w:val="59"/>
    <w:rsid w:val="000811B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Заглавие Знак"/>
    <w:basedOn w:val="a0"/>
    <w:link w:val="af0"/>
    <w:rsid w:val="000811B2"/>
    <w:rPr>
      <w:rFonts w:ascii="Tahoma" w:eastAsia="Times New Roman" w:hAnsi="Tahoma" w:cs="Tahoma"/>
      <w:b/>
      <w:bCs/>
      <w:sz w:val="28"/>
      <w:szCs w:val="28"/>
    </w:rPr>
  </w:style>
  <w:style w:type="paragraph" w:styleId="af0">
    <w:name w:val="Title"/>
    <w:basedOn w:val="a"/>
    <w:link w:val="af"/>
    <w:qFormat/>
    <w:rsid w:val="000811B2"/>
    <w:pPr>
      <w:jc w:val="center"/>
    </w:pPr>
    <w:rPr>
      <w:rFonts w:ascii="Tahoma" w:hAnsi="Tahoma" w:cs="Tahoma"/>
      <w:b/>
      <w:bCs/>
      <w:sz w:val="28"/>
      <w:szCs w:val="28"/>
      <w:lang w:val="en-US" w:eastAsia="en-US"/>
    </w:rPr>
  </w:style>
  <w:style w:type="character" w:customStyle="1" w:styleId="12">
    <w:name w:val="Заглавие Знак1"/>
    <w:basedOn w:val="a0"/>
    <w:uiPriority w:val="10"/>
    <w:rsid w:val="000811B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bg-BG" w:eastAsia="bg-BG"/>
    </w:rPr>
  </w:style>
  <w:style w:type="paragraph" w:customStyle="1" w:styleId="contentsmall">
    <w:name w:val="contentsmall"/>
    <w:basedOn w:val="a"/>
    <w:rsid w:val="000811B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0">
    <w:name w:val="Без списък11"/>
    <w:next w:val="a2"/>
    <w:uiPriority w:val="99"/>
    <w:semiHidden/>
    <w:unhideWhenUsed/>
    <w:rsid w:val="000811B2"/>
  </w:style>
  <w:style w:type="paragraph" w:customStyle="1" w:styleId="CharChar1">
    <w:name w:val="Char Char1"/>
    <w:basedOn w:val="a"/>
    <w:rsid w:val="000811B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a2"/>
    <w:uiPriority w:val="99"/>
    <w:semiHidden/>
    <w:unhideWhenUsed/>
    <w:rsid w:val="000811B2"/>
  </w:style>
  <w:style w:type="numbering" w:customStyle="1" w:styleId="1111">
    <w:name w:val="Без списък1111"/>
    <w:next w:val="a2"/>
    <w:uiPriority w:val="99"/>
    <w:semiHidden/>
    <w:unhideWhenUsed/>
    <w:rsid w:val="000811B2"/>
  </w:style>
  <w:style w:type="numbering" w:customStyle="1" w:styleId="11111">
    <w:name w:val="Без списък11111"/>
    <w:next w:val="a2"/>
    <w:uiPriority w:val="99"/>
    <w:semiHidden/>
    <w:unhideWhenUsed/>
    <w:rsid w:val="000811B2"/>
  </w:style>
  <w:style w:type="character" w:customStyle="1" w:styleId="parcapt">
    <w:name w:val="par_capt"/>
    <w:rsid w:val="000811B2"/>
  </w:style>
  <w:style w:type="character" w:customStyle="1" w:styleId="parinclink">
    <w:name w:val="parinclink"/>
    <w:rsid w:val="000811B2"/>
  </w:style>
  <w:style w:type="character" w:customStyle="1" w:styleId="cnglog">
    <w:name w:val="cnglog"/>
    <w:rsid w:val="000811B2"/>
  </w:style>
  <w:style w:type="character" w:customStyle="1" w:styleId="apple-converted-space">
    <w:name w:val="apple-converted-space"/>
    <w:rsid w:val="000811B2"/>
  </w:style>
  <w:style w:type="character" w:customStyle="1" w:styleId="articlehistory">
    <w:name w:val="article_history"/>
    <w:rsid w:val="000811B2"/>
  </w:style>
  <w:style w:type="character" w:customStyle="1" w:styleId="ala">
    <w:name w:val="al_a"/>
    <w:rsid w:val="000811B2"/>
  </w:style>
  <w:style w:type="character" w:customStyle="1" w:styleId="alcapt">
    <w:name w:val="al_capt"/>
    <w:rsid w:val="000811B2"/>
  </w:style>
  <w:style w:type="character" w:customStyle="1" w:styleId="fasubparinclink">
    <w:name w:val="fasubparinclink"/>
    <w:rsid w:val="000811B2"/>
  </w:style>
  <w:style w:type="character" w:customStyle="1" w:styleId="subparinclink">
    <w:name w:val="subparinclink"/>
    <w:rsid w:val="000811B2"/>
  </w:style>
  <w:style w:type="paragraph" w:customStyle="1" w:styleId="p1exsp2">
    <w:name w:val="p1exsp2"/>
    <w:basedOn w:val="a"/>
    <w:rsid w:val="000811B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0811B2"/>
    <w:rPr>
      <w:vanish w:val="0"/>
      <w:webHidden w:val="0"/>
      <w:specVanish w:val="0"/>
    </w:rPr>
  </w:style>
  <w:style w:type="character" w:customStyle="1" w:styleId="alcapt2">
    <w:name w:val="al_capt2"/>
    <w:rsid w:val="000811B2"/>
    <w:rPr>
      <w:i/>
      <w:iCs/>
      <w:vanish w:val="0"/>
      <w:webHidden w:val="0"/>
      <w:specVanish w:val="0"/>
    </w:rPr>
  </w:style>
  <w:style w:type="character" w:customStyle="1" w:styleId="articlehistory1">
    <w:name w:val="article_history1"/>
    <w:basedOn w:val="a0"/>
    <w:rsid w:val="000811B2"/>
  </w:style>
  <w:style w:type="character" w:customStyle="1" w:styleId="13">
    <w:name w:val="Изнесен текст Знак1"/>
    <w:basedOn w:val="a0"/>
    <w:uiPriority w:val="99"/>
    <w:semiHidden/>
    <w:rsid w:val="000811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@pirdop.egov.b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27</Pages>
  <Words>10182</Words>
  <Characters>58039</Characters>
  <Application>Microsoft Office Word</Application>
  <DocSecurity>0</DocSecurity>
  <Lines>483</Lines>
  <Paragraphs>136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PR</cp:lastModifiedBy>
  <cp:revision>6</cp:revision>
  <cp:lastPrinted>2023-03-02T06:51:00Z</cp:lastPrinted>
  <dcterms:created xsi:type="dcterms:W3CDTF">2023-02-27T13:17:00Z</dcterms:created>
  <dcterms:modified xsi:type="dcterms:W3CDTF">2023-03-09T09:12:00Z</dcterms:modified>
</cp:coreProperties>
</file>