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3AD0" w:rsidRDefault="00203AD0" w:rsidP="00203AD0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203AD0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203AD0" w:rsidRPr="00BF5C11" w:rsidRDefault="00203AD0" w:rsidP="00203AD0">
      <w:pPr>
        <w:pStyle w:val="a9"/>
        <w:jc w:val="center"/>
        <w:rPr>
          <w:rFonts w:ascii="Verdana" w:hAnsi="Verdana" w:cs="Arial"/>
          <w:b/>
        </w:rPr>
      </w:pPr>
      <w:r w:rsidRPr="00BF5C11">
        <w:rPr>
          <w:rFonts w:ascii="Verdana" w:hAnsi="Verdana" w:cs="Arial"/>
          <w:b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-23495</wp:posOffset>
            </wp:positionH>
            <wp:positionV relativeFrom="paragraph">
              <wp:posOffset>-442595</wp:posOffset>
            </wp:positionV>
            <wp:extent cx="681990" cy="523875"/>
            <wp:effectExtent l="19050" t="0" r="381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5C11">
        <w:rPr>
          <w:rFonts w:ascii="Verdana" w:hAnsi="Verdana" w:cs="Arial"/>
          <w:b/>
        </w:rPr>
        <w:t>ОБЩИНСКИ СЪВЕТ- ПИРДОП</w:t>
      </w:r>
    </w:p>
    <w:p w:rsidR="00203AD0" w:rsidRPr="00BF5C11" w:rsidRDefault="00000000" w:rsidP="00203AD0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03AD0" w:rsidRPr="00BF5C11"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:rsidR="00203AD0" w:rsidRPr="00BF5C11" w:rsidRDefault="00203AD0" w:rsidP="00203AD0">
      <w:pPr>
        <w:jc w:val="center"/>
        <w:rPr>
          <w:rFonts w:ascii="Verdana" w:hAnsi="Verdana"/>
          <w:sz w:val="16"/>
          <w:szCs w:val="16"/>
        </w:rPr>
      </w:pPr>
      <w:r w:rsidRPr="00BF5C11">
        <w:rPr>
          <w:rFonts w:ascii="Verdana" w:hAnsi="Verdana"/>
          <w:b/>
          <w:sz w:val="16"/>
          <w:szCs w:val="16"/>
        </w:rPr>
        <w:t>е-</w:t>
      </w:r>
      <w:proofErr w:type="spellStart"/>
      <w:r w:rsidRPr="00BF5C11">
        <w:rPr>
          <w:rFonts w:ascii="Verdana" w:hAnsi="Verdana"/>
          <w:b/>
          <w:sz w:val="16"/>
          <w:szCs w:val="16"/>
        </w:rPr>
        <w:t>mail</w:t>
      </w:r>
      <w:proofErr w:type="spellEnd"/>
      <w:r w:rsidRPr="00BF5C11">
        <w:rPr>
          <w:rFonts w:ascii="Verdana" w:hAnsi="Verdana"/>
          <w:b/>
          <w:sz w:val="16"/>
          <w:szCs w:val="16"/>
        </w:rPr>
        <w:t xml:space="preserve">: </w:t>
      </w:r>
      <w:hyperlink r:id="rId8" w:history="1">
        <w:r w:rsidRPr="00BF5C11">
          <w:rPr>
            <w:rStyle w:val="ab"/>
            <w:rFonts w:ascii="Verdana" w:hAnsi="Verdana"/>
            <w:sz w:val="16"/>
            <w:szCs w:val="16"/>
          </w:rPr>
          <w:t>obs@pirdop.egov.bg</w:t>
        </w:r>
      </w:hyperlink>
      <w:r w:rsidRPr="00BF5C11">
        <w:rPr>
          <w:rFonts w:ascii="Verdana" w:hAnsi="Verdana"/>
          <w:sz w:val="16"/>
          <w:szCs w:val="16"/>
        </w:rPr>
        <w:t xml:space="preserve"> </w:t>
      </w:r>
    </w:p>
    <w:p w:rsidR="00203AD0" w:rsidRPr="00BF5C11" w:rsidRDefault="00203AD0" w:rsidP="00203AD0">
      <w:pPr>
        <w:pStyle w:val="a9"/>
        <w:jc w:val="both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</w:p>
    <w:p w:rsidR="00203AD0" w:rsidRPr="00BF5C11" w:rsidRDefault="00203AD0" w:rsidP="00203AD0">
      <w:pPr>
        <w:pStyle w:val="a9"/>
        <w:jc w:val="center"/>
        <w:rPr>
          <w:rFonts w:eastAsia="Times New Roman"/>
          <w:b/>
        </w:rPr>
      </w:pPr>
    </w:p>
    <w:p w:rsidR="00203AD0" w:rsidRPr="00BF5C11" w:rsidRDefault="00203AD0" w:rsidP="00203AD0">
      <w:pPr>
        <w:pStyle w:val="a9"/>
        <w:jc w:val="center"/>
        <w:rPr>
          <w:rFonts w:eastAsia="Times New Roman"/>
          <w:b/>
        </w:rPr>
      </w:pPr>
    </w:p>
    <w:p w:rsidR="00203AD0" w:rsidRPr="00BF5C11" w:rsidRDefault="00203AD0" w:rsidP="00203AD0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№4</w:t>
      </w:r>
      <w:r w:rsidRPr="00BF5C11">
        <w:rPr>
          <w:rFonts w:ascii="Verdana" w:hAnsi="Verdana"/>
          <w:b/>
          <w:sz w:val="20"/>
          <w:szCs w:val="20"/>
        </w:rPr>
        <w:t xml:space="preserve"> </w:t>
      </w:r>
    </w:p>
    <w:p w:rsidR="00203AD0" w:rsidRPr="00BF5C11" w:rsidRDefault="00203AD0" w:rsidP="00203AD0">
      <w:pPr>
        <w:jc w:val="center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:rsidR="00203AD0" w:rsidRDefault="00203AD0" w:rsidP="00203AD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30.03.2023г.</w:t>
      </w:r>
    </w:p>
    <w:p w:rsidR="0034742D" w:rsidRDefault="0034742D" w:rsidP="00203AD0">
      <w:pPr>
        <w:jc w:val="center"/>
        <w:rPr>
          <w:rFonts w:ascii="Verdana" w:hAnsi="Verdana"/>
          <w:b/>
          <w:sz w:val="20"/>
          <w:szCs w:val="20"/>
        </w:rPr>
      </w:pPr>
    </w:p>
    <w:p w:rsidR="0034742D" w:rsidRDefault="0034742D" w:rsidP="00203AD0">
      <w:pPr>
        <w:jc w:val="center"/>
        <w:rPr>
          <w:rFonts w:ascii="Verdana" w:hAnsi="Verdana"/>
          <w:b/>
          <w:sz w:val="20"/>
          <w:szCs w:val="20"/>
        </w:rPr>
      </w:pPr>
    </w:p>
    <w:p w:rsidR="0034742D" w:rsidRPr="00CB75C8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  <w:t xml:space="preserve">На основание чл.21, ал.1, т.23 и ал.2 от Закона за местното самоуправление и местната администрация, след проведеното гласуване с 12 гласа „за”, както следва:  </w:t>
      </w:r>
      <w:r>
        <w:rPr>
          <w:rFonts w:ascii="Verdana" w:hAnsi="Verdana"/>
          <w:sz w:val="20"/>
          <w:szCs w:val="20"/>
        </w:rPr>
        <w:t xml:space="preserve">Анна Нейкова, Васил Кафеджиев, Десислава Толинова,  Евгени Додов, Емил Николов, Илиян Николов, Иван Джонгов, Мария Бръмбева, Ненко Ненчев, Марияна Върбанова, Силвия Георгиева и Станислав Готев,0 гласа „против и 0 гласа „въздържал се”, </w:t>
      </w:r>
      <w:r>
        <w:rPr>
          <w:rFonts w:ascii="Verdana" w:hAnsi="Verdana"/>
          <w:bCs/>
          <w:iCs/>
          <w:sz w:val="20"/>
          <w:szCs w:val="20"/>
        </w:rPr>
        <w:t>Общински съвет-Пирдоп прие</w:t>
      </w:r>
    </w:p>
    <w:p w:rsidR="0034742D" w:rsidRPr="003A5276" w:rsidRDefault="0034742D" w:rsidP="0034742D">
      <w:pPr>
        <w:pStyle w:val="a9"/>
        <w:jc w:val="center"/>
        <w:rPr>
          <w:rFonts w:ascii="Verdana" w:hAnsi="Verdana"/>
          <w:b/>
          <w:bCs/>
          <w:iCs/>
          <w:sz w:val="20"/>
          <w:szCs w:val="20"/>
        </w:rPr>
      </w:pPr>
      <w:r w:rsidRPr="003A5276">
        <w:rPr>
          <w:rFonts w:ascii="Verdana" w:hAnsi="Verdana"/>
          <w:b/>
          <w:bCs/>
          <w:iCs/>
          <w:sz w:val="20"/>
          <w:szCs w:val="20"/>
        </w:rPr>
        <w:t>РЕШЕНИЕ</w:t>
      </w:r>
    </w:p>
    <w:p w:rsidR="0034742D" w:rsidRPr="003A5276" w:rsidRDefault="0034742D" w:rsidP="0034742D">
      <w:pPr>
        <w:pStyle w:val="a9"/>
        <w:jc w:val="center"/>
        <w:rPr>
          <w:rFonts w:ascii="Verdana" w:hAnsi="Verdana"/>
          <w:bCs/>
          <w:iCs/>
          <w:sz w:val="20"/>
          <w:szCs w:val="20"/>
        </w:rPr>
      </w:pPr>
      <w:r w:rsidRPr="003A5276">
        <w:rPr>
          <w:rFonts w:ascii="Verdana" w:hAnsi="Verdana"/>
          <w:b/>
          <w:bCs/>
          <w:iCs/>
          <w:sz w:val="20"/>
          <w:szCs w:val="20"/>
        </w:rPr>
        <w:t>№ 32</w:t>
      </w:r>
    </w:p>
    <w:p w:rsidR="0034742D" w:rsidRDefault="0034742D" w:rsidP="0034742D">
      <w:pPr>
        <w:pStyle w:val="a9"/>
        <w:ind w:left="1425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  <w:lang w:val="en-US"/>
        </w:rPr>
      </w:pP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  <w:lang w:val="en-US"/>
        </w:rPr>
        <w:t>I.</w:t>
      </w:r>
      <w:r>
        <w:rPr>
          <w:rFonts w:ascii="Verdana" w:hAnsi="Verdana"/>
          <w:bCs/>
          <w:iCs/>
          <w:sz w:val="20"/>
          <w:szCs w:val="20"/>
        </w:rPr>
        <w:t xml:space="preserve">Общински съвет-Пирдоп реши заседанието да протече при следния </w:t>
      </w:r>
    </w:p>
    <w:p w:rsidR="0034742D" w:rsidRDefault="0034742D" w:rsidP="0034742D">
      <w:pPr>
        <w:pStyle w:val="a9"/>
        <w:jc w:val="center"/>
        <w:rPr>
          <w:rFonts w:ascii="Verdana" w:hAnsi="Verdana"/>
          <w:bCs/>
          <w:iCs/>
          <w:sz w:val="20"/>
          <w:szCs w:val="20"/>
          <w:lang w:val="en-US"/>
        </w:rPr>
      </w:pPr>
      <w:r w:rsidRPr="004F553E">
        <w:rPr>
          <w:rFonts w:ascii="Verdana" w:hAnsi="Verdana"/>
          <w:b/>
          <w:bCs/>
          <w:iCs/>
          <w:sz w:val="20"/>
          <w:szCs w:val="20"/>
        </w:rPr>
        <w:t>ДНЕВЕН РЕД</w:t>
      </w:r>
      <w:r w:rsidRPr="004F553E">
        <w:rPr>
          <w:rFonts w:ascii="Verdana" w:hAnsi="Verdana"/>
          <w:bCs/>
          <w:iCs/>
          <w:sz w:val="20"/>
          <w:szCs w:val="20"/>
        </w:rPr>
        <w:t>:</w:t>
      </w:r>
    </w:p>
    <w:p w:rsidR="0034742D" w:rsidRDefault="0034742D" w:rsidP="0034742D">
      <w:pPr>
        <w:pStyle w:val="a9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4A654F"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:rsidR="0034742D" w:rsidRDefault="0034742D" w:rsidP="0034742D">
      <w:pPr>
        <w:pStyle w:val="a9"/>
        <w:ind w:left="705"/>
        <w:jc w:val="both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2. Докладна записка относно: </w:t>
      </w:r>
      <w:r w:rsidRPr="002B3B3E">
        <w:rPr>
          <w:rFonts w:ascii="Verdana" w:hAnsi="Verdana"/>
          <w:bCs/>
          <w:iCs/>
          <w:sz w:val="20"/>
          <w:szCs w:val="20"/>
        </w:rPr>
        <w:t>Отчет на състоянието на общинската собственост и резултатите от нейното управление в община Пирдоп за 2022 г.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  <w:lang w:val="en-US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Докл.: Ангел Геров- Кмет на Община Пирдоп</w:t>
      </w:r>
    </w:p>
    <w:p w:rsidR="0034742D" w:rsidRPr="002B3B3E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0C3610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0C3610">
        <w:rPr>
          <w:rFonts w:ascii="Verdana" w:hAnsi="Verdana"/>
          <w:sz w:val="20"/>
          <w:szCs w:val="20"/>
        </w:rPr>
        <w:tab/>
        <w:t>3.</w:t>
      </w:r>
      <w:r w:rsidRPr="000C3610">
        <w:rPr>
          <w:rFonts w:ascii="Verdana" w:eastAsia="Arial Unicode MS" w:hAnsi="Verdana"/>
          <w:sz w:val="20"/>
          <w:szCs w:val="20"/>
        </w:rPr>
        <w:t xml:space="preserve"> Докладна записка относно: Допълнение на Годишна</w:t>
      </w:r>
      <w:r w:rsidRPr="000C3610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0C3610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 Община Пирдоп през 2023 година.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 xml:space="preserve">     </w:t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  <w:t xml:space="preserve"> Докл.: Ангел Геров- Кмет на Община Пирдоп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B63CFE" w:rsidRDefault="0034742D" w:rsidP="0034742D">
      <w:pPr>
        <w:pStyle w:val="a9"/>
        <w:spacing w:line="276" w:lineRule="auto"/>
        <w:jc w:val="both"/>
        <w:rPr>
          <w:rFonts w:ascii="Verdana" w:hAnsi="Verdana" w:cs="Arial"/>
          <w:bCs/>
          <w:sz w:val="20"/>
          <w:szCs w:val="20"/>
          <w:lang w:eastAsia="bg-BG"/>
        </w:rPr>
      </w:pPr>
      <w:r>
        <w:rPr>
          <w:rFonts w:ascii="Verdana" w:hAnsi="Verdana"/>
          <w:bCs/>
          <w:iCs/>
          <w:sz w:val="20"/>
          <w:szCs w:val="20"/>
        </w:rPr>
        <w:tab/>
        <w:t xml:space="preserve">4. Докладна записка относно: </w:t>
      </w:r>
      <w:r w:rsidRPr="00B63CFE">
        <w:rPr>
          <w:rFonts w:ascii="Verdana" w:hAnsi="Verdana" w:cs="Arial"/>
          <w:bCs/>
          <w:sz w:val="20"/>
          <w:szCs w:val="20"/>
          <w:lang w:eastAsia="bg-BG"/>
        </w:rPr>
        <w:t>Одобряване на Предложение за планиране на социалните услуги, които се финансират изцяло или частично то държавния бюджет</w:t>
      </w:r>
      <w:r>
        <w:rPr>
          <w:rFonts w:ascii="Verdana" w:hAnsi="Verdana" w:cs="Arial"/>
          <w:bCs/>
          <w:sz w:val="20"/>
          <w:szCs w:val="20"/>
          <w:lang w:eastAsia="bg-BG"/>
        </w:rPr>
        <w:t>.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  <w:t xml:space="preserve"> Докл.: Ангел Геров- Кмет на Община Пирдоп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286F14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286F14">
        <w:rPr>
          <w:rFonts w:ascii="Verdana" w:hAnsi="Verdana"/>
          <w:bCs/>
          <w:iCs/>
          <w:sz w:val="20"/>
          <w:szCs w:val="20"/>
        </w:rPr>
        <w:tab/>
        <w:t>5. Докладна записка относно:</w:t>
      </w:r>
      <w:r>
        <w:rPr>
          <w:rFonts w:ascii="Verdana" w:hAnsi="Verdana"/>
          <w:bCs/>
          <w:iCs/>
          <w:sz w:val="20"/>
          <w:szCs w:val="20"/>
        </w:rPr>
        <w:t xml:space="preserve"> </w:t>
      </w:r>
      <w:r w:rsidRPr="00286F14">
        <w:rPr>
          <w:rFonts w:ascii="Verdana" w:hAnsi="Verdana"/>
          <w:sz w:val="20"/>
          <w:szCs w:val="20"/>
        </w:rPr>
        <w:t>Одобряване на Методика за предоставяне на интегрирана здравно-социална услуга „Грижа в дома“ и възлагане изпълнението на услуга от общ икономически интерес (УОИИ) - грижа</w:t>
      </w:r>
      <w:r w:rsidRPr="00286F14">
        <w:rPr>
          <w:rFonts w:ascii="Verdana" w:hAnsi="Verdana"/>
          <w:sz w:val="20"/>
          <w:szCs w:val="20"/>
          <w:lang w:val="en-US"/>
        </w:rPr>
        <w:t xml:space="preserve"> </w:t>
      </w:r>
      <w:r w:rsidRPr="00286F14">
        <w:rPr>
          <w:rFonts w:ascii="Verdana" w:hAnsi="Verdana"/>
          <w:sz w:val="20"/>
          <w:szCs w:val="20"/>
        </w:rPr>
        <w:t>в дома по проект BG05</w:t>
      </w:r>
      <w:r w:rsidRPr="00286F14">
        <w:rPr>
          <w:rFonts w:ascii="Verdana" w:hAnsi="Verdana"/>
          <w:sz w:val="20"/>
          <w:szCs w:val="20"/>
          <w:lang w:val="en-US"/>
        </w:rPr>
        <w:t>SFPR002-2.001-0213-C01</w:t>
      </w:r>
      <w:r w:rsidRPr="00286F14">
        <w:rPr>
          <w:rFonts w:ascii="Verdana" w:hAnsi="Verdana"/>
          <w:sz w:val="20"/>
          <w:szCs w:val="20"/>
        </w:rPr>
        <w:t xml:space="preserve"> „Грижа в дома в Община Пирдоп“, по процедура BG05</w:t>
      </w:r>
      <w:r w:rsidRPr="00286F14">
        <w:rPr>
          <w:rFonts w:ascii="Verdana" w:hAnsi="Verdana"/>
          <w:sz w:val="20"/>
          <w:szCs w:val="20"/>
          <w:lang w:val="en-US"/>
        </w:rPr>
        <w:t>SFPR002-2.001</w:t>
      </w:r>
      <w:r w:rsidRPr="00286F14">
        <w:rPr>
          <w:rFonts w:ascii="Verdana" w:hAnsi="Verdana"/>
          <w:sz w:val="20"/>
          <w:szCs w:val="20"/>
        </w:rPr>
        <w:t xml:space="preserve"> „Грижа в дома” финансиран по Програма “Развитие на човешките ресурси” 2021-2027 г.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</w:rPr>
        <w:tab/>
      </w:r>
      <w:r>
        <w:rPr>
          <w:rFonts w:ascii="Verdana" w:hAnsi="Verdana"/>
          <w:bCs/>
          <w:iCs/>
          <w:sz w:val="20"/>
          <w:szCs w:val="20"/>
          <w:lang w:val="en-US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Докл.: Ангел Геров- Кмет на Община Пирдоп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</w:r>
    </w:p>
    <w:p w:rsidR="0034742D" w:rsidRPr="00684DE1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  <w:t>6.</w:t>
      </w:r>
      <w:r w:rsidRPr="00684DE1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Докладна записка относно: </w:t>
      </w:r>
      <w:r w:rsidRPr="00EA2C2C">
        <w:rPr>
          <w:rFonts w:ascii="Verdana" w:hAnsi="Verdana" w:cs="Arial"/>
          <w:sz w:val="20"/>
          <w:szCs w:val="20"/>
        </w:rPr>
        <w:t>Приемане на</w:t>
      </w:r>
      <w:r w:rsidRPr="00EA2C2C">
        <w:rPr>
          <w:rFonts w:ascii="Verdana" w:hAnsi="Verdana" w:cs="Arial"/>
          <w:b/>
          <w:sz w:val="20"/>
          <w:szCs w:val="20"/>
        </w:rPr>
        <w:t xml:space="preserve"> </w:t>
      </w:r>
      <w:r w:rsidRPr="00684DE1">
        <w:rPr>
          <w:rFonts w:ascii="Verdana" w:hAnsi="Verdana" w:cs="Tahoma"/>
          <w:sz w:val="20"/>
          <w:szCs w:val="20"/>
        </w:rPr>
        <w:t>Наредба за издаване на карти за паркиране на превозни средства, управлявани от или превозващи лица с трайни увреждания на територията на община Пирдоп.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Докл.: Ангел Геров- Кмет на Община Пирдоп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B70C7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B70C7D">
        <w:rPr>
          <w:rFonts w:ascii="Verdana" w:hAnsi="Verdana"/>
          <w:bCs/>
          <w:iCs/>
          <w:sz w:val="20"/>
          <w:szCs w:val="20"/>
        </w:rPr>
        <w:tab/>
        <w:t xml:space="preserve">7. Докладна записка относно: </w:t>
      </w:r>
      <w:r>
        <w:rPr>
          <w:rFonts w:ascii="Verdana" w:hAnsi="Verdana"/>
          <w:sz w:val="20"/>
          <w:szCs w:val="20"/>
        </w:rPr>
        <w:t>С</w:t>
      </w:r>
      <w:r w:rsidRPr="00B70C7D">
        <w:rPr>
          <w:rFonts w:ascii="Verdana" w:hAnsi="Verdana"/>
          <w:sz w:val="20"/>
          <w:szCs w:val="20"/>
        </w:rPr>
        <w:t>ъгласие за процедура по одобряване на подробен устройствен план – изменение на план за застрояване (ПУП-ИПЗ) за допускане на свързано застрояване по вътрешните граници на УПИ I (За складова, производствена и търговска дейност</w:t>
      </w:r>
      <w:r w:rsidRPr="00B70C7D">
        <w:rPr>
          <w:rFonts w:ascii="Verdana" w:hAnsi="Verdana"/>
          <w:sz w:val="20"/>
          <w:szCs w:val="20"/>
          <w:lang w:val="ru-RU"/>
        </w:rPr>
        <w:t>)</w:t>
      </w:r>
      <w:r w:rsidRPr="00B70C7D">
        <w:rPr>
          <w:rFonts w:ascii="Verdana" w:hAnsi="Verdana"/>
          <w:sz w:val="20"/>
          <w:szCs w:val="20"/>
        </w:rPr>
        <w:t xml:space="preserve"> към УПИ V (За гаражи) и УПИ XV (За търговска и промишлена дейност), кв. 9 по плана на гр. Пирдоп.</w:t>
      </w:r>
    </w:p>
    <w:p w:rsidR="0034742D" w:rsidRDefault="0034742D" w:rsidP="0034742D">
      <w:pPr>
        <w:pStyle w:val="a9"/>
        <w:jc w:val="right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Докл.: Ангел Геров- Кмет на Община Пирдоп</w:t>
      </w:r>
    </w:p>
    <w:p w:rsidR="00203AD0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203AD0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203AD0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203AD0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203AD0" w:rsidP="00203AD0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34742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A40BF">
        <w:rPr>
          <w:rFonts w:ascii="Verdana" w:hAnsi="Verdana"/>
          <w:sz w:val="20"/>
          <w:szCs w:val="20"/>
        </w:rPr>
        <w:t xml:space="preserve">а основание чл.21, ал.1, т.8 от Закона за местното самоуправление и местната администрация, </w:t>
      </w:r>
      <w:r w:rsidRPr="006A40BF">
        <w:rPr>
          <w:rFonts w:ascii="Verdana" w:hAnsi="Verdana" w:cs="All Times New Roman"/>
          <w:sz w:val="20"/>
          <w:szCs w:val="20"/>
        </w:rPr>
        <w:t>чл.66а от Закона за общинската собственост, във връзка с чл.8, ал.3 от Наредбата за общинската собственост</w:t>
      </w:r>
      <w:r>
        <w:rPr>
          <w:rFonts w:ascii="Verdana" w:hAnsi="Verdana" w:cs="All Times New Roman"/>
          <w:sz w:val="20"/>
          <w:szCs w:val="20"/>
        </w:rPr>
        <w:t>, след проведеното поименно гласуване с 8 гласа „за”, както следва:</w:t>
      </w:r>
      <w:r w:rsidRPr="002445D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Васил Кафеджиев, Евгени Додов, Емил Николов, Илиян Николов, Мария Бръмбева, Ненко Ненчев, Марияна Върбанова и Силвия Георгиева, 0 гласа „против и 5 гласа „въздържал се”,както следва: Антоанета Мечкарова, Анна Нейкова, Десислава Толинова, Иван Джонгов и</w:t>
      </w:r>
      <w:r w:rsidRPr="00CB75C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Станислав Готев, Общински съвет-Пирдоп прие </w:t>
      </w:r>
    </w:p>
    <w:p w:rsidR="0034742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2445D4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РЕШЕНИЕ</w:t>
      </w: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 xml:space="preserve"> 33</w:t>
      </w:r>
    </w:p>
    <w:p w:rsidR="0034742D" w:rsidRPr="006A40BF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1.ОбС-Пирдоп П</w:t>
      </w:r>
      <w:r w:rsidRPr="006A40BF">
        <w:rPr>
          <w:rFonts w:ascii="Verdana" w:hAnsi="Verdana"/>
          <w:sz w:val="20"/>
          <w:szCs w:val="20"/>
        </w:rPr>
        <w:t>риема „</w:t>
      </w:r>
      <w:r w:rsidRPr="006A40BF">
        <w:rPr>
          <w:rFonts w:ascii="Verdana" w:hAnsi="Verdana"/>
          <w:bCs/>
          <w:sz w:val="20"/>
          <w:szCs w:val="20"/>
        </w:rPr>
        <w:t>Отчет на състоянието на общинската собственост и резултатите от нейното управление в община Пирдоп за 2022 г.“, както и приложените към него актуализирани списъци на:</w:t>
      </w:r>
    </w:p>
    <w:p w:rsidR="0034742D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</w:p>
    <w:p w:rsidR="0034742D" w:rsidRPr="006A40BF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ab/>
      </w:r>
      <w:r w:rsidRPr="006A40BF">
        <w:rPr>
          <w:rFonts w:ascii="Verdana" w:hAnsi="Verdana"/>
          <w:bCs/>
          <w:sz w:val="20"/>
          <w:szCs w:val="20"/>
        </w:rPr>
        <w:t>Имоти – публична общинска собственост е община Пирдоп към 31.12.2022 г. (Приложение № 1);</w:t>
      </w:r>
    </w:p>
    <w:p w:rsidR="0034742D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</w:p>
    <w:p w:rsidR="0034742D" w:rsidRPr="002254F7" w:rsidRDefault="0034742D" w:rsidP="0034742D">
      <w:pPr>
        <w:jc w:val="right"/>
        <w:rPr>
          <w:rFonts w:ascii="Verdana" w:hAnsi="Verdana"/>
          <w:sz w:val="20"/>
          <w:szCs w:val="20"/>
          <w:u w:val="single"/>
        </w:rPr>
      </w:pPr>
      <w:r w:rsidRPr="007A160B"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Pr="007A160B">
        <w:rPr>
          <w:rFonts w:ascii="Verdana" w:hAnsi="Verdana"/>
          <w:sz w:val="20"/>
          <w:szCs w:val="20"/>
          <w:u w:val="single"/>
        </w:rPr>
        <w:t>Приложение № 1</w:t>
      </w:r>
    </w:p>
    <w:p w:rsidR="0034742D" w:rsidRPr="007A160B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 w:rsidRPr="007A160B">
        <w:rPr>
          <w:rFonts w:ascii="Verdana" w:hAnsi="Verdana"/>
          <w:b/>
          <w:sz w:val="20"/>
          <w:szCs w:val="20"/>
        </w:rPr>
        <w:t xml:space="preserve">С П И С Ъ К </w:t>
      </w:r>
    </w:p>
    <w:p w:rsidR="0034742D" w:rsidRPr="002254F7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 w:rsidRPr="007A160B">
        <w:rPr>
          <w:rFonts w:ascii="Verdana" w:hAnsi="Verdana"/>
          <w:b/>
          <w:sz w:val="20"/>
          <w:szCs w:val="20"/>
        </w:rPr>
        <w:t>на имоти - публична общинска собственост в община</w:t>
      </w:r>
      <w:r>
        <w:rPr>
          <w:rFonts w:ascii="Verdana" w:hAnsi="Verdana"/>
          <w:b/>
          <w:sz w:val="20"/>
          <w:szCs w:val="20"/>
        </w:rPr>
        <w:t xml:space="preserve"> Пирдоп към 31.12.2022</w:t>
      </w:r>
      <w:r w:rsidRPr="007A160B">
        <w:rPr>
          <w:rFonts w:ascii="Verdana" w:hAnsi="Verdana"/>
          <w:b/>
          <w:sz w:val="20"/>
          <w:szCs w:val="20"/>
        </w:rPr>
        <w:t>год.</w:t>
      </w:r>
    </w:p>
    <w:p w:rsidR="0034742D" w:rsidRDefault="0034742D" w:rsidP="0034742D">
      <w:pPr>
        <w:rPr>
          <w:rFonts w:ascii="Verdana" w:hAnsi="Verdana"/>
          <w:b/>
          <w:sz w:val="20"/>
          <w:szCs w:val="20"/>
        </w:rPr>
      </w:pPr>
      <w:r w:rsidRPr="007A160B">
        <w:rPr>
          <w:rFonts w:ascii="Verdana" w:hAnsi="Verdana"/>
          <w:b/>
          <w:sz w:val="20"/>
          <w:szCs w:val="20"/>
        </w:rPr>
        <w:t>гр.Пирдоп</w:t>
      </w:r>
    </w:p>
    <w:p w:rsidR="0034742D" w:rsidRPr="007A160B" w:rsidRDefault="0034742D" w:rsidP="0034742D">
      <w:pPr>
        <w:rPr>
          <w:rFonts w:ascii="Verdana" w:hAnsi="Verdana"/>
          <w:b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55"/>
        <w:gridCol w:w="2088"/>
        <w:gridCol w:w="3314"/>
        <w:gridCol w:w="1551"/>
        <w:gridCol w:w="1554"/>
      </w:tblGrid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b/>
                <w:sz w:val="20"/>
                <w:szCs w:val="20"/>
              </w:rPr>
            </w:pPr>
            <w:r w:rsidRPr="00DE1E3A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Идентификатор на имота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</w:rPr>
              <w:t>Пояснение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DE1E3A">
              <w:rPr>
                <w:rFonts w:ascii="Verdana" w:hAnsi="Verdana"/>
                <w:b/>
                <w:sz w:val="20"/>
                <w:szCs w:val="20"/>
              </w:rPr>
              <w:t>Площ/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DE1E3A">
              <w:rPr>
                <w:rFonts w:ascii="Verdana" w:hAnsi="Verdana"/>
                <w:b/>
                <w:sz w:val="20"/>
                <w:szCs w:val="20"/>
              </w:rPr>
              <w:t>Номер на съставения акт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2254F7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254F7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Част от имот № 2064</w:t>
            </w:r>
            <w:r w:rsidRPr="00602286">
              <w:rPr>
                <w:rFonts w:ascii="Verdana" w:hAnsi="Verdana"/>
                <w:lang w:val="ru-RU"/>
              </w:rPr>
              <w:t xml:space="preserve">, </w:t>
            </w:r>
            <w:r w:rsidRPr="00602286">
              <w:rPr>
                <w:rFonts w:ascii="Verdana" w:hAnsi="Verdana"/>
              </w:rPr>
              <w:t>УПИ ХІІІ - “За озеленяване” в кв.65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242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33/2007 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2254F7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254F7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Част от имот №2064</w:t>
            </w:r>
            <w:r w:rsidRPr="00602286">
              <w:rPr>
                <w:rFonts w:ascii="Verdana" w:hAnsi="Verdana"/>
                <w:lang w:val="ru-RU"/>
              </w:rPr>
              <w:t xml:space="preserve"> </w:t>
            </w:r>
            <w:r w:rsidRPr="00602286">
              <w:rPr>
                <w:rFonts w:ascii="Verdana" w:hAnsi="Verdana"/>
              </w:rPr>
              <w:t>попадащ в ул.”Селска река”  в кв.65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282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 34/2007 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2254F7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254F7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Част от имот №2064</w:t>
            </w:r>
            <w:r w:rsidRPr="00602286">
              <w:rPr>
                <w:rFonts w:ascii="Verdana" w:hAnsi="Verdana"/>
                <w:lang w:val="ru-RU"/>
              </w:rPr>
              <w:t xml:space="preserve"> </w:t>
            </w:r>
            <w:r w:rsidRPr="00602286">
              <w:rPr>
                <w:rFonts w:ascii="Verdana" w:hAnsi="Verdana"/>
              </w:rPr>
              <w:t xml:space="preserve">попадащ в поречие на река ”Селска”  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180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 35/2007 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  <w:lang w:val="en-US"/>
              </w:rPr>
              <w:t>56407.500.3733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- “Културен дом” (читалище “Напредък 1869”, дискотека и вграден трафопост), кв.127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3 550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 36/2008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DE1E3A">
              <w:rPr>
                <w:rFonts w:ascii="Verdana" w:hAnsi="Verdana"/>
                <w:sz w:val="20"/>
                <w:szCs w:val="20"/>
                <w:lang w:val="en-US"/>
              </w:rPr>
              <w:t>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  <w:lang w:val="en-US"/>
              </w:rPr>
              <w:t>56407.500.3779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ru-RU"/>
              </w:rPr>
            </w:pPr>
            <w:r w:rsidRPr="00602286">
              <w:rPr>
                <w:rFonts w:ascii="Verdana" w:hAnsi="Verdana"/>
              </w:rPr>
              <w:t>Градина на юг от читалище “Напредък</w:t>
            </w:r>
            <w:r w:rsidRPr="00602286">
              <w:rPr>
                <w:rFonts w:ascii="Verdana" w:hAnsi="Verdana"/>
                <w:lang w:val="ru-RU"/>
              </w:rPr>
              <w:t>”</w:t>
            </w:r>
            <w:r w:rsidRPr="00602286">
              <w:rPr>
                <w:rFonts w:ascii="Verdana" w:hAnsi="Verdana"/>
              </w:rPr>
              <w:t xml:space="preserve"> с паметник на Тодор Влайков в кв.127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1 845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842/2021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DE1E3A">
              <w:rPr>
                <w:rFonts w:ascii="Verdana" w:hAnsi="Verdana"/>
                <w:sz w:val="20"/>
                <w:szCs w:val="20"/>
                <w:lang w:val="en-US"/>
              </w:rPr>
              <w:t>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  <w:lang w:val="en-US"/>
              </w:rPr>
              <w:t>56407.500.3740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Квартал 127 (паркинг зад пощата)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  <w:lang w:val="en-US"/>
              </w:rPr>
              <w:t xml:space="preserve">495 </w:t>
            </w:r>
            <w:r w:rsidRPr="00DE1E3A">
              <w:rPr>
                <w:rFonts w:ascii="Verdana" w:hAnsi="Verdana"/>
                <w:sz w:val="20"/>
                <w:szCs w:val="20"/>
              </w:rPr>
              <w:t>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841/2021</w:t>
            </w:r>
          </w:p>
        </w:tc>
      </w:tr>
      <w:tr w:rsidR="0034742D" w:rsidRPr="00DE1E3A" w:rsidTr="0034742D">
        <w:trPr>
          <w:trHeight w:val="751"/>
        </w:trPr>
        <w:tc>
          <w:tcPr>
            <w:tcW w:w="555" w:type="dxa"/>
          </w:tcPr>
          <w:p w:rsidR="0034742D" w:rsidRPr="00DE1E3A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56407.500.3780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Площадно пространство - площад “Тодор Влайков” с шадраван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1 420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39/2008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</w:rPr>
              <w:t>56407.500.3285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ХХХІ – “За озеленяване“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19 116 </w:t>
            </w:r>
            <w:proofErr w:type="spellStart"/>
            <w:r w:rsidRPr="00DE1E3A">
              <w:rPr>
                <w:rFonts w:ascii="Verdana" w:hAnsi="Verdana"/>
                <w:sz w:val="20"/>
                <w:szCs w:val="20"/>
              </w:rPr>
              <w:t>кв</w:t>
            </w:r>
            <w:proofErr w:type="spellEnd"/>
            <w:r w:rsidRPr="00DE1E3A">
              <w:rPr>
                <w:rFonts w:ascii="Verdana" w:hAnsi="Verdana"/>
                <w:sz w:val="20"/>
                <w:szCs w:val="20"/>
                <w:lang w:val="en-US"/>
              </w:rPr>
              <w:t>.</w:t>
            </w:r>
            <w:r w:rsidRPr="00DE1E3A">
              <w:rPr>
                <w:rFonts w:ascii="Verdana" w:hAnsi="Verdana"/>
                <w:sz w:val="20"/>
                <w:szCs w:val="20"/>
              </w:rPr>
              <w:t>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40/2008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9.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56407.500.3287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ХІ – “За озеленяване” в кв.172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4 670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 xml:space="preserve"> 41/2008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56407.500.3292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УПИ ІІ – “За озеленяване” в </w:t>
            </w:r>
            <w:r w:rsidRPr="00602286">
              <w:rPr>
                <w:rFonts w:ascii="Verdana" w:hAnsi="Verdana"/>
              </w:rPr>
              <w:lastRenderedPageBreak/>
              <w:t>кв.173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lastRenderedPageBreak/>
              <w:t>5 446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42/2008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56407.106.45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602286">
              <w:rPr>
                <w:rFonts w:ascii="Verdana" w:hAnsi="Verdana"/>
              </w:rPr>
              <w:t>м.”Морфова</w:t>
            </w:r>
            <w:proofErr w:type="spellEnd"/>
            <w:r w:rsidRPr="00602286">
              <w:rPr>
                <w:rFonts w:ascii="Verdana" w:hAnsi="Verdana"/>
              </w:rPr>
              <w:t>” ,извън регулация за паркинг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1844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44/2008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56407.143.2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602286">
              <w:rPr>
                <w:rFonts w:ascii="Verdana" w:hAnsi="Verdana"/>
              </w:rPr>
              <w:t>м.”Морфова</w:t>
            </w:r>
            <w:proofErr w:type="spellEnd"/>
            <w:r w:rsidRPr="00602286">
              <w:rPr>
                <w:rFonts w:ascii="Verdana" w:hAnsi="Verdana"/>
              </w:rPr>
              <w:t>” ,извън регулация за паркинг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6221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43/2008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56407.500.9140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УПИ </w:t>
            </w:r>
            <w:r w:rsidRPr="00602286">
              <w:rPr>
                <w:rFonts w:ascii="Verdana" w:hAnsi="Verdana"/>
                <w:lang w:val="en-US"/>
              </w:rPr>
              <w:t>III</w:t>
            </w:r>
            <w:r w:rsidRPr="00602286">
              <w:rPr>
                <w:rFonts w:ascii="Verdana" w:hAnsi="Verdana"/>
                <w:lang w:val="ru-RU"/>
              </w:rPr>
              <w:t xml:space="preserve"> – 9140, </w:t>
            </w:r>
            <w:r w:rsidRPr="00602286">
              <w:rPr>
                <w:rFonts w:ascii="Verdana" w:hAnsi="Verdana"/>
              </w:rPr>
              <w:t>кв.89, с триетажна административна сграда (Районен съд, Районна прокуратура)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393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853/2022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56407.27.13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Широколистна гора, І-ви пояс в санитарно-охранителна зона на речно водохващане на река “</w:t>
            </w:r>
            <w:proofErr w:type="spellStart"/>
            <w:r w:rsidRPr="00602286">
              <w:rPr>
                <w:rFonts w:ascii="Verdana" w:hAnsi="Verdana"/>
              </w:rPr>
              <w:t>Славци</w:t>
            </w:r>
            <w:proofErr w:type="spellEnd"/>
            <w:r w:rsidRPr="00602286">
              <w:rPr>
                <w:rFonts w:ascii="Verdana" w:hAnsi="Verdana"/>
              </w:rPr>
              <w:t>”.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37769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834/2020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Квартал 127 (паркинг  на север от  сградата на общината)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425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56/2009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56407.500.3283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“За детски ясли”, кв. 91, ДГ “Снежанка“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3607 кв.м.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843/2021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56407.46.38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Язовир “Жеков вир”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575874 кв.м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58/2009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Местен път с № </w:t>
            </w:r>
            <w:r w:rsidRPr="00602286">
              <w:rPr>
                <w:rFonts w:ascii="Verdana" w:hAnsi="Verdana"/>
                <w:lang w:val="en-US"/>
              </w:rPr>
              <w:t>SFO</w:t>
            </w:r>
            <w:r w:rsidRPr="00602286">
              <w:rPr>
                <w:rFonts w:ascii="Verdana" w:hAnsi="Verdana"/>
              </w:rPr>
              <w:t xml:space="preserve"> 1450 (Пирдоп – Антон)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10 500 км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60/2009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19.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Местен път с № </w:t>
            </w:r>
            <w:r w:rsidRPr="00602286">
              <w:rPr>
                <w:rFonts w:ascii="Verdana" w:hAnsi="Verdana"/>
                <w:lang w:val="en-US"/>
              </w:rPr>
              <w:t>SFO</w:t>
            </w:r>
            <w:r w:rsidRPr="00602286">
              <w:rPr>
                <w:rFonts w:ascii="Verdana" w:hAnsi="Verdana"/>
              </w:rPr>
              <w:t xml:space="preserve"> 2451 (Пирдоп – Златица)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4 600 км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61/2009</w:t>
            </w:r>
          </w:p>
        </w:tc>
      </w:tr>
      <w:tr w:rsidR="0034742D" w:rsidRPr="00DE1E3A" w:rsidTr="0034742D">
        <w:tc>
          <w:tcPr>
            <w:tcW w:w="555" w:type="dxa"/>
          </w:tcPr>
          <w:p w:rsidR="0034742D" w:rsidRPr="00DE1E3A" w:rsidRDefault="0034742D" w:rsidP="0034742D">
            <w:pPr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20.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Местен път с № </w:t>
            </w:r>
            <w:r w:rsidRPr="00602286">
              <w:rPr>
                <w:rFonts w:ascii="Verdana" w:hAnsi="Verdana"/>
                <w:lang w:val="en-US"/>
              </w:rPr>
              <w:t>SFO</w:t>
            </w:r>
            <w:r w:rsidRPr="00602286">
              <w:rPr>
                <w:rFonts w:ascii="Verdana" w:hAnsi="Verdana"/>
              </w:rPr>
              <w:t xml:space="preserve"> 2453 (Пирдоп – комплекс “Борова гора”)</w:t>
            </w:r>
          </w:p>
        </w:tc>
        <w:tc>
          <w:tcPr>
            <w:tcW w:w="1551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1 200 км</w:t>
            </w:r>
          </w:p>
        </w:tc>
        <w:tc>
          <w:tcPr>
            <w:tcW w:w="1554" w:type="dxa"/>
          </w:tcPr>
          <w:p w:rsidR="0034742D" w:rsidRPr="00DE1E3A" w:rsidRDefault="0034742D" w:rsidP="0034742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E1E3A">
              <w:rPr>
                <w:rFonts w:ascii="Verdana" w:hAnsi="Verdana"/>
                <w:sz w:val="20"/>
                <w:szCs w:val="20"/>
              </w:rPr>
              <w:t>63/2009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Местен път с № </w:t>
            </w:r>
            <w:r w:rsidRPr="00602286">
              <w:rPr>
                <w:rFonts w:ascii="Verdana" w:hAnsi="Verdana"/>
                <w:lang w:val="en-US"/>
              </w:rPr>
              <w:t>SFO</w:t>
            </w:r>
            <w:r w:rsidRPr="00602286">
              <w:rPr>
                <w:rFonts w:ascii="Verdana" w:hAnsi="Verdana"/>
              </w:rPr>
              <w:t xml:space="preserve"> 3454 (Пирдоп – яз. “Жеков вир”)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6 500 км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64/2009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Местен път с № </w:t>
            </w:r>
            <w:r w:rsidRPr="00602286">
              <w:rPr>
                <w:rFonts w:ascii="Verdana" w:hAnsi="Verdana"/>
                <w:lang w:val="en-US"/>
              </w:rPr>
              <w:t>SFO</w:t>
            </w:r>
            <w:r w:rsidRPr="00602286">
              <w:rPr>
                <w:rFonts w:ascii="Verdana" w:hAnsi="Verdana"/>
              </w:rPr>
              <w:t xml:space="preserve"> 3456 (Пирдоп – м. “Еленска базилика”)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2 600 км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66/2009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56407.500.3203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ІІ – “За парк”, кв. 80 (Градска градина)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29306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67/2009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</w:rPr>
              <w:t>56407.500.3820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ХХІІ – “За озеленяване”, кв.16, срещу музей “Н. Пушкаров”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287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75/2009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602286">
              <w:rPr>
                <w:rFonts w:ascii="Verdana" w:hAnsi="Verdana"/>
                <w:lang w:val="en-US"/>
              </w:rPr>
              <w:t>25.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56407.500.3561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озеленяване”, кв.19</w:t>
            </w:r>
            <w:r w:rsidRPr="00602286">
              <w:rPr>
                <w:rFonts w:ascii="Verdana" w:hAnsi="Verdana"/>
                <w:lang w:val="ru-RU"/>
              </w:rPr>
              <w:t xml:space="preserve">, </w:t>
            </w:r>
            <w:r w:rsidRPr="00602286">
              <w:rPr>
                <w:rFonts w:ascii="Verdana" w:hAnsi="Verdana"/>
              </w:rPr>
              <w:t>парк „Дружба“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7573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840/2021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56407.500.3591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озеленяване”, кв. 20 (градината пред гаровия площад)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1488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78/2009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56407.14.41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Нов гробищен парк, извън регулация в м.”Турски гробища”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16827кв.м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80/2009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56407.500.3178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Стар гробищен парк и градина, кв. 136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14 676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81/2009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29.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56407.500.3302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VІІ – “За озеленяване и клуб” в кв.144, с клуб “Еделвайс”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1 946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84/2009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56407.500.3375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детски дом”, кв. 50, ДГ „Невена Генчева“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4 674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85/2009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56407.500.3329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ОДЗ” в кв. 29,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ДГ “Пека и Карло </w:t>
            </w:r>
            <w:proofErr w:type="spellStart"/>
            <w:r w:rsidRPr="00602286">
              <w:rPr>
                <w:rFonts w:ascii="Verdana" w:hAnsi="Verdana"/>
              </w:rPr>
              <w:t>Чоконяни</w:t>
            </w:r>
            <w:proofErr w:type="spellEnd"/>
            <w:r w:rsidRPr="00602286">
              <w:rPr>
                <w:rFonts w:ascii="Verdana" w:hAnsi="Verdana"/>
              </w:rPr>
              <w:t>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2 986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86/2009</w:t>
            </w:r>
          </w:p>
        </w:tc>
      </w:tr>
      <w:tr w:rsidR="0034742D" w:rsidRPr="00602286" w:rsidTr="0034742D">
        <w:trPr>
          <w:trHeight w:val="504"/>
        </w:trPr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56407.500.3123.2</w:t>
            </w:r>
          </w:p>
        </w:tc>
        <w:tc>
          <w:tcPr>
            <w:tcW w:w="3314" w:type="dxa"/>
            <w:vMerge w:val="restart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Кухненски блок, масивна едноетажна сграда – трафопост и </w:t>
            </w:r>
            <w:proofErr w:type="spellStart"/>
            <w:r w:rsidRPr="00602286">
              <w:rPr>
                <w:rFonts w:ascii="Verdana" w:hAnsi="Verdana"/>
              </w:rPr>
              <w:t>парокотелно</w:t>
            </w:r>
            <w:proofErr w:type="spellEnd"/>
            <w:r w:rsidRPr="00602286">
              <w:rPr>
                <w:rFonts w:ascii="Verdana" w:hAnsi="Verdana"/>
              </w:rPr>
              <w:t xml:space="preserve">, построени в УПИ І – “За </w:t>
            </w:r>
            <w:r w:rsidRPr="00602286">
              <w:rPr>
                <w:rFonts w:ascii="Verdana" w:hAnsi="Verdana"/>
              </w:rPr>
              <w:lastRenderedPageBreak/>
              <w:t>детска градина” в кв.60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lastRenderedPageBreak/>
              <w:t>107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87/2009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56407.500.3123.3</w:t>
            </w:r>
          </w:p>
        </w:tc>
        <w:tc>
          <w:tcPr>
            <w:tcW w:w="3314" w:type="dxa"/>
            <w:vMerge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173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87/2009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56407.500.3150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СПТУ”, кв.71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15 890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88/2009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56407.500.3408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основно училище”, кв. 44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12133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851/2021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56407.500.3579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V – “За парк и спортни съоръжения”, (стадион)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91 180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90/2009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56407.500.3836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V – „За озеленяване“, кв.66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103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109/2009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56407.3.73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Депо за твърди битови отпадъци в м.”</w:t>
            </w:r>
            <w:proofErr w:type="spellStart"/>
            <w:r w:rsidRPr="00602286">
              <w:rPr>
                <w:rFonts w:ascii="Verdana" w:hAnsi="Verdana"/>
              </w:rPr>
              <w:t>Сулюманица</w:t>
            </w:r>
            <w:proofErr w:type="spellEnd"/>
            <w:r w:rsidRPr="00602286">
              <w:rPr>
                <w:rFonts w:ascii="Verdana" w:hAnsi="Verdana"/>
              </w:rPr>
              <w:t>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21674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174/2011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39.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56407.500.9004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Незастроен УПИ ХІV – “За озеленяване” в кв.103, (паметника “</w:t>
            </w:r>
            <w:proofErr w:type="spellStart"/>
            <w:r w:rsidRPr="00602286">
              <w:rPr>
                <w:rFonts w:ascii="Verdana" w:hAnsi="Verdana"/>
              </w:rPr>
              <w:t>Чепишев</w:t>
            </w:r>
            <w:proofErr w:type="spellEnd"/>
            <w:r w:rsidRPr="00602286">
              <w:rPr>
                <w:rFonts w:ascii="Verdana" w:hAnsi="Verdana"/>
              </w:rPr>
              <w:t>”)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1 054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178/2011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56407.500.9168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Застроен УПИ ІV – “За спортна зала” в кв.4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10422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179/2011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56407.500.3232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Застроен УПИ ІІ – “За музей и летен театър” в кв.106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1123 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787/2020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56407.500.3641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ХVІІІ – “За паркинг” (терен на изток от сграда за Автогара) в кв.45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668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269/2013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56407.500.3640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ХХ – “За паркинг” (терен на запад от сграда за Автогара) в кв.45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469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270/2013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56407.500.3735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Застроен УПИ ІІ – “За ДЗИ, ДСК, СБ, ОбС и гаражи” в кв.127, с построена административна сграда – Община Пирдоп (реална част от триетажна сграда) с клуб и гаражи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932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103/2001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56407.137.38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Двуетажна, монолитна сграда – пречиствателна станция за отпадни води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4298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346/2014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56407.500.3892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„За озеленяване“ на север от кв.161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662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378/2016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56407.500.4003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ІХ – 995, „За паркинг“ в кв.127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221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646/2018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56407.12.14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Депо за строителни отпадъци в м.”</w:t>
            </w:r>
            <w:proofErr w:type="spellStart"/>
            <w:r w:rsidRPr="00602286">
              <w:rPr>
                <w:rFonts w:ascii="Verdana" w:hAnsi="Verdana"/>
              </w:rPr>
              <w:t>Манджарин</w:t>
            </w:r>
            <w:proofErr w:type="spellEnd"/>
            <w:r w:rsidRPr="00602286">
              <w:rPr>
                <w:rFonts w:ascii="Verdana" w:hAnsi="Verdana"/>
              </w:rPr>
              <w:t>”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16194 кв.м.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49/2008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49. 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56407.48.19.1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Курортна туристическа сграда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261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850/2021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56407.48.19.2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Сграда за водоснабдяване и/или канализация 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9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850/2021</w:t>
            </w:r>
          </w:p>
        </w:tc>
      </w:tr>
      <w:tr w:rsidR="0034742D" w:rsidRPr="00602286" w:rsidTr="0034742D">
        <w:tc>
          <w:tcPr>
            <w:tcW w:w="9062" w:type="dxa"/>
            <w:gridSpan w:val="5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602286">
              <w:rPr>
                <w:rFonts w:ascii="Verdana" w:hAnsi="Verdana"/>
                <w:b/>
              </w:rPr>
              <w:t>С.Душанци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602286">
              <w:rPr>
                <w:rFonts w:ascii="Verdana" w:hAnsi="Verdana"/>
                <w:b/>
              </w:rPr>
              <w:t>№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602286">
              <w:rPr>
                <w:rFonts w:ascii="Verdana" w:hAnsi="Verdana"/>
                <w:b/>
              </w:rPr>
              <w:t>Идентификатор на имота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  <w:lang w:val="ru-RU"/>
              </w:rPr>
            </w:pPr>
            <w:r w:rsidRPr="00602286">
              <w:rPr>
                <w:rFonts w:ascii="Verdana" w:hAnsi="Verdana"/>
                <w:b/>
              </w:rPr>
              <w:t>Пояснение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602286">
              <w:rPr>
                <w:rFonts w:ascii="Verdana" w:hAnsi="Verdana"/>
                <w:b/>
              </w:rPr>
              <w:t>Площ/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602286">
              <w:rPr>
                <w:rFonts w:ascii="Verdana" w:hAnsi="Verdana"/>
                <w:b/>
              </w:rPr>
              <w:t>Номер на съставения акт</w:t>
            </w: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24164.500.780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- “Детски дом и ясли”, кв.7 ДГ „Детски рай“  и кухненски блок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4 378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46/2008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24164.501.592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592, “За спортен терен” в кв. 50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4 649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51/2009 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24164.122.23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Застроен имот, извън регулация в м.”Спасови могили” (санитарно-охранителна зона, два резервоара)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lastRenderedPageBreak/>
              <w:t>1837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53/2009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24164.210.13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язовир “Душанци”, без съоръженията и съдържащата се в него вода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874000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59/2009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24164.15.32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Местен път с № SFO 2452 (Душанци – яз. “Душанци”)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2 000 км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62/2009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-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Местен път с № SFO 3455 (Душанци – водохващане “</w:t>
            </w:r>
            <w:proofErr w:type="spellStart"/>
            <w:r w:rsidRPr="00602286">
              <w:rPr>
                <w:rFonts w:ascii="Verdana" w:hAnsi="Verdana"/>
              </w:rPr>
              <w:t>Куфорита</w:t>
            </w:r>
            <w:proofErr w:type="spellEnd"/>
            <w:r w:rsidRPr="00602286">
              <w:rPr>
                <w:rFonts w:ascii="Verdana" w:hAnsi="Verdana"/>
              </w:rPr>
              <w:t>”)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3 500 км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65/2009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24164.500.772.1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V – “Културен дом, поща, кметство, здравен дом, магазин, клуб, автоспирка”, кв.32 - НЧ “Светлина”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565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68/2009 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8.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24164.500.772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V – “Културен дом, поща, кметство, здравен дом, магазин, клуб, автоспирка” - кметство с. Душанци, кв.32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 5 670 кв.м.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69/2009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9.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24164.500.9541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Квартал 17 (покритие на река-озеленена) 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1 728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70/2009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10.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24164.500.733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Квартал 8 (озеленяване)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267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71/2009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11.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24164.500.575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кв.9 (озеленяване)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1 056 кв.м</w:t>
            </w: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72/2009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12.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24164.500.701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– “За озеленяване”, кв. 4 – Гробищен парк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5 428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73/2009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13.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24164.500.700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УПИ І - “Паметник, трафопост и озеленяване”,  кв.3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554 кв.м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74/2009</w:t>
            </w:r>
          </w:p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602286" w:rsidTr="0034742D">
        <w:tc>
          <w:tcPr>
            <w:tcW w:w="555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14.</w:t>
            </w:r>
          </w:p>
        </w:tc>
        <w:tc>
          <w:tcPr>
            <w:tcW w:w="2088" w:type="dxa"/>
          </w:tcPr>
          <w:p w:rsidR="0034742D" w:rsidRPr="00602286" w:rsidRDefault="0034742D" w:rsidP="0034742D">
            <w:pPr>
              <w:pStyle w:val="a9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 24164.18.50</w:t>
            </w:r>
          </w:p>
        </w:tc>
        <w:tc>
          <w:tcPr>
            <w:tcW w:w="3314" w:type="dxa"/>
          </w:tcPr>
          <w:p w:rsidR="0034742D" w:rsidRPr="00602286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>Водостопанско съоръжение (пречиствателна станция за отпадни води)</w:t>
            </w:r>
          </w:p>
        </w:tc>
        <w:tc>
          <w:tcPr>
            <w:tcW w:w="1551" w:type="dxa"/>
          </w:tcPr>
          <w:p w:rsidR="0034742D" w:rsidRPr="00602286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 2500 кв.м.</w:t>
            </w:r>
          </w:p>
          <w:p w:rsidR="0034742D" w:rsidRPr="00602286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4" w:type="dxa"/>
          </w:tcPr>
          <w:p w:rsidR="0034742D" w:rsidRPr="00602286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602286">
              <w:rPr>
                <w:rFonts w:ascii="Verdana" w:hAnsi="Verdana"/>
              </w:rPr>
              <w:t xml:space="preserve">341/2014 </w:t>
            </w:r>
          </w:p>
          <w:p w:rsidR="0034742D" w:rsidRPr="00602286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</w:tbl>
    <w:p w:rsidR="0034742D" w:rsidRDefault="0034742D" w:rsidP="0034742D"/>
    <w:p w:rsidR="0034742D" w:rsidRPr="00AB5741" w:rsidRDefault="0034742D" w:rsidP="0034742D">
      <w:pPr>
        <w:pStyle w:val="a9"/>
        <w:rPr>
          <w:rStyle w:val="articlehistory"/>
          <w:rFonts w:ascii="Verdana" w:hAnsi="Verdana"/>
          <w:sz w:val="20"/>
          <w:szCs w:val="20"/>
        </w:rPr>
      </w:pPr>
      <w:r>
        <w:rPr>
          <w:rStyle w:val="articlehistory"/>
          <w:rFonts w:ascii="Verdana" w:hAnsi="Verdana"/>
          <w:sz w:val="20"/>
          <w:szCs w:val="20"/>
        </w:rPr>
        <w:tab/>
      </w:r>
      <w:r w:rsidRPr="00AB5741">
        <w:rPr>
          <w:rStyle w:val="articlehistory"/>
          <w:rFonts w:ascii="Verdana" w:hAnsi="Verdana"/>
          <w:sz w:val="20"/>
          <w:szCs w:val="20"/>
        </w:rPr>
        <w:t>Съгласно разпоредбите на чл. 56, ал. 2 от Закона за общинската собственост, за временните постройки, улиците, площадите, общинските пътища и други линейни обекти на техническата инфраструктура не се съставят актове за общинска собственост.</w:t>
      </w:r>
    </w:p>
    <w:p w:rsidR="0034742D" w:rsidRPr="00AB5741" w:rsidRDefault="0034742D" w:rsidP="0034742D">
      <w:pPr>
        <w:pStyle w:val="a9"/>
        <w:rPr>
          <w:rStyle w:val="articlehistory"/>
          <w:rFonts w:ascii="Verdana" w:hAnsi="Verdana"/>
          <w:sz w:val="20"/>
          <w:szCs w:val="20"/>
        </w:rPr>
      </w:pPr>
      <w:r w:rsidRPr="00AB5741">
        <w:rPr>
          <w:rStyle w:val="articlehistory"/>
          <w:rFonts w:ascii="Verdana" w:hAnsi="Verdana"/>
          <w:sz w:val="20"/>
          <w:szCs w:val="20"/>
        </w:rPr>
        <w:tab/>
        <w:t>Земеделски имоти – публична общинска собственост в община Пирдоп към 31.12.2022 г. (Приложение № 1A);</w:t>
      </w:r>
    </w:p>
    <w:p w:rsidR="0034742D" w:rsidRDefault="0034742D" w:rsidP="0034742D">
      <w:pPr>
        <w:jc w:val="right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>
        <w:rPr>
          <w:rFonts w:ascii="Verdana" w:hAnsi="Verdana"/>
          <w:sz w:val="20"/>
          <w:szCs w:val="20"/>
          <w:u w:val="single"/>
        </w:rPr>
        <w:t>Приложение № 1А</w:t>
      </w:r>
    </w:p>
    <w:p w:rsidR="0034742D" w:rsidRDefault="0034742D" w:rsidP="0034742D">
      <w:pPr>
        <w:rPr>
          <w:rFonts w:ascii="Arial Narrow" w:hAnsi="Arial Narrow"/>
          <w:b/>
          <w:sz w:val="28"/>
          <w:szCs w:val="28"/>
        </w:rPr>
      </w:pPr>
    </w:p>
    <w:p w:rsidR="0034742D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С П И С Ъ К </w:t>
      </w:r>
    </w:p>
    <w:p w:rsidR="0034742D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 земеделски имоти - публична общинска собственост в община Пирдоп</w:t>
      </w:r>
    </w:p>
    <w:p w:rsidR="0034742D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към 31.12.2022 година</w:t>
      </w:r>
    </w:p>
    <w:p w:rsidR="0034742D" w:rsidRDefault="0034742D" w:rsidP="0034742D">
      <w:pPr>
        <w:jc w:val="both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І. ЗЕМЛИЩЕ НА ГР.ПИРДОП</w:t>
      </w:r>
    </w:p>
    <w:p w:rsidR="0034742D" w:rsidRDefault="0034742D" w:rsidP="0034742D">
      <w:pPr>
        <w:ind w:firstLine="708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f0"/>
        <w:tblW w:w="9645" w:type="dxa"/>
        <w:tblInd w:w="137" w:type="dxa"/>
        <w:tblLook w:val="04A0" w:firstRow="1" w:lastRow="0" w:firstColumn="1" w:lastColumn="0" w:noHBand="0" w:noVBand="1"/>
      </w:tblPr>
      <w:tblGrid>
        <w:gridCol w:w="709"/>
        <w:gridCol w:w="1915"/>
        <w:gridCol w:w="2640"/>
        <w:gridCol w:w="2132"/>
        <w:gridCol w:w="1052"/>
        <w:gridCol w:w="1197"/>
      </w:tblGrid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№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п/р</w:t>
            </w: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Имот №/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идентификатор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Начин на трайно ползване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Местност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Площ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(дка)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Акт №, година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</w:t>
            </w: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Диванини</w:t>
            </w:r>
            <w:proofErr w:type="spellEnd"/>
            <w:r w:rsidRPr="009A6B77">
              <w:rPr>
                <w:rFonts w:ascii="Verdana" w:hAnsi="Verdana"/>
              </w:rPr>
              <w:t xml:space="preserve"> могили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39.892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56407.3.61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2.405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56407.8.9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0.601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56407.144.83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11.336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56407.144.226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6.088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Нелесопригоднаголина</w:t>
            </w:r>
            <w:proofErr w:type="spellEnd"/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12.723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56407.29.8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3.590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026496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000672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Друма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000533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4.295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56407.47.10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49.834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30/2007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27,656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169/2010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56407.110.65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9.315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172/2011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56407.147.83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Марицата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12.464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175/2011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56407.126.69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176/2011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56407.118.149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0.754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181/2011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56407.43.6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657.166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182/2011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56407.103.22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Св. Георги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5.805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191/2012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208.623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194/2012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56407.5.125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8.689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195/2012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56407.5.121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26.833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196/2012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5607.5.122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33.391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205/2012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56407.134.74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207/2012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56407.137.46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208/2012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56407.8.3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247/2012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56407.32.20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местен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0.967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248/2012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249/2012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56407.32.15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250/2012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56407.32.17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251/2012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0.601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252/2012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56407.37.24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14.170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253/2012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356.688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255/2012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56407.20.36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74.582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258/2012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56407.153.93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77.285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260/2012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56407.20.35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2.740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264/2012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56407.152.21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265/2012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56407.118.199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2.542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267/2012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56407.42.53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9.326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291/2013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293/2013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0.162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294/2013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56407.2.28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Сейменски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7.969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296/2013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56407.19.20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Сейменски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5.763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297/2013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56407.105.15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0.104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308/2014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56407.121.35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49.760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327/2014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1.098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328/2014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21.495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329/2014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56407.7.3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местен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11.081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330/2014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56407.8.24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2.305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342/2014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56407.18.60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3.719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351/2015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56407.19.37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7.031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352/2015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горско 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37.017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354/2015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56407.140.6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Спеден</w:t>
            </w:r>
            <w:proofErr w:type="spellEnd"/>
            <w:r w:rsidRPr="009A6B77">
              <w:rPr>
                <w:rFonts w:ascii="Verdana" w:hAnsi="Verdana"/>
              </w:rPr>
              <w:t xml:space="preserve"> Поток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5.945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356/2015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56407.140.9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Потока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0.962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357/2015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56407.4.103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1.913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365/2015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366/2015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000546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1.926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376/2015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56407.5.104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0.055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377/2015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56407.152.16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410.272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622/2018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Дългия рът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421.249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623/2018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56407.153.91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Дългия рът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48.807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624/2018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56407.153.98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172.770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625/2018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56407.22.17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340.977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626/2018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56407.22.21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165.557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627/2018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56407.43.3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265.712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628/2018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59.994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629/2018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56407.8.20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7.561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630/2018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34.600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38.056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56407.42.17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местен път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7.693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56407.2.7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142.250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56407.2.12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247.109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56407.15.98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160.100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225.436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653/2010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191.160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56407.46.34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38.869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56407.144.265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12.982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56407.144.266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103.424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56407.153.25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388.866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56407.153.26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14.576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56407.133.13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12.147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56407.153.97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Дългия рът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388.556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56407.51.6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194.146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37.006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675/2019 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56407.124.112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10.500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56407.13.25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Корията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27.801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30.544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56407.121.35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49.752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56407.149.35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8.582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56407.149.37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5.368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56407.120.67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14.805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56407.46.32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221.220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16.896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56407.14.165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1.842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56407.14.167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20.122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56407.14.170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2.843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56407.114.65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4.948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56407.123.114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56407.125.116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Площта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58.809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56407.126.68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5.520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56407.14.70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3.350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56407.14.114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61.345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56407.32.10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2.090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56407.33.35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4.140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56407.33.30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56407.139.55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Бакаджик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8.443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56407.15.91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97.641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56407.9.118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36.502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56407.140.5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Потока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56407.109.40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56407.12.3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721</w:t>
            </w:r>
            <w:r w:rsidRPr="009A6B77">
              <w:rPr>
                <w:rFonts w:ascii="Verdana" w:hAnsi="Verdana"/>
              </w:rPr>
              <w:t>/201</w:t>
            </w:r>
            <w:r w:rsidRPr="009A6B77">
              <w:rPr>
                <w:rFonts w:ascii="Verdana" w:hAnsi="Verdana"/>
                <w:lang w:val="en-US"/>
              </w:rPr>
              <w:t>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56407.12.12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</w:rPr>
              <w:t>2.23</w:t>
            </w:r>
            <w:r w:rsidRPr="009A6B77">
              <w:rPr>
                <w:rFonts w:ascii="Verdana" w:hAnsi="Verdana"/>
                <w:lang w:val="en-US"/>
              </w:rPr>
              <w:t>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722</w:t>
            </w:r>
            <w:r w:rsidRPr="009A6B77">
              <w:rPr>
                <w:rFonts w:ascii="Verdana" w:hAnsi="Verdana"/>
              </w:rPr>
              <w:t>/201</w:t>
            </w:r>
            <w:r w:rsidRPr="009A6B77">
              <w:rPr>
                <w:rFonts w:ascii="Verdana" w:hAnsi="Verdana"/>
                <w:lang w:val="en-US"/>
              </w:rPr>
              <w:t>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56407.12.15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</w:rPr>
              <w:t>34.4</w:t>
            </w:r>
            <w:r w:rsidRPr="009A6B77">
              <w:rPr>
                <w:rFonts w:ascii="Verdana" w:hAnsi="Verdana"/>
                <w:lang w:val="en-US"/>
              </w:rPr>
              <w:t>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723</w:t>
            </w:r>
            <w:r w:rsidRPr="009A6B77">
              <w:rPr>
                <w:rFonts w:ascii="Verdana" w:hAnsi="Verdana"/>
              </w:rPr>
              <w:t>/201</w:t>
            </w:r>
            <w:r w:rsidRPr="009A6B77">
              <w:rPr>
                <w:rFonts w:ascii="Verdana" w:hAnsi="Verdana"/>
                <w:lang w:val="en-US"/>
              </w:rPr>
              <w:t>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56407.110.79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</w:t>
            </w:r>
            <w:r w:rsidRPr="009A6B77">
              <w:rPr>
                <w:rFonts w:ascii="Verdana" w:hAnsi="Verdana"/>
                <w:lang w:val="en-US"/>
              </w:rPr>
              <w:t xml:space="preserve"> </w:t>
            </w:r>
            <w:r w:rsidRPr="009A6B77">
              <w:rPr>
                <w:rFonts w:ascii="Verdana" w:hAnsi="Verdana"/>
              </w:rPr>
              <w:t>Чешко поле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</w:rPr>
              <w:t>11.32</w:t>
            </w:r>
            <w:r w:rsidRPr="009A6B77">
              <w:rPr>
                <w:rFonts w:ascii="Verdana" w:hAnsi="Verdana"/>
                <w:lang w:val="en-US"/>
              </w:rPr>
              <w:t>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724</w:t>
            </w:r>
            <w:r w:rsidRPr="009A6B77">
              <w:rPr>
                <w:rFonts w:ascii="Verdana" w:hAnsi="Verdana"/>
              </w:rPr>
              <w:t>/201</w:t>
            </w:r>
            <w:r w:rsidRPr="009A6B77">
              <w:rPr>
                <w:rFonts w:ascii="Verdana" w:hAnsi="Verdana"/>
                <w:lang w:val="en-US"/>
              </w:rPr>
              <w:t>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56407.41.10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8.221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7.417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56407.4.98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5.711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56407.3.73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Земеделска/ДПО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27.67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56407.106.55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Кадъулу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3.116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108.449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56407.46.20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9.128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56407.46.23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18.282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56407.133.1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3.659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56407.7.40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Под Диспансера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1.032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56407.33.23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Резервоара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25.515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30.810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56407.46.11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17.264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56407.46.12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8.603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56407.19.30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56407.19.31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56407.12.11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3.479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11.496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Мухча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453.345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56407.154.23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18.755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56407.12.58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56407.137.53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Втори поток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2.640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56407.4.93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11.788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57.256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755/2012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26.072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756/2019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7.892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757/2019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56407.15.90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22.025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758/2019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56407.12.53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759/2019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60.402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760/2019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56407.15.84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53.487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761/2019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56407.18.97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12.106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762/2019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56407.46.13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6.626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763/2019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56407.20.41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36.017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764/2019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56407.153.111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12.223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765/2019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56407.141.25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101.764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766/2020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56407.124.116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Татарица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144.974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768/2020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56407.150.28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170.921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779/2020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209.911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780/2020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92.610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783/2020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56407.18.92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321.531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784/2020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56407.128.29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496.734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785/2020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56407.20.34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542.941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786/2020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168.653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788/2020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85.593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789/2020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137.344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790/2020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48.437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791/2020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56407.18.65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33.159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792/2020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99.979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793/2020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56407.154.26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115.829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795/2020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56407.18.84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84.224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796/2020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69.776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797/2020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4.607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798/2020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56407.7.6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12.608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800/2020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Горска ливада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7.751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801/2020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56407.42.42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802/2020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56407.140.15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Над бензиностанцията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35.457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803/2020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21.491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804/2020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Дражил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149.244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805/2020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37.011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807/2020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56407.35.8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3.267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808/2020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22.421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809/2020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56407.19.43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2.208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828/2020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просека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21.772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831/2020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просека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10.588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832/2020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просека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17.133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833/2020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23.556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836/2021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56407.7.45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3.887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837/2021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56407.112.71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11.146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844/2021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56407.112.68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4.443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845/2021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56407.137.53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Втори поток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846/2021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Шир.гора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847/2021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56407.137.54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13.894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848/2021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56407.48.18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121.069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849/2021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56407.48.19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11.900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850/2021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56407.48.16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49.716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852/2022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56407.47.10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9.659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860/2022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56407.14.197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16.128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861/2022</w:t>
            </w:r>
          </w:p>
        </w:tc>
      </w:tr>
      <w:tr w:rsidR="0034742D" w:rsidRPr="009A6B77" w:rsidTr="0034742D">
        <w:tc>
          <w:tcPr>
            <w:tcW w:w="709" w:type="dxa"/>
            <w:vAlign w:val="center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91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56407.14.203</w:t>
            </w:r>
          </w:p>
        </w:tc>
        <w:tc>
          <w:tcPr>
            <w:tcW w:w="264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13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0.858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862/2022</w:t>
            </w:r>
          </w:p>
        </w:tc>
      </w:tr>
    </w:tbl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  <w:lang w:val="en-US"/>
        </w:rPr>
      </w:pP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  <w:u w:val="single"/>
        </w:rPr>
        <w:t>І</w:t>
      </w:r>
      <w:r w:rsidRPr="009A6B77">
        <w:rPr>
          <w:rFonts w:ascii="Verdana" w:hAnsi="Verdana"/>
          <w:b/>
          <w:sz w:val="20"/>
          <w:szCs w:val="20"/>
          <w:u w:val="single"/>
          <w:lang w:val="en-US"/>
        </w:rPr>
        <w:t>I</w:t>
      </w:r>
      <w:r w:rsidRPr="009A6B77">
        <w:rPr>
          <w:rFonts w:ascii="Verdana" w:hAnsi="Verdana"/>
          <w:b/>
          <w:sz w:val="20"/>
          <w:szCs w:val="20"/>
          <w:u w:val="single"/>
        </w:rPr>
        <w:t>. ЗЕМЛИЩЕ НА С.ДУШАНЦИ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tbl>
      <w:tblPr>
        <w:tblStyle w:val="af0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1"/>
        <w:gridCol w:w="1954"/>
        <w:gridCol w:w="2298"/>
        <w:gridCol w:w="1969"/>
        <w:gridCol w:w="1179"/>
        <w:gridCol w:w="1197"/>
      </w:tblGrid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№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п/р</w:t>
            </w: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Имот №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Начин на трайно ползване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Местност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Площ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(дка)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Акт №, година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1</w:t>
            </w: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3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4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017382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15.235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143/2010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000767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др.</w:t>
            </w:r>
            <w:r w:rsidRPr="009A6B77"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селскостоп</w:t>
            </w:r>
            <w:proofErr w:type="spellEnd"/>
            <w:r w:rsidRPr="009A6B77">
              <w:rPr>
                <w:rFonts w:ascii="Verdana" w:hAnsi="Verdana"/>
              </w:rPr>
              <w:t xml:space="preserve">. </w:t>
            </w:r>
            <w:proofErr w:type="spellStart"/>
            <w:r w:rsidRPr="009A6B77">
              <w:rPr>
                <w:rFonts w:ascii="Verdana" w:hAnsi="Verdana"/>
              </w:rPr>
              <w:t>терит</w:t>
            </w:r>
            <w:proofErr w:type="spellEnd"/>
            <w:r w:rsidRPr="009A6B77">
              <w:rPr>
                <w:rFonts w:ascii="Verdana" w:hAnsi="Verdana"/>
              </w:rPr>
              <w:t>.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15.422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183/2011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017802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12.307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184/2011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017803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185/2011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47.163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186/2011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017768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14.924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187/2011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189/2011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10.868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197/2012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1.476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209/2012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000214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5.111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211/2012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000254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212/2012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000335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местен път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0.819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213/2012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000537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0.884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214/2012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000727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напоителен канал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4.019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220/2012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9.044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221/2012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017601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222/2012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017743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2.827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223/2012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52.651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245/2012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268/2012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19.335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272/2013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017769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017015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0.689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0.416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0.416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017029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017063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023010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12.719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0.175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017020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1.107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017025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0.169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389 2016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017031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2.014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017035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017038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017058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3.313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017059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017065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017002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017009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Отвъд </w:t>
            </w: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5.249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017158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017159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9.775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017166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017164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0.819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017165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017167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5.325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0.872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13.346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017144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017152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017142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017153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29.532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017154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32.274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017146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2.258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017132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5.907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017133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0.785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017134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2.973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017130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017138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2.183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0.414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017119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1.086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9.991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5.030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1.889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017141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3.808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017066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0.962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436 2016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017088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2.657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017109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3.197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23.308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5.124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017097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2.048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017069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9.092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017076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0.803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017067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Отвъд </w:t>
            </w: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017077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Отвъд </w:t>
            </w: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017098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Отвъд </w:t>
            </w: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017095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0.266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017087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017104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2.632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3.745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017230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0.240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017231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0.142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017234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0.348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13.470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7.981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8.918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2.089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017249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0.326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3.618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2.315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8.595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017256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15.262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017225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0.854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017222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8.436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3.377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017219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1.543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13.504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0.029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11.033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31.386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017175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13.895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017186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3.001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017190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12.208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017199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Калдаръма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4.532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017207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017265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11.715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017269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9.604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017273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9.254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017278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8.520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017279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28.371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017280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7.402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017293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017314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15.378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017320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16.128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Папаз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24.176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3.269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5.043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017357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7.549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017364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9.488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017351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017387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0.427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017389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017395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0.220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0.961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017370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0.534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017396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8.281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017397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017398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0.905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017403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017407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0.265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017404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13.698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017356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017358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017369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017375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4.879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2.954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017345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017336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017367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6.291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017430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017432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017427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017463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Делила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16.161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017467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Делила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0.470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Делила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3.763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Делила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017470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0.884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017474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4.442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017492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1.239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017493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0.648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017453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017456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017457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6.674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97.428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017503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0.293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017538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017547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0.232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017541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25.638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017501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2.522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017502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017591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017548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Груев гроб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017509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0.739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017513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2.196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0.450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017568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29.088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017573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14.973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017500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0.830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017582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35.480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017586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017588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19.359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4.202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12.796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017619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4.745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017620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11.144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017625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017630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5.936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017636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4.174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017633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3.411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017634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0.225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601/2016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017646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0.588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017656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0.983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1.142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017792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1.586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017793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017798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0.495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017852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610/2016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612/2016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017660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613/2016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017807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614/2016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017800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2.199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615/2016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16.960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616/2016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017776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617/2016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3.631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618/2016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017705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Пери </w:t>
            </w:r>
            <w:proofErr w:type="spellStart"/>
            <w:r w:rsidRPr="009A6B77">
              <w:rPr>
                <w:rFonts w:ascii="Verdana" w:hAnsi="Verdana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23.271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619/2016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24164.152.17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76.709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620/2017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108.328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621/2018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24164.61.19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Тръста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4.564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631/2018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24164.20.62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40.310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632/2018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24164.102.10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11.317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633/2018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24164.123.14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72.200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634/2018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24164.149.26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Бръмрар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20.782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635/2018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24164.161.22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18.752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636/2018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24164.164.17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19.186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637/2018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24164.166.9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16.011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638/2018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24164.136.26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71.951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639/2018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24164.193.11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30.010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640/2018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24164.182.11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2.427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641/2018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24164.182.12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9.521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642/2018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49.678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643/2018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1.948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644/2018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21.252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645/2018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15.538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660/2019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32.677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661/2019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101.861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662/2019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135.076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663/2019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91.920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664/2019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24164.253.4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352.865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665/2019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24164.253.5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129.466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666/2019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24164.246.7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 с храсти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1006.275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667/2019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24164.251.6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Пери </w:t>
            </w:r>
            <w:proofErr w:type="spellStart"/>
            <w:r w:rsidRPr="009A6B77">
              <w:rPr>
                <w:rFonts w:ascii="Verdana" w:hAnsi="Verdana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253.304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668/2019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24164.267.4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178.880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669/2019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104.974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670/2019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28.053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684/2019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24164.145.15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86.726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685/2019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24164.177.7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11.940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686/2019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26164.174.18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37.006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687/2019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24164.162.10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14.386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688/2019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24164.27.24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45.145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689/2019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24164.246.3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25.711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690/2019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24164.246.13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97.411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691/2019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24164.246.12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692/2019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24164.246.10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113.960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693/2019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24164.248.4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1.317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694/2019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24164.287.3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Бялата вода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55.023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695/2019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24164.263.2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42.491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696/2019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24164.263.4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114.333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697/2019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24164.265.9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84.180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698/2019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24164.260.3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пасище, мера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13.587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699/2019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24164.122.17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5.687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700/2019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24164.15.27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8.062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732/2019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24164.101.17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2.846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747/2019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24164.290.2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Урсулица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740.060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767/2020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24164.19.72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118.779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769/2020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24164.17.5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378.035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770/2020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83.994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771/2020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140.293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772/2020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24164.17.22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159.352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773/2020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24164.136.33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53.178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774/2020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24164.149.23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287.522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775/2020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176.980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776/2020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24164.164.18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22.445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777/2020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24164.17.8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16.202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778/2020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24164.19.69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61.897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781/2020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24164.295.3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669.482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782/2020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24164.229.4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39.271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799/2020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24164.112.21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8.090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810/2020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24164.94.12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5.936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811/2020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24164.152.21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5.521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812/2020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24164.223.10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3.337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813/2020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24164.223.11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66.958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814/2020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24164.229.7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17.429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815/2020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24164.229.8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28.250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816/2020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24164.229.9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6.973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817/2020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10.991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818/2020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241645.235.12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6.549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819/2020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7.254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820/2020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24164.235.21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821/2020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24164.251.4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17.287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822/2020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24164.253.6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35.509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823/2020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24164.261.8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19.904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824/2020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24164.269.4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0.533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825/2020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24164.270.2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347.189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826/2020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24164.272.2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Груев гроб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280.868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827/2020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24164.88.28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1.955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829/2020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1.041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830/2020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24164.188.23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7.698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835/2021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24164.229.10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пасище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Климаш</w:t>
            </w: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22.851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839/2021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24164.27.14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5.365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854/2022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24164.27.17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32.624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855/2022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24164.88.29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9.994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856/2022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24164.136.8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6.757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857/2022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24164.161.20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64.035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858/2022</w:t>
            </w:r>
          </w:p>
        </w:tc>
      </w:tr>
      <w:tr w:rsidR="0034742D" w:rsidRPr="009A6B77" w:rsidTr="0034742D">
        <w:tc>
          <w:tcPr>
            <w:tcW w:w="704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000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24164.170.16</w:t>
            </w:r>
          </w:p>
        </w:tc>
        <w:tc>
          <w:tcPr>
            <w:tcW w:w="250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</w:t>
            </w:r>
          </w:p>
        </w:tc>
        <w:tc>
          <w:tcPr>
            <w:tcW w:w="204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7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31.156</w:t>
            </w:r>
          </w:p>
        </w:tc>
        <w:tc>
          <w:tcPr>
            <w:tcW w:w="119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859/2022</w:t>
            </w:r>
          </w:p>
        </w:tc>
      </w:tr>
    </w:tbl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6A40BF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bCs/>
          <w:sz w:val="20"/>
          <w:szCs w:val="20"/>
        </w:rPr>
      </w:pPr>
      <w:r w:rsidRPr="006A40BF">
        <w:rPr>
          <w:rFonts w:ascii="Verdana" w:hAnsi="Verdana"/>
          <w:bCs/>
          <w:sz w:val="20"/>
          <w:szCs w:val="20"/>
        </w:rPr>
        <w:t>Имоти – частна общинска собственост в община Пирдоп към 31.12.2022 г</w:t>
      </w:r>
      <w:r>
        <w:rPr>
          <w:rFonts w:ascii="Verdana" w:hAnsi="Verdana"/>
          <w:bCs/>
          <w:sz w:val="20"/>
          <w:szCs w:val="20"/>
        </w:rPr>
        <w:t>.</w:t>
      </w:r>
    </w:p>
    <w:p w:rsidR="0034742D" w:rsidRDefault="0034742D" w:rsidP="0034742D">
      <w:pPr>
        <w:jc w:val="right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>
        <w:rPr>
          <w:rFonts w:ascii="Verdana" w:hAnsi="Verdana"/>
          <w:sz w:val="20"/>
          <w:szCs w:val="20"/>
          <w:u w:val="single"/>
        </w:rPr>
        <w:t>Приложение № 2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 xml:space="preserve">С П И С Ъ К 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на имоти - частна общинска собственост в община Пирдоп към 31.12.2022год.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гр.Пирдоп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tbl>
      <w:tblPr>
        <w:tblStyle w:val="af0"/>
        <w:tblW w:w="9351" w:type="dxa"/>
        <w:tblLayout w:type="fixed"/>
        <w:tblLook w:val="04A0" w:firstRow="1" w:lastRow="0" w:firstColumn="1" w:lastColumn="0" w:noHBand="0" w:noVBand="1"/>
      </w:tblPr>
      <w:tblGrid>
        <w:gridCol w:w="548"/>
        <w:gridCol w:w="2415"/>
        <w:gridCol w:w="3128"/>
        <w:gridCol w:w="1701"/>
        <w:gridCol w:w="1559"/>
      </w:tblGrid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№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Идентификатор на имота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</w:rPr>
              <w:t>Пояснение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Площ/ кв.м.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Номер на съставения акт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56407.500.2256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VІІІ - “За търговска дейност” в кв.144 с павилион, собственост на ПК “Напред” за магазин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234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95/2007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56407.500.4001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VІІ – 995, “За търговска дейност” в кв.127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788/2018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56407.500.4004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 – 995, „За търговска дейност“ в кв.127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790/2018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56407.500.4008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УПИ ХІV – 995, „За Църква“ в кв.127 с построената  едноетажна сграда – Евангелска </w:t>
            </w:r>
            <w:proofErr w:type="spellStart"/>
            <w:r w:rsidRPr="009A6B77">
              <w:rPr>
                <w:rFonts w:ascii="Verdana" w:hAnsi="Verdana"/>
              </w:rPr>
              <w:t>петдесятна</w:t>
            </w:r>
            <w:proofErr w:type="spellEnd"/>
            <w:r w:rsidRPr="009A6B77">
              <w:rPr>
                <w:rFonts w:ascii="Verdana" w:hAnsi="Verdana"/>
              </w:rPr>
              <w:t xml:space="preserve"> църква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213 кв.м.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794/2018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56407.500.4009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ХV – 995, „За търговска дейност“ в кв.127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795/2018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56407.500.3739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ІХ - за “Жилищно строителство и магазини” в кв.127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1 130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97/2008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56407.500.3731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УПИ ІІІ - “За търговски комплекс”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98/2008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56407.500.3638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VІІІ – “За търговия, общ. обслужване и ПГ” (земята на север от сградата за “Автогара”) в кв.45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4 424 кв.м.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472/2013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56407.500.3642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ХІХ – “За търговска дейност” в кв.45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818 кв.м.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473/2013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56407.500.2252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ХІV – 2252 (скали) в кв.156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621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103/2008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56407.500.3691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ІХ  (скали) в кв.156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925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104/2008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56407.500.9141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УПИ </w:t>
            </w:r>
            <w:r w:rsidRPr="009A6B77">
              <w:rPr>
                <w:rFonts w:ascii="Verdana" w:hAnsi="Verdana"/>
                <w:lang w:val="en-US"/>
              </w:rPr>
              <w:t>XV</w:t>
            </w:r>
            <w:r w:rsidRPr="009A6B77">
              <w:rPr>
                <w:rFonts w:ascii="Verdana" w:hAnsi="Verdana"/>
              </w:rPr>
              <w:t>І - 9141, ”За административни дейности”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(едноетажна сграда в двора на Районен съд и гаражи)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1053/2021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lastRenderedPageBreak/>
              <w:t>13.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56407.500.2086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Застроен УПИ І - 2086 в кв.137 с </w:t>
            </w:r>
            <w:proofErr w:type="spellStart"/>
            <w:r w:rsidRPr="009A6B77">
              <w:rPr>
                <w:rFonts w:ascii="Verdana" w:hAnsi="Verdana"/>
              </w:rPr>
              <w:t>бикарник</w:t>
            </w:r>
            <w:proofErr w:type="spellEnd"/>
            <w:r w:rsidRPr="009A6B77">
              <w:rPr>
                <w:rFonts w:ascii="Verdana" w:hAnsi="Verdana"/>
              </w:rPr>
              <w:t xml:space="preserve"> (в бившия стопански двор)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744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1018/2020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56407.500.3252.5.8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Двустаен ап. № 8, ет.2, блок 22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61.25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1115/2022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56407.500.3252.5.5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Двустаен ап. № 5, ет.2, блок 22, кв.174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61.25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108/2008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56407.500.3252.8.32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Двустаен ап. № 32, ет.5, вх.“Б”, блок 34, кв.174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59.14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110/2008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56407.500.3252.8.31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Двустаен ап. № 31, ет.5, вх.“Б”, блок 34, кв.174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61.81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111/2008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56407.500.3252.2.35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Едностаен ап. № 35, ет.5, вх. “Б”, блок 32, кв. 174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43.19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115/2008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56407.500.3252.2.8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Едностаен ап. № 8, ет.3, вх.”А”, блок 32, кв.174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43.19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117/2008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56407.500.3650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VІ – “За жилищно строителство” в кв.81 (междублоково пространство)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3 558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124/2009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</w:rPr>
              <w:t>21.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56407.500.3279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ru-RU"/>
              </w:rPr>
            </w:pPr>
            <w:r w:rsidRPr="009A6B77">
              <w:rPr>
                <w:rFonts w:ascii="Verdana" w:hAnsi="Verdana"/>
              </w:rPr>
              <w:t>УПИ ХІХ – “За жилищно строителство и магазини” в кв.77</w:t>
            </w:r>
            <w:r w:rsidRPr="009A6B77">
              <w:rPr>
                <w:rFonts w:ascii="Verdana" w:hAnsi="Verdana"/>
                <w:lang w:val="ru-RU"/>
              </w:rPr>
              <w:t xml:space="preserve"> </w:t>
            </w:r>
            <w:r w:rsidRPr="009A6B77">
              <w:rPr>
                <w:rFonts w:ascii="Verdana" w:hAnsi="Verdana"/>
              </w:rPr>
              <w:t>(междублоково пространство</w:t>
            </w:r>
            <w:r w:rsidRPr="009A6B77">
              <w:rPr>
                <w:rFonts w:ascii="Verdana" w:hAnsi="Verdana"/>
                <w:lang w:val="ru-RU"/>
              </w:rPr>
              <w:t>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1 308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124/2009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22.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56407.500.3652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 УПИ І – “За жилищно строителство и магазини” в кв.87 (междублоково пространство)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6 425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125/2009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23.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56407.500.906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ХХІІ - 906 в кв.78 (междублоково пространство)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1 100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126/2009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24.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56407.500.3275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ХХІІ – “За жилищно строителство и магазини” в кв. 79 (междублоково пространство) и масивен гараж № 6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2 275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127/2009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25.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56407.500.3252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ru-RU"/>
              </w:rPr>
            </w:pPr>
            <w:r w:rsidRPr="009A6B77">
              <w:rPr>
                <w:rFonts w:ascii="Verdana" w:hAnsi="Verdana"/>
              </w:rPr>
              <w:t>УПИ ХVІІ – “За жилищно строителство и магазини” в кв. 174 (междублоково пространство)</w:t>
            </w:r>
            <w:r w:rsidRPr="009A6B77">
              <w:rPr>
                <w:rFonts w:ascii="Verdana" w:hAnsi="Verdana"/>
                <w:lang w:val="ru-RU"/>
              </w:rPr>
              <w:t>.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26282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1021/2020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26.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en-US"/>
              </w:rPr>
            </w:pPr>
            <w:r w:rsidRPr="009A6B77">
              <w:rPr>
                <w:rFonts w:ascii="Verdana" w:hAnsi="Verdana"/>
                <w:lang w:val="en-US"/>
              </w:rPr>
              <w:t>56407.500.3654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 – “За жилищно строителство и търговска дейност”,кв.86</w:t>
            </w:r>
            <w:r w:rsidRPr="009A6B77">
              <w:rPr>
                <w:rFonts w:ascii="Verdana" w:hAnsi="Verdana"/>
                <w:lang w:val="ru-RU"/>
              </w:rPr>
              <w:t>(</w:t>
            </w:r>
            <w:r w:rsidRPr="009A6B77">
              <w:rPr>
                <w:rFonts w:ascii="Verdana" w:hAnsi="Verdana"/>
              </w:rPr>
              <w:t>междублоково пространство)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9480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129/2009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56407.500.3475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 – “За жилищно строителство” (междублоково пространство)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3 680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130/2009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56407.500.3635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 – “За жилищно строителство, магазини и трафопост” (междублоково пространство) кв.33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11 362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1049/2021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56407.500.3651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ІV – “За жилищно строителство, магазини и видео-клуб” (междублоково пространство), кв.84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1 864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132/2009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56407.500.3276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УПИ VІІ – “За жилищно строителство” </w:t>
            </w:r>
            <w:r w:rsidRPr="009A6B77">
              <w:rPr>
                <w:rFonts w:ascii="Verdana" w:hAnsi="Verdana"/>
              </w:rPr>
              <w:lastRenderedPageBreak/>
              <w:t>(междублоково пространство), кв.78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lastRenderedPageBreak/>
              <w:t>5 669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133/2009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56407.500.664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 - 664 (междублоково пространство) в кв.50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1 696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56407.500.3649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ХХІІ – “За жилищно строителство, магазини и трафопост” (междублоково пространство), кв.43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3 620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1083/2022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56407.500.3286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 УПИ VІІІ – “За жилищно строителство” (междублоково пространство), кв.168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 2 518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136/2009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ru-RU"/>
              </w:rPr>
            </w:pPr>
            <w:r w:rsidRPr="009A6B77">
              <w:rPr>
                <w:rFonts w:ascii="Verdana" w:hAnsi="Verdana"/>
              </w:rPr>
              <w:t xml:space="preserve">Част от поземлен имот с пл. № 2199 в кв.89, </w:t>
            </w:r>
            <w:proofErr w:type="spellStart"/>
            <w:r w:rsidRPr="009A6B77">
              <w:rPr>
                <w:rFonts w:ascii="Verdana" w:hAnsi="Verdana"/>
              </w:rPr>
              <w:t>придаваем</w:t>
            </w:r>
            <w:proofErr w:type="spellEnd"/>
            <w:r w:rsidRPr="009A6B77">
              <w:rPr>
                <w:rFonts w:ascii="Verdana" w:hAnsi="Verdana"/>
              </w:rPr>
              <w:t xml:space="preserve"> към УПИ </w:t>
            </w:r>
            <w:r w:rsidRPr="009A6B77">
              <w:rPr>
                <w:rFonts w:ascii="Verdana" w:hAnsi="Verdana"/>
                <w:lang w:val="en-US"/>
              </w:rPr>
              <w:t>XII</w:t>
            </w:r>
            <w:r w:rsidRPr="009A6B77">
              <w:rPr>
                <w:rFonts w:ascii="Verdana" w:hAnsi="Verdana"/>
                <w:lang w:val="ru-RU"/>
              </w:rPr>
              <w:t>-1236 (56407.500.1236)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  <w:lang w:val="en-US"/>
              </w:rPr>
              <w:t xml:space="preserve">4 </w:t>
            </w:r>
            <w:r w:rsidRPr="009A6B77">
              <w:rPr>
                <w:rFonts w:ascii="Verdana" w:hAnsi="Verdana"/>
              </w:rPr>
              <w:t>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769/2018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56407.500.3620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ХVІІ, в кв.149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679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138/2009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56407.500.3370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Част от УПИ Х – 105 в кв.48 (1/2 </w:t>
            </w:r>
            <w:proofErr w:type="spellStart"/>
            <w:r w:rsidRPr="009A6B77">
              <w:rPr>
                <w:rFonts w:ascii="Verdana" w:hAnsi="Verdana"/>
              </w:rPr>
              <w:t>ид</w:t>
            </w:r>
            <w:proofErr w:type="spellEnd"/>
            <w:r w:rsidRPr="009A6B77">
              <w:rPr>
                <w:rFonts w:ascii="Verdana" w:hAnsi="Verdana"/>
              </w:rPr>
              <w:t>. част) отстъпено право на строеж на Младен Младенов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139/2009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56407.500.3580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Част от УПИ ХІХ-114,115,2196, “За складова, производствена и търговска дейност” в кв.4   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1 764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140/2009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56407.500.3289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УПИ ХV - “За търговска дейност” в кв.173 (</w:t>
            </w:r>
            <w:proofErr w:type="spellStart"/>
            <w:r w:rsidRPr="009A6B77">
              <w:rPr>
                <w:rFonts w:ascii="Verdana" w:hAnsi="Verdana"/>
              </w:rPr>
              <w:t>учр</w:t>
            </w:r>
            <w:proofErr w:type="spellEnd"/>
            <w:r w:rsidRPr="009A6B77">
              <w:rPr>
                <w:rFonts w:ascii="Verdana" w:hAnsi="Verdana"/>
              </w:rPr>
              <w:t>. право на строеж на “Лидер 7” ООД – Димитър Гребенаров)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456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56407.500.5251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VІІІ – “За обществено обслужване”, кв. 27 със застроена сглобяема сграда тип “Пионер”.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1 546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1102/2022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56407.500.5252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Незастроен УПИ ХVІІ – 234, „За жилищно строителство“ в кв.27 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433 кв.м.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774/2018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56407.500.5253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Незастроен УПИ ХVІІІ – 234, „За жилищно строителство“ в кв.27 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493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775/2018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56407.500.1563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ХХІ – 1563 в кв.164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705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772/2018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56407.43.8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имот № 000564 в м.”Еленско”с построената двуетажна сграда – вила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2 758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154/2009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56407.500.210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Част от УПИ Х-210 в кв.18 (1/2 </w:t>
            </w:r>
            <w:proofErr w:type="spellStart"/>
            <w:r w:rsidRPr="009A6B77">
              <w:rPr>
                <w:rFonts w:ascii="Verdana" w:hAnsi="Verdana"/>
              </w:rPr>
              <w:t>ид</w:t>
            </w:r>
            <w:proofErr w:type="spellEnd"/>
            <w:r w:rsidRPr="009A6B77">
              <w:rPr>
                <w:rFonts w:ascii="Verdana" w:hAnsi="Verdana"/>
              </w:rPr>
              <w:t>. част, отстъпено право на строеж на Серги Илиев)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155/2009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56407.500.3218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ХІV – “За трафопост”и трафопост в кв.154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291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157/2009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lastRenderedPageBreak/>
              <w:t>46.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56407.500.3529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ІІ – “За ДПУ” в кв.124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(сградата на БЕКСА)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5 300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1073/2021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56407.500.3653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Част от УПИ ІІ – “За хотел, ресторант, читалище и търговска дейност” в кв.86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 павилиони, на които е прехвърлено право на строеж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1 324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169/2009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56407.500.3282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ХІІ-за “Озеленяване”, кв.92 (градината срещу Стоян Стоянов)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1 180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166/2009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56407.500.3235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имот пл. № 1225 в кв. 106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(сградата на БЗНС)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237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170/2009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56407.5.103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Имот № 005103 в м.”Рошава могила”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със сграда – дарак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171/2009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56407.500.3123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УПИ І - “За детска градина” в кв.60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Терен - 5 980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Сграда -  374 кв.м.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387/2012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56407.500.3579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Масивна сграда – ресторант с </w:t>
            </w:r>
            <w:proofErr w:type="spellStart"/>
            <w:r w:rsidRPr="009A6B77">
              <w:rPr>
                <w:rFonts w:ascii="Verdana" w:hAnsi="Verdana"/>
              </w:rPr>
              <w:t>пергола</w:t>
            </w:r>
            <w:proofErr w:type="spellEnd"/>
            <w:r w:rsidRPr="009A6B77">
              <w:rPr>
                <w:rFonts w:ascii="Verdana" w:hAnsi="Verdana"/>
              </w:rPr>
              <w:t xml:space="preserve"> с площ от 426 кв.м., построена в изкуствено езеро (</w:t>
            </w:r>
            <w:proofErr w:type="spellStart"/>
            <w:r w:rsidRPr="009A6B77">
              <w:rPr>
                <w:rFonts w:ascii="Verdana" w:hAnsi="Verdana"/>
              </w:rPr>
              <w:t>Жабарника</w:t>
            </w:r>
            <w:proofErr w:type="spellEnd"/>
            <w:r w:rsidRPr="009A6B77">
              <w:rPr>
                <w:rFonts w:ascii="Verdana" w:hAnsi="Verdana"/>
              </w:rPr>
              <w:t>), намираща се в УПИ V – “За парк и спортни съоръжения”, кв.4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203/2009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 - 833, кв.52А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1008/2020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56407.500.3260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VІІІ - 833, кв.52А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1009/2020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56407.500.9190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ІХ - 833, кв.52А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555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1009/2020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56407.500.3256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ІІ - 833, „Център за спешна медицинска помощ“, кв.52А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493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1112/2022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56407.500.3257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ІІ</w:t>
            </w:r>
            <w:r w:rsidRPr="009A6B77">
              <w:rPr>
                <w:rFonts w:ascii="Verdana" w:hAnsi="Verdana"/>
                <w:lang w:val="en-US"/>
              </w:rPr>
              <w:t>I</w:t>
            </w:r>
            <w:r w:rsidRPr="009A6B77">
              <w:rPr>
                <w:rFonts w:ascii="Verdana" w:hAnsi="Verdana"/>
              </w:rPr>
              <w:t xml:space="preserve"> - 833, „Център за спешна медицинска помощ“, кв.52А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496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1113/2022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56407.500.9189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</w:t>
            </w:r>
            <w:r w:rsidRPr="009A6B77">
              <w:rPr>
                <w:rFonts w:ascii="Verdana" w:hAnsi="Verdana"/>
                <w:lang w:val="en-US"/>
              </w:rPr>
              <w:t>I</w:t>
            </w:r>
            <w:r w:rsidRPr="009A6B77">
              <w:rPr>
                <w:rFonts w:ascii="Verdana" w:hAnsi="Verdana"/>
              </w:rPr>
              <w:t xml:space="preserve"> - 833, кв.52 „За </w:t>
            </w:r>
            <w:proofErr w:type="spellStart"/>
            <w:r w:rsidRPr="009A6B77">
              <w:rPr>
                <w:rFonts w:ascii="Verdana" w:hAnsi="Verdana"/>
              </w:rPr>
              <w:t>хидрофор</w:t>
            </w:r>
            <w:proofErr w:type="spellEnd"/>
            <w:r w:rsidRPr="009A6B77">
              <w:rPr>
                <w:rFonts w:ascii="Verdana" w:hAnsi="Verdana"/>
              </w:rPr>
              <w:t>“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257/2011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Част от УПИ І – “За районна болница” в кв. 52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“Медицински център І”, с част от сградите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2 680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272/2011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56407.500.3254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Част от УПИ І – “За районна болница” в кв. 52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“Многопрофилна болница за активно лечение - Пирдоп” ЕООД, с част от сградите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12 756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273/2011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lastRenderedPageBreak/>
              <w:t>61.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56407.500.3567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УПИ ХVІІ-11, “За трафопост” в кв.4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380/2012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56407.112.50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сграда-исторически паметник „Еленска базилика“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1 908 кв.м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877/2019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56407.500.3854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УПИ </w:t>
            </w:r>
            <w:r w:rsidRPr="009A6B77">
              <w:rPr>
                <w:rFonts w:ascii="Verdana" w:hAnsi="Verdana"/>
                <w:lang w:val="en-US"/>
              </w:rPr>
              <w:t>XIV</w:t>
            </w:r>
            <w:r w:rsidRPr="009A6B77">
              <w:rPr>
                <w:rFonts w:ascii="Verdana" w:hAnsi="Verdana"/>
                <w:lang w:val="ru-RU"/>
              </w:rPr>
              <w:t>,</w:t>
            </w:r>
            <w:r w:rsidRPr="009A6B77">
              <w:rPr>
                <w:rFonts w:ascii="Verdana" w:hAnsi="Verdana"/>
              </w:rPr>
              <w:t>кв.126 заедно с двуетажна, масивна, административна сграда (бивша собственост на КНСБ)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Земя – 688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Сграда – 149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734/2017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56407.500.3592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І – „За складова, производствена и търговска дейност“ в кв.9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2 070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759/2017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56407.500.3743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УПИ I – „За жилищно строителство“ в кв. 89 по плана на гр. Пирдоп, одобрен със Заповед № 302 от 1984, изменен със Заповед № 102 от 2019 г. на Кмета на Община Пирдоп 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1471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875/2019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56407.48.7.1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Курортна туристическа сграда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1071/2021</w:t>
            </w:r>
          </w:p>
        </w:tc>
      </w:tr>
      <w:tr w:rsidR="0034742D" w:rsidRPr="009A6B77" w:rsidTr="0034742D">
        <w:tc>
          <w:tcPr>
            <w:tcW w:w="9351" w:type="dxa"/>
            <w:gridSpan w:val="5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С.Душанци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№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Идентификатор на имота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  <w:lang w:val="ru-RU"/>
              </w:rPr>
            </w:pPr>
            <w:r w:rsidRPr="009A6B77">
              <w:rPr>
                <w:rFonts w:ascii="Verdana" w:hAnsi="Verdana"/>
              </w:rPr>
              <w:t>Пояснение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Площ/ кв.м.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Номер на съставения акт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24164.500.722.4.2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Магазин – 65 кв.метра и склад – 65 кв.метра в първия етаж на двуетажна, масивна сграда за поща, здравна служба, магазини, кметство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130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102/2008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24164.500.722.5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Масивна, монолитна, едноетажна сграда “Автоспирка и клуб”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156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164/2009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24164.500.722.4.3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Магазин в първия етаж на административната сграда на кметството и  “Здравна служба”, УПИ</w:t>
            </w:r>
            <w:r w:rsidRPr="009A6B77">
              <w:rPr>
                <w:rFonts w:ascii="Verdana" w:hAnsi="Verdana"/>
                <w:lang w:val="ru-RU"/>
              </w:rPr>
              <w:t xml:space="preserve"> </w:t>
            </w:r>
            <w:r w:rsidRPr="009A6B77">
              <w:rPr>
                <w:rFonts w:ascii="Verdana" w:hAnsi="Verdana"/>
                <w:lang w:val="en-US"/>
              </w:rPr>
              <w:t>V</w:t>
            </w:r>
            <w:r w:rsidRPr="009A6B77">
              <w:rPr>
                <w:rFonts w:ascii="Verdana" w:hAnsi="Verdana"/>
              </w:rPr>
              <w:t xml:space="preserve"> в кв.32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152,24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165/2009</w:t>
            </w: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24164.500.585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Незастроен УПИ ХVІІІ – 585 в кв.6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607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219/2010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24164.500.783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Застроен УПИ ІV - “Училище” в кв.7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 двуетажна, масивна сграда за училище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10 441 кв.м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388/2012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24164.90.38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стопански двор с плевни и обори в м.“Бръмбар“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2 197 кв.м 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494/2013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54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</w:t>
            </w:r>
          </w:p>
        </w:tc>
        <w:tc>
          <w:tcPr>
            <w:tcW w:w="2415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24164.90.39</w:t>
            </w:r>
          </w:p>
        </w:tc>
        <w:tc>
          <w:tcPr>
            <w:tcW w:w="3128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стопански двор с </w:t>
            </w:r>
            <w:proofErr w:type="spellStart"/>
            <w:r w:rsidRPr="009A6B77">
              <w:rPr>
                <w:rFonts w:ascii="Verdana" w:hAnsi="Verdana"/>
              </w:rPr>
              <w:t>битовка</w:t>
            </w:r>
            <w:proofErr w:type="spellEnd"/>
            <w:r w:rsidRPr="009A6B77">
              <w:rPr>
                <w:rFonts w:ascii="Verdana" w:hAnsi="Verdana"/>
              </w:rPr>
              <w:t xml:space="preserve"> в </w:t>
            </w:r>
            <w:proofErr w:type="spellStart"/>
            <w:r w:rsidRPr="009A6B77">
              <w:rPr>
                <w:rFonts w:ascii="Verdana" w:hAnsi="Verdana"/>
              </w:rPr>
              <w:t>м.“Бръмбар</w:t>
            </w:r>
            <w:proofErr w:type="spellEnd"/>
            <w:r w:rsidRPr="009A6B77">
              <w:rPr>
                <w:rFonts w:ascii="Verdana" w:hAnsi="Verdana"/>
              </w:rPr>
              <w:t>“</w:t>
            </w:r>
          </w:p>
        </w:tc>
        <w:tc>
          <w:tcPr>
            <w:tcW w:w="1701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666 кв.м</w:t>
            </w:r>
          </w:p>
        </w:tc>
        <w:tc>
          <w:tcPr>
            <w:tcW w:w="1559" w:type="dxa"/>
          </w:tcPr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495/2013</w:t>
            </w:r>
          </w:p>
          <w:p w:rsidR="0034742D" w:rsidRPr="009A6B77" w:rsidRDefault="0034742D" w:rsidP="0034742D">
            <w:pPr>
              <w:pStyle w:val="a9"/>
              <w:jc w:val="both"/>
              <w:rPr>
                <w:rFonts w:ascii="Verdana" w:hAnsi="Verdana"/>
              </w:rPr>
            </w:pPr>
          </w:p>
        </w:tc>
      </w:tr>
    </w:tbl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 xml:space="preserve">земи по § 4: 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lastRenderedPageBreak/>
        <w:tab/>
        <w:t xml:space="preserve">1. 56407.200.4 в </w:t>
      </w:r>
      <w:proofErr w:type="spellStart"/>
      <w:r w:rsidRPr="009A6B77">
        <w:rPr>
          <w:rFonts w:ascii="Verdana" w:hAnsi="Verdana"/>
          <w:sz w:val="20"/>
          <w:szCs w:val="20"/>
        </w:rPr>
        <w:t>м.”Бальов</w:t>
      </w:r>
      <w:proofErr w:type="spellEnd"/>
      <w:r w:rsidRPr="009A6B77">
        <w:rPr>
          <w:rFonts w:ascii="Verdana" w:hAnsi="Verdana"/>
          <w:sz w:val="20"/>
          <w:szCs w:val="20"/>
        </w:rPr>
        <w:t xml:space="preserve"> ъгъл” с площ от 696 кв.м., Акт за общинска собственост № 163/2009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2. 56407.204.1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1 604 кв.м., Акт за частна общинска собственост № 173/2009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3. 56407.209.2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790 кв.м., Акт за частна общинска собственост № 174/2009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4. 56407.204.3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593 кв.м., Акт за частна общинска собственост № 175/2009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5. 56407.204.4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1 479 кв.м., Акт за частна общинска собственост № 176/2009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6. 56407.208.5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908 кв.м., Акт за частна общинска собственост № 177/2009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7. 56407.208.6 в м.”</w:t>
      </w:r>
      <w:proofErr w:type="spellStart"/>
      <w:r w:rsidRPr="009A6B77">
        <w:rPr>
          <w:rFonts w:ascii="Verdana" w:hAnsi="Verdana"/>
          <w:sz w:val="20"/>
          <w:szCs w:val="20"/>
        </w:rPr>
        <w:t>Бобьовица</w:t>
      </w:r>
      <w:proofErr w:type="spellEnd"/>
      <w:r w:rsidRPr="009A6B77">
        <w:rPr>
          <w:rFonts w:ascii="Verdana" w:hAnsi="Verdana"/>
          <w:sz w:val="20"/>
          <w:szCs w:val="20"/>
        </w:rPr>
        <w:t>” с площ от 1 438 кв.м., Акт за частна общинска собственост № 178/2009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8. 56407.210.1 в м.”Манафски могили” с площ от 2 133 кв.м., Акт за частна общинска собственост № 179/2009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9. 56407.210.6 в м.”Манафски могили” с площ от 1 516 кв.м., Акт за частна общинска собственост № 180/2009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10. 56407.210.11 в м.”Манафски могили” с площ от 386 кв.м., Акт за частна общинска собственост № 181/2009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11. 56407.210.12 в м.”Манафски могили” с площ от 494 кв.м., Акт за частна общинска собственост № 182/2009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12. 56407.210.14 в м.”Манафски могили” с площ от 1 995 кв.м., Акт за частна общинска собственост № 183/2009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13. 56407.210.19 в м.”Манафски могили” с площ от 1 596 кв.м., Акт за частна общинска собственост № 184/2009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14. 5647.210.22 в м.”Манафски могили” с площ от 604 кв.м., Акт за частна общинска собственост № 185/2009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15. 56407.211.3 в м.”Мини кон” с площ от 1 186 кв.м., Акт за частна общинска собственост № 186/2009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16. 56407.211.10 в м.”Мини кон” с площ от 960 кв.м., Акт за частна общинска собственост № 187/2009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17. 56407.211.12 в м.”Мини кон” с площ от 1 551 кв.м., Акт за частна общинска собственост № 188/2009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18. 56407.211.26 в м.”Мини кон” с площ от 1 121 кв.м., Акт за частна общинска собственост № 189/2009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19. 56407.211.29 в м.”Мини кон” с площ от 1 249 кв.м., Акт за частна общинска собственост № 190/2009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20. 56407.211.32  в м.”Мини кон” с площ от 1 180 кв.м., Акт за частна общинска собственост № 191/2009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21. 56407.212.2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250 кв.м., Акт за частна общинска собственост № 192/2009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22. 56407.198.5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685 кв.м., Акт за частна общинска собственост № 193/2009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23. 56407.198.6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271 кв.м., Акт за частна общинска собственост № 194/2009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24. 56407.198.8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236 кв.м., Акт за частна общинска собственост № 195/2009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25. 56407.198.9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200 кв.м., Акт за частна общинска собственост № 196/2009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26. 56407.198.19 в м.”</w:t>
      </w:r>
      <w:proofErr w:type="spellStart"/>
      <w:r w:rsidRPr="009A6B77">
        <w:rPr>
          <w:rFonts w:ascii="Verdana" w:hAnsi="Verdana"/>
          <w:sz w:val="20"/>
          <w:szCs w:val="20"/>
        </w:rPr>
        <w:t>Камберско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257 кв.м., Акт за частна общинска собственост № 197/2009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27. 56407.203.1 в м.”Готовата воденица” с площ от 2 352 кв.м., Акт за частна общинска собственост № 198/2009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28. 56407.194.1 в м.”</w:t>
      </w:r>
      <w:proofErr w:type="spellStart"/>
      <w:r w:rsidRPr="009A6B77">
        <w:rPr>
          <w:rFonts w:ascii="Verdana" w:hAnsi="Verdana"/>
          <w:sz w:val="20"/>
          <w:szCs w:val="20"/>
        </w:rPr>
        <w:t>Дичовото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дере” с площ от 991 кв.м., Акт за частна общинска собственост № 199/2009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 xml:space="preserve">29. 56407.201.2 в </w:t>
      </w:r>
      <w:proofErr w:type="spellStart"/>
      <w:r w:rsidRPr="009A6B77">
        <w:rPr>
          <w:rFonts w:ascii="Verdana" w:hAnsi="Verdana"/>
          <w:sz w:val="20"/>
          <w:szCs w:val="20"/>
        </w:rPr>
        <w:t>м.”Бальов</w:t>
      </w:r>
      <w:proofErr w:type="spellEnd"/>
      <w:r w:rsidRPr="009A6B77">
        <w:rPr>
          <w:rFonts w:ascii="Verdana" w:hAnsi="Verdana"/>
          <w:sz w:val="20"/>
          <w:szCs w:val="20"/>
        </w:rPr>
        <w:t xml:space="preserve"> ъгъл” с площ от 966 кв.м., Акт за частна общинска собственост № 200/2009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lastRenderedPageBreak/>
        <w:tab/>
        <w:t>30. 56407.195.1 в м.”</w:t>
      </w:r>
      <w:proofErr w:type="spellStart"/>
      <w:r w:rsidRPr="009A6B77">
        <w:rPr>
          <w:rFonts w:ascii="Verdana" w:hAnsi="Verdana"/>
          <w:sz w:val="20"/>
          <w:szCs w:val="20"/>
        </w:rPr>
        <w:t>Сарпиолу</w:t>
      </w:r>
      <w:proofErr w:type="spellEnd"/>
      <w:r w:rsidRPr="009A6B77">
        <w:rPr>
          <w:rFonts w:ascii="Verdana" w:hAnsi="Verdana"/>
          <w:sz w:val="20"/>
          <w:szCs w:val="20"/>
        </w:rPr>
        <w:t>” с площ от 1 202 кв.м., Акт за частна общинска собственост № 201/2009 год.</w:t>
      </w:r>
    </w:p>
    <w:p w:rsidR="0034742D" w:rsidRPr="009A6B77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31. 56407.191.2 в м.”</w:t>
      </w:r>
      <w:proofErr w:type="spellStart"/>
      <w:r w:rsidRPr="009A6B77">
        <w:rPr>
          <w:rFonts w:ascii="Verdana" w:hAnsi="Verdana"/>
          <w:sz w:val="20"/>
          <w:szCs w:val="20"/>
        </w:rPr>
        <w:t>Бялов</w:t>
      </w:r>
      <w:proofErr w:type="spellEnd"/>
      <w:r w:rsidRPr="009A6B77">
        <w:rPr>
          <w:rFonts w:ascii="Verdana" w:hAnsi="Verdana"/>
          <w:sz w:val="20"/>
          <w:szCs w:val="20"/>
        </w:rPr>
        <w:t xml:space="preserve"> дол” с площ от 362 кв.м., Акт за частна общинска собственост № 202/2009 год.</w:t>
      </w:r>
    </w:p>
    <w:p w:rsidR="0034742D" w:rsidRDefault="0034742D" w:rsidP="0034742D">
      <w:pPr>
        <w:pStyle w:val="a9"/>
      </w:pPr>
    </w:p>
    <w:p w:rsidR="0034742D" w:rsidRDefault="0034742D" w:rsidP="0034742D">
      <w:pPr>
        <w:pStyle w:val="a9"/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001DCC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001DCC">
        <w:rPr>
          <w:rFonts w:ascii="Verdana" w:hAnsi="Verdana"/>
          <w:b/>
          <w:sz w:val="20"/>
          <w:szCs w:val="20"/>
        </w:rPr>
        <w:tab/>
        <w:t xml:space="preserve">Земеделски имоти – частна общинска собственост в община Пирдоп към 31.12.2022г. </w:t>
      </w:r>
    </w:p>
    <w:p w:rsidR="0034742D" w:rsidRPr="00001DCC" w:rsidRDefault="0034742D" w:rsidP="0034742D">
      <w:pPr>
        <w:pStyle w:val="a9"/>
        <w:jc w:val="right"/>
        <w:rPr>
          <w:rFonts w:ascii="Verdana" w:hAnsi="Verdana"/>
          <w:b/>
          <w:bCs/>
          <w:sz w:val="20"/>
          <w:szCs w:val="20"/>
          <w:u w:val="single"/>
        </w:rPr>
      </w:pPr>
      <w:r w:rsidRPr="00001DCC">
        <w:rPr>
          <w:rFonts w:ascii="Verdana" w:hAnsi="Verdana"/>
          <w:b/>
          <w:bCs/>
          <w:sz w:val="20"/>
          <w:szCs w:val="20"/>
          <w:u w:val="single"/>
        </w:rPr>
        <w:t>Приложение № 2а</w:t>
      </w: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4742D" w:rsidRPr="009A6B77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</w:rPr>
        <w:t>С П И С Ъ К</w:t>
      </w:r>
    </w:p>
    <w:p w:rsidR="0034742D" w:rsidRPr="009A6B77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</w:rPr>
        <w:t>на земеделски имоти - частна общинска собственост в община Пирдоп</w:t>
      </w:r>
    </w:p>
    <w:p w:rsidR="0034742D" w:rsidRPr="009A6B77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</w:rPr>
        <w:t>към 31.12.2022 година</w:t>
      </w: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  <w:u w:val="single"/>
        </w:rPr>
        <w:t>І. ЗЕМЛИЩЕ НА ГР.ПИРДОП</w:t>
      </w:r>
    </w:p>
    <w:tbl>
      <w:tblPr>
        <w:tblStyle w:val="af0"/>
        <w:tblW w:w="960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23"/>
        <w:gridCol w:w="1888"/>
        <w:gridCol w:w="2151"/>
        <w:gridCol w:w="2261"/>
        <w:gridCol w:w="1203"/>
        <w:gridCol w:w="1381"/>
      </w:tblGrid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№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п/р</w:t>
            </w: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Имот №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Начин на трайно ползване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Местност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Площ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(дка)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Акт №, година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1</w:t>
            </w: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3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4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6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000889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др. </w:t>
            </w:r>
            <w:proofErr w:type="spellStart"/>
            <w:r w:rsidRPr="009A6B77">
              <w:rPr>
                <w:rFonts w:ascii="Verdana" w:hAnsi="Verdana"/>
              </w:rPr>
              <w:t>селскостоп</w:t>
            </w:r>
            <w:proofErr w:type="spellEnd"/>
            <w:r w:rsidRPr="009A6B77">
              <w:rPr>
                <w:rFonts w:ascii="Verdana" w:hAnsi="Verdana"/>
              </w:rPr>
              <w:t xml:space="preserve">. </w:t>
            </w:r>
            <w:proofErr w:type="spellStart"/>
            <w:r w:rsidRPr="009A6B77">
              <w:rPr>
                <w:rFonts w:ascii="Verdana" w:hAnsi="Verdana"/>
              </w:rPr>
              <w:t>тер</w:t>
            </w:r>
            <w:proofErr w:type="spellEnd"/>
            <w:r w:rsidRPr="009A6B77">
              <w:rPr>
                <w:rFonts w:ascii="Verdana" w:hAnsi="Verdana"/>
              </w:rPr>
              <w:t>.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121007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62.985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127039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28.123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148021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каптиран извор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1.031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20/2007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000203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2.946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000204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6.271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000205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44.779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027003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Скока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314.897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25/2007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033004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036002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Бялата чешма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036003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Бялата чешма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037012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Друма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038008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Бучум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55.859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039009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Кьосова</w:t>
            </w:r>
            <w:proofErr w:type="spellEnd"/>
            <w:r w:rsidRPr="009A6B77">
              <w:rPr>
                <w:rFonts w:ascii="Verdana" w:hAnsi="Verdana"/>
              </w:rPr>
              <w:t xml:space="preserve">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90.060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6.015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6.299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040006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13.111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6.492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040022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6.800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040023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7.199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2.237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040027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3.507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041001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1.816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032008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28.384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047007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292.968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046010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046008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141.842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042145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залесена територия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  <w:r w:rsidRPr="009A6B77">
              <w:rPr>
                <w:rFonts w:ascii="Verdana" w:hAnsi="Verdana"/>
              </w:rPr>
              <w:t>”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5.557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042009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35.141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040028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64.623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047006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залесена територия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Бобьов</w:t>
            </w:r>
            <w:proofErr w:type="spellEnd"/>
            <w:r w:rsidRPr="009A6B77">
              <w:rPr>
                <w:rFonts w:ascii="Verdana" w:hAnsi="Verdana"/>
              </w:rPr>
              <w:t xml:space="preserve"> рът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6813.598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88/2007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134038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7.800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101/2008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026036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Голямата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53.833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142/2009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042025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иглолистна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143/2009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042033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иглолистна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609.492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146/2009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119060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224/2011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226/2011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004071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1.274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227/2011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004072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228/2011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004079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014063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1.836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242/2011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243/2011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1.516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244/2011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139027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1.047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246/2011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121026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1.443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247/2011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137038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</w:t>
            </w:r>
            <w:proofErr w:type="spellStart"/>
            <w:r w:rsidRPr="009A6B77">
              <w:rPr>
                <w:rFonts w:ascii="Verdana" w:hAnsi="Verdana"/>
              </w:rPr>
              <w:t>пром</w:t>
            </w:r>
            <w:proofErr w:type="spellEnd"/>
            <w:r w:rsidRPr="009A6B77">
              <w:rPr>
                <w:rFonts w:ascii="Verdana" w:hAnsi="Verdana"/>
              </w:rPr>
              <w:t>. терен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274/2011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0.238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277/2011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118021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278/2011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118107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283/2011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1.673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284/2011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110053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0.631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295/2011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296/2011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009100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298/2011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014174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299/2011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128014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Хаджи </w:t>
            </w:r>
            <w:proofErr w:type="spellStart"/>
            <w:r w:rsidRPr="009A6B77">
              <w:rPr>
                <w:rFonts w:ascii="Verdana" w:hAnsi="Verdana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8.267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302/2011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117031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303/2011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117085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2.117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304/2011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117102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305/2011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117148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306/2011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117157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1.913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307/2011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123067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310/2011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123069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4.702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123070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312/2011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127043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4.205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316/2011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1.009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317/2011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011034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2.354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319/2011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6.510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321/2011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014080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322/2011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1.968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005049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0.588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005054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1.753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005098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332/2012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128021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Хаджи </w:t>
            </w:r>
            <w:proofErr w:type="spellStart"/>
            <w:r w:rsidRPr="009A6B77">
              <w:rPr>
                <w:rFonts w:ascii="Verdana" w:hAnsi="Verdana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012032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0.708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336/2012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012026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0.844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009012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124096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123030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1.761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123037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123104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1.296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129002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129010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349/2012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112034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3.558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014105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1.920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352/2012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014171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014172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Под 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1.341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356/2012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013021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Корията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1.489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106025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Морфова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107027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1.665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362/2012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115126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119050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130008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Фантазиевото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1.270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366/2012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104025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Яневото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136070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Широка поляна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2.355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2.463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376/2012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000062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1.324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007063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13.642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015009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7.802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015033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015059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4.288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004080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5.433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402/2012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4.164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6.323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005064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5.464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005093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1.143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011032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0.879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011041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2.727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419/2012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014076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5.722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014077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014103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1.129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2.861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426/2012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014185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000175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45.336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432/2012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000176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11.422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433/2012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000180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23.481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45.239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023060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19.749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112035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112036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118206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1.777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119055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1.365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127012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3.996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127040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  <w:r w:rsidRPr="009A6B77">
              <w:rPr>
                <w:rFonts w:ascii="Verdana" w:hAnsi="Verdana"/>
              </w:rPr>
              <w:t>”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459/2012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131007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2.881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131008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134054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1.981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464/2012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134068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1.976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465/2012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134073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0.994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467/2012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135018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468/2012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135022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0.593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470/2012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139016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471/2012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101052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Голяма 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2.278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475/2013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007014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Втори Поток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483/2013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Втори Поток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484/2013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007041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Дългата ливада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0.657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486/2013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Дългата ливада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0.129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487/2013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488/2013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007049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489/2013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490/2013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007066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3.673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491/2013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007074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492/2013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007083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493/2013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005099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храсти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496/2013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Свети Георги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497/2013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000248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132.510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504/2013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023018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505/2013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023031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7.166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506/2013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Сейменски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1.187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508/2013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2.460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509/2013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Сейменски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1.409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510/2013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004064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0.244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515/2013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005106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517/2013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000081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15.590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518/2014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15.164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5.662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000178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8.110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000179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11.225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522/2014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000181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527/2014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000183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3.237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528/2014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000184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16.884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000199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6.848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000227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27.460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8.122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534/2014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535/2014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000347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536/2014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000383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наводнена 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26.966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537/2014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000385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наводнена 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24.919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538/2014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000392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наводнена 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22.254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000457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16.812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Диспанзера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дере, овраг, яма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13.667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543/2014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002006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9.262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002009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6.753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552/2014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007086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553/2014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007087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0.539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554/2014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007096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0.561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555/2014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007097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556/2014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007102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0.455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557/2014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5.207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558/2014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007120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559/2014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4.152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562/2014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3.401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563/2014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1.712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007146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Диспансера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2.554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565/2014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009025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4.008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009101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3.679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573/2014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012052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579/2014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014008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1.317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580/2014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014024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2.856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581/2014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018064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7.197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584/2015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023059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42.278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114016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586/2015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114025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587/2015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019047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2.828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020017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592/2015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112042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0.217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600/2015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114062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0.439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602/2015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115096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603/2015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118220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използв</w:t>
            </w:r>
            <w:proofErr w:type="spellEnd"/>
            <w:r w:rsidRPr="009A6B77">
              <w:rPr>
                <w:rFonts w:ascii="Verdana" w:hAnsi="Verdana"/>
              </w:rPr>
              <w:t>. 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0.034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604/2015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014071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2.138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014088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5.297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607/2015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014089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608/2015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014187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105009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0.338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3.510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623/2015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626/2015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018059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630/2015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018061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0.478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018062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изоставена 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632/2015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018063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1.668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633/2015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019018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7.370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014038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0.457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637/2015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025017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Свети Георги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638/2015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025018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Свети Георги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639/2015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Яневото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640/2015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102007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102010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1.065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642/2015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108041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1.394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643/2015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108045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19.242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644/2015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122005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646/2015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122015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0.809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647/2015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122017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648/2015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122018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649/2015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125109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Площта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0.493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650/2015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127049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651/2015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131016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1.151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652/2015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141011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655/2015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141012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1.274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656/2015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141031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Мяшков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657/2015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141036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0.750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658/2015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000384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наводнена 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7.358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659/2015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12.584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754/2017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56407.20.48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4.032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755/2017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3.051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757/2017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56407.20.49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6.901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758/2017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56407.14.40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Турски гробища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761/2018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56407.14.67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763/2018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56407.14.68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4.676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764/2018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56407.14.74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2.420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765/2018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766/2018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56407.14.176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767/2018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56407.14.184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1.053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768/2018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16.727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777/2018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56407.115.142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Кочеклийски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10.834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778/2018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779/2018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15.285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780/2018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56407.109.13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Долен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2.150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781/2018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56407.111.39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14.112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782/2018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13.859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783/2018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56407.119.50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5.889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784/2018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1.204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785/2018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56407.118.194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786/2018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787/2018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56407.38.1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др.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 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13.644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Скока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4.207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Скока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0,302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799/2019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180.857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56407.34.14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Чакъла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3.082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56407.4.115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522.091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56407.43.1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196.246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56407.43.2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143.424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663.804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56407.46.7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115.904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Елова долчина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248.385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Елова долчина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75.523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Елова долчина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109.023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809/2019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др.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514.140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52.620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56407.51.1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123.195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56407.51.3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30.498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56407.111.40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57.559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56407.19.40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11.436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9.619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56407.4.68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12.448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819/2019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3.673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8.219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56407.15.24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5.189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4.489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56407.15.67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56407.15.72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4.751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7.519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56407.15.113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24.142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94.786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829/2019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56407.20.23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3.539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9.408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56407.111.47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3.531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76.635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Цигански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3.925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2.154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56407.118.52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0.514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56407.147.82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Марицата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23.278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56407.115.155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Марицата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76.245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56407.108.40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56407.101.53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Голяма 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56407.101.54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Голяма 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56407.101.55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Голяма Канджа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0.593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56407.110.22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2.696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6.193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56407.124.69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56407.124.70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6.023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56407.124.78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56407.124.100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859/2019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56407.124.101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56407.125.120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3.533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56407.125.121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4.997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56407.125.122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5.300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56407.123.65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18.567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2.275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56407.138.43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2.888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869/2019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56407.155.18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56407.155.61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56407.5.94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13.445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56407.9.97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4.229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56407.13.13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Корията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3.004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3.385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 исторически паметник, историческо място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1.908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56407.118.64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56407.128.10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Хаджи </w:t>
            </w:r>
            <w:proofErr w:type="spellStart"/>
            <w:r w:rsidRPr="009A6B77">
              <w:rPr>
                <w:rFonts w:ascii="Verdana" w:hAnsi="Verdana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56407.134.52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56407.114.12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56407.155.57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Кръньов</w:t>
            </w:r>
            <w:proofErr w:type="spellEnd"/>
            <w:r w:rsidRPr="009A6B77">
              <w:rPr>
                <w:rFonts w:ascii="Verdana" w:hAnsi="Verdana"/>
              </w:rPr>
              <w:t xml:space="preserve"> чаир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0.809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56407.117.76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56407.117.180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Тодоричене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56407.127.1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24.318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56407.127.37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56407.127.19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2.161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56407.108.1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56407.108.33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56407.121.28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88.306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8.235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56407.141.18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2.620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909/2019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9.655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56407.18.39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56407.18.43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7.630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56407.18.50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3.481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56407.18.56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15.021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56407.18.73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2.507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2.633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изостав.тр.насажд</w:t>
            </w:r>
            <w:proofErr w:type="spellEnd"/>
            <w:r w:rsidRPr="009A6B77">
              <w:rPr>
                <w:rFonts w:ascii="Verdana" w:hAnsi="Verdana"/>
              </w:rPr>
              <w:t>.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68.248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3.716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2.124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56407.4.24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4.246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936/2019 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56407.4.28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56407.3.60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56407.1.28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Цигански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56407.2.9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Сейменски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31.775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56407.132.131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Бакаджик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1.251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35.118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56407.118.233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Побит камък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2.588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56407.11.49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56407.11.51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0.879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1.427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56407.11.56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1.756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56407.1.21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Цигански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4.591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56407.5.123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2.553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949/2019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56407.14.171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0.741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6.797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Корията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1.636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Славци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56407.120.35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1.690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1.082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56407.22.13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4.018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3.193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56407.112.57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2.908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56407.3.47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7.402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56407.15.77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56407.134.71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Могили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1.146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залесена територия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Бобьов</w:t>
            </w:r>
            <w:proofErr w:type="spellEnd"/>
            <w:r w:rsidRPr="009A6B77">
              <w:rPr>
                <w:rFonts w:ascii="Verdana" w:hAnsi="Verdana"/>
              </w:rPr>
              <w:t xml:space="preserve"> рът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4446.705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56407.120.65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2.175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56407.12.14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16.191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56407.120.53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4.491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56407.150.14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1.396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56407.148.23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56407.107.8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1.860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56407.107.9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56407.107.23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56407.107.26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Царьов</w:t>
            </w:r>
            <w:proofErr w:type="spellEnd"/>
            <w:r w:rsidRPr="009A6B77">
              <w:rPr>
                <w:rFonts w:ascii="Verdana" w:hAnsi="Verdana"/>
              </w:rPr>
              <w:t xml:space="preserve"> кладенец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974/2019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56407.109.31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Долен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2.225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975/2019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56407.111.36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5.740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976/2019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56407.111.42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12.869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977/2019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56407.109.32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Долен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978/2019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56407.134.70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Селска река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0.705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979/2019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56407.135.21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980/2019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Катеров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3.094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981/2019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56407.19.48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365.362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982/2019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  </w:t>
            </w: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56407.133.19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60.622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983/2019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56407.153.46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10.843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56407.14.65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1.511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62.974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7.165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56407.150.31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96.211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988/2020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Златьовица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332.582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989/2020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51.427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991/2020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37.317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992/2020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Друг вид поземлен имот без определено стопанско предназначение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302.118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993/2020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6165.641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5449.849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19.986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56407.19.26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32.636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56407.41.2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Дервишка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1140.303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998/2020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56407.15.99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30.306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999/2020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иглолистна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1781.631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1000/2020</w:t>
            </w:r>
          </w:p>
        </w:tc>
      </w:tr>
      <w:tr w:rsidR="0034742D" w:rsidRPr="009A6B77" w:rsidTr="0034742D">
        <w:trPr>
          <w:trHeight w:val="483"/>
        </w:trPr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Бобьв</w:t>
            </w:r>
            <w:proofErr w:type="spellEnd"/>
            <w:r w:rsidRPr="009A6B77">
              <w:rPr>
                <w:rFonts w:ascii="Verdana" w:hAnsi="Verdana"/>
              </w:rPr>
              <w:t xml:space="preserve"> рът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6477.734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1001/2020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56407.118.55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Паша Бунар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1.429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1002/2020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6.506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1003/2020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5.802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ГорноЧешко</w:t>
            </w:r>
            <w:proofErr w:type="spellEnd"/>
            <w:r w:rsidRPr="009A6B77">
              <w:rPr>
                <w:rFonts w:ascii="Verdana" w:hAnsi="Verdana"/>
              </w:rPr>
              <w:t xml:space="preserve">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2.799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1007/2020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56407.18.12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7.397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1020/2020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56407.4.77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1022/2020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56407.42.10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5.432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1023/2020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56407.108.34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18.774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56407.141.42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6.801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56407.4.76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3.587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56407.152.22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из. тр. насаждения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95.624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40.867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1029/2020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104.549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1030/2020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4.771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1031/2020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Чакъла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6.298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1032/2020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Чакъла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10.298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1033/2020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56407.34.41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Чакъла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6.101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56407.34.43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Чакъла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624.698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56407.33.13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18.153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49.463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Лъга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22.852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1038/2020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56407.30.5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44.876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1039/2020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56407.29.7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71.266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1040/2020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56407.29.6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73.560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1041/2020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56407.29.4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47.556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1042/2020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56407.29.1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43.777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1043/2020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иглолистна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15.718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1044/2020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27.730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1045/2020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1.000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1046/2020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56407.19.33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Другвид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16.528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1047/2020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56407.27.6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Задниците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1051/2021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56407.22.18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Еленско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21.464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1052/2021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56407.1.34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Иглолистна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Русин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6.569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1054/2021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56407.150.15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71.218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1055/2021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56407.4.117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47.830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1056/2021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56407.15.121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4.841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1057/2021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56407.149.34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11.195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1059/2021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Изоставено трайно насаждение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84.443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1059/2021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56407.32.7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Горно чешко поле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35.559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1060/2021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56407.7.38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Втори поток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1.133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1061/2021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56407.106.135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Морфова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1.213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1063/2021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56407.139.35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3.234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1064/2021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56407.139.38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2.135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1065/2021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56407.150.29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318.439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1066/2021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56407.133.17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Бялов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3.166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1067/2021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56407.47.16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Бобьов</w:t>
            </w:r>
            <w:proofErr w:type="spellEnd"/>
            <w:r w:rsidRPr="009A6B77">
              <w:rPr>
                <w:rFonts w:ascii="Verdana" w:hAnsi="Verdana"/>
              </w:rPr>
              <w:t xml:space="preserve"> рът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10.852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1068/2021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56407.47.20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Друг вид </w:t>
            </w:r>
            <w:proofErr w:type="spellStart"/>
            <w:r w:rsidRPr="009A6B77">
              <w:rPr>
                <w:rFonts w:ascii="Verdana" w:hAnsi="Verdana"/>
              </w:rPr>
              <w:t>дървопроизводителна</w:t>
            </w:r>
            <w:proofErr w:type="spellEnd"/>
            <w:r w:rsidRPr="009A6B77">
              <w:rPr>
                <w:rFonts w:ascii="Verdana" w:hAnsi="Verdana"/>
              </w:rPr>
              <w:t xml:space="preserve">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Бобьов</w:t>
            </w:r>
            <w:proofErr w:type="spellEnd"/>
            <w:r w:rsidRPr="009A6B77">
              <w:rPr>
                <w:rFonts w:ascii="Verdana" w:hAnsi="Verdana"/>
              </w:rPr>
              <w:t xml:space="preserve"> рът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29.996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1069/2021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56407.47.7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292.921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1070/2021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56407.48.7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Широколистна гора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5461.517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1071/2021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56407.5.101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друг вид земеделска земя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1.232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1075/2021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56407.153.107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 в земеделска земя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7.450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1076/2021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56407.15.119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 в земеделска земя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Мини кон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3.077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1077/2021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56407.147.84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53.971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1080/2021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56407.153.65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3.125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1081/2021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56407.153.64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6.298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1082/2021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56407.5.82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Рошава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0.555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1084/2022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56407.12.38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1087/2022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56407.11.44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1088/2022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56407.12.45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3.568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1089/2022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56407.110.67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8.545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1090/2022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56407.115.132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1.773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1091/2022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1092/2022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56407.9.110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2.080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1093/2022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56407.9.104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1.088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1094/2022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56407.9.87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1095/2022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56407.9.51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5.551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1096/2022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56407.9.10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2.892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1097/2022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56407.9.57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1.922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1098/2022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56407.14.153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1.375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1107/2022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56407.121.8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Мезинов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15.352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1108/2022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56407.19.41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Каменна могила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12.842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1109/2022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56407.18.47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5.468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1110/2022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56407.153.42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Буньов</w:t>
            </w:r>
            <w:proofErr w:type="spellEnd"/>
            <w:r w:rsidRPr="009A6B77">
              <w:rPr>
                <w:rFonts w:ascii="Verdana" w:hAnsi="Verdana"/>
              </w:rPr>
              <w:t xml:space="preserve"> дол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4.648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1111/2022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56407.18.9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Забърдо</w:t>
            </w:r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4.895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1114/2022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56407.144.254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скали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16.784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1116/2022</w:t>
            </w:r>
          </w:p>
        </w:tc>
      </w:tr>
      <w:tr w:rsidR="0034742D" w:rsidRPr="009A6B77" w:rsidTr="0034742D">
        <w:tc>
          <w:tcPr>
            <w:tcW w:w="72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88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56407.11.32</w:t>
            </w:r>
          </w:p>
        </w:tc>
        <w:tc>
          <w:tcPr>
            <w:tcW w:w="215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26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 xml:space="preserve">Горен </w:t>
            </w:r>
            <w:proofErr w:type="spellStart"/>
            <w:r w:rsidRPr="009A6B77">
              <w:rPr>
                <w:rFonts w:ascii="Verdana" w:hAnsi="Verdana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0.662</w:t>
            </w:r>
          </w:p>
        </w:tc>
        <w:tc>
          <w:tcPr>
            <w:tcW w:w="1381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1117/2022</w:t>
            </w:r>
          </w:p>
        </w:tc>
      </w:tr>
    </w:tbl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b/>
          <w:sz w:val="20"/>
          <w:szCs w:val="20"/>
          <w:u w:val="single"/>
        </w:rPr>
        <w:t>І. ЗЕМЛИЩЕ НА С.ДУШАНЦИ</w:t>
      </w:r>
    </w:p>
    <w:tbl>
      <w:tblPr>
        <w:tblStyle w:val="af0"/>
        <w:tblW w:w="9497" w:type="dxa"/>
        <w:tblInd w:w="137" w:type="dxa"/>
        <w:tblLook w:val="04A0" w:firstRow="1" w:lastRow="0" w:firstColumn="1" w:lastColumn="0" w:noHBand="0" w:noVBand="1"/>
      </w:tblPr>
      <w:tblGrid>
        <w:gridCol w:w="707"/>
        <w:gridCol w:w="1865"/>
        <w:gridCol w:w="2365"/>
        <w:gridCol w:w="2109"/>
        <w:gridCol w:w="1126"/>
        <w:gridCol w:w="1325"/>
      </w:tblGrid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№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п/р</w:t>
            </w: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Имот №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Начин на трайно ползване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Местност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Площ</w:t>
            </w:r>
          </w:p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(дка)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Акт №, година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1</w:t>
            </w: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3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4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5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  <w:b/>
              </w:rPr>
            </w:pPr>
            <w:r w:rsidRPr="009A6B77">
              <w:rPr>
                <w:rFonts w:ascii="Verdana" w:hAnsi="Verdana"/>
                <w:b/>
              </w:rPr>
              <w:t>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011007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0.295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91/2007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017275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използваема 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4.877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147/2009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000339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използваема 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7.366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162/2009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000677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полски път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1.050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167/2009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000336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разсадник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14.233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172/2009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000602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дървопреработка</w:t>
            </w:r>
            <w:proofErr w:type="spellEnd"/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16.749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381/2012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126015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3.670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382/2012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017742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Над селото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0.363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396/2012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000217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кариера-чакъл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24.208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408/2012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000218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кариера-чакъл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18.749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409/2012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170006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4.400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480/2013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020048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0.261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660/2016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020050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0.242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661/2016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012089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0.541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663/2016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301030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0.451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665/2016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301037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0.322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666/2016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020002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0.107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668/2016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013140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Калдаръма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0.467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669/2016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021039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Долна Махала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1.467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671/2016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021056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Долна Махала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0.649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672/2016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091036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1.854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677/2016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144003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4.793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680/2016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146011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0.910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681/2016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170001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0.678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684/2016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170012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0.786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685/2016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175010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0.216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690/2016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160015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2.058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692/2016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134012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0.872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695/2016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131009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2.000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696/2016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179005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2.863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706/2016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184001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10.936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707/2016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017282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1.688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709/2016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017283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0.852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710/2016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017544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0.384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711/2016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017581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1.454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712/2016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017670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ов. градина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21.306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714/2016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017669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ов. градина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4.861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715/2016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24164.136.30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 в земеделска земя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54.872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744/2017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24164.161.17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10.990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834/2019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24164.161.18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18.167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835/2019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24164.23.16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1.714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836/2019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24164.23.23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3.278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837/2019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24164.23.24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Клисе</w:t>
            </w:r>
            <w:proofErr w:type="spellEnd"/>
            <w:r w:rsidRPr="009A6B77">
              <w:rPr>
                <w:rFonts w:ascii="Verdana" w:hAnsi="Verdana"/>
              </w:rPr>
              <w:t xml:space="preserve"> </w:t>
            </w:r>
            <w:proofErr w:type="spellStart"/>
            <w:r w:rsidRPr="009A6B77">
              <w:rPr>
                <w:rFonts w:ascii="Verdana" w:hAnsi="Verdana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838/2019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24164.68.35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Тръста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1.335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839/2019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24164.69.20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Тръста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4.328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840/2019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24164.85.11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2.336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841/2019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24164.171.3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3.699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842/2019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24164.171.4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2.179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843/2019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24164.26.34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Селище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8.469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844/2019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24164.152.13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Мъртвака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1.140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878/2019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24164.175.8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Кенар дере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2.358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879/2019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24164.11.29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Манина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2.408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880/2019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24164.117.10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16.917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881/2019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24164.301.28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4.603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882/2019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24164.149.17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1.792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883/2019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2.999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884/2019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24164.118.13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0.611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885/2019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24164.123.11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2.670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886/2019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24164.174.13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12.592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887/2019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24164.174.6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3.712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888/2019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24164.178.5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0.699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889/2019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24164.178.22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1.199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890/2019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24164.94.2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1.900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891/2019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24164.150.3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3.249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892/2019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24164.169.1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Ташлъ</w:t>
            </w:r>
            <w:proofErr w:type="spellEnd"/>
            <w:r w:rsidRPr="009A6B77">
              <w:rPr>
                <w:rFonts w:ascii="Verdana" w:hAnsi="Verdana"/>
              </w:rPr>
              <w:t xml:space="preserve"> тепе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12.562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893/2019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24164.188.12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Камъка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2.987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894/2019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24164.36.30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деградирала 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1.294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921/2019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24164.46.24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Житница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922/2019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24164.91.25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2.098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923/2019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24164.91.37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1.999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924/2019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24164.23.42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---------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21.390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925/2019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24164.170.19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Кокошарника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1.414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926/2019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24164.115.17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Дутината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1.096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928/2019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24164.27.11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proofErr w:type="spellStart"/>
            <w:r w:rsidRPr="009A6B77">
              <w:rPr>
                <w:rFonts w:ascii="Verdana" w:hAnsi="Verdana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0.652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929/2019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24164.81.6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Орман Баш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0.205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930/2019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24164.136.15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1.000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931/2019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24164.139.14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деградирала ливада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Оброк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0.728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932/2019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24164.19.75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Друг вид земеделска земя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0.602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1074/2021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24164.139.18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 в земеделска земя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2.782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1078/2021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24164.139.19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Гори и храсти в земеделска земя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Бръмбар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2.883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1079/2021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24164.15.18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Тополница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1.288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1105/2022</w:t>
            </w:r>
          </w:p>
        </w:tc>
      </w:tr>
      <w:tr w:rsidR="0034742D" w:rsidRPr="009A6B77" w:rsidTr="0034742D">
        <w:tc>
          <w:tcPr>
            <w:tcW w:w="707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8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24164.18.60</w:t>
            </w:r>
          </w:p>
        </w:tc>
        <w:tc>
          <w:tcPr>
            <w:tcW w:w="236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нива</w:t>
            </w:r>
          </w:p>
        </w:tc>
        <w:tc>
          <w:tcPr>
            <w:tcW w:w="2109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Долна махала</w:t>
            </w:r>
          </w:p>
        </w:tc>
        <w:tc>
          <w:tcPr>
            <w:tcW w:w="1126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22.493</w:t>
            </w:r>
          </w:p>
        </w:tc>
        <w:tc>
          <w:tcPr>
            <w:tcW w:w="1325" w:type="dxa"/>
          </w:tcPr>
          <w:p w:rsidR="0034742D" w:rsidRPr="009A6B77" w:rsidRDefault="0034742D" w:rsidP="0034742D">
            <w:pPr>
              <w:pStyle w:val="a9"/>
              <w:rPr>
                <w:rFonts w:ascii="Verdana" w:hAnsi="Verdana"/>
              </w:rPr>
            </w:pPr>
            <w:r w:rsidRPr="009A6B77">
              <w:rPr>
                <w:rFonts w:ascii="Verdana" w:hAnsi="Verdana"/>
              </w:rPr>
              <w:t>1118/2022</w:t>
            </w:r>
          </w:p>
        </w:tc>
      </w:tr>
    </w:tbl>
    <w:p w:rsidR="0034742D" w:rsidRPr="009A6B77" w:rsidRDefault="0034742D" w:rsidP="0034742D">
      <w:pPr>
        <w:pStyle w:val="a9"/>
        <w:rPr>
          <w:rFonts w:ascii="Verdana" w:hAnsi="Verdana" w:cs="All Times New Roman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6A40BF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6A40BF">
        <w:rPr>
          <w:rFonts w:ascii="Verdana" w:hAnsi="Verdana"/>
          <w:sz w:val="20"/>
          <w:szCs w:val="20"/>
        </w:rPr>
        <w:t xml:space="preserve"> </w:t>
      </w:r>
    </w:p>
    <w:p w:rsidR="0034742D" w:rsidRPr="00001DCC" w:rsidRDefault="0034742D" w:rsidP="0034742D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001DCC">
        <w:rPr>
          <w:rFonts w:ascii="Verdana" w:hAnsi="Verdana"/>
          <w:b/>
          <w:sz w:val="20"/>
          <w:szCs w:val="20"/>
        </w:rPr>
        <w:t xml:space="preserve">                                                                       </w:t>
      </w:r>
      <w:r w:rsidRPr="00001DCC">
        <w:rPr>
          <w:rFonts w:ascii="Verdana" w:hAnsi="Verdana"/>
          <w:b/>
          <w:sz w:val="20"/>
          <w:szCs w:val="20"/>
          <w:u w:val="single"/>
        </w:rPr>
        <w:t>Приложение № 3</w:t>
      </w:r>
    </w:p>
    <w:p w:rsidR="0034742D" w:rsidRPr="00B05B0B" w:rsidRDefault="0034742D" w:rsidP="0034742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СПИСЪ</w:t>
      </w:r>
      <w:r w:rsidRPr="00B05B0B">
        <w:rPr>
          <w:rFonts w:ascii="Verdana" w:hAnsi="Verdana"/>
          <w:b/>
          <w:sz w:val="20"/>
          <w:szCs w:val="20"/>
        </w:rPr>
        <w:t>К</w:t>
      </w:r>
    </w:p>
    <w:p w:rsidR="0034742D" w:rsidRPr="00B05B0B" w:rsidRDefault="0034742D" w:rsidP="0034742D">
      <w:pPr>
        <w:ind w:right="-157"/>
        <w:jc w:val="center"/>
        <w:rPr>
          <w:rFonts w:ascii="Verdana" w:hAnsi="Verdana"/>
          <w:b/>
          <w:sz w:val="20"/>
          <w:szCs w:val="20"/>
        </w:rPr>
      </w:pPr>
      <w:r w:rsidRPr="00B05B0B">
        <w:rPr>
          <w:rFonts w:ascii="Verdana" w:hAnsi="Verdana"/>
          <w:b/>
          <w:sz w:val="20"/>
          <w:szCs w:val="20"/>
        </w:rPr>
        <w:t>на общинските и</w:t>
      </w:r>
      <w:r>
        <w:rPr>
          <w:rFonts w:ascii="Verdana" w:hAnsi="Verdana"/>
          <w:b/>
          <w:sz w:val="20"/>
          <w:szCs w:val="20"/>
        </w:rPr>
        <w:t>моти, предоставени за ползване/</w:t>
      </w:r>
      <w:r w:rsidRPr="00B05B0B">
        <w:rPr>
          <w:rFonts w:ascii="Verdana" w:hAnsi="Verdana"/>
          <w:b/>
          <w:sz w:val="20"/>
          <w:szCs w:val="20"/>
        </w:rPr>
        <w:t>управление</w:t>
      </w:r>
    </w:p>
    <w:p w:rsidR="0034742D" w:rsidRPr="00BE56F1" w:rsidRDefault="0034742D" w:rsidP="0034742D">
      <w:pPr>
        <w:ind w:right="-157"/>
        <w:jc w:val="center"/>
        <w:rPr>
          <w:rFonts w:ascii="Verdana" w:hAnsi="Verdana"/>
          <w:b/>
          <w:sz w:val="20"/>
          <w:szCs w:val="20"/>
        </w:rPr>
      </w:pPr>
      <w:r w:rsidRPr="00B05B0B">
        <w:rPr>
          <w:rFonts w:ascii="Verdana" w:hAnsi="Verdana"/>
          <w:b/>
          <w:sz w:val="20"/>
          <w:szCs w:val="20"/>
        </w:rPr>
        <w:t>към 31.12.20</w:t>
      </w:r>
      <w:r>
        <w:rPr>
          <w:rFonts w:ascii="Verdana" w:hAnsi="Verdana"/>
          <w:b/>
          <w:sz w:val="20"/>
          <w:szCs w:val="20"/>
        </w:rPr>
        <w:t>22</w:t>
      </w:r>
      <w:r w:rsidRPr="00B05B0B">
        <w:rPr>
          <w:rFonts w:ascii="Verdana" w:hAnsi="Verdana"/>
          <w:b/>
          <w:sz w:val="20"/>
          <w:szCs w:val="20"/>
        </w:rPr>
        <w:t xml:space="preserve"> година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</w:r>
      <w:r w:rsidRPr="009A6B77">
        <w:rPr>
          <w:rFonts w:ascii="Verdana" w:hAnsi="Verdana"/>
          <w:b/>
          <w:sz w:val="20"/>
          <w:szCs w:val="20"/>
        </w:rPr>
        <w:t>І. ГР. ПИРДОП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1. Настоятелство при читалище “Напредък 1869” - Пирдоп: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lastRenderedPageBreak/>
        <w:tab/>
        <w:t>а) УПИ І – “За културен дом” (читалище “Напредък 1869” – Пирдоп, вграден трафопост) в кв.127.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2. “Медицински център І - Пирдоп” ЕООД и “Многопрофилна болница за активно лечение - Пирдоп” ЕООД: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а) Част от УПИ І  – “За Районна болница” в кв. 52 за “Медицински център І - Пирдоп” ЕООД с част от сградите.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б) Част от УПИ І – “За Районна болница” в кв. 52 за “Многопрофилна болница за активно лечение - Пирдоп” ЕООД с част от сградите.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3. Спортна зала, съоръжения.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4. НУ “Тодор Влайков”.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5. СУ “Саво Савов”.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6. Помещения ПИ 56407.500.3259.2: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а) ТД на НОИ-София област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б) Областна дирекция земеделие – Софийска област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в) Главна дирекция „Изпълнение на наказанията“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г) Агенция Социално подпомагане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д) Агенция по заетостта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е) ТД на НАП- София област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ж) Пролет ЕОООД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 xml:space="preserve">з) Национална служба за съвети в земеделието </w:t>
      </w:r>
      <w:r w:rsidRPr="009A6B77">
        <w:rPr>
          <w:rFonts w:ascii="Verdana" w:hAnsi="Verdana"/>
          <w:sz w:val="20"/>
          <w:szCs w:val="20"/>
        </w:rPr>
        <w:tab/>
      </w:r>
    </w:p>
    <w:p w:rsidR="0034742D" w:rsidRPr="009A6B77" w:rsidRDefault="0034742D" w:rsidP="0034742D">
      <w:pPr>
        <w:pStyle w:val="a9"/>
        <w:rPr>
          <w:rFonts w:ascii="Verdana" w:hAnsi="Verdana" w:cs="All Times New Roman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 xml:space="preserve">7. </w:t>
      </w:r>
      <w:r w:rsidRPr="009A6B77">
        <w:rPr>
          <w:rFonts w:ascii="Verdana" w:hAnsi="Verdana" w:cs="All Times New Roman"/>
          <w:sz w:val="20"/>
          <w:szCs w:val="20"/>
        </w:rPr>
        <w:t xml:space="preserve">Евангелска </w:t>
      </w:r>
      <w:proofErr w:type="spellStart"/>
      <w:r w:rsidRPr="009A6B77">
        <w:rPr>
          <w:rFonts w:ascii="Verdana" w:hAnsi="Verdana" w:cs="All Times New Roman"/>
          <w:sz w:val="20"/>
          <w:szCs w:val="20"/>
        </w:rPr>
        <w:t>петдесятна</w:t>
      </w:r>
      <w:proofErr w:type="spellEnd"/>
      <w:r w:rsidRPr="009A6B77">
        <w:rPr>
          <w:rFonts w:ascii="Verdana" w:hAnsi="Verdana" w:cs="All Times New Roman"/>
          <w:sz w:val="20"/>
          <w:szCs w:val="20"/>
        </w:rPr>
        <w:t xml:space="preserve"> църква, </w:t>
      </w:r>
      <w:proofErr w:type="spellStart"/>
      <w:r w:rsidRPr="009A6B77">
        <w:rPr>
          <w:rFonts w:ascii="Verdana" w:hAnsi="Verdana" w:cs="All Times New Roman"/>
          <w:sz w:val="20"/>
          <w:szCs w:val="20"/>
        </w:rPr>
        <w:t>гр.Пирдоп</w:t>
      </w:r>
      <w:proofErr w:type="spellEnd"/>
      <w:r w:rsidRPr="009A6B77">
        <w:rPr>
          <w:rFonts w:ascii="Verdana" w:hAnsi="Verdana" w:cs="All Times New Roman"/>
          <w:sz w:val="20"/>
          <w:szCs w:val="20"/>
        </w:rPr>
        <w:t>.</w:t>
      </w:r>
    </w:p>
    <w:p w:rsidR="0034742D" w:rsidRPr="009A6B77" w:rsidRDefault="0034742D" w:rsidP="0034742D">
      <w:pPr>
        <w:pStyle w:val="a9"/>
        <w:rPr>
          <w:rFonts w:ascii="Verdana" w:hAnsi="Verdana" w:cs="All Times New Roman"/>
          <w:sz w:val="20"/>
          <w:szCs w:val="20"/>
        </w:rPr>
      </w:pPr>
      <w:r w:rsidRPr="009A6B77">
        <w:rPr>
          <w:rFonts w:ascii="Verdana" w:hAnsi="Verdana" w:cs="All Times New Roman"/>
          <w:sz w:val="20"/>
          <w:szCs w:val="20"/>
        </w:rPr>
        <w:tab/>
        <w:t xml:space="preserve">8. Административна сграда в УПИ </w:t>
      </w:r>
      <w:r w:rsidRPr="009A6B77">
        <w:rPr>
          <w:rFonts w:ascii="Verdana" w:hAnsi="Verdana" w:cs="All Times New Roman"/>
          <w:sz w:val="20"/>
          <w:szCs w:val="20"/>
          <w:lang w:val="en-US"/>
        </w:rPr>
        <w:t>III</w:t>
      </w:r>
      <w:r w:rsidRPr="009A6B77">
        <w:rPr>
          <w:rFonts w:ascii="Verdana" w:hAnsi="Verdana" w:cs="All Times New Roman"/>
          <w:sz w:val="20"/>
          <w:szCs w:val="20"/>
          <w:lang w:val="ru-RU"/>
        </w:rPr>
        <w:t xml:space="preserve">, </w:t>
      </w:r>
      <w:r w:rsidRPr="009A6B77">
        <w:rPr>
          <w:rFonts w:ascii="Verdana" w:hAnsi="Verdana" w:cs="All Times New Roman"/>
          <w:sz w:val="20"/>
          <w:szCs w:val="20"/>
        </w:rPr>
        <w:t>кв. 89 – Районен съд – Пирдоп, Районна прокуратура – гр. Пирдоп и РУП - гр. Пирдоп</w:t>
      </w:r>
    </w:p>
    <w:p w:rsidR="0034742D" w:rsidRPr="009A6B77" w:rsidRDefault="0034742D" w:rsidP="0034742D">
      <w:pPr>
        <w:pStyle w:val="a9"/>
        <w:rPr>
          <w:rFonts w:ascii="Verdana" w:hAnsi="Verdana" w:cs="All Times New Roman"/>
          <w:sz w:val="20"/>
          <w:szCs w:val="20"/>
        </w:rPr>
      </w:pPr>
      <w:r w:rsidRPr="009A6B77">
        <w:rPr>
          <w:rFonts w:ascii="Verdana" w:hAnsi="Verdana" w:cs="All Times New Roman"/>
          <w:sz w:val="20"/>
          <w:szCs w:val="20"/>
        </w:rPr>
        <w:tab/>
        <w:t>9. Обединена Божия Църква „Нов Живот“- гр.Пирдоп – ПИ 56407.500.3529.4</w:t>
      </w:r>
    </w:p>
    <w:p w:rsidR="0034742D" w:rsidRPr="009A6B77" w:rsidRDefault="0034742D" w:rsidP="0034742D">
      <w:pPr>
        <w:pStyle w:val="a9"/>
        <w:rPr>
          <w:rFonts w:ascii="Verdana" w:hAnsi="Verdana" w:cs="All Times New Roman"/>
          <w:sz w:val="20"/>
          <w:szCs w:val="20"/>
        </w:rPr>
      </w:pPr>
      <w:r w:rsidRPr="009A6B77">
        <w:rPr>
          <w:rFonts w:ascii="Verdana" w:hAnsi="Verdana" w:cs="All Times New Roman"/>
          <w:sz w:val="20"/>
          <w:szCs w:val="20"/>
        </w:rPr>
        <w:tab/>
        <w:t>10. Българска Божия Църква  - Божия църква – „Нов живот с Исус“ – ПИ 56407.500.5251.1</w:t>
      </w:r>
    </w:p>
    <w:p w:rsidR="0034742D" w:rsidRPr="009A6B77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</w:r>
      <w:r w:rsidRPr="009A6B77">
        <w:rPr>
          <w:rFonts w:ascii="Verdana" w:hAnsi="Verdana"/>
          <w:b/>
          <w:sz w:val="20"/>
          <w:szCs w:val="20"/>
        </w:rPr>
        <w:t>ІІ. С. ДУШАНЦИ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ab/>
        <w:t>1. Настоятелство при читалище “Светлина 1910” - с.Душанци: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9A6B77">
        <w:rPr>
          <w:rFonts w:ascii="Verdana" w:hAnsi="Verdana"/>
          <w:sz w:val="20"/>
          <w:szCs w:val="20"/>
        </w:rPr>
        <w:t>а) Културен дом, построен в УПИ V - Културен дом, поща, кметство, здравен дом, магазин, клуб и автоспирка в кв.32.</w:t>
      </w:r>
    </w:p>
    <w:p w:rsidR="0034742D" w:rsidRPr="009A6B77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001DCC" w:rsidRDefault="0034742D" w:rsidP="0034742D">
      <w:pPr>
        <w:jc w:val="right"/>
        <w:rPr>
          <w:rFonts w:ascii="Verdana" w:hAnsi="Verdana"/>
          <w:b/>
          <w:sz w:val="16"/>
          <w:szCs w:val="16"/>
          <w:u w:val="single"/>
        </w:rPr>
      </w:pPr>
      <w:r w:rsidRPr="00001DCC">
        <w:rPr>
          <w:rFonts w:ascii="Verdana" w:hAnsi="Verdana"/>
          <w:b/>
          <w:sz w:val="16"/>
          <w:szCs w:val="16"/>
        </w:rPr>
        <w:t xml:space="preserve">                                                                       </w:t>
      </w:r>
      <w:r w:rsidRPr="00001DCC">
        <w:rPr>
          <w:rFonts w:ascii="Verdana" w:hAnsi="Verdana"/>
          <w:b/>
          <w:sz w:val="16"/>
          <w:szCs w:val="16"/>
          <w:u w:val="single"/>
        </w:rPr>
        <w:t>Приложение № 4</w:t>
      </w:r>
    </w:p>
    <w:p w:rsidR="0034742D" w:rsidRPr="002254F7" w:rsidRDefault="0034742D" w:rsidP="0034742D">
      <w:pPr>
        <w:tabs>
          <w:tab w:val="left" w:pos="10980"/>
        </w:tabs>
        <w:jc w:val="center"/>
        <w:rPr>
          <w:rFonts w:ascii="Verdana" w:hAnsi="Verdana"/>
          <w:b/>
          <w:sz w:val="16"/>
          <w:szCs w:val="16"/>
        </w:rPr>
      </w:pPr>
      <w:r w:rsidRPr="002254F7">
        <w:rPr>
          <w:rFonts w:ascii="Verdana" w:hAnsi="Verdana"/>
          <w:b/>
          <w:sz w:val="16"/>
          <w:szCs w:val="16"/>
        </w:rPr>
        <w:t>СПИСЪК</w:t>
      </w:r>
    </w:p>
    <w:p w:rsidR="0034742D" w:rsidRPr="002254F7" w:rsidRDefault="0034742D" w:rsidP="0034742D">
      <w:pPr>
        <w:tabs>
          <w:tab w:val="left" w:pos="10980"/>
        </w:tabs>
        <w:jc w:val="center"/>
        <w:rPr>
          <w:rFonts w:ascii="Verdana" w:hAnsi="Verdana"/>
          <w:b/>
          <w:sz w:val="16"/>
          <w:szCs w:val="16"/>
        </w:rPr>
      </w:pPr>
      <w:r w:rsidRPr="002254F7">
        <w:rPr>
          <w:rFonts w:ascii="Verdana" w:hAnsi="Verdana"/>
          <w:b/>
          <w:sz w:val="16"/>
          <w:szCs w:val="16"/>
        </w:rPr>
        <w:t>на наематели на имоти – общинска собственост към 31.12.2022 година</w:t>
      </w:r>
    </w:p>
    <w:p w:rsidR="0034742D" w:rsidRPr="0015339B" w:rsidRDefault="0034742D" w:rsidP="0034742D">
      <w:pPr>
        <w:tabs>
          <w:tab w:val="left" w:pos="10980"/>
        </w:tabs>
        <w:jc w:val="center"/>
        <w:rPr>
          <w:rFonts w:ascii="Verdana" w:hAnsi="Verdana"/>
          <w:sz w:val="12"/>
          <w:szCs w:val="12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992"/>
        <w:gridCol w:w="993"/>
        <w:gridCol w:w="850"/>
        <w:gridCol w:w="1559"/>
        <w:gridCol w:w="1418"/>
        <w:gridCol w:w="283"/>
        <w:gridCol w:w="2977"/>
      </w:tblGrid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№ </w:t>
            </w:r>
          </w:p>
          <w:p w:rsidR="0034742D" w:rsidRPr="00BF4136" w:rsidRDefault="0034742D" w:rsidP="0034742D">
            <w:pPr>
              <w:tabs>
                <w:tab w:val="left" w:pos="10980"/>
              </w:tabs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п/р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Наименование на</w:t>
            </w:r>
          </w:p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имота, отдаден под наем/управление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Наемател/ползвател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Местонахожде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–ние/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Срок на действие на договора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09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Начин на отдаване под наем/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управле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>- 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tabs>
                <w:tab w:val="left" w:pos="1512"/>
                <w:tab w:val="left" w:pos="10980"/>
              </w:tabs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Наименование/ предназначение на обекта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tabs>
                <w:tab w:val="left" w:pos="1512"/>
                <w:tab w:val="left" w:pos="10980"/>
              </w:tabs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Допълнителна информация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8</w:t>
            </w:r>
          </w:p>
        </w:tc>
      </w:tr>
      <w:tr w:rsidR="0034742D" w:rsidRPr="00BF4136" w:rsidTr="0034742D">
        <w:tc>
          <w:tcPr>
            <w:tcW w:w="11057" w:type="dxa"/>
            <w:gridSpan w:val="9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>гр.Пирдоп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сграда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Евангелска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петдесятна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църква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56407.500.4008.1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05.02.2028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право на ползване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църква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Част от общинска сграда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Обединена Божия църква „Нов живот“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УПИ </w:t>
            </w:r>
            <w:r w:rsidRPr="00BF4136">
              <w:rPr>
                <w:rFonts w:ascii="Verdana" w:hAnsi="Verdana"/>
                <w:sz w:val="16"/>
                <w:szCs w:val="16"/>
                <w:lang w:val="en-US"/>
              </w:rPr>
              <w:t>II</w:t>
            </w:r>
            <w:r w:rsidRPr="00BF4136">
              <w:rPr>
                <w:rFonts w:ascii="Verdana" w:hAnsi="Verdana"/>
                <w:sz w:val="16"/>
                <w:szCs w:val="16"/>
              </w:rPr>
              <w:t xml:space="preserve"> – „За ДПУ”, кв.124 56407.500.3529.4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30.09.2031год.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право на ползване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църква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Общинско помещение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Евгения Гъркова- Петкова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в двора на съда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30.09.2028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2021 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за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администра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тивна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дейност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редовен платец 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4.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Спортна зала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Сдружение с наименование „Спортен клуб по лека атлетика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„Средногорски атлет“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УПИ</w:t>
            </w:r>
            <w:r w:rsidRPr="00BF4136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r w:rsidRPr="00BF4136">
              <w:rPr>
                <w:rFonts w:ascii="Verdana" w:hAnsi="Verdana"/>
                <w:sz w:val="16"/>
                <w:szCs w:val="16"/>
                <w:lang w:val="en-US"/>
              </w:rPr>
              <w:t>IV</w:t>
            </w:r>
            <w:r w:rsidRPr="00BF4136">
              <w:rPr>
                <w:rFonts w:ascii="Verdana" w:hAnsi="Verdana"/>
                <w:sz w:val="16"/>
                <w:szCs w:val="16"/>
              </w:rPr>
              <w:t xml:space="preserve"> – За спортна зала, кв.4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19.01.2026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право на ползване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за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мероприя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-тия, свързани с дейността на Сдружението 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безвъзмездно </w:t>
            </w:r>
          </w:p>
        </w:tc>
      </w:tr>
      <w:tr w:rsidR="0034742D" w:rsidRPr="00BF4136" w:rsidTr="0034742D">
        <w:trPr>
          <w:trHeight w:val="533"/>
        </w:trPr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Кафе – автомат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АМИАМ ЕООД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56407.500.3252 до бл.29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30.09.2026год.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2021г.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Поставене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два броя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вендинг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автомати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6.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Агенция за социално подпомагане – Дирекция „Социално подпомагане” – Пирдоп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23.06.2031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 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7.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Териториално поделение на Националния осигурителен институт – София област 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22.06.2031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8.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Областна дирекция земеделие – Софийска област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09.06.2031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за управление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9.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Главна дирекция „ Изпълнение на наказанията‘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09.06.2031год.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10.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Агенция по заетостта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06.07.2031год.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11.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Национална агенция за приходите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02.11.2031год.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12.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ЕТ“Дента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7304- д-р Тодор Велчев 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30.09.2028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2021год.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медицинска дейност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13.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Помещение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ЕТ“Хайнови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– Райна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хайнова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>“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30.09.2028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2021год.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търговска дейност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14.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земя под  павилион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Семир Мохамед Ел-Хаким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кв.45, на югозапад от сграда Автогара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07.07.2030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2020 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павилион за вестници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15.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земя под  павилион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Рашуна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Захарие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ва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 xml:space="preserve">кв.86, на север от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хотел “Средна гора”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 xml:space="preserve">08.07.2026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 xml:space="preserve">Спечелен конкурс през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2020 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 xml:space="preserve">павилион  за промишлени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стоки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16.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Кафе – автомат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ЕТ “НИК-76-Димитър Горанов“ – Пирдоп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кв.127, на входа на сградата на общината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18.06.2023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търг през 2018 год.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поставена машина за кафе и други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17.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Помещения в административна сграда 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Висш съдебен съвет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56407.500.9140.1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11.08.2032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управление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Административна дейност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18.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сграда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Местното поделение на Българска Божия Църква – Божия църква – „Нов живот с Исус“ -Пирдоп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56407.50.5251.1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06.06.2032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 решение на ОбС- Пирдоп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църква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19.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Ползване на паркомясто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Обединена Българска Банка АД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пл. „Тодор Влайков“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Година за година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 решение на ОбС- Пирдоп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паркомясто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20.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Помещение 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ПП “ГЕРБ”</w:t>
            </w:r>
          </w:p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56407.500.3235.1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Съгласно закона за политическите партии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Съгласно закона за политическите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партиии</w:t>
            </w:r>
            <w:proofErr w:type="spellEnd"/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21.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„Пролет” ЕООД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16.02.2032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 решение на ОбС- Пирдоп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офиси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22.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Национална служба за съвети в земеделието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01.02.2032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по решение на ОбС- Пирдоп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офис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безвъзмездно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23.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Терен в административна сграда („Пролет” ЕООД)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Лазарена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Кекова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56407.500.3529.2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17.01.2029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Вендинг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автомат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24.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Терен под павилион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Семир Мохамед Ел-Хаким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56407.500.3780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31.03.2029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2022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павилион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25.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Терен под павилион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Бютани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 xml:space="preserve"> ЕООД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56407.500.3529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17.01.2029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павилион</w:t>
            </w:r>
          </w:p>
        </w:tc>
        <w:tc>
          <w:tcPr>
            <w:tcW w:w="2977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11057" w:type="dxa"/>
            <w:gridSpan w:val="9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F4136">
              <w:rPr>
                <w:rFonts w:ascii="Verdana" w:hAnsi="Verdana"/>
                <w:b/>
                <w:sz w:val="16"/>
                <w:szCs w:val="16"/>
              </w:rPr>
              <w:t xml:space="preserve">с.Душанци </w:t>
            </w:r>
          </w:p>
          <w:p w:rsidR="0034742D" w:rsidRPr="00BF4136" w:rsidRDefault="0034742D" w:rsidP="0034742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Част от общинска сграда </w:t>
            </w:r>
            <w:r w:rsidRPr="00BF4136">
              <w:rPr>
                <w:rFonts w:ascii="Verdana" w:hAnsi="Verdana"/>
                <w:sz w:val="16"/>
                <w:szCs w:val="16"/>
                <w:lang w:val="ru-RU"/>
              </w:rPr>
              <w:t>(</w:t>
            </w:r>
            <w:r w:rsidRPr="00BF4136">
              <w:rPr>
                <w:rFonts w:ascii="Verdana" w:hAnsi="Verdana"/>
                <w:sz w:val="16"/>
                <w:szCs w:val="16"/>
              </w:rPr>
              <w:t>под кметството</w:t>
            </w:r>
            <w:r w:rsidRPr="00BF4136">
              <w:rPr>
                <w:rFonts w:ascii="Verdana" w:hAnsi="Verdana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ПК “Златица 91” – гр.Златица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кв.32, на площад “Свобода”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09.11.2027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2022 год.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търговска дейност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Общинска сграда 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Дружество по ЗЗД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“Напредък” с управител</w:t>
            </w:r>
          </w:p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Милчо Георгиев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 xml:space="preserve">извън регулация в </w:t>
            </w: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м.”Бръмбар”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lastRenderedPageBreak/>
              <w:t>19.01.2028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2017 год.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отглеждане на животни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сграда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Тодор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Лудов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извън регулация в м.”Бръмбар”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26.01.2028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2017 год.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ind w:right="2018"/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34742D" w:rsidRPr="00BF4136" w:rsidRDefault="0034742D" w:rsidP="0034742D">
            <w:pPr>
              <w:ind w:right="2018"/>
              <w:jc w:val="both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    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4.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Общински помещения за Дрогерия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“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Долифарм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>” ЕООД – Донка Николова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кв.32, на площад “Свобода”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30.05.2028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конкурс през 2018 год.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дрогерия и склад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5.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Общинска здравна служба 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 xml:space="preserve">ЕТ „АИППМП-д-р Димчо </w:t>
            </w:r>
            <w:proofErr w:type="spellStart"/>
            <w:r w:rsidRPr="00BF4136">
              <w:rPr>
                <w:rFonts w:ascii="Verdana" w:hAnsi="Verdana"/>
                <w:sz w:val="16"/>
                <w:szCs w:val="16"/>
              </w:rPr>
              <w:t>Вътков</w:t>
            </w:r>
            <w:proofErr w:type="spellEnd"/>
            <w:r w:rsidRPr="00BF4136">
              <w:rPr>
                <w:rFonts w:ascii="Verdana" w:hAnsi="Verdana"/>
                <w:sz w:val="16"/>
                <w:szCs w:val="16"/>
              </w:rPr>
              <w:t>“</w:t>
            </w:r>
          </w:p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гр.Копривщица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кв.32, на площад “Свобода”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съгл. чл. 236 от ЗЗД, договор продължен за неопре- делен срок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за медицинско обслужване на населението на с.Душанци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ind w:right="343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осигурени средства от „Вега 2000” ООД</w:t>
            </w:r>
          </w:p>
        </w:tc>
      </w:tr>
      <w:tr w:rsidR="0034742D" w:rsidRPr="00BF4136" w:rsidTr="0034742D">
        <w:tc>
          <w:tcPr>
            <w:tcW w:w="425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7.</w:t>
            </w:r>
          </w:p>
        </w:tc>
        <w:tc>
          <w:tcPr>
            <w:tcW w:w="1560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Общинска земя под  павилион</w:t>
            </w:r>
          </w:p>
        </w:tc>
        <w:tc>
          <w:tcPr>
            <w:tcW w:w="992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„София-Нюз“ ЕООД – Семир Ел-Хаким</w:t>
            </w:r>
          </w:p>
        </w:tc>
        <w:tc>
          <w:tcPr>
            <w:tcW w:w="993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кв.32, на площад “Свобода”</w:t>
            </w:r>
          </w:p>
        </w:tc>
        <w:tc>
          <w:tcPr>
            <w:tcW w:w="850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24.10.2026 год.</w:t>
            </w:r>
          </w:p>
        </w:tc>
        <w:tc>
          <w:tcPr>
            <w:tcW w:w="1559" w:type="dxa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спечелен търг през 2016 год.</w:t>
            </w:r>
          </w:p>
        </w:tc>
        <w:tc>
          <w:tcPr>
            <w:tcW w:w="1418" w:type="dxa"/>
            <w:shd w:val="clear" w:color="auto" w:fill="auto"/>
          </w:tcPr>
          <w:p w:rsidR="0034742D" w:rsidRPr="00BF4136" w:rsidRDefault="0034742D" w:rsidP="0034742D">
            <w:pPr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павилион за вестници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4742D" w:rsidRPr="00BF4136" w:rsidRDefault="0034742D" w:rsidP="0034742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F4136">
              <w:rPr>
                <w:rFonts w:ascii="Verdana" w:hAnsi="Verdana"/>
                <w:sz w:val="16"/>
                <w:szCs w:val="16"/>
              </w:rPr>
              <w:t>редовен платец</w:t>
            </w:r>
          </w:p>
        </w:tc>
      </w:tr>
    </w:tbl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6A40BF" w:rsidRDefault="0034742D" w:rsidP="0034742D">
      <w:pPr>
        <w:pStyle w:val="a9"/>
        <w:rPr>
          <w:rFonts w:ascii="Verdana" w:hAnsi="Verdana"/>
          <w:sz w:val="20"/>
          <w:szCs w:val="20"/>
        </w:rPr>
      </w:pP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01CBC">
        <w:rPr>
          <w:rFonts w:ascii="Verdana" w:hAnsi="Verdana"/>
          <w:sz w:val="20"/>
          <w:szCs w:val="20"/>
        </w:rPr>
        <w:t xml:space="preserve">Свободни от наематели общински помещения и сгради към 31.12.2022 г. </w:t>
      </w:r>
    </w:p>
    <w:p w:rsidR="0034742D" w:rsidRPr="00001DCC" w:rsidRDefault="0034742D" w:rsidP="0034742D">
      <w:pPr>
        <w:pStyle w:val="a9"/>
        <w:jc w:val="right"/>
        <w:rPr>
          <w:rFonts w:ascii="Verdana" w:hAnsi="Verdana"/>
          <w:b/>
          <w:sz w:val="20"/>
          <w:szCs w:val="20"/>
        </w:rPr>
      </w:pPr>
      <w:r w:rsidRPr="00A017AE">
        <w:rPr>
          <w:rFonts w:ascii="Verdana" w:hAnsi="Verdana"/>
          <w:b/>
          <w:sz w:val="20"/>
          <w:szCs w:val="20"/>
        </w:rPr>
        <w:t>Приложение № 5</w:t>
      </w:r>
    </w:p>
    <w:p w:rsidR="0034742D" w:rsidRPr="00A017AE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017AE">
        <w:rPr>
          <w:rFonts w:ascii="Verdana" w:hAnsi="Verdana"/>
          <w:b/>
          <w:sz w:val="20"/>
          <w:szCs w:val="20"/>
        </w:rPr>
        <w:t>СПИСЪК</w:t>
      </w:r>
    </w:p>
    <w:p w:rsidR="0034742D" w:rsidRPr="00A017AE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017AE">
        <w:rPr>
          <w:rFonts w:ascii="Verdana" w:hAnsi="Verdana"/>
          <w:b/>
          <w:sz w:val="20"/>
          <w:szCs w:val="20"/>
        </w:rPr>
        <w:t>на свободни от наематели общински помещения и сгради</w:t>
      </w:r>
    </w:p>
    <w:p w:rsidR="0034742D" w:rsidRPr="00A017AE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017AE">
        <w:rPr>
          <w:rFonts w:ascii="Verdana" w:hAnsi="Verdana"/>
          <w:b/>
          <w:sz w:val="20"/>
          <w:szCs w:val="20"/>
        </w:rPr>
        <w:t>към 31.12.2022 година</w:t>
      </w:r>
    </w:p>
    <w:p w:rsidR="0034742D" w:rsidRPr="00A017AE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</w:r>
      <w:r w:rsidRPr="00A017AE">
        <w:rPr>
          <w:rFonts w:ascii="Verdana" w:hAnsi="Verdana"/>
          <w:b/>
          <w:sz w:val="20"/>
          <w:szCs w:val="20"/>
        </w:rPr>
        <w:t>І. гр.Пирдоп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1. Помещение с площ от 64 кв.м. в кв.106 (бивша игрална зала в сградата на БЗНС),  находящ се в поземлен имот с идентификатор 56407.500.3235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2. Помещение с площ от 29 кв.м. в кв.106 (на междинния етаж в сградата на БЗНС), находящ се в поземлен имот с идентификатор 56407.500.3235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3. Помещение с площ от 15 кв.м. в кв.106, с вход през Залата на общинския съветник на втория етаж в сградата на БЗНС, находящ се в поземлен имот с идентификатор 56407.500.3235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4. Помещение с площ от 14 кв.м. в кв.106 на втория етаж от сградата на БЗНС (бивш офис на ПП “Атака”), находящ се в поземлен имот с идентификатор 56407.3235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5. Помещение с площ от 33 кв.м. за склад в кв.106 (складово помещение на юг от сградата на БЗНС), находящ се в поземлен имот с идентификатор 56407.500.3235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 xml:space="preserve">6. Туристическа спалня в кв.4, находящ се в поземлен имот с идентификатор 56407.500.3579 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7. Помещение в ПИ 56407.500.3235.1 с площ от 9,70 кв.м., кв.106 (офис на ПП "Земеделски съюз "Александър Стамболийски")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8. Сграда-</w:t>
      </w:r>
      <w:proofErr w:type="spellStart"/>
      <w:r w:rsidRPr="00B01CBC">
        <w:rPr>
          <w:rFonts w:ascii="Verdana" w:hAnsi="Verdana"/>
          <w:sz w:val="20"/>
          <w:szCs w:val="20"/>
        </w:rPr>
        <w:t>бикарник</w:t>
      </w:r>
      <w:proofErr w:type="spellEnd"/>
      <w:r w:rsidRPr="00B01CBC">
        <w:rPr>
          <w:rFonts w:ascii="Verdana" w:hAnsi="Verdana"/>
          <w:sz w:val="20"/>
          <w:szCs w:val="20"/>
        </w:rPr>
        <w:t xml:space="preserve"> в бившето ТКЗС с площ 200 кв.м. с идентификатор 56407.500.2086.1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9.Три помещения в ПИ 56407.500.3529, УПИ ІІ – „За ДПУ“ в кв.124 (в двора на ОФ „Пролет“)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10. Гараж за МПС с площ от 18,00 кв.м. в кв. 79, находящ се в поземлен имот с идентификатор 56407.3275.7</w:t>
      </w:r>
    </w:p>
    <w:p w:rsidR="0034742D" w:rsidRPr="00A017AE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</w:r>
      <w:r w:rsidRPr="00A017AE">
        <w:rPr>
          <w:rFonts w:ascii="Verdana" w:hAnsi="Verdana"/>
          <w:b/>
          <w:sz w:val="20"/>
          <w:szCs w:val="20"/>
        </w:rPr>
        <w:t>ІІ. с.Душанци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lastRenderedPageBreak/>
        <w:tab/>
        <w:t>1. Сграда, до детска градина, сграда с идентификатор 24164.500.780.1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2. Бивша сграда за училище,  сграда с идентификатор 24164.500.783.1</w:t>
      </w:r>
    </w:p>
    <w:p w:rsidR="0034742D" w:rsidRPr="00B01CBC" w:rsidRDefault="0034742D" w:rsidP="0034742D">
      <w:pPr>
        <w:pStyle w:val="a9"/>
        <w:rPr>
          <w:rFonts w:ascii="Verdana" w:hAnsi="Verdana"/>
          <w:sz w:val="20"/>
          <w:szCs w:val="20"/>
        </w:rPr>
      </w:pPr>
      <w:r w:rsidRPr="00B01CBC">
        <w:rPr>
          <w:rFonts w:ascii="Verdana" w:hAnsi="Verdana"/>
          <w:sz w:val="20"/>
          <w:szCs w:val="20"/>
        </w:rPr>
        <w:tab/>
        <w:t>3. Част от първия етаж на сградата на Кметството ( зъболекарски кабинет) сграда с идентификатор 24164.500.722.4.</w:t>
      </w: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7A6392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tab/>
      </w:r>
      <w:r w:rsidRPr="00824D68">
        <w:t xml:space="preserve">На </w:t>
      </w:r>
      <w:r w:rsidRPr="007A6392">
        <w:rPr>
          <w:rFonts w:ascii="Verdana" w:hAnsi="Verdana"/>
          <w:sz w:val="20"/>
          <w:szCs w:val="20"/>
          <w:lang w:val="ru-RU"/>
        </w:rPr>
        <w:t xml:space="preserve">основание чл.21, ал.1, т.12 от Закона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администрация, чл.8, ал.9 от Закона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с чл.8 ал.</w:t>
      </w:r>
      <w:r w:rsidRPr="007A6392">
        <w:rPr>
          <w:rFonts w:ascii="Verdana" w:hAnsi="Verdana"/>
          <w:sz w:val="20"/>
          <w:szCs w:val="20"/>
        </w:rPr>
        <w:t xml:space="preserve"> 2</w:t>
      </w:r>
      <w:r w:rsidRPr="007A6392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r w:rsidRPr="007A6392">
        <w:rPr>
          <w:rFonts w:ascii="Verdana" w:hAnsi="Verdana"/>
          <w:sz w:val="20"/>
          <w:szCs w:val="20"/>
        </w:rPr>
        <w:t>, след проведеното поименно гласуване с 10 гласа „за”, както следва:</w:t>
      </w:r>
      <w:r w:rsidRPr="007A6392">
        <w:rPr>
          <w:rFonts w:ascii="Verdana" w:hAnsi="Verdana"/>
          <w:bCs/>
          <w:iCs/>
          <w:sz w:val="20"/>
          <w:szCs w:val="20"/>
        </w:rPr>
        <w:t xml:space="preserve"> Антоанета Мечкарова, </w:t>
      </w:r>
      <w:r w:rsidRPr="007A6392">
        <w:rPr>
          <w:rFonts w:ascii="Verdana" w:hAnsi="Verdana"/>
          <w:sz w:val="20"/>
          <w:szCs w:val="20"/>
        </w:rPr>
        <w:t xml:space="preserve">Анна Нейкова, Васил Кафеджиев,Евгени Додов, Емил Николов, Илиян Николов, Мария Бръмбева, Ненко Ненчев, Марияна Върбанова, Силвия Георгиева 2 гласа „против”, както следва: </w:t>
      </w:r>
      <w:r w:rsidRPr="007A6392">
        <w:rPr>
          <w:rFonts w:ascii="Verdana" w:hAnsi="Verdana"/>
          <w:bCs/>
          <w:iCs/>
          <w:sz w:val="20"/>
          <w:szCs w:val="20"/>
        </w:rPr>
        <w:t>Десислава Толинова и Станислав Готев и 1 глас „въздържал се”</w:t>
      </w:r>
      <w:r>
        <w:rPr>
          <w:rFonts w:ascii="Verdana" w:hAnsi="Verdana"/>
          <w:bCs/>
          <w:iCs/>
          <w:sz w:val="20"/>
          <w:szCs w:val="20"/>
        </w:rPr>
        <w:t xml:space="preserve">, както следва: Иван </w:t>
      </w:r>
      <w:proofErr w:type="spellStart"/>
      <w:r>
        <w:rPr>
          <w:rFonts w:ascii="Verdana" w:hAnsi="Verdana"/>
          <w:bCs/>
          <w:iCs/>
          <w:sz w:val="20"/>
          <w:szCs w:val="20"/>
        </w:rPr>
        <w:t>Джо</w:t>
      </w:r>
      <w:r w:rsidRPr="007A6392">
        <w:rPr>
          <w:rFonts w:ascii="Verdana" w:hAnsi="Verdana"/>
          <w:bCs/>
          <w:iCs/>
          <w:sz w:val="20"/>
          <w:szCs w:val="20"/>
        </w:rPr>
        <w:t>гов</w:t>
      </w:r>
      <w:proofErr w:type="spellEnd"/>
      <w:r>
        <w:rPr>
          <w:rFonts w:ascii="Verdana" w:hAnsi="Verdana"/>
          <w:bCs/>
          <w:iCs/>
          <w:sz w:val="20"/>
          <w:szCs w:val="20"/>
        </w:rPr>
        <w:t>, Общински съвет-Пирдоп п</w:t>
      </w:r>
      <w:r w:rsidRPr="007A6392">
        <w:rPr>
          <w:rFonts w:ascii="Verdana" w:hAnsi="Verdana"/>
          <w:bCs/>
          <w:iCs/>
          <w:sz w:val="20"/>
          <w:szCs w:val="20"/>
        </w:rPr>
        <w:t>р</w:t>
      </w:r>
      <w:r>
        <w:rPr>
          <w:rFonts w:ascii="Verdana" w:hAnsi="Verdana"/>
          <w:bCs/>
          <w:iCs/>
          <w:sz w:val="20"/>
          <w:szCs w:val="20"/>
        </w:rPr>
        <w:t>и</w:t>
      </w:r>
      <w:r w:rsidRPr="007A6392">
        <w:rPr>
          <w:rFonts w:ascii="Verdana" w:hAnsi="Verdana"/>
          <w:bCs/>
          <w:iCs/>
          <w:sz w:val="20"/>
          <w:szCs w:val="20"/>
        </w:rPr>
        <w:t>е</w:t>
      </w:r>
    </w:p>
    <w:p w:rsidR="0034742D" w:rsidRPr="007A6392" w:rsidRDefault="0034742D" w:rsidP="0034742D">
      <w:pPr>
        <w:pStyle w:val="a9"/>
        <w:jc w:val="center"/>
        <w:rPr>
          <w:rFonts w:ascii="Verdana" w:hAnsi="Verdana"/>
          <w:sz w:val="20"/>
          <w:szCs w:val="20"/>
        </w:rPr>
      </w:pPr>
    </w:p>
    <w:p w:rsidR="0034742D" w:rsidRPr="007A6392" w:rsidRDefault="0034742D" w:rsidP="0034742D">
      <w:pPr>
        <w:pStyle w:val="a9"/>
        <w:jc w:val="center"/>
        <w:rPr>
          <w:rFonts w:ascii="Verdana" w:hAnsi="Verdana"/>
          <w:b/>
          <w:bCs/>
          <w:sz w:val="20"/>
          <w:szCs w:val="20"/>
        </w:rPr>
      </w:pPr>
      <w:r w:rsidRPr="007A6392">
        <w:rPr>
          <w:rFonts w:ascii="Verdana" w:hAnsi="Verdana"/>
          <w:b/>
          <w:bCs/>
          <w:sz w:val="20"/>
          <w:szCs w:val="20"/>
        </w:rPr>
        <w:t>РЕШЕНИЕ</w:t>
      </w:r>
    </w:p>
    <w:p w:rsidR="0034742D" w:rsidRPr="007A6392" w:rsidRDefault="0034742D" w:rsidP="0034742D">
      <w:pPr>
        <w:pStyle w:val="a9"/>
        <w:jc w:val="center"/>
        <w:rPr>
          <w:rFonts w:ascii="Verdana" w:hAnsi="Verdana"/>
          <w:b/>
          <w:bCs/>
          <w:sz w:val="20"/>
          <w:szCs w:val="20"/>
        </w:rPr>
      </w:pPr>
      <w:r w:rsidRPr="007A6392">
        <w:rPr>
          <w:rFonts w:ascii="Verdana" w:hAnsi="Verdana"/>
          <w:b/>
          <w:bCs/>
          <w:sz w:val="20"/>
          <w:szCs w:val="20"/>
        </w:rPr>
        <w:t>№ 34</w:t>
      </w:r>
    </w:p>
    <w:p w:rsidR="0034742D" w:rsidRPr="007A6392" w:rsidRDefault="0034742D" w:rsidP="0034742D">
      <w:pPr>
        <w:pStyle w:val="a9"/>
        <w:jc w:val="both"/>
        <w:rPr>
          <w:rFonts w:ascii="Verdana" w:eastAsiaTheme="minorEastAsi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  <w:t xml:space="preserve">1.Общински </w:t>
      </w:r>
      <w:proofErr w:type="spellStart"/>
      <w:r>
        <w:rPr>
          <w:rFonts w:ascii="Verdana" w:hAnsi="Verdana"/>
          <w:sz w:val="20"/>
          <w:szCs w:val="20"/>
          <w:lang w:val="ru-RU"/>
        </w:rPr>
        <w:t>съвет</w:t>
      </w:r>
      <w:proofErr w:type="spellEnd"/>
      <w:r>
        <w:rPr>
          <w:rFonts w:ascii="Verdana" w:hAnsi="Verdana"/>
          <w:sz w:val="20"/>
          <w:szCs w:val="20"/>
          <w:lang w:val="ru-RU"/>
        </w:rPr>
        <w:t>-</w:t>
      </w:r>
      <w:r w:rsidRPr="007A6392">
        <w:rPr>
          <w:rFonts w:ascii="Verdana" w:hAnsi="Verdana"/>
          <w:sz w:val="20"/>
          <w:szCs w:val="20"/>
          <w:lang w:val="ru-RU"/>
        </w:rPr>
        <w:t xml:space="preserve">Пирдоп </w:t>
      </w:r>
      <w:r w:rsidRPr="007A6392">
        <w:rPr>
          <w:rFonts w:ascii="Verdana" w:hAnsi="Verdana"/>
          <w:sz w:val="20"/>
          <w:szCs w:val="20"/>
        </w:rPr>
        <w:t>допълва Годишната програма за управление и разпореждане с имотите – общинска собственост в Община Пирдоп през 2023 година</w:t>
      </w:r>
      <w:r>
        <w:rPr>
          <w:rFonts w:ascii="Verdana" w:hAnsi="Verdana"/>
          <w:sz w:val="20"/>
          <w:szCs w:val="20"/>
        </w:rPr>
        <w:t>,</w:t>
      </w:r>
      <w:r w:rsidRPr="007A6392">
        <w:rPr>
          <w:rFonts w:ascii="Verdana" w:hAnsi="Verdana"/>
          <w:sz w:val="20"/>
          <w:szCs w:val="20"/>
        </w:rPr>
        <w:t xml:space="preserve"> като</w:t>
      </w:r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вписва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Pr="007A6392">
        <w:rPr>
          <w:rFonts w:ascii="Verdana" w:hAnsi="Verdana"/>
          <w:sz w:val="20"/>
          <w:szCs w:val="20"/>
          <w:lang w:val="ru-RU"/>
        </w:rPr>
        <w:t>в  Раздел</w:t>
      </w:r>
      <w:proofErr w:type="gram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r w:rsidRPr="007A6392">
        <w:rPr>
          <w:rFonts w:ascii="Verdana" w:hAnsi="Verdana"/>
          <w:sz w:val="20"/>
          <w:szCs w:val="20"/>
        </w:rPr>
        <w:t>III</w:t>
      </w:r>
      <w:r w:rsidRPr="007A6392">
        <w:rPr>
          <w:rFonts w:ascii="Verdana" w:hAnsi="Verdana"/>
          <w:sz w:val="20"/>
          <w:szCs w:val="20"/>
          <w:lang w:val="ru-RU"/>
        </w:rPr>
        <w:t xml:space="preserve">. Описание на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имотите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общината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има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намерение да предложи за: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предоставяне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под наем,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продажба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,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учредяване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на ограничение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вещни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права,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замяна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, за конкретно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разпореждане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, за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възлагане</w:t>
      </w:r>
      <w:proofErr w:type="spellEnd"/>
      <w:r w:rsidRPr="007A6392">
        <w:rPr>
          <w:rFonts w:ascii="Verdana" w:hAnsi="Verdana"/>
          <w:sz w:val="20"/>
          <w:szCs w:val="20"/>
          <w:lang w:val="ru-RU"/>
        </w:rPr>
        <w:t xml:space="preserve"> чрез </w:t>
      </w:r>
      <w:proofErr w:type="spellStart"/>
      <w:r w:rsidRPr="007A6392">
        <w:rPr>
          <w:rFonts w:ascii="Verdana" w:hAnsi="Verdana"/>
          <w:sz w:val="20"/>
          <w:szCs w:val="20"/>
          <w:lang w:val="ru-RU"/>
        </w:rPr>
        <w:t>концесия</w:t>
      </w:r>
      <w:proofErr w:type="spellEnd"/>
      <w:r w:rsidRPr="007A639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7A6392">
        <w:rPr>
          <w:rFonts w:ascii="Verdana" w:hAnsi="Verdana"/>
          <w:sz w:val="20"/>
          <w:szCs w:val="20"/>
        </w:rPr>
        <w:t>точка „В“ -  Имоти за учредяване на вещни права , нова подточка „5“ –  56407.30.3, 56407.30.4, 56407.30.5, 56407.29.1, 56407.29.4, 56407.29.6, 56407.29.7, 56407.26.36, 56407.51.6, 56407.152.16, 56407.18.92, 56407.20.34, 56407.153.103, 56407.153.102, 56407.153.98, 56407.153.97, 56407.153.91, 56407.153.25, 56407.46.32, 56407.153.104.</w:t>
      </w: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594B5A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94B5A">
        <w:rPr>
          <w:rFonts w:ascii="Verdana" w:hAnsi="Verdana"/>
          <w:sz w:val="20"/>
          <w:szCs w:val="20"/>
        </w:rPr>
        <w:t xml:space="preserve">На  основание чл. 21, ал. 1, т. 23 и ал.2 от Закона за местното самоуправление и местната администрация, чл. 27, ал. 3 и  във връзка с чл.25, ал.1 от Закона за социалните услуги и чл.43 от Наредбата за планиране на социалните услуги, </w:t>
      </w:r>
      <w:r>
        <w:rPr>
          <w:rFonts w:ascii="Verdana" w:hAnsi="Verdana"/>
          <w:sz w:val="20"/>
          <w:szCs w:val="20"/>
        </w:rPr>
        <w:t>след проведеното поименно гласуване с  12 гласа „за”, както следва: Антоанета Мечкарова,</w:t>
      </w:r>
      <w:r w:rsidRPr="00AD5DF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Васил Кафеджиев, Евгени Додов, Емил Николов, Илиян Николов, Иван Джонгов, Мария Бръмбева, Ненко Ненчев, Марияна Върбанова, Силвия Георгиева и Станислав Готев, </w:t>
      </w:r>
      <w:r w:rsidRPr="00594B5A">
        <w:rPr>
          <w:rFonts w:ascii="Verdana" w:hAnsi="Verdana"/>
          <w:sz w:val="20"/>
          <w:szCs w:val="20"/>
        </w:rPr>
        <w:t xml:space="preserve">Общински съвет-Пирдоп </w:t>
      </w:r>
      <w:r>
        <w:rPr>
          <w:rFonts w:ascii="Verdana" w:hAnsi="Verdana"/>
          <w:sz w:val="20"/>
          <w:szCs w:val="20"/>
        </w:rPr>
        <w:t>прие</w:t>
      </w:r>
    </w:p>
    <w:p w:rsidR="0034742D" w:rsidRPr="00B63CFE" w:rsidRDefault="0034742D" w:rsidP="0034742D">
      <w:pPr>
        <w:pStyle w:val="a9"/>
        <w:spacing w:line="276" w:lineRule="auto"/>
        <w:rPr>
          <w:rFonts w:ascii="Verdana" w:hAnsi="Verdana"/>
          <w:sz w:val="20"/>
          <w:szCs w:val="20"/>
        </w:rPr>
      </w:pPr>
    </w:p>
    <w:p w:rsidR="0034742D" w:rsidRPr="002445D4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РЕШЕНИЕ</w:t>
      </w:r>
    </w:p>
    <w:p w:rsidR="0034742D" w:rsidRP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 xml:space="preserve"> 35</w:t>
      </w:r>
    </w:p>
    <w:p w:rsidR="0034742D" w:rsidRPr="00B63CFE" w:rsidRDefault="0034742D" w:rsidP="0034742D">
      <w:pPr>
        <w:pStyle w:val="a9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 Приема</w:t>
      </w:r>
      <w:r w:rsidRPr="00B63CFE">
        <w:rPr>
          <w:rFonts w:ascii="Verdana" w:hAnsi="Verdana"/>
          <w:sz w:val="20"/>
          <w:szCs w:val="20"/>
        </w:rPr>
        <w:t xml:space="preserve"> Предложение</w:t>
      </w:r>
      <w:r>
        <w:rPr>
          <w:rFonts w:ascii="Verdana" w:hAnsi="Verdana"/>
          <w:sz w:val="20"/>
          <w:szCs w:val="20"/>
        </w:rPr>
        <w:t>то</w:t>
      </w:r>
      <w:r w:rsidRPr="00B63CFE">
        <w:rPr>
          <w:rFonts w:ascii="Verdana" w:hAnsi="Verdana"/>
          <w:sz w:val="20"/>
          <w:szCs w:val="20"/>
        </w:rPr>
        <w:t xml:space="preserve"> за планиране на социалните услуги на общинско и областно ниво, които се финансират изцяло или частично от държавния бюджет</w:t>
      </w:r>
      <w:r>
        <w:rPr>
          <w:rFonts w:ascii="Verdana" w:hAnsi="Verdana"/>
          <w:sz w:val="20"/>
          <w:szCs w:val="20"/>
        </w:rPr>
        <w:t xml:space="preserve"> на община Пирдоп. </w:t>
      </w: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F5314E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5314E">
        <w:rPr>
          <w:rFonts w:ascii="Verdana" w:hAnsi="Verdana"/>
          <w:sz w:val="20"/>
          <w:szCs w:val="20"/>
        </w:rPr>
        <w:t>На основание чл. 21 ал. 1 т. 2З и ал. 2, чл. 17, ал. 1, т. 7 от Закона за местно самоуправление и местна администрация,  чл. 25, ал. 1 и ал. 2, т. 1 от Закона за социалните услуги, Общински съвет – Пирдоп, след проведеното поименно гласуване с  12 гласа „за”, както следва: Антоанета Мечкарова, Анна Нейкова, Васил Кафеджиев, Евгени Додов, Емил Николов, Илиян Николов, Иван Джонгов, Мария Бръмбева, Ненко Ненчев, Марияна Върбанова, Силвия Георгиева и Станислав Готев, Общински съвет-Пирдоп прие</w:t>
      </w: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2445D4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РЕШЕНИЕ</w:t>
      </w:r>
    </w:p>
    <w:p w:rsidR="0034742D" w:rsidRPr="00F57A4F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445D4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 xml:space="preserve"> 36</w:t>
      </w:r>
    </w:p>
    <w:p w:rsidR="0034742D" w:rsidRDefault="0034742D" w:rsidP="0034742D">
      <w:pPr>
        <w:pStyle w:val="a9"/>
        <w:jc w:val="both"/>
        <w:rPr>
          <w:rFonts w:ascii="Verdana" w:eastAsia="Calibri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F5314E">
        <w:rPr>
          <w:rFonts w:ascii="Verdana" w:hAnsi="Verdana"/>
          <w:sz w:val="20"/>
          <w:szCs w:val="20"/>
        </w:rPr>
        <w:t xml:space="preserve">Одобрява изготвената Методика за предоставяне на интегрирана здравно-социална услуга „Грижа в дома“ </w:t>
      </w:r>
      <w:r w:rsidRPr="00F5314E">
        <w:rPr>
          <w:rFonts w:ascii="Verdana" w:eastAsia="Calibri" w:hAnsi="Verdana"/>
          <w:bCs/>
          <w:sz w:val="20"/>
          <w:szCs w:val="20"/>
        </w:rPr>
        <w:t>разработена във връзка с реализацията на проект № BG05SFPR002-2.001-0213-С01 „Грижа в дома в община Пирдоп”</w:t>
      </w:r>
      <w:r>
        <w:rPr>
          <w:rFonts w:ascii="Verdana" w:eastAsia="Calibri" w:hAnsi="Verdana"/>
          <w:bCs/>
          <w:sz w:val="20"/>
          <w:szCs w:val="20"/>
        </w:rPr>
        <w:t>.</w:t>
      </w:r>
    </w:p>
    <w:p w:rsidR="0034742D" w:rsidRPr="00F5314E" w:rsidRDefault="0034742D" w:rsidP="0034742D">
      <w:pPr>
        <w:pStyle w:val="a9"/>
        <w:ind w:left="705"/>
        <w:jc w:val="both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2.</w:t>
      </w:r>
      <w:r w:rsidRPr="00F5314E">
        <w:rPr>
          <w:rFonts w:ascii="Verdana" w:hAnsi="Verdana"/>
          <w:sz w:val="20"/>
          <w:szCs w:val="20"/>
        </w:rPr>
        <w:t xml:space="preserve">Възлага на Кмета на Община Пирдоп да издаде Заповед за възлагане на „Грижа в дома“ по Проект „Грижа в дома в община Пирдоп“, като Услуга от общ икономически интерес (УОИИ) на </w:t>
      </w:r>
      <w:r w:rsidRPr="00F5314E">
        <w:rPr>
          <w:rFonts w:ascii="Verdana" w:hAnsi="Verdana"/>
          <w:iCs/>
          <w:sz w:val="20"/>
          <w:szCs w:val="20"/>
        </w:rPr>
        <w:t>Звено „Асистентска подкрепа“</w:t>
      </w:r>
      <w:r w:rsidRPr="00F5314E">
        <w:rPr>
          <w:rFonts w:ascii="Verdana" w:hAnsi="Verdana"/>
          <w:sz w:val="20"/>
          <w:szCs w:val="20"/>
        </w:rPr>
        <w:t xml:space="preserve">. Заповедта да съдържа необходимите реквизити съгласно чл. 4 от Решение на комисията от 20 декември 2011 година, относно прилагането на чл. 106, параграф 2 от Договора за функционирането на Европейския съюз за държавната помощ под формата на компенсация за обществена услуга, предоставена на определени предприятия, натоварени с извършването на Услуги от общ икономически интерес и съобразно Указанията за осигуряване на съответствие на проектите за </w:t>
      </w:r>
      <w:proofErr w:type="spellStart"/>
      <w:r w:rsidRPr="00F5314E">
        <w:rPr>
          <w:rFonts w:ascii="Verdana" w:hAnsi="Verdana"/>
          <w:sz w:val="20"/>
          <w:szCs w:val="20"/>
        </w:rPr>
        <w:t>патронажна</w:t>
      </w:r>
      <w:proofErr w:type="spellEnd"/>
      <w:r w:rsidRPr="00F5314E">
        <w:rPr>
          <w:rFonts w:ascii="Verdana" w:hAnsi="Verdana"/>
          <w:sz w:val="20"/>
          <w:szCs w:val="20"/>
        </w:rPr>
        <w:t xml:space="preserve"> грижа за възрастни хора и лица с увреждания по Програма „Развитие на човешките ресурси“ 2021-2027 г., с приложимия режим по държавна помощ и за съдържание на актовете за възлагане на услуги от икономически интерес.</w:t>
      </w:r>
    </w:p>
    <w:p w:rsidR="0034742D" w:rsidRPr="00F5314E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3.</w:t>
      </w:r>
      <w:r w:rsidRPr="00F5314E">
        <w:rPr>
          <w:rFonts w:ascii="Verdana" w:hAnsi="Verdana"/>
          <w:sz w:val="20"/>
          <w:szCs w:val="20"/>
        </w:rPr>
        <w:t xml:space="preserve">Определя </w:t>
      </w:r>
      <w:r w:rsidRPr="00F5314E">
        <w:rPr>
          <w:rFonts w:ascii="Verdana" w:hAnsi="Verdana"/>
          <w:iCs/>
          <w:sz w:val="20"/>
          <w:szCs w:val="20"/>
        </w:rPr>
        <w:t>Звено „Асистентска подкрепа“</w:t>
      </w:r>
      <w:r w:rsidRPr="00F5314E">
        <w:rPr>
          <w:rFonts w:ascii="Verdana" w:hAnsi="Verdana"/>
          <w:sz w:val="20"/>
          <w:szCs w:val="20"/>
        </w:rPr>
        <w:t xml:space="preserve"> като доставчик (оператор) на здравно-социалната услуга „Грижа в дома” по Проект „Грижа в дома в община Пирдоп“ по  Процедура чрез директно предоставяне на безвъзмездна финансова помощ BG05SFPR002-2.001 „Грижа в дома“ по Програма „Развитие на човешките ресурси“ 2021-2027 г.</w:t>
      </w:r>
    </w:p>
    <w:p w:rsidR="0034742D" w:rsidRPr="00F5314E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Pr="00F5314E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5314E">
        <w:rPr>
          <w:rFonts w:ascii="Verdana" w:hAnsi="Verdana"/>
          <w:sz w:val="20"/>
          <w:szCs w:val="20"/>
          <w:lang w:val="en-US"/>
        </w:rPr>
        <w:t>4</w:t>
      </w:r>
      <w:r w:rsidRPr="00F5314E">
        <w:rPr>
          <w:rFonts w:ascii="Verdana" w:hAnsi="Verdana"/>
          <w:sz w:val="20"/>
          <w:szCs w:val="20"/>
        </w:rPr>
        <w:t xml:space="preserve">. Услугата „Грижа в дома” да се предоставя безвъзмездно за срока на договора по проект BG05SFPR002-2.001-0213-C01 „Грижа в дома в община </w:t>
      </w:r>
      <w:proofErr w:type="gramStart"/>
      <w:r w:rsidRPr="00F5314E">
        <w:rPr>
          <w:rFonts w:ascii="Verdana" w:hAnsi="Verdana"/>
          <w:sz w:val="20"/>
          <w:szCs w:val="20"/>
        </w:rPr>
        <w:t>Пирдоп“</w:t>
      </w:r>
      <w:proofErr w:type="gramEnd"/>
    </w:p>
    <w:p w:rsidR="0034742D" w:rsidRDefault="0034742D" w:rsidP="0034742D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  <w:t xml:space="preserve">На основание чл.21, ал.2 от Закона за местното самоуправление и местната администрация, при спазени изисквания на чл.26, ал.3 и ал.4 от Закона за административните актове, чл.99А от Закона за движение по пътищата, чл.10,ал.3,т.9 от Закона за хора с увреждания, Стандартизиран модел на Общността от Приложението към Препоръка 98/376/ЕО на Съвета от 04.06.1998г. след проведеното гласуване с 12 гласа „за”,както следва: Антоанета Мечкарова, </w:t>
      </w:r>
      <w:r>
        <w:rPr>
          <w:rFonts w:ascii="Verdana" w:hAnsi="Verdana"/>
          <w:sz w:val="20"/>
          <w:szCs w:val="20"/>
        </w:rPr>
        <w:t>Анна Нейкова, Васил Кафеджиев,</w:t>
      </w:r>
      <w:r>
        <w:rPr>
          <w:rFonts w:ascii="Verdana" w:hAnsi="Verdana"/>
          <w:bCs/>
          <w:iCs/>
          <w:sz w:val="20"/>
          <w:szCs w:val="20"/>
        </w:rPr>
        <w:t xml:space="preserve"> Десислава Толинова </w:t>
      </w:r>
      <w:r>
        <w:rPr>
          <w:rFonts w:ascii="Verdana" w:hAnsi="Verdana"/>
          <w:sz w:val="20"/>
          <w:szCs w:val="20"/>
        </w:rPr>
        <w:t xml:space="preserve">Евгени Додов, Емил Николов, Илиян Николов, Мария Бръмбева, Ненко Ненчев, Марияна Върбанова, Силвия Георгиева и </w:t>
      </w:r>
      <w:r>
        <w:rPr>
          <w:rFonts w:ascii="Verdana" w:hAnsi="Verdana"/>
          <w:bCs/>
          <w:iCs/>
          <w:sz w:val="20"/>
          <w:szCs w:val="20"/>
        </w:rPr>
        <w:t>Станислав Готев, 0 гласа „против” и 0 гласа „въздържал се”, Общински съвет-Пирдоп прие</w:t>
      </w:r>
    </w:p>
    <w:p w:rsidR="009158E4" w:rsidRDefault="009158E4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0D76A8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0D76A8">
        <w:rPr>
          <w:rFonts w:ascii="Verdana" w:hAnsi="Verdana"/>
          <w:b/>
          <w:sz w:val="20"/>
          <w:szCs w:val="20"/>
        </w:rPr>
        <w:t>РЕШЕНИЕ</w:t>
      </w:r>
    </w:p>
    <w:p w:rsidR="0034742D" w:rsidRPr="000D76A8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0D76A8">
        <w:rPr>
          <w:rFonts w:ascii="Verdana" w:hAnsi="Verdana"/>
          <w:b/>
          <w:sz w:val="20"/>
          <w:szCs w:val="20"/>
        </w:rPr>
        <w:t>№ 37</w:t>
      </w:r>
    </w:p>
    <w:p w:rsidR="0034742D" w:rsidRPr="00684DE1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ab/>
        <w:t xml:space="preserve">1.Общински съвет-Пирдоп приема </w:t>
      </w:r>
      <w:r w:rsidRPr="00684DE1">
        <w:rPr>
          <w:rFonts w:ascii="Verdana" w:hAnsi="Verdana" w:cs="Tahoma"/>
          <w:sz w:val="20"/>
          <w:szCs w:val="20"/>
        </w:rPr>
        <w:t>Наредба за издаване на карти за паркиране на превозни средства, управлявани от или превозващи лица с трайни увреждания на територията на община Пирдоп.</w:t>
      </w:r>
    </w:p>
    <w:p w:rsidR="0034742D" w:rsidRDefault="0034742D" w:rsidP="00203AD0">
      <w:pPr>
        <w:pStyle w:val="a9"/>
        <w:jc w:val="both"/>
        <w:rPr>
          <w:rFonts w:ascii="Verdana" w:hAnsi="Verdana"/>
          <w:sz w:val="20"/>
          <w:szCs w:val="20"/>
        </w:rPr>
      </w:pPr>
    </w:p>
    <w:p w:rsidR="00203AD0" w:rsidRDefault="00203AD0"/>
    <w:p w:rsidR="0034742D" w:rsidRDefault="0034742D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</w:t>
      </w:r>
      <w:r w:rsidRPr="00E2644D">
        <w:rPr>
          <w:rFonts w:ascii="Verdana" w:hAnsi="Verdana"/>
          <w:sz w:val="20"/>
          <w:szCs w:val="20"/>
        </w:rPr>
        <w:t xml:space="preserve">а основание чл. 21, ал. 1, т. </w:t>
      </w:r>
      <w:r>
        <w:rPr>
          <w:rFonts w:ascii="Verdana" w:hAnsi="Verdana"/>
          <w:sz w:val="20"/>
          <w:szCs w:val="20"/>
        </w:rPr>
        <w:t>8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>ия, след проведеното гласуване с 12 гласа „за”, както следва:</w:t>
      </w:r>
      <w:r w:rsidRPr="0034270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”: </w:t>
      </w:r>
      <w:r>
        <w:rPr>
          <w:rFonts w:ascii="Verdana" w:hAnsi="Verdana"/>
          <w:bCs/>
          <w:iCs/>
          <w:sz w:val="20"/>
          <w:szCs w:val="20"/>
        </w:rPr>
        <w:t xml:space="preserve"> Антоанета Мечкарова, </w:t>
      </w:r>
      <w:r>
        <w:rPr>
          <w:rFonts w:ascii="Verdana" w:hAnsi="Verdana"/>
          <w:sz w:val="20"/>
          <w:szCs w:val="20"/>
        </w:rPr>
        <w:t>Анна Нейкова, Васил Кафеджиев,</w:t>
      </w:r>
      <w:r w:rsidRPr="003B7178">
        <w:rPr>
          <w:rFonts w:ascii="Verdana" w:hAnsi="Verdana"/>
          <w:bCs/>
          <w:iCs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 xml:space="preserve">”: Десислава Толинова </w:t>
      </w:r>
      <w:r>
        <w:rPr>
          <w:rFonts w:ascii="Verdana" w:hAnsi="Verdana"/>
          <w:sz w:val="20"/>
          <w:szCs w:val="20"/>
        </w:rPr>
        <w:t xml:space="preserve">Евгени Додов, Емил Николов, Илиян Николов, Мария Бръмбева, Ненко Ненчев, Марияна Върбанова, Силвия Георгиева и </w:t>
      </w:r>
      <w:r>
        <w:rPr>
          <w:rFonts w:ascii="Verdana" w:hAnsi="Verdana"/>
          <w:bCs/>
          <w:iCs/>
          <w:sz w:val="20"/>
          <w:szCs w:val="20"/>
        </w:rPr>
        <w:t>Станислав Готев, 0 гласа „против” и 0 гласа „въздържал се”, Общински съвет-Пирдоп прие</w:t>
      </w:r>
    </w:p>
    <w:p w:rsidR="009158E4" w:rsidRDefault="009158E4" w:rsidP="0034742D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34742D" w:rsidRPr="000D76A8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0D76A8">
        <w:rPr>
          <w:rFonts w:ascii="Verdana" w:hAnsi="Verdana"/>
          <w:b/>
          <w:sz w:val="20"/>
          <w:szCs w:val="20"/>
        </w:rPr>
        <w:t>РЕШЕНИЕ</w:t>
      </w:r>
    </w:p>
    <w:p w:rsidR="0034742D" w:rsidRDefault="0034742D" w:rsidP="0034742D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38</w:t>
      </w:r>
    </w:p>
    <w:p w:rsidR="0034742D" w:rsidRDefault="0034742D" w:rsidP="0034742D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9549E6">
        <w:rPr>
          <w:rFonts w:ascii="Verdana" w:hAnsi="Verdana"/>
          <w:sz w:val="20"/>
          <w:szCs w:val="20"/>
        </w:rPr>
        <w:t>Дава съгласие за допускане</w:t>
      </w:r>
      <w:r w:rsidRPr="009549E6">
        <w:rPr>
          <w:rFonts w:ascii="Verdana" w:hAnsi="Verdana"/>
          <w:sz w:val="20"/>
          <w:szCs w:val="20"/>
          <w:lang w:val="ru-RU"/>
        </w:rPr>
        <w:t xml:space="preserve"> </w:t>
      </w:r>
      <w:r w:rsidRPr="009549E6">
        <w:rPr>
          <w:rFonts w:ascii="Verdana" w:hAnsi="Verdana"/>
          <w:sz w:val="20"/>
          <w:szCs w:val="20"/>
        </w:rPr>
        <w:t>на процедура по изработване на ПУП – ИПЗ в обхват: УПИ I (За складова, производствена и търговска дейност), УПИ V (За гаражи) и УПИ XV (За търговска и промишлена дейност), кв. 9 по плана на гр. Пирдоп, с която да се допусне свързано застрояване по вътрешните граници на трите имота.</w:t>
      </w:r>
    </w:p>
    <w:p w:rsidR="0034742D" w:rsidRPr="009549E6" w:rsidRDefault="0034742D" w:rsidP="0034742D">
      <w:pPr>
        <w:pStyle w:val="a9"/>
        <w:rPr>
          <w:rFonts w:ascii="Verdana" w:hAnsi="Verdana"/>
          <w:b/>
          <w:sz w:val="20"/>
          <w:szCs w:val="20"/>
        </w:rPr>
      </w:pPr>
    </w:p>
    <w:p w:rsidR="0034742D" w:rsidRPr="009549E6" w:rsidRDefault="0034742D" w:rsidP="0034742D">
      <w:pPr>
        <w:pStyle w:val="a9"/>
        <w:rPr>
          <w:rStyle w:val="FontStyle33"/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Pr="009549E6">
        <w:rPr>
          <w:rFonts w:ascii="Verdana" w:hAnsi="Verdana"/>
          <w:sz w:val="20"/>
          <w:szCs w:val="20"/>
        </w:rPr>
        <w:t>Упълномощава Кмета на Община Пирдоп да подпише заявлението за допускане на устройствената процедура, ведно с останалите заинтересувани лица и да съгласува последващия проект за ПУП-ИПЗ</w:t>
      </w:r>
    </w:p>
    <w:p w:rsidR="0034742D" w:rsidRDefault="0034742D" w:rsidP="0034742D">
      <w:pPr>
        <w:pStyle w:val="af1"/>
        <w:shd w:val="clear" w:color="auto" w:fill="FFFFFF"/>
        <w:spacing w:before="0" w:beforeAutospacing="0" w:after="0" w:afterAutospacing="0" w:line="315" w:lineRule="atLeast"/>
        <w:rPr>
          <w:rFonts w:ascii="Verdana" w:hAnsi="Verdana" w:cs="Tahoma"/>
          <w:b/>
          <w:bCs/>
          <w:color w:val="000000"/>
          <w:sz w:val="20"/>
          <w:szCs w:val="20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lastRenderedPageBreak/>
        <w:t xml:space="preserve">                </w:t>
      </w:r>
    </w:p>
    <w:p w:rsidR="0034742D" w:rsidRDefault="0034742D"/>
    <w:p w:rsidR="00203AD0" w:rsidRPr="00BF5C11" w:rsidRDefault="0034742D" w:rsidP="00203AD0">
      <w:pPr>
        <w:jc w:val="both"/>
        <w:rPr>
          <w:rFonts w:ascii="Verdana" w:hAnsi="Verdana"/>
          <w:b/>
          <w:sz w:val="20"/>
          <w:szCs w:val="20"/>
        </w:rPr>
      </w:pPr>
      <w:r>
        <w:tab/>
      </w:r>
      <w:r>
        <w:tab/>
      </w:r>
      <w:r>
        <w:tab/>
      </w:r>
      <w:r w:rsidR="00203AD0">
        <w:t xml:space="preserve"> </w:t>
      </w:r>
      <w:r w:rsidR="00203AD0" w:rsidRPr="00BF5C11">
        <w:rPr>
          <w:rFonts w:ascii="Verdana" w:hAnsi="Verdana"/>
          <w:b/>
          <w:sz w:val="20"/>
          <w:szCs w:val="20"/>
        </w:rPr>
        <w:t xml:space="preserve">ПРЕДСЕДАТЕЛ НА ОБЩИНСКИ СЪВЕТ - ПИРДОП: </w:t>
      </w:r>
      <w:r w:rsidR="00203AD0">
        <w:rPr>
          <w:rFonts w:ascii="Verdana" w:hAnsi="Verdana"/>
          <w:b/>
          <w:sz w:val="20"/>
          <w:szCs w:val="20"/>
        </w:rPr>
        <w:t>(п)</w:t>
      </w:r>
    </w:p>
    <w:p w:rsidR="005D036E" w:rsidRDefault="00203AD0" w:rsidP="0034742D">
      <w:pPr>
        <w:jc w:val="both"/>
      </w:pP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  <w:t xml:space="preserve">         (ВАСИЛ КАФЕДЖИЕВ)</w:t>
      </w:r>
    </w:p>
    <w:p w:rsidR="005D036E" w:rsidRDefault="005D036E"/>
    <w:p w:rsidR="005D036E" w:rsidRDefault="005D036E"/>
    <w:sectPr w:rsidR="005D036E" w:rsidSect="003474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5272" w:rsidRDefault="00D35272" w:rsidP="0034742D">
      <w:r>
        <w:separator/>
      </w:r>
    </w:p>
  </w:endnote>
  <w:endnote w:type="continuationSeparator" w:id="0">
    <w:p w:rsidR="00D35272" w:rsidRDefault="00D35272" w:rsidP="0034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742D" w:rsidRDefault="0034742D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86533"/>
      <w:docPartObj>
        <w:docPartGallery w:val="Page Numbers (Bottom of Page)"/>
        <w:docPartUnique/>
      </w:docPartObj>
    </w:sdtPr>
    <w:sdtContent>
      <w:p w:rsidR="0034742D" w:rsidRDefault="0000000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40A1">
          <w:rPr>
            <w:noProof/>
          </w:rPr>
          <w:t>4</w:t>
        </w:r>
        <w:r w:rsidR="00EA40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742D" w:rsidRDefault="0034742D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742D" w:rsidRDefault="003474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5272" w:rsidRDefault="00D35272" w:rsidP="0034742D">
      <w:r>
        <w:separator/>
      </w:r>
    </w:p>
  </w:footnote>
  <w:footnote w:type="continuationSeparator" w:id="0">
    <w:p w:rsidR="00D35272" w:rsidRDefault="00D35272" w:rsidP="00347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742D" w:rsidRDefault="0034742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742D" w:rsidRDefault="0034742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742D" w:rsidRDefault="0034742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04C8"/>
    <w:multiLevelType w:val="hybridMultilevel"/>
    <w:tmpl w:val="CCDC90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873"/>
    <w:multiLevelType w:val="hybridMultilevel"/>
    <w:tmpl w:val="D04EDC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2E62"/>
    <w:multiLevelType w:val="hybridMultilevel"/>
    <w:tmpl w:val="F4F03D50"/>
    <w:lvl w:ilvl="0" w:tplc="D4041A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F6375D8"/>
    <w:multiLevelType w:val="hybridMultilevel"/>
    <w:tmpl w:val="3F7E462A"/>
    <w:lvl w:ilvl="0" w:tplc="BFB04652">
      <w:start w:val="3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F6326"/>
    <w:multiLevelType w:val="multilevel"/>
    <w:tmpl w:val="13EF6326"/>
    <w:lvl w:ilvl="0">
      <w:start w:val="1"/>
      <w:numFmt w:val="decimal"/>
      <w:lvlText w:val="%1."/>
      <w:lvlJc w:val="left"/>
      <w:pPr>
        <w:ind w:left="611" w:hanging="360"/>
      </w:pPr>
    </w:lvl>
    <w:lvl w:ilvl="1">
      <w:start w:val="1"/>
      <w:numFmt w:val="lowerLetter"/>
      <w:lvlText w:val="%2."/>
      <w:lvlJc w:val="left"/>
      <w:pPr>
        <w:ind w:left="1331" w:hanging="360"/>
      </w:pPr>
    </w:lvl>
    <w:lvl w:ilvl="2">
      <w:start w:val="1"/>
      <w:numFmt w:val="lowerRoman"/>
      <w:lvlText w:val="%3."/>
      <w:lvlJc w:val="right"/>
      <w:pPr>
        <w:ind w:left="2051" w:hanging="180"/>
      </w:pPr>
    </w:lvl>
    <w:lvl w:ilvl="3">
      <w:start w:val="1"/>
      <w:numFmt w:val="decimal"/>
      <w:lvlText w:val="%4."/>
      <w:lvlJc w:val="left"/>
      <w:pPr>
        <w:ind w:left="2771" w:hanging="360"/>
      </w:pPr>
    </w:lvl>
    <w:lvl w:ilvl="4">
      <w:start w:val="1"/>
      <w:numFmt w:val="lowerLetter"/>
      <w:lvlText w:val="%5."/>
      <w:lvlJc w:val="left"/>
      <w:pPr>
        <w:ind w:left="3491" w:hanging="360"/>
      </w:pPr>
    </w:lvl>
    <w:lvl w:ilvl="5">
      <w:start w:val="1"/>
      <w:numFmt w:val="lowerRoman"/>
      <w:lvlText w:val="%6."/>
      <w:lvlJc w:val="right"/>
      <w:pPr>
        <w:ind w:left="4211" w:hanging="180"/>
      </w:pPr>
    </w:lvl>
    <w:lvl w:ilvl="6">
      <w:start w:val="1"/>
      <w:numFmt w:val="decimal"/>
      <w:lvlText w:val="%7."/>
      <w:lvlJc w:val="left"/>
      <w:pPr>
        <w:ind w:left="4931" w:hanging="360"/>
      </w:pPr>
    </w:lvl>
    <w:lvl w:ilvl="7">
      <w:start w:val="1"/>
      <w:numFmt w:val="lowerLetter"/>
      <w:lvlText w:val="%8."/>
      <w:lvlJc w:val="left"/>
      <w:pPr>
        <w:ind w:left="5651" w:hanging="360"/>
      </w:pPr>
    </w:lvl>
    <w:lvl w:ilvl="8">
      <w:start w:val="1"/>
      <w:numFmt w:val="lowerRoman"/>
      <w:lvlText w:val="%9."/>
      <w:lvlJc w:val="right"/>
      <w:pPr>
        <w:ind w:left="6371" w:hanging="180"/>
      </w:pPr>
    </w:lvl>
  </w:abstractNum>
  <w:abstractNum w:abstractNumId="5" w15:restartNumberingAfterBreak="0">
    <w:nsid w:val="1EBD6233"/>
    <w:multiLevelType w:val="multilevel"/>
    <w:tmpl w:val="74D43E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56CCE"/>
    <w:multiLevelType w:val="hybridMultilevel"/>
    <w:tmpl w:val="B3BEFEBC"/>
    <w:lvl w:ilvl="0" w:tplc="22903E70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CF47CD"/>
    <w:multiLevelType w:val="hybridMultilevel"/>
    <w:tmpl w:val="8A707154"/>
    <w:lvl w:ilvl="0" w:tplc="4464161C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B8B020C"/>
    <w:multiLevelType w:val="multilevel"/>
    <w:tmpl w:val="3B8B02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458CF"/>
    <w:multiLevelType w:val="hybridMultilevel"/>
    <w:tmpl w:val="53740EF8"/>
    <w:lvl w:ilvl="0" w:tplc="A588061A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1157D4E"/>
    <w:multiLevelType w:val="multilevel"/>
    <w:tmpl w:val="74D43E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903EC"/>
    <w:multiLevelType w:val="multilevel"/>
    <w:tmpl w:val="42690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04F8"/>
    <w:multiLevelType w:val="hybridMultilevel"/>
    <w:tmpl w:val="F4F03D50"/>
    <w:lvl w:ilvl="0" w:tplc="D4041A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7EE1869"/>
    <w:multiLevelType w:val="hybridMultilevel"/>
    <w:tmpl w:val="AFA4B1FE"/>
    <w:lvl w:ilvl="0" w:tplc="24D2F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C22035"/>
    <w:multiLevelType w:val="hybridMultilevel"/>
    <w:tmpl w:val="4ED245F2"/>
    <w:lvl w:ilvl="0" w:tplc="BDAE4C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2F80FA0"/>
    <w:multiLevelType w:val="hybridMultilevel"/>
    <w:tmpl w:val="BF1E752C"/>
    <w:lvl w:ilvl="0" w:tplc="FDBE069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4D43EDF"/>
    <w:multiLevelType w:val="multilevel"/>
    <w:tmpl w:val="74D43E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47C98"/>
    <w:multiLevelType w:val="hybridMultilevel"/>
    <w:tmpl w:val="F4F03D50"/>
    <w:lvl w:ilvl="0" w:tplc="D4041A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95911097">
    <w:abstractNumId w:val="9"/>
  </w:num>
  <w:num w:numId="2" w16cid:durableId="1265184686">
    <w:abstractNumId w:val="17"/>
  </w:num>
  <w:num w:numId="3" w16cid:durableId="1829128719">
    <w:abstractNumId w:val="12"/>
  </w:num>
  <w:num w:numId="4" w16cid:durableId="1804081053">
    <w:abstractNumId w:val="14"/>
  </w:num>
  <w:num w:numId="5" w16cid:durableId="309789174">
    <w:abstractNumId w:val="13"/>
  </w:num>
  <w:num w:numId="6" w16cid:durableId="855535097">
    <w:abstractNumId w:val="1"/>
  </w:num>
  <w:num w:numId="7" w16cid:durableId="1541748610">
    <w:abstractNumId w:val="15"/>
  </w:num>
  <w:num w:numId="8" w16cid:durableId="1126777353">
    <w:abstractNumId w:val="2"/>
  </w:num>
  <w:num w:numId="9" w16cid:durableId="1653680559">
    <w:abstractNumId w:val="8"/>
  </w:num>
  <w:num w:numId="10" w16cid:durableId="976683395">
    <w:abstractNumId w:val="16"/>
  </w:num>
  <w:num w:numId="11" w16cid:durableId="372968889">
    <w:abstractNumId w:val="10"/>
  </w:num>
  <w:num w:numId="12" w16cid:durableId="1109735504">
    <w:abstractNumId w:val="5"/>
  </w:num>
  <w:num w:numId="13" w16cid:durableId="1853490165">
    <w:abstractNumId w:val="4"/>
  </w:num>
  <w:num w:numId="14" w16cid:durableId="1122458377">
    <w:abstractNumId w:val="11"/>
  </w:num>
  <w:num w:numId="15" w16cid:durableId="1996953598">
    <w:abstractNumId w:val="3"/>
  </w:num>
  <w:num w:numId="16" w16cid:durableId="1961954570">
    <w:abstractNumId w:val="6"/>
  </w:num>
  <w:num w:numId="17" w16cid:durableId="488205819">
    <w:abstractNumId w:val="0"/>
  </w:num>
  <w:num w:numId="18" w16cid:durableId="1537815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AD0"/>
    <w:rsid w:val="00181AAE"/>
    <w:rsid w:val="001C2B68"/>
    <w:rsid w:val="00203AD0"/>
    <w:rsid w:val="0034742D"/>
    <w:rsid w:val="00412D57"/>
    <w:rsid w:val="0050437E"/>
    <w:rsid w:val="005144DF"/>
    <w:rsid w:val="005C7463"/>
    <w:rsid w:val="005D036E"/>
    <w:rsid w:val="0060469E"/>
    <w:rsid w:val="006B375F"/>
    <w:rsid w:val="009158E4"/>
    <w:rsid w:val="00BE148D"/>
    <w:rsid w:val="00BE57D2"/>
    <w:rsid w:val="00C76AD3"/>
    <w:rsid w:val="00D35272"/>
    <w:rsid w:val="00EA40A1"/>
    <w:rsid w:val="00F243DA"/>
    <w:rsid w:val="00F9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5F9E3F8B"/>
  <w15:docId w15:val="{895B32CC-9FB6-4A0A-8CB3-415809B9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unhideWhenUsed/>
    <w:qFormat/>
    <w:rsid w:val="00203AD0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34742D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Долен колонтитул Знак"/>
    <w:basedOn w:val="a0"/>
    <w:link w:val="ac"/>
    <w:uiPriority w:val="99"/>
    <w:rsid w:val="0034742D"/>
    <w:rPr>
      <w:rFonts w:eastAsiaTheme="minorEastAsia"/>
      <w:lang w:val="bg-BG" w:eastAsia="bg-BG"/>
    </w:rPr>
  </w:style>
  <w:style w:type="paragraph" w:styleId="ae">
    <w:name w:val="header"/>
    <w:basedOn w:val="a"/>
    <w:link w:val="af"/>
    <w:uiPriority w:val="99"/>
    <w:unhideWhenUsed/>
    <w:rsid w:val="0034742D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Горен колонтитул Знак"/>
    <w:basedOn w:val="a0"/>
    <w:link w:val="ae"/>
    <w:uiPriority w:val="99"/>
    <w:rsid w:val="0034742D"/>
    <w:rPr>
      <w:rFonts w:eastAsiaTheme="minorEastAsia"/>
      <w:lang w:val="bg-BG" w:eastAsia="bg-BG"/>
    </w:rPr>
  </w:style>
  <w:style w:type="table" w:styleId="af0">
    <w:name w:val="Table Grid"/>
    <w:basedOn w:val="a1"/>
    <w:uiPriority w:val="39"/>
    <w:rsid w:val="0034742D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74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a"/>
    <w:rsid w:val="0034742D"/>
    <w:pPr>
      <w:spacing w:before="100" w:beforeAutospacing="1" w:after="100" w:afterAutospacing="1"/>
    </w:pPr>
  </w:style>
  <w:style w:type="paragraph" w:customStyle="1" w:styleId="htcenter">
    <w:name w:val="htcenter"/>
    <w:basedOn w:val="a"/>
    <w:rsid w:val="0034742D"/>
    <w:pPr>
      <w:spacing w:before="100" w:beforeAutospacing="1" w:after="100" w:afterAutospacing="1"/>
      <w:jc w:val="center"/>
    </w:pPr>
  </w:style>
  <w:style w:type="character" w:customStyle="1" w:styleId="1">
    <w:name w:val="Заглавие Знак1"/>
    <w:basedOn w:val="a0"/>
    <w:uiPriority w:val="10"/>
    <w:rsid w:val="003474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paragraph" w:customStyle="1" w:styleId="CharChar1">
    <w:name w:val="Char Char1"/>
    <w:basedOn w:val="a"/>
    <w:rsid w:val="003474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parinclink">
    <w:name w:val="parinclink"/>
    <w:rsid w:val="0034742D"/>
  </w:style>
  <w:style w:type="character" w:customStyle="1" w:styleId="cnglog">
    <w:name w:val="cnglog"/>
    <w:rsid w:val="0034742D"/>
  </w:style>
  <w:style w:type="character" w:customStyle="1" w:styleId="ala">
    <w:name w:val="al_a"/>
    <w:rsid w:val="0034742D"/>
  </w:style>
  <w:style w:type="character" w:customStyle="1" w:styleId="alcapt">
    <w:name w:val="al_capt"/>
    <w:rsid w:val="0034742D"/>
  </w:style>
  <w:style w:type="character" w:customStyle="1" w:styleId="fasubparinclink">
    <w:name w:val="fasubparinclink"/>
    <w:rsid w:val="0034742D"/>
  </w:style>
  <w:style w:type="character" w:customStyle="1" w:styleId="subparinclink">
    <w:name w:val="subparinclink"/>
    <w:rsid w:val="0034742D"/>
  </w:style>
  <w:style w:type="paragraph" w:customStyle="1" w:styleId="p1exsp2">
    <w:name w:val="p1exsp2"/>
    <w:basedOn w:val="a"/>
    <w:rsid w:val="0034742D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34742D"/>
  </w:style>
  <w:style w:type="character" w:customStyle="1" w:styleId="articlehistory1">
    <w:name w:val="article_history1"/>
    <w:basedOn w:val="a0"/>
    <w:rsid w:val="0034742D"/>
  </w:style>
  <w:style w:type="character" w:customStyle="1" w:styleId="FontStyle33">
    <w:name w:val="Font Style33"/>
    <w:rsid w:val="0034742D"/>
    <w:rPr>
      <w:rFonts w:ascii="Times New Roman" w:hAnsi="Times New Roman" w:cs="Times New Roman" w:hint="default"/>
      <w:sz w:val="22"/>
      <w:szCs w:val="22"/>
    </w:rPr>
  </w:style>
  <w:style w:type="paragraph" w:styleId="af1">
    <w:name w:val="Normal (Web)"/>
    <w:basedOn w:val="a"/>
    <w:uiPriority w:val="99"/>
    <w:semiHidden/>
    <w:unhideWhenUsed/>
    <w:rsid w:val="0034742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41</Pages>
  <Words>13521</Words>
  <Characters>77074</Characters>
  <Application>Microsoft Office Word</Application>
  <DocSecurity>0</DocSecurity>
  <Lines>642</Lines>
  <Paragraphs>180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Aleksandar Iliev - Sandoto</cp:lastModifiedBy>
  <cp:revision>7</cp:revision>
  <cp:lastPrinted>2023-04-03T08:56:00Z</cp:lastPrinted>
  <dcterms:created xsi:type="dcterms:W3CDTF">2023-04-03T08:43:00Z</dcterms:created>
  <dcterms:modified xsi:type="dcterms:W3CDTF">2023-04-07T06:56:00Z</dcterms:modified>
</cp:coreProperties>
</file>