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574" w:rsidRDefault="006C4574" w:rsidP="006C4574">
      <w:pPr>
        <w:jc w:val="center"/>
        <w:rPr>
          <w:rFonts w:ascii="Verdana" w:hAnsi="Verdana"/>
          <w:sz w:val="20"/>
          <w:szCs w:val="20"/>
        </w:rPr>
      </w:pPr>
      <w:r>
        <w:rPr>
          <w:noProof/>
        </w:rPr>
        <w:drawing>
          <wp:anchor distT="0" distB="0" distL="114300" distR="114300" simplePos="0" relativeHeight="251660288" behindDoc="1" locked="0" layoutInCell="1" allowOverlap="1">
            <wp:simplePos x="0" y="0"/>
            <wp:positionH relativeFrom="column">
              <wp:posOffset>57508</wp:posOffset>
            </wp:positionH>
            <wp:positionV relativeFrom="paragraph">
              <wp:posOffset>-502230</wp:posOffset>
            </wp:positionV>
            <wp:extent cx="642510" cy="572494"/>
            <wp:effectExtent l="19050" t="0" r="519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42510" cy="572494"/>
                    </a:xfrm>
                    <a:prstGeom prst="rect">
                      <a:avLst/>
                    </a:prstGeom>
                    <a:noFill/>
                  </pic:spPr>
                </pic:pic>
              </a:graphicData>
            </a:graphic>
          </wp:anchor>
        </w:drawing>
      </w:r>
      <w:r>
        <w:rPr>
          <w:rFonts w:ascii="Verdana" w:hAnsi="Verdana"/>
          <w:b/>
          <w:sz w:val="20"/>
          <w:szCs w:val="20"/>
        </w:rPr>
        <w:t>ОБЩИНСКИ СЪВЕТ – ПИРДОП</w:t>
      </w:r>
    </w:p>
    <w:p w:rsidR="006C4574" w:rsidRDefault="00B1455A" w:rsidP="006C4574">
      <w:pPr>
        <w:pStyle w:val="NoSpacing"/>
        <w:jc w:val="center"/>
        <w:rPr>
          <w:rFonts w:ascii="Verdana" w:eastAsia="Arial Unicode MS" w:hAnsi="Verdana"/>
          <w:b/>
          <w:sz w:val="20"/>
          <w:szCs w:val="20"/>
          <w:lang w:eastAsia="bg-BG"/>
        </w:rPr>
      </w:pPr>
      <w:r>
        <w:rPr>
          <w:noProof/>
          <w:lang w:eastAsia="bg-BG"/>
        </w:rPr>
        <w:pict>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28.95pt;margin-top:2.55pt;width:392.25pt;height:.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">
            <o:lock v:ext="edit" shapetype="f"/>
          </v:shape>
        </w:pict>
      </w:r>
      <w:r w:rsidR="006C4574">
        <w:rPr>
          <w:rFonts w:ascii="Verdana" w:eastAsia="Arial Unicode MS" w:hAnsi="Verdana"/>
          <w:b/>
          <w:sz w:val="20"/>
          <w:szCs w:val="20"/>
          <w:lang w:eastAsia="bg-BG"/>
        </w:rPr>
        <w:t>2070 град Пирдоп, пл. „Тодор Влайков” №2; тел.: 07 181/51-12,</w:t>
      </w:r>
    </w:p>
    <w:p w:rsidR="006C4574" w:rsidRDefault="006C4574" w:rsidP="006C4574">
      <w:pPr>
        <w:pStyle w:val="NoSpacing"/>
        <w:jc w:val="center"/>
        <w:rPr>
          <w:rFonts w:ascii="Verdana" w:eastAsia="Arial Unicode MS" w:hAnsi="Verdana"/>
          <w:b/>
          <w:sz w:val="20"/>
          <w:szCs w:val="20"/>
          <w:lang w:eastAsia="bg-BG"/>
        </w:rPr>
      </w:pPr>
      <w:r>
        <w:rPr>
          <w:rFonts w:ascii="Verdana" w:eastAsia="Arial Unicode MS" w:hAnsi="Verdana"/>
          <w:b/>
          <w:sz w:val="20"/>
          <w:szCs w:val="20"/>
          <w:lang w:eastAsia="bg-BG"/>
        </w:rPr>
        <w:t>факс: 07 181/51 12  ,</w:t>
      </w:r>
      <w:r>
        <w:rPr>
          <w:rFonts w:ascii="Verdana" w:hAnsi="Verdana"/>
          <w:b/>
          <w:sz w:val="20"/>
          <w:szCs w:val="20"/>
          <w:lang w:eastAsia="bg-BG"/>
        </w:rPr>
        <w:t xml:space="preserve">е-mail: </w:t>
      </w:r>
      <w:hyperlink r:id="rId8" w:history="1">
        <w:r>
          <w:rPr>
            <w:rStyle w:val="Hyperlink"/>
            <w:rFonts w:ascii="Verdana" w:hAnsi="Verdana"/>
            <w:sz w:val="16"/>
            <w:szCs w:val="16"/>
          </w:rPr>
          <w:t>obs@pirdop.egov.bg</w:t>
        </w:r>
      </w:hyperlink>
    </w:p>
    <w:p w:rsidR="006C4574" w:rsidRDefault="006C4574" w:rsidP="006C4574">
      <w:pPr>
        <w:pStyle w:val="NoSpacing"/>
        <w:jc w:val="center"/>
        <w:rPr>
          <w:rFonts w:ascii="Verdana" w:hAnsi="Verdana"/>
          <w:b/>
          <w:sz w:val="20"/>
          <w:szCs w:val="20"/>
        </w:rPr>
      </w:pPr>
    </w:p>
    <w:p w:rsidR="006C4574" w:rsidRDefault="006C4574" w:rsidP="006C4574">
      <w:pPr>
        <w:pStyle w:val="NoSpacing"/>
        <w:jc w:val="center"/>
        <w:rPr>
          <w:rFonts w:ascii="Verdana" w:hAnsi="Verdana"/>
          <w:b/>
          <w:sz w:val="20"/>
          <w:szCs w:val="20"/>
        </w:rPr>
      </w:pPr>
    </w:p>
    <w:p w:rsidR="006C4574" w:rsidRDefault="006C4574" w:rsidP="006C4574">
      <w:pPr>
        <w:pStyle w:val="NoSpacing"/>
        <w:jc w:val="center"/>
        <w:rPr>
          <w:rFonts w:ascii="Verdana" w:hAnsi="Verdana"/>
          <w:b/>
          <w:sz w:val="20"/>
          <w:szCs w:val="20"/>
        </w:rPr>
      </w:pPr>
    </w:p>
    <w:p w:rsidR="006C4574" w:rsidRDefault="006C4574" w:rsidP="006C4574">
      <w:pPr>
        <w:pStyle w:val="NoSpacing"/>
        <w:jc w:val="center"/>
        <w:rPr>
          <w:rFonts w:ascii="Verdana" w:hAnsi="Verdana"/>
          <w:b/>
          <w:sz w:val="20"/>
          <w:szCs w:val="20"/>
        </w:rPr>
      </w:pPr>
      <w:r>
        <w:rPr>
          <w:rFonts w:ascii="Verdana" w:hAnsi="Verdana"/>
          <w:b/>
          <w:sz w:val="20"/>
          <w:szCs w:val="20"/>
        </w:rPr>
        <w:t>ПРЕПИС-ИЗВЛЕЧЕНИЕ ОТ ПРОТОКОЛ №</w:t>
      </w:r>
      <w:r w:rsidR="00B1455A">
        <w:rPr>
          <w:rFonts w:ascii="Verdana" w:hAnsi="Verdana"/>
          <w:b/>
          <w:sz w:val="20"/>
          <w:szCs w:val="20"/>
        </w:rPr>
        <w:t>6</w:t>
      </w:r>
      <w:r>
        <w:rPr>
          <w:rFonts w:ascii="Verdana" w:hAnsi="Verdana"/>
          <w:b/>
          <w:sz w:val="20"/>
          <w:szCs w:val="20"/>
        </w:rPr>
        <w:t xml:space="preserve"> </w:t>
      </w:r>
    </w:p>
    <w:p w:rsidR="006C4574" w:rsidRDefault="006C4574" w:rsidP="006C4574">
      <w:pPr>
        <w:jc w:val="center"/>
        <w:rPr>
          <w:rFonts w:ascii="Verdana" w:hAnsi="Verdana"/>
          <w:b/>
          <w:sz w:val="20"/>
          <w:szCs w:val="20"/>
        </w:rPr>
      </w:pPr>
      <w:r>
        <w:rPr>
          <w:rFonts w:ascii="Verdana" w:hAnsi="Verdana"/>
          <w:b/>
          <w:sz w:val="20"/>
          <w:szCs w:val="20"/>
        </w:rPr>
        <w:t xml:space="preserve">ОТ  ЗАСЕДАНИЕ НА ОБЩИНСКИ СЪВЕТ – ПИРДОП, </w:t>
      </w:r>
    </w:p>
    <w:p w:rsidR="006C4574" w:rsidRDefault="006C4574" w:rsidP="006C4574">
      <w:pPr>
        <w:jc w:val="center"/>
        <w:rPr>
          <w:rFonts w:ascii="Verdana" w:hAnsi="Verdana"/>
          <w:b/>
          <w:sz w:val="20"/>
          <w:szCs w:val="20"/>
        </w:rPr>
      </w:pPr>
      <w:r>
        <w:rPr>
          <w:rFonts w:ascii="Verdana" w:hAnsi="Verdana"/>
          <w:b/>
          <w:sz w:val="20"/>
          <w:szCs w:val="20"/>
        </w:rPr>
        <w:t xml:space="preserve">ПРОВЕДЕНО НА </w:t>
      </w:r>
      <w:r w:rsidR="00B1455A">
        <w:rPr>
          <w:rFonts w:ascii="Verdana" w:hAnsi="Verdana"/>
          <w:b/>
          <w:sz w:val="20"/>
          <w:szCs w:val="20"/>
        </w:rPr>
        <w:t>27</w:t>
      </w:r>
      <w:r>
        <w:rPr>
          <w:rFonts w:ascii="Verdana" w:hAnsi="Verdana"/>
          <w:b/>
          <w:sz w:val="20"/>
          <w:szCs w:val="20"/>
        </w:rPr>
        <w:t>.0</w:t>
      </w:r>
      <w:r w:rsidR="00B1455A">
        <w:rPr>
          <w:rFonts w:ascii="Verdana" w:hAnsi="Verdana"/>
          <w:b/>
          <w:sz w:val="20"/>
          <w:szCs w:val="20"/>
        </w:rPr>
        <w:t>6</w:t>
      </w:r>
      <w:r>
        <w:rPr>
          <w:rFonts w:ascii="Verdana" w:hAnsi="Verdana"/>
          <w:b/>
          <w:sz w:val="20"/>
          <w:szCs w:val="20"/>
        </w:rPr>
        <w:t>.2024г.</w:t>
      </w:r>
    </w:p>
    <w:p w:rsidR="006C4574" w:rsidRDefault="006C4574" w:rsidP="006C4574">
      <w:pPr>
        <w:pStyle w:val="NoSpacing"/>
        <w:jc w:val="both"/>
        <w:rPr>
          <w:rFonts w:ascii="Verdana" w:hAnsi="Verdana"/>
          <w:sz w:val="20"/>
          <w:szCs w:val="20"/>
        </w:rPr>
      </w:pPr>
    </w:p>
    <w:p w:rsidR="00B1455A" w:rsidRDefault="00B1455A" w:rsidP="006C4574">
      <w:pPr>
        <w:pStyle w:val="NoSpacing"/>
        <w:jc w:val="both"/>
        <w:rPr>
          <w:rFonts w:ascii="Verdana" w:hAnsi="Verdana"/>
          <w:sz w:val="20"/>
          <w:szCs w:val="20"/>
        </w:rPr>
      </w:pPr>
    </w:p>
    <w:p w:rsidR="00B1455A" w:rsidRPr="009A2FF9" w:rsidRDefault="00B1455A" w:rsidP="00B65FA9">
      <w:pPr>
        <w:jc w:val="both"/>
        <w:rPr>
          <w:rFonts w:ascii="Verdana" w:eastAsiaTheme="minorHAnsi" w:hAnsi="Verdana" w:cs="Verdana"/>
          <w:sz w:val="20"/>
          <w:szCs w:val="20"/>
          <w:lang w:eastAsia="en-US"/>
        </w:rPr>
      </w:pPr>
      <w:r>
        <w:rPr>
          <w:rFonts w:ascii="Verdana" w:eastAsiaTheme="minorHAnsi" w:hAnsi="Verdana" w:cs="Verdana"/>
          <w:sz w:val="20"/>
          <w:szCs w:val="20"/>
          <w:lang w:eastAsia="en-US"/>
        </w:rPr>
        <w:tab/>
      </w:r>
      <w:r w:rsidRPr="009A2FF9">
        <w:rPr>
          <w:rFonts w:ascii="Verdana" w:eastAsiaTheme="minorHAnsi" w:hAnsi="Verdana" w:cs="Verdana"/>
          <w:sz w:val="20"/>
          <w:szCs w:val="20"/>
          <w:lang w:eastAsia="en-US"/>
        </w:rPr>
        <w:t xml:space="preserve">На основание чл.21, ал.1,т.23 и ал.2 от Закона за местното самоуправление и местната администрация, след проведеното гласуване с 12 гласа „за”, както следва: </w:t>
      </w:r>
    </w:p>
    <w:p w:rsidR="00B1455A" w:rsidRPr="009A2FF9" w:rsidRDefault="00B1455A" w:rsidP="00B65FA9">
      <w:pPr>
        <w:jc w:val="both"/>
        <w:rPr>
          <w:rFonts w:ascii="Verdana" w:eastAsiaTheme="minorHAnsi" w:hAnsi="Verdana" w:cs="Arial"/>
          <w:sz w:val="20"/>
          <w:szCs w:val="20"/>
          <w:lang w:eastAsia="en-US"/>
        </w:rPr>
      </w:pPr>
      <w:r w:rsidRPr="009A2FF9">
        <w:rPr>
          <w:rFonts w:ascii="Verdana" w:eastAsiaTheme="minorHAnsi" w:hAnsi="Verdana" w:cs="Arial"/>
          <w:sz w:val="20"/>
          <w:szCs w:val="20"/>
          <w:lang w:eastAsia="en-US"/>
        </w:rPr>
        <w:t>Васил Кафеджиев, Георги Панов, Деян Стоев, Лало Кирилов, Иван Джон</w:t>
      </w:r>
      <w:r w:rsidR="00B65FA9">
        <w:rPr>
          <w:rFonts w:ascii="Verdana" w:eastAsiaTheme="minorHAnsi" w:hAnsi="Verdana" w:cs="Arial"/>
          <w:sz w:val="20"/>
          <w:szCs w:val="20"/>
          <w:lang w:eastAsia="en-US"/>
        </w:rPr>
        <w:t xml:space="preserve">гов, Кристина Петкова, </w:t>
      </w:r>
      <w:r w:rsidRPr="009A2FF9">
        <w:rPr>
          <w:rFonts w:ascii="Verdana" w:eastAsiaTheme="minorHAnsi" w:hAnsi="Verdana" w:cs="Arial"/>
          <w:sz w:val="20"/>
          <w:szCs w:val="20"/>
          <w:lang w:eastAsia="en-US"/>
        </w:rPr>
        <w:t>Мария Бръмбева, Ненко Павлов, Ненко Ненчев, Силвия Георгиева, Станислав Готев и Тодор Иванов, 0 гласа „против” и 0 гласа „въздържал се”, Общински съвет-Пирдоп прие</w:t>
      </w:r>
    </w:p>
    <w:p w:rsidR="00B1455A" w:rsidRPr="009A2FF9" w:rsidRDefault="00B1455A" w:rsidP="00B1455A">
      <w:pPr>
        <w:jc w:val="both"/>
        <w:rPr>
          <w:rFonts w:ascii="Verdana" w:eastAsiaTheme="minorHAnsi" w:hAnsi="Verdana" w:cs="Arial"/>
          <w:sz w:val="20"/>
          <w:szCs w:val="20"/>
          <w:lang w:eastAsia="en-US"/>
        </w:rPr>
      </w:pP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86</w:t>
      </w:r>
    </w:p>
    <w:p w:rsidR="00B1455A" w:rsidRDefault="00B1455A" w:rsidP="00B1455A">
      <w:pPr>
        <w:pStyle w:val="NoSpacing"/>
        <w:jc w:val="both"/>
        <w:rPr>
          <w:rFonts w:ascii="Verdana" w:hAnsi="Verdana"/>
          <w:bCs/>
          <w:iCs/>
          <w:sz w:val="20"/>
          <w:szCs w:val="20"/>
        </w:rPr>
      </w:pPr>
      <w:r>
        <w:rPr>
          <w:rFonts w:ascii="Verdana" w:hAnsi="Verdana" w:cs="Arial"/>
          <w:b/>
          <w:sz w:val="20"/>
          <w:szCs w:val="20"/>
        </w:rPr>
        <w:tab/>
      </w:r>
      <w:r w:rsidRPr="00CC6D99">
        <w:rPr>
          <w:rFonts w:ascii="Verdana" w:hAnsi="Verdana" w:cs="Arial"/>
          <w:sz w:val="20"/>
          <w:szCs w:val="20"/>
          <w:lang w:val="en-US"/>
        </w:rPr>
        <w:t>I</w:t>
      </w:r>
      <w:r w:rsidRPr="00CC6D99">
        <w:rPr>
          <w:rFonts w:ascii="Verdana" w:hAnsi="Verdana"/>
          <w:bCs/>
          <w:iCs/>
          <w:sz w:val="20"/>
          <w:szCs w:val="20"/>
          <w:lang w:val="ru-RU"/>
        </w:rPr>
        <w:t>.</w:t>
      </w:r>
      <w:r w:rsidRPr="00CC6D99">
        <w:rPr>
          <w:rFonts w:ascii="Verdana" w:hAnsi="Verdana"/>
          <w:bCs/>
          <w:iCs/>
          <w:sz w:val="20"/>
          <w:szCs w:val="20"/>
        </w:rPr>
        <w:t>Общински съвет-Пирдоп реши заседанието да протече при следния</w:t>
      </w:r>
    </w:p>
    <w:p w:rsidR="00B1455A" w:rsidRPr="00ED190F" w:rsidRDefault="00B1455A" w:rsidP="00B1455A">
      <w:pPr>
        <w:pStyle w:val="NoSpacing"/>
        <w:jc w:val="both"/>
        <w:rPr>
          <w:rFonts w:ascii="Verdana" w:hAnsi="Verdana" w:cs="Arial"/>
          <w:b/>
          <w:sz w:val="20"/>
          <w:szCs w:val="20"/>
        </w:rPr>
      </w:pPr>
    </w:p>
    <w:p w:rsidR="00B1455A" w:rsidRPr="00D27501" w:rsidRDefault="00B1455A" w:rsidP="00B1455A">
      <w:pPr>
        <w:jc w:val="center"/>
        <w:rPr>
          <w:rFonts w:ascii="Verdana" w:eastAsiaTheme="minorHAnsi" w:hAnsi="Verdana" w:cstheme="minorBidi"/>
          <w:b/>
          <w:sz w:val="20"/>
          <w:szCs w:val="20"/>
          <w:lang w:eastAsia="en-US"/>
        </w:rPr>
      </w:pPr>
      <w:r w:rsidRPr="00D27501">
        <w:rPr>
          <w:rFonts w:ascii="Verdana" w:eastAsiaTheme="minorHAnsi" w:hAnsi="Verdana" w:cstheme="minorBidi"/>
          <w:b/>
          <w:sz w:val="20"/>
          <w:szCs w:val="20"/>
          <w:lang w:eastAsia="en-US"/>
        </w:rPr>
        <w:t>ДНЕВЕН РЕД:</w:t>
      </w:r>
    </w:p>
    <w:p w:rsidR="00B1455A" w:rsidRPr="00401AB8" w:rsidRDefault="00B1455A" w:rsidP="0032403C">
      <w:pPr>
        <w:pStyle w:val="ListParagraph"/>
        <w:numPr>
          <w:ilvl w:val="0"/>
          <w:numId w:val="1"/>
        </w:numPr>
        <w:ind w:left="-142" w:firstLine="568"/>
        <w:jc w:val="both"/>
        <w:rPr>
          <w:rFonts w:ascii="Verdana" w:hAnsi="Verdana"/>
          <w:sz w:val="20"/>
          <w:szCs w:val="20"/>
          <w:lang w:eastAsia="en-US"/>
        </w:rPr>
      </w:pPr>
      <w:r w:rsidRPr="00401AB8">
        <w:rPr>
          <w:rFonts w:ascii="Verdana" w:hAnsi="Verdana"/>
          <w:sz w:val="20"/>
          <w:szCs w:val="20"/>
          <w:lang w:eastAsia="en-US"/>
        </w:rPr>
        <w:t>Изказвания, питания, становища и предложения.</w:t>
      </w:r>
    </w:p>
    <w:p w:rsidR="00B1455A" w:rsidRPr="00D27501" w:rsidRDefault="00B1455A" w:rsidP="00B1455A">
      <w:pPr>
        <w:ind w:left="-142" w:firstLine="568"/>
        <w:jc w:val="both"/>
        <w:rPr>
          <w:rFonts w:ascii="Verdana" w:eastAsiaTheme="minorHAnsi" w:hAnsi="Verdana" w:cstheme="minorBidi"/>
          <w:sz w:val="20"/>
          <w:szCs w:val="20"/>
          <w:lang w:eastAsia="en-US"/>
        </w:rPr>
      </w:pPr>
    </w:p>
    <w:p w:rsidR="00B1455A" w:rsidRPr="00D27501" w:rsidRDefault="00B1455A" w:rsidP="0032403C">
      <w:pPr>
        <w:numPr>
          <w:ilvl w:val="0"/>
          <w:numId w:val="1"/>
        </w:numPr>
        <w:ind w:left="-142" w:firstLine="568"/>
        <w:jc w:val="both"/>
        <w:rPr>
          <w:rFonts w:ascii="Verdana" w:eastAsiaTheme="minorHAnsi" w:hAnsi="Verdana" w:cstheme="minorBidi"/>
          <w:sz w:val="20"/>
          <w:szCs w:val="20"/>
          <w:lang w:eastAsia="en-US"/>
        </w:rPr>
      </w:pPr>
      <w:r w:rsidRPr="00D27501">
        <w:rPr>
          <w:rFonts w:ascii="Verdana" w:eastAsiaTheme="minorHAnsi" w:hAnsi="Verdana" w:cstheme="minorBidi"/>
          <w:iCs/>
          <w:sz w:val="20"/>
          <w:szCs w:val="20"/>
          <w:lang w:val="ru-RU" w:eastAsia="en-US"/>
        </w:rPr>
        <w:t xml:space="preserve">Докладна записка относно: </w:t>
      </w:r>
      <w:r w:rsidRPr="00D27501">
        <w:rPr>
          <w:rFonts w:ascii="Verdana" w:eastAsiaTheme="minorHAnsi" w:hAnsi="Verdana" w:cstheme="minorBidi"/>
          <w:sz w:val="20"/>
          <w:szCs w:val="20"/>
          <w:lang w:eastAsia="en-US"/>
        </w:rPr>
        <w:t>Приемане на „Общинска стратегия за подкрепа за личностно развитие на децата и учениците в Община Пирдоп /2024-2025/“</w:t>
      </w:r>
      <w:r>
        <w:rPr>
          <w:rFonts w:ascii="Verdana" w:eastAsiaTheme="minorHAnsi" w:hAnsi="Verdana" w:cstheme="minorBidi"/>
          <w:sz w:val="20"/>
          <w:szCs w:val="20"/>
          <w:lang w:eastAsia="en-US"/>
        </w:rPr>
        <w:t>.</w:t>
      </w:r>
    </w:p>
    <w:p w:rsidR="00B1455A" w:rsidRPr="00D27501" w:rsidRDefault="00B1455A" w:rsidP="00B1455A">
      <w:pPr>
        <w:ind w:left="-142" w:firstLine="568"/>
        <w:jc w:val="both"/>
        <w:rPr>
          <w:rFonts w:ascii="Verdana" w:eastAsiaTheme="minorHAnsi" w:hAnsi="Verdana" w:cstheme="minorBidi"/>
          <w:sz w:val="20"/>
          <w:szCs w:val="20"/>
          <w:lang w:eastAsia="en-US"/>
        </w:rPr>
      </w:pPr>
      <w:r w:rsidRPr="00D27501">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D27501">
        <w:rPr>
          <w:rFonts w:ascii="Verdana" w:eastAsiaTheme="minorHAnsi" w:hAnsi="Verdana" w:cstheme="minorBidi"/>
          <w:sz w:val="20"/>
          <w:szCs w:val="20"/>
          <w:lang w:eastAsia="en-US"/>
        </w:rPr>
        <w:t>Докл.: Ангел Геров- Кмет на Община Пирдоп</w:t>
      </w:r>
    </w:p>
    <w:p w:rsidR="00B1455A" w:rsidRPr="00D27501" w:rsidRDefault="00B1455A" w:rsidP="00B1455A">
      <w:pPr>
        <w:ind w:left="-142" w:firstLine="568"/>
        <w:jc w:val="both"/>
        <w:rPr>
          <w:rFonts w:ascii="Verdana" w:eastAsiaTheme="minorHAnsi" w:hAnsi="Verdana" w:cstheme="minorBidi"/>
          <w:sz w:val="20"/>
          <w:szCs w:val="20"/>
          <w:lang w:eastAsia="en-US"/>
        </w:rPr>
      </w:pPr>
    </w:p>
    <w:p w:rsidR="00B1455A" w:rsidRPr="00D27501" w:rsidRDefault="00B1455A" w:rsidP="0032403C">
      <w:pPr>
        <w:numPr>
          <w:ilvl w:val="0"/>
          <w:numId w:val="1"/>
        </w:numPr>
        <w:ind w:left="-142" w:firstLine="568"/>
        <w:jc w:val="both"/>
        <w:rPr>
          <w:rFonts w:ascii="Verdana" w:eastAsiaTheme="minorHAnsi" w:hAnsi="Verdana" w:cstheme="minorBidi"/>
          <w:sz w:val="20"/>
          <w:szCs w:val="20"/>
          <w:lang w:eastAsia="en-US"/>
        </w:rPr>
      </w:pPr>
      <w:r w:rsidRPr="00D27501">
        <w:rPr>
          <w:rFonts w:ascii="Verdana" w:eastAsiaTheme="minorHAnsi" w:hAnsi="Verdana" w:cstheme="minorBidi"/>
          <w:sz w:val="20"/>
          <w:szCs w:val="20"/>
          <w:lang w:val="ru-RU" w:eastAsia="en-US"/>
        </w:rPr>
        <w:t>Докладна записка относно:</w:t>
      </w:r>
      <w:r w:rsidRPr="00D27501">
        <w:rPr>
          <w:rFonts w:asciiTheme="minorHAnsi" w:eastAsiaTheme="minorHAnsi" w:hAnsiTheme="minorHAnsi" w:cstheme="minorBidi"/>
          <w:sz w:val="22"/>
          <w:szCs w:val="22"/>
          <w:lang w:eastAsia="en-US"/>
        </w:rPr>
        <w:t xml:space="preserve"> </w:t>
      </w:r>
      <w:r w:rsidRPr="00D27501">
        <w:rPr>
          <w:rFonts w:ascii="Verdana" w:eastAsiaTheme="minorHAnsi" w:hAnsi="Verdana" w:cstheme="minorBidi"/>
          <w:sz w:val="20"/>
          <w:szCs w:val="20"/>
          <w:lang w:eastAsia="en-US"/>
        </w:rPr>
        <w:t>Приемане на „Годишен план на дейностите за подкрепа за личностно развитие на децата и учениците в Община Пирдоп за 2024 г.“</w:t>
      </w:r>
    </w:p>
    <w:p w:rsidR="00B1455A" w:rsidRPr="00D27501" w:rsidRDefault="00B1455A" w:rsidP="00B1455A">
      <w:pPr>
        <w:ind w:left="-142" w:firstLine="568"/>
        <w:jc w:val="both"/>
        <w:rPr>
          <w:rFonts w:ascii="Verdana" w:eastAsiaTheme="minorHAnsi" w:hAnsi="Verdana" w:cstheme="minorBidi"/>
          <w:sz w:val="20"/>
          <w:szCs w:val="20"/>
          <w:lang w:eastAsia="en-US"/>
        </w:rPr>
      </w:pPr>
      <w:r w:rsidRPr="00D27501">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D27501">
        <w:rPr>
          <w:rFonts w:ascii="Verdana" w:eastAsiaTheme="minorHAnsi" w:hAnsi="Verdana" w:cstheme="minorBidi"/>
          <w:sz w:val="20"/>
          <w:szCs w:val="20"/>
          <w:lang w:eastAsia="en-US"/>
        </w:rPr>
        <w:t>Докл.: Ангел Геров- Кмет на Община Пирдоп</w:t>
      </w:r>
    </w:p>
    <w:p w:rsidR="00B1455A" w:rsidRPr="00D27501" w:rsidRDefault="00B1455A" w:rsidP="00B1455A">
      <w:pPr>
        <w:ind w:left="-142" w:firstLine="568"/>
        <w:jc w:val="both"/>
        <w:rPr>
          <w:rFonts w:ascii="Verdana" w:eastAsiaTheme="minorHAnsi" w:hAnsi="Verdana" w:cstheme="minorBidi"/>
          <w:color w:val="FF0000"/>
          <w:sz w:val="20"/>
          <w:szCs w:val="20"/>
          <w:lang w:eastAsia="en-US"/>
        </w:rPr>
      </w:pPr>
    </w:p>
    <w:p w:rsidR="00B1455A" w:rsidRPr="00D27501" w:rsidRDefault="00B1455A" w:rsidP="0032403C">
      <w:pPr>
        <w:numPr>
          <w:ilvl w:val="0"/>
          <w:numId w:val="1"/>
        </w:numPr>
        <w:ind w:left="-142" w:firstLine="568"/>
        <w:contextualSpacing/>
        <w:jc w:val="both"/>
        <w:rPr>
          <w:rFonts w:ascii="Verdana" w:hAnsi="Verdana"/>
          <w:sz w:val="20"/>
          <w:szCs w:val="20"/>
        </w:rPr>
      </w:pPr>
      <w:r w:rsidRPr="00D27501">
        <w:rPr>
          <w:rFonts w:ascii="Verdana" w:hAnsi="Verdana"/>
          <w:sz w:val="20"/>
          <w:szCs w:val="20"/>
          <w:lang w:val="ru-RU"/>
        </w:rPr>
        <w:t>Докладна записка относно:</w:t>
      </w:r>
      <w:r w:rsidRPr="00D27501">
        <w:t xml:space="preserve"> </w:t>
      </w:r>
      <w:r w:rsidRPr="00D27501">
        <w:rPr>
          <w:rFonts w:ascii="Verdana" w:eastAsiaTheme="minorHAnsi" w:hAnsi="Verdana" w:cstheme="minorBidi"/>
          <w:sz w:val="20"/>
          <w:szCs w:val="20"/>
          <w:lang w:eastAsia="en-US"/>
        </w:rPr>
        <w:t>Проект на Наредба за изменение и допълнение на Наредба за условията и реда за изхвърлянето, събирането, включително разделното, транспортирането, претоварването, оползотворяването и обезвреждането на битови, строителни и масово разпространени отпадъци на територията на община Пирдоп.</w:t>
      </w:r>
    </w:p>
    <w:p w:rsidR="00B1455A" w:rsidRPr="00D27501" w:rsidRDefault="00B1455A" w:rsidP="00B1455A">
      <w:pPr>
        <w:ind w:left="-142" w:firstLine="568"/>
        <w:contextualSpacing/>
        <w:jc w:val="both"/>
        <w:rPr>
          <w:rFonts w:ascii="Verdana" w:hAnsi="Verdana"/>
          <w:sz w:val="20"/>
          <w:szCs w:val="20"/>
        </w:rPr>
      </w:pPr>
      <w:r w:rsidRPr="00D27501">
        <w:rPr>
          <w:rFonts w:ascii="Verdana" w:hAnsi="Verdana"/>
          <w:sz w:val="20"/>
          <w:szCs w:val="20"/>
        </w:rPr>
        <w:t xml:space="preserve">                     </w:t>
      </w:r>
      <w:r>
        <w:rPr>
          <w:rFonts w:ascii="Verdana" w:hAnsi="Verdana"/>
          <w:sz w:val="20"/>
          <w:szCs w:val="20"/>
        </w:rPr>
        <w:t xml:space="preserve">                                 </w:t>
      </w:r>
      <w:r w:rsidRPr="00D27501">
        <w:rPr>
          <w:rFonts w:ascii="Verdana" w:hAnsi="Verdana"/>
          <w:sz w:val="20"/>
          <w:szCs w:val="20"/>
        </w:rPr>
        <w:t>Докл.: Ангел Геров- Кмет на Община Пирдоп</w:t>
      </w:r>
    </w:p>
    <w:p w:rsidR="00B1455A" w:rsidRPr="00D27501" w:rsidRDefault="00B1455A" w:rsidP="00B1455A">
      <w:pPr>
        <w:ind w:left="-142" w:firstLine="568"/>
        <w:contextualSpacing/>
        <w:jc w:val="both"/>
        <w:rPr>
          <w:rFonts w:ascii="Verdana" w:hAnsi="Verdana"/>
          <w:sz w:val="20"/>
          <w:szCs w:val="20"/>
        </w:rPr>
      </w:pPr>
    </w:p>
    <w:p w:rsidR="00B1455A" w:rsidRPr="00D27501" w:rsidRDefault="00B1455A" w:rsidP="0032403C">
      <w:pPr>
        <w:numPr>
          <w:ilvl w:val="0"/>
          <w:numId w:val="1"/>
        </w:numPr>
        <w:ind w:left="-142" w:firstLine="568"/>
        <w:contextualSpacing/>
        <w:jc w:val="both"/>
        <w:rPr>
          <w:rFonts w:ascii="Verdana" w:hAnsi="Verdana"/>
          <w:sz w:val="20"/>
          <w:szCs w:val="20"/>
        </w:rPr>
      </w:pPr>
      <w:r w:rsidRPr="00D27501">
        <w:rPr>
          <w:rFonts w:ascii="Verdana" w:hAnsi="Verdana"/>
          <w:sz w:val="20"/>
          <w:szCs w:val="20"/>
          <w:lang w:val="ru-RU"/>
        </w:rPr>
        <w:t>Докладна записка относно:</w:t>
      </w:r>
      <w:r w:rsidRPr="00D27501">
        <w:rPr>
          <w:rFonts w:ascii="Verdana" w:eastAsia="Arial Unicode MS" w:hAnsi="Verdana"/>
          <w:sz w:val="20"/>
          <w:szCs w:val="20"/>
        </w:rPr>
        <w:t xml:space="preserve"> </w:t>
      </w:r>
      <w:r w:rsidRPr="00D27501">
        <w:rPr>
          <w:rFonts w:ascii="Verdana" w:hAnsi="Verdana"/>
          <w:sz w:val="20"/>
          <w:szCs w:val="20"/>
        </w:rPr>
        <w:t xml:space="preserve">Упълномощаване на представител на Община Пирдоп  за участие в Общо събрание на акционерите на „МБАЛ- Пирдоп“, насрочено за 10.07.2024г., а при липса но кворум 24.07.2024г.                                                        </w:t>
      </w:r>
    </w:p>
    <w:p w:rsidR="00B1455A" w:rsidRPr="00D27501" w:rsidRDefault="00B1455A" w:rsidP="00B1455A">
      <w:pPr>
        <w:ind w:left="-142" w:firstLine="568"/>
        <w:contextualSpacing/>
        <w:jc w:val="both"/>
        <w:rPr>
          <w:rFonts w:ascii="Verdana" w:hAnsi="Verdana"/>
          <w:sz w:val="20"/>
          <w:szCs w:val="20"/>
        </w:rPr>
      </w:pPr>
      <w:r w:rsidRPr="00D27501">
        <w:rPr>
          <w:rFonts w:ascii="Verdana" w:hAnsi="Verdana"/>
          <w:sz w:val="20"/>
          <w:szCs w:val="20"/>
        </w:rPr>
        <w:t xml:space="preserve">                     </w:t>
      </w:r>
      <w:r>
        <w:rPr>
          <w:rFonts w:ascii="Verdana" w:hAnsi="Verdana"/>
          <w:sz w:val="20"/>
          <w:szCs w:val="20"/>
        </w:rPr>
        <w:t xml:space="preserve">                                 </w:t>
      </w:r>
      <w:r w:rsidRPr="00D27501">
        <w:rPr>
          <w:rFonts w:ascii="Verdana" w:hAnsi="Verdana"/>
          <w:sz w:val="20"/>
          <w:szCs w:val="20"/>
        </w:rPr>
        <w:t>Докл.: Ангел Геров- Кмет на Община Пирдоп</w:t>
      </w:r>
    </w:p>
    <w:p w:rsidR="00B1455A" w:rsidRPr="00D27501" w:rsidRDefault="00B1455A" w:rsidP="00B1455A">
      <w:pPr>
        <w:ind w:left="-142" w:firstLine="568"/>
        <w:contextualSpacing/>
        <w:jc w:val="both"/>
        <w:rPr>
          <w:rFonts w:ascii="Verdana" w:hAnsi="Verdana"/>
          <w:sz w:val="20"/>
          <w:szCs w:val="20"/>
        </w:rPr>
      </w:pPr>
    </w:p>
    <w:p w:rsidR="00B1455A" w:rsidRPr="00D27501" w:rsidRDefault="00B1455A" w:rsidP="0032403C">
      <w:pPr>
        <w:numPr>
          <w:ilvl w:val="0"/>
          <w:numId w:val="1"/>
        </w:numPr>
        <w:ind w:left="-142" w:firstLine="568"/>
        <w:contextualSpacing/>
        <w:jc w:val="both"/>
        <w:rPr>
          <w:rFonts w:ascii="Verdana" w:hAnsi="Verdana"/>
          <w:sz w:val="20"/>
          <w:szCs w:val="20"/>
        </w:rPr>
      </w:pPr>
      <w:r w:rsidRPr="00D27501">
        <w:rPr>
          <w:rFonts w:ascii="Verdana" w:hAnsi="Verdana"/>
          <w:sz w:val="20"/>
          <w:szCs w:val="20"/>
          <w:lang w:val="ru-RU"/>
        </w:rPr>
        <w:t xml:space="preserve">Докладна записка относно: </w:t>
      </w:r>
      <w:r w:rsidRPr="00D27501">
        <w:rPr>
          <w:rFonts w:ascii="Verdana" w:hAnsi="Verdana"/>
          <w:sz w:val="20"/>
          <w:szCs w:val="20"/>
        </w:rPr>
        <w:t>Провеждане на Общото събрание на  Асоциацията по ВиК на обособената територия, обслужвана от „Водоснабдяване и канализация“.</w:t>
      </w:r>
    </w:p>
    <w:p w:rsidR="00B1455A" w:rsidRPr="00D27501" w:rsidRDefault="00B1455A" w:rsidP="00B1455A">
      <w:pPr>
        <w:ind w:left="-142" w:firstLine="568"/>
        <w:contextualSpacing/>
        <w:jc w:val="both"/>
        <w:rPr>
          <w:rFonts w:ascii="Verdana" w:hAnsi="Verdana"/>
          <w:sz w:val="20"/>
          <w:szCs w:val="20"/>
        </w:rPr>
      </w:pPr>
      <w:r w:rsidRPr="00D27501">
        <w:rPr>
          <w:rFonts w:ascii="Verdana" w:hAnsi="Verdana"/>
          <w:sz w:val="20"/>
          <w:szCs w:val="20"/>
        </w:rPr>
        <w:t xml:space="preserve">                      </w:t>
      </w:r>
      <w:r>
        <w:rPr>
          <w:rFonts w:ascii="Verdana" w:hAnsi="Verdana"/>
          <w:sz w:val="20"/>
          <w:szCs w:val="20"/>
        </w:rPr>
        <w:t xml:space="preserve">                                </w:t>
      </w:r>
      <w:r w:rsidRPr="00D27501">
        <w:rPr>
          <w:rFonts w:ascii="Verdana" w:hAnsi="Verdana"/>
          <w:sz w:val="20"/>
          <w:szCs w:val="20"/>
        </w:rPr>
        <w:t>Докл.: Ангел Геров- Кмет на Община Пирдоп</w:t>
      </w:r>
    </w:p>
    <w:p w:rsidR="00B1455A" w:rsidRPr="00D27501" w:rsidRDefault="00B1455A" w:rsidP="00B1455A">
      <w:pPr>
        <w:ind w:left="-142" w:firstLine="568"/>
        <w:contextualSpacing/>
        <w:jc w:val="both"/>
        <w:rPr>
          <w:rFonts w:ascii="Verdana" w:hAnsi="Verdana"/>
          <w:sz w:val="20"/>
          <w:szCs w:val="20"/>
        </w:rPr>
      </w:pPr>
    </w:p>
    <w:p w:rsidR="00B1455A" w:rsidRPr="00D27501" w:rsidRDefault="00B1455A" w:rsidP="0032403C">
      <w:pPr>
        <w:numPr>
          <w:ilvl w:val="0"/>
          <w:numId w:val="1"/>
        </w:numPr>
        <w:ind w:left="-142" w:firstLine="568"/>
        <w:jc w:val="both"/>
        <w:rPr>
          <w:rFonts w:ascii="Verdana" w:eastAsiaTheme="minorHAnsi" w:hAnsi="Verdana" w:cstheme="minorBidi"/>
          <w:sz w:val="20"/>
          <w:szCs w:val="20"/>
          <w:lang w:eastAsia="en-US"/>
        </w:rPr>
      </w:pPr>
      <w:r w:rsidRPr="00D27501">
        <w:rPr>
          <w:rFonts w:ascii="Verdana" w:eastAsiaTheme="minorHAnsi" w:hAnsi="Verdana" w:cstheme="minorBidi"/>
          <w:iCs/>
          <w:sz w:val="20"/>
          <w:szCs w:val="20"/>
          <w:lang w:val="ru-RU" w:eastAsia="en-US"/>
        </w:rPr>
        <w:t>Докладна записка относно: Уреждане на придаваема част от общински имот към урегулиран поземлен имот в гр.Пирдоп ул.Река Манджерин №23.</w:t>
      </w:r>
      <w:r w:rsidRPr="00D27501">
        <w:rPr>
          <w:rFonts w:ascii="Verdana" w:eastAsiaTheme="minorHAnsi" w:hAnsi="Verdana" w:cstheme="minorBidi"/>
          <w:sz w:val="20"/>
          <w:szCs w:val="20"/>
          <w:lang w:eastAsia="en-US"/>
        </w:rPr>
        <w:t xml:space="preserve">                                                     </w:t>
      </w:r>
    </w:p>
    <w:p w:rsidR="00B1455A" w:rsidRPr="00D27501" w:rsidRDefault="00B1455A" w:rsidP="00B1455A">
      <w:pPr>
        <w:ind w:left="-142" w:firstLine="568"/>
        <w:jc w:val="both"/>
        <w:rPr>
          <w:rFonts w:ascii="Verdana" w:eastAsiaTheme="minorHAnsi" w:hAnsi="Verdana" w:cstheme="minorBidi"/>
          <w:sz w:val="20"/>
          <w:szCs w:val="20"/>
          <w:lang w:eastAsia="en-US"/>
        </w:rPr>
      </w:pPr>
      <w:r w:rsidRPr="00D27501">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D27501">
        <w:rPr>
          <w:rFonts w:ascii="Verdana" w:eastAsiaTheme="minorHAnsi" w:hAnsi="Verdana" w:cstheme="minorBidi"/>
          <w:sz w:val="20"/>
          <w:szCs w:val="20"/>
          <w:lang w:eastAsia="en-US"/>
        </w:rPr>
        <w:t>Докл.: Ангел Геров- Кмет на Община Пирдоп</w:t>
      </w:r>
    </w:p>
    <w:p w:rsidR="00B1455A" w:rsidRPr="00D27501" w:rsidRDefault="00B1455A" w:rsidP="00B1455A">
      <w:pPr>
        <w:ind w:left="-142" w:firstLine="568"/>
        <w:jc w:val="both"/>
        <w:rPr>
          <w:rFonts w:ascii="Verdana" w:eastAsiaTheme="minorHAnsi" w:hAnsi="Verdana" w:cstheme="minorBidi"/>
          <w:color w:val="FF0000"/>
          <w:sz w:val="20"/>
          <w:szCs w:val="20"/>
          <w:lang w:eastAsia="en-US"/>
        </w:rPr>
      </w:pPr>
    </w:p>
    <w:p w:rsidR="00B1455A" w:rsidRPr="00D27501" w:rsidRDefault="00B1455A" w:rsidP="0032403C">
      <w:pPr>
        <w:numPr>
          <w:ilvl w:val="0"/>
          <w:numId w:val="1"/>
        </w:numPr>
        <w:ind w:left="-142" w:firstLine="568"/>
        <w:contextualSpacing/>
        <w:jc w:val="both"/>
        <w:rPr>
          <w:rFonts w:ascii="Verdana" w:eastAsia="Arial Unicode MS" w:hAnsi="Verdana"/>
          <w:iCs/>
          <w:sz w:val="20"/>
          <w:szCs w:val="20"/>
        </w:rPr>
      </w:pPr>
      <w:r w:rsidRPr="00D27501">
        <w:rPr>
          <w:rFonts w:ascii="Verdana" w:hAnsi="Verdana"/>
          <w:sz w:val="20"/>
          <w:szCs w:val="20"/>
          <w:lang w:val="ru-RU"/>
        </w:rPr>
        <w:t>Докладна записка относно:</w:t>
      </w:r>
      <w:r w:rsidRPr="00D27501">
        <w:t xml:space="preserve"> </w:t>
      </w:r>
      <w:r w:rsidRPr="00D27501">
        <w:rPr>
          <w:rFonts w:ascii="Verdana" w:eastAsia="Arial Unicode MS" w:hAnsi="Verdana"/>
          <w:iCs/>
          <w:sz w:val="20"/>
          <w:szCs w:val="20"/>
        </w:rPr>
        <w:t>Одобряване на пазарна оценка за продажба на поземлен имот  частна общинска собственост с идентификатор 56407.500.9210 по КК и КР в гр.Пирдоп</w:t>
      </w:r>
    </w:p>
    <w:p w:rsidR="00B1455A" w:rsidRPr="00D27501" w:rsidRDefault="00B1455A" w:rsidP="00B1455A">
      <w:pPr>
        <w:ind w:left="-142" w:firstLine="568"/>
        <w:contextualSpacing/>
        <w:jc w:val="both"/>
        <w:rPr>
          <w:rFonts w:ascii="Verdana" w:hAnsi="Verdana"/>
          <w:sz w:val="20"/>
          <w:szCs w:val="20"/>
        </w:rPr>
      </w:pPr>
      <w:r w:rsidRPr="00D27501">
        <w:rPr>
          <w:rFonts w:ascii="Verdana" w:hAnsi="Verdana"/>
          <w:sz w:val="20"/>
          <w:szCs w:val="20"/>
        </w:rPr>
        <w:t xml:space="preserve">                     </w:t>
      </w:r>
      <w:r>
        <w:rPr>
          <w:rFonts w:ascii="Verdana" w:hAnsi="Verdana"/>
          <w:sz w:val="20"/>
          <w:szCs w:val="20"/>
        </w:rPr>
        <w:t xml:space="preserve">                                 </w:t>
      </w:r>
      <w:r w:rsidRPr="00D27501">
        <w:rPr>
          <w:rFonts w:ascii="Verdana" w:hAnsi="Verdana"/>
          <w:sz w:val="20"/>
          <w:szCs w:val="20"/>
        </w:rPr>
        <w:t>Докл.: Ангел Геров- Кмет на Община Пирдоп</w:t>
      </w:r>
    </w:p>
    <w:p w:rsidR="00B1455A" w:rsidRPr="00D27501" w:rsidRDefault="00B1455A" w:rsidP="00B1455A">
      <w:pPr>
        <w:ind w:left="-142" w:firstLine="568"/>
        <w:contextualSpacing/>
        <w:jc w:val="both"/>
        <w:rPr>
          <w:rFonts w:ascii="Verdana" w:hAnsi="Verdana"/>
          <w:sz w:val="20"/>
          <w:szCs w:val="20"/>
        </w:rPr>
      </w:pPr>
    </w:p>
    <w:p w:rsidR="00B1455A" w:rsidRPr="00D27501" w:rsidRDefault="00B1455A" w:rsidP="0032403C">
      <w:pPr>
        <w:numPr>
          <w:ilvl w:val="0"/>
          <w:numId w:val="1"/>
        </w:numPr>
        <w:spacing w:before="100" w:beforeAutospacing="1" w:after="100" w:afterAutospacing="1"/>
        <w:ind w:left="-142" w:firstLine="568"/>
        <w:contextualSpacing/>
        <w:jc w:val="both"/>
        <w:rPr>
          <w:rFonts w:ascii="Verdana" w:hAnsi="Verdana"/>
          <w:sz w:val="20"/>
          <w:szCs w:val="20"/>
        </w:rPr>
      </w:pPr>
      <w:r w:rsidRPr="00D27501">
        <w:rPr>
          <w:rFonts w:ascii="Verdana" w:hAnsi="Verdana"/>
          <w:sz w:val="20"/>
          <w:szCs w:val="20"/>
          <w:lang w:val="ru-RU"/>
        </w:rPr>
        <w:t>Докладна записка относно:</w:t>
      </w:r>
      <w:r w:rsidRPr="00D27501">
        <w:t xml:space="preserve"> </w:t>
      </w:r>
      <w:r w:rsidRPr="00D27501">
        <w:rPr>
          <w:rFonts w:ascii="Verdana" w:eastAsia="Arial Unicode MS" w:hAnsi="Verdana"/>
          <w:bCs/>
          <w:sz w:val="20"/>
          <w:szCs w:val="20"/>
        </w:rPr>
        <w:t>Продажба на недвижим имот с идентификатор 56407.149.53 – частна общинска собственост.</w:t>
      </w:r>
    </w:p>
    <w:p w:rsidR="00B1455A" w:rsidRDefault="00B1455A" w:rsidP="00B1455A">
      <w:pPr>
        <w:spacing w:before="100" w:beforeAutospacing="1" w:after="100" w:afterAutospacing="1"/>
        <w:ind w:left="-142" w:firstLine="568"/>
        <w:contextualSpacing/>
        <w:jc w:val="both"/>
        <w:rPr>
          <w:rFonts w:ascii="Verdana" w:hAnsi="Verdana"/>
          <w:sz w:val="20"/>
          <w:szCs w:val="20"/>
        </w:rPr>
      </w:pPr>
      <w:r w:rsidRPr="00D27501">
        <w:rPr>
          <w:rFonts w:ascii="Verdana" w:hAnsi="Verdana"/>
          <w:sz w:val="20"/>
          <w:szCs w:val="20"/>
        </w:rPr>
        <w:t xml:space="preserve">                                                  </w:t>
      </w:r>
      <w:r>
        <w:rPr>
          <w:rFonts w:ascii="Verdana" w:hAnsi="Verdana"/>
          <w:sz w:val="20"/>
          <w:szCs w:val="20"/>
        </w:rPr>
        <w:t xml:space="preserve">     </w:t>
      </w:r>
      <w:r w:rsidRPr="00D27501">
        <w:rPr>
          <w:rFonts w:ascii="Verdana" w:hAnsi="Verdana"/>
          <w:sz w:val="20"/>
          <w:szCs w:val="20"/>
        </w:rPr>
        <w:t>Докл.: Ангел Геров- Кмет на Община Пирдоп</w:t>
      </w:r>
    </w:p>
    <w:p w:rsidR="00B1455A" w:rsidRPr="00D27501" w:rsidRDefault="00B1455A" w:rsidP="00B1455A">
      <w:pPr>
        <w:spacing w:before="100" w:beforeAutospacing="1" w:after="100" w:afterAutospacing="1"/>
        <w:ind w:left="-142" w:firstLine="568"/>
        <w:contextualSpacing/>
        <w:jc w:val="both"/>
        <w:rPr>
          <w:rFonts w:ascii="Verdana" w:hAnsi="Verdana"/>
          <w:sz w:val="20"/>
          <w:szCs w:val="20"/>
        </w:rPr>
      </w:pPr>
    </w:p>
    <w:p w:rsidR="00B1455A" w:rsidRPr="00D27501" w:rsidRDefault="00B1455A" w:rsidP="0032403C">
      <w:pPr>
        <w:numPr>
          <w:ilvl w:val="0"/>
          <w:numId w:val="1"/>
        </w:numPr>
        <w:ind w:left="-142" w:firstLine="426"/>
        <w:jc w:val="both"/>
        <w:rPr>
          <w:rFonts w:ascii="Verdana" w:hAnsi="Verdana"/>
          <w:sz w:val="20"/>
          <w:szCs w:val="20"/>
          <w:lang w:val="ru-RU"/>
        </w:rPr>
      </w:pPr>
      <w:r w:rsidRPr="00D27501">
        <w:rPr>
          <w:rFonts w:ascii="Verdana" w:hAnsi="Verdana"/>
          <w:sz w:val="20"/>
          <w:szCs w:val="20"/>
          <w:lang w:val="ru-RU"/>
        </w:rPr>
        <w:lastRenderedPageBreak/>
        <w:t>Докладна записка относно: Проект на Правилник за дейността на Общински съвет - Пирдоп, неговите комисии и взаимодействието му с общинската администрация.</w:t>
      </w:r>
    </w:p>
    <w:p w:rsidR="00B1455A" w:rsidRPr="00D27501" w:rsidRDefault="00B1455A" w:rsidP="00B1455A">
      <w:pPr>
        <w:ind w:left="-142" w:firstLine="568"/>
        <w:jc w:val="both"/>
        <w:rPr>
          <w:rFonts w:ascii="Verdana" w:hAnsi="Verdana"/>
          <w:sz w:val="20"/>
          <w:szCs w:val="20"/>
          <w:lang w:val="ru-RU"/>
        </w:rPr>
      </w:pPr>
      <w:r w:rsidRPr="00D27501">
        <w:rPr>
          <w:rFonts w:ascii="Verdana" w:hAnsi="Verdana"/>
          <w:sz w:val="20"/>
          <w:szCs w:val="20"/>
          <w:lang w:val="ru-RU"/>
        </w:rPr>
        <w:t xml:space="preserve">          </w:t>
      </w:r>
      <w:r>
        <w:rPr>
          <w:rFonts w:ascii="Verdana" w:hAnsi="Verdana"/>
          <w:sz w:val="20"/>
          <w:szCs w:val="20"/>
          <w:lang w:val="ru-RU"/>
        </w:rPr>
        <w:t xml:space="preserve">                                </w:t>
      </w:r>
      <w:r w:rsidRPr="00D27501">
        <w:rPr>
          <w:rFonts w:ascii="Verdana" w:hAnsi="Verdana"/>
          <w:sz w:val="20"/>
          <w:szCs w:val="20"/>
          <w:lang w:val="ru-RU"/>
        </w:rPr>
        <w:t>Докл.: Кристина Петкова – Председател ОбС Пирдоп</w:t>
      </w:r>
    </w:p>
    <w:p w:rsidR="00B1455A" w:rsidRPr="00401AB8" w:rsidRDefault="00B1455A" w:rsidP="00B1455A">
      <w:pPr>
        <w:pStyle w:val="NoSpacing"/>
        <w:jc w:val="center"/>
        <w:rPr>
          <w:rFonts w:ascii="Verdana" w:hAnsi="Verdana"/>
          <w:b/>
          <w:bCs/>
          <w:iCs/>
          <w:sz w:val="20"/>
          <w:szCs w:val="20"/>
          <w:lang w:val="ru-RU"/>
        </w:rPr>
      </w:pPr>
    </w:p>
    <w:p w:rsidR="00B1455A" w:rsidRPr="00B1455A" w:rsidRDefault="00B1455A" w:rsidP="006C4574">
      <w:pPr>
        <w:pStyle w:val="NoSpacing"/>
        <w:jc w:val="both"/>
        <w:rPr>
          <w:rFonts w:ascii="Verdana" w:hAnsi="Verdana"/>
          <w:sz w:val="20"/>
          <w:szCs w:val="20"/>
          <w:lang w:val="ru-RU"/>
        </w:rPr>
      </w:pPr>
    </w:p>
    <w:p w:rsidR="00B1455A" w:rsidRPr="00B1455A" w:rsidRDefault="00B1455A" w:rsidP="006C4574">
      <w:pPr>
        <w:pStyle w:val="NoSpacing"/>
        <w:jc w:val="both"/>
        <w:rPr>
          <w:rFonts w:ascii="Verdana" w:hAnsi="Verdana"/>
          <w:sz w:val="20"/>
          <w:szCs w:val="20"/>
          <w:lang w:val="ru-RU"/>
        </w:rPr>
      </w:pPr>
    </w:p>
    <w:p w:rsidR="00B1455A" w:rsidRPr="00D12A0A" w:rsidRDefault="00B1455A" w:rsidP="00B1455A">
      <w:pPr>
        <w:jc w:val="both"/>
        <w:rPr>
          <w:rFonts w:ascii="Verdana" w:eastAsiaTheme="minorHAnsi" w:hAnsi="Verdana" w:cs="Verdana"/>
          <w:sz w:val="20"/>
          <w:szCs w:val="20"/>
          <w:lang w:eastAsia="en-US"/>
        </w:rPr>
      </w:pPr>
      <w:r w:rsidRPr="00795D66">
        <w:rPr>
          <w:rFonts w:ascii="Verdana" w:hAnsi="Verdana"/>
          <w:sz w:val="20"/>
          <w:szCs w:val="20"/>
        </w:rPr>
        <w:t>На основание чл.21, ал.1, т.12 от Закона за местното</w:t>
      </w:r>
      <w:r w:rsidRPr="00795D66">
        <w:rPr>
          <w:rFonts w:ascii="Verdana" w:hAnsi="Verdana"/>
          <w:spacing w:val="1"/>
          <w:sz w:val="20"/>
          <w:szCs w:val="20"/>
        </w:rPr>
        <w:t xml:space="preserve"> </w:t>
      </w:r>
      <w:r w:rsidRPr="00795D66">
        <w:rPr>
          <w:rFonts w:ascii="Verdana" w:hAnsi="Verdana"/>
          <w:sz w:val="20"/>
          <w:szCs w:val="20"/>
        </w:rPr>
        <w:t>самоуправление</w:t>
      </w:r>
      <w:r w:rsidRPr="00795D66">
        <w:rPr>
          <w:rFonts w:ascii="Verdana" w:hAnsi="Verdana"/>
          <w:spacing w:val="1"/>
          <w:sz w:val="20"/>
          <w:szCs w:val="20"/>
        </w:rPr>
        <w:t xml:space="preserve"> </w:t>
      </w:r>
      <w:r w:rsidRPr="00795D66">
        <w:rPr>
          <w:rFonts w:ascii="Verdana" w:hAnsi="Verdana"/>
          <w:sz w:val="20"/>
          <w:szCs w:val="20"/>
        </w:rPr>
        <w:t>и</w:t>
      </w:r>
      <w:r w:rsidRPr="00795D66">
        <w:rPr>
          <w:rFonts w:ascii="Verdana" w:hAnsi="Verdana"/>
          <w:spacing w:val="1"/>
          <w:sz w:val="20"/>
          <w:szCs w:val="20"/>
        </w:rPr>
        <w:t xml:space="preserve"> </w:t>
      </w:r>
      <w:r w:rsidRPr="00795D66">
        <w:rPr>
          <w:rFonts w:ascii="Verdana" w:hAnsi="Verdana"/>
          <w:sz w:val="20"/>
          <w:szCs w:val="20"/>
        </w:rPr>
        <w:t>местната</w:t>
      </w:r>
      <w:r w:rsidRPr="00795D66">
        <w:rPr>
          <w:rFonts w:ascii="Verdana" w:hAnsi="Verdana"/>
          <w:spacing w:val="1"/>
          <w:sz w:val="20"/>
          <w:szCs w:val="20"/>
        </w:rPr>
        <w:t xml:space="preserve"> </w:t>
      </w:r>
      <w:r w:rsidRPr="00795D66">
        <w:rPr>
          <w:rFonts w:ascii="Verdana" w:hAnsi="Verdana"/>
          <w:sz w:val="20"/>
          <w:szCs w:val="20"/>
        </w:rPr>
        <w:t>администрация,</w:t>
      </w:r>
      <w:r w:rsidRPr="00795D66">
        <w:rPr>
          <w:rFonts w:ascii="Verdana" w:hAnsi="Verdana"/>
          <w:spacing w:val="1"/>
          <w:sz w:val="20"/>
          <w:szCs w:val="20"/>
        </w:rPr>
        <w:t xml:space="preserve"> </w:t>
      </w:r>
      <w:r w:rsidRPr="00795D66">
        <w:rPr>
          <w:rFonts w:ascii="Verdana" w:hAnsi="Verdana"/>
          <w:sz w:val="20"/>
          <w:szCs w:val="20"/>
        </w:rPr>
        <w:t>чл.197,</w:t>
      </w:r>
      <w:r w:rsidRPr="00795D66">
        <w:rPr>
          <w:rFonts w:ascii="Verdana" w:hAnsi="Verdana"/>
          <w:spacing w:val="1"/>
          <w:sz w:val="20"/>
          <w:szCs w:val="20"/>
        </w:rPr>
        <w:t xml:space="preserve"> </w:t>
      </w:r>
      <w:r w:rsidRPr="00795D66">
        <w:rPr>
          <w:rFonts w:ascii="Verdana" w:hAnsi="Verdana"/>
          <w:sz w:val="20"/>
          <w:szCs w:val="20"/>
        </w:rPr>
        <w:t>ал.1,</w:t>
      </w:r>
      <w:r w:rsidRPr="00795D66">
        <w:rPr>
          <w:rFonts w:ascii="Verdana" w:hAnsi="Verdana"/>
          <w:spacing w:val="1"/>
          <w:sz w:val="20"/>
          <w:szCs w:val="20"/>
        </w:rPr>
        <w:t xml:space="preserve"> </w:t>
      </w:r>
      <w:r w:rsidRPr="00795D66">
        <w:rPr>
          <w:rFonts w:ascii="Verdana" w:hAnsi="Verdana"/>
          <w:sz w:val="20"/>
          <w:szCs w:val="20"/>
        </w:rPr>
        <w:t>ал.2</w:t>
      </w:r>
      <w:r w:rsidRPr="00795D66">
        <w:rPr>
          <w:rFonts w:ascii="Verdana" w:hAnsi="Verdana"/>
          <w:spacing w:val="1"/>
          <w:sz w:val="20"/>
          <w:szCs w:val="20"/>
        </w:rPr>
        <w:t xml:space="preserve"> </w:t>
      </w:r>
      <w:r w:rsidRPr="00795D66">
        <w:rPr>
          <w:rFonts w:ascii="Verdana" w:hAnsi="Verdana"/>
          <w:sz w:val="20"/>
          <w:szCs w:val="20"/>
        </w:rPr>
        <w:t>от</w:t>
      </w:r>
      <w:r w:rsidRPr="00795D66">
        <w:rPr>
          <w:rFonts w:ascii="Verdana" w:hAnsi="Verdana"/>
          <w:spacing w:val="1"/>
          <w:sz w:val="20"/>
          <w:szCs w:val="20"/>
        </w:rPr>
        <w:t xml:space="preserve"> </w:t>
      </w:r>
      <w:r w:rsidRPr="00795D66">
        <w:rPr>
          <w:rFonts w:ascii="Verdana" w:hAnsi="Verdana"/>
          <w:sz w:val="20"/>
          <w:szCs w:val="20"/>
        </w:rPr>
        <w:t>Закон за предучилищното и училищното образование</w:t>
      </w:r>
      <w:r w:rsidRPr="00795D66">
        <w:rPr>
          <w:rFonts w:ascii="Verdana" w:hAnsi="Verdana"/>
          <w:spacing w:val="1"/>
          <w:sz w:val="20"/>
          <w:szCs w:val="20"/>
        </w:rPr>
        <w:t xml:space="preserve"> </w:t>
      </w:r>
      <w:r w:rsidRPr="00795D66">
        <w:rPr>
          <w:rFonts w:ascii="Verdana" w:hAnsi="Verdana"/>
          <w:sz w:val="20"/>
          <w:szCs w:val="20"/>
        </w:rPr>
        <w:t>и</w:t>
      </w:r>
      <w:r w:rsidRPr="00795D66">
        <w:rPr>
          <w:rFonts w:ascii="Verdana" w:hAnsi="Verdana"/>
          <w:spacing w:val="1"/>
          <w:sz w:val="20"/>
          <w:szCs w:val="20"/>
        </w:rPr>
        <w:t xml:space="preserve"> </w:t>
      </w:r>
      <w:r w:rsidRPr="00795D66">
        <w:rPr>
          <w:rFonts w:ascii="Verdana" w:hAnsi="Verdana"/>
          <w:sz w:val="20"/>
          <w:szCs w:val="20"/>
        </w:rPr>
        <w:t>чл.5</w:t>
      </w:r>
      <w:r w:rsidRPr="00795D66">
        <w:rPr>
          <w:rFonts w:ascii="Verdana" w:hAnsi="Verdana"/>
          <w:spacing w:val="60"/>
          <w:sz w:val="20"/>
          <w:szCs w:val="20"/>
        </w:rPr>
        <w:t xml:space="preserve"> </w:t>
      </w:r>
      <w:r w:rsidRPr="00795D66">
        <w:rPr>
          <w:rFonts w:ascii="Verdana" w:hAnsi="Verdana"/>
          <w:sz w:val="20"/>
          <w:szCs w:val="20"/>
        </w:rPr>
        <w:t>от</w:t>
      </w:r>
      <w:r w:rsidRPr="00795D66">
        <w:rPr>
          <w:rFonts w:ascii="Verdana" w:hAnsi="Verdana"/>
          <w:spacing w:val="1"/>
          <w:sz w:val="20"/>
          <w:szCs w:val="20"/>
        </w:rPr>
        <w:t xml:space="preserve"> </w:t>
      </w:r>
      <w:r w:rsidRPr="00795D66">
        <w:rPr>
          <w:rFonts w:ascii="Verdana" w:hAnsi="Verdana"/>
          <w:sz w:val="20"/>
          <w:szCs w:val="20"/>
        </w:rPr>
        <w:t>Наредба</w:t>
      </w:r>
      <w:r w:rsidRPr="00795D66">
        <w:rPr>
          <w:rFonts w:ascii="Verdana" w:hAnsi="Verdana"/>
          <w:spacing w:val="1"/>
          <w:sz w:val="20"/>
          <w:szCs w:val="20"/>
        </w:rPr>
        <w:t xml:space="preserve"> </w:t>
      </w:r>
      <w:r w:rsidRPr="00795D66">
        <w:rPr>
          <w:rFonts w:ascii="Verdana" w:hAnsi="Verdana"/>
          <w:sz w:val="20"/>
          <w:szCs w:val="20"/>
        </w:rPr>
        <w:t>за</w:t>
      </w:r>
      <w:r w:rsidRPr="00795D66">
        <w:rPr>
          <w:rFonts w:ascii="Verdana" w:hAnsi="Verdana"/>
          <w:spacing w:val="1"/>
          <w:sz w:val="20"/>
          <w:szCs w:val="20"/>
        </w:rPr>
        <w:t xml:space="preserve"> </w:t>
      </w:r>
      <w:r w:rsidRPr="00795D66">
        <w:rPr>
          <w:rFonts w:ascii="Verdana" w:hAnsi="Verdana"/>
          <w:sz w:val="20"/>
          <w:szCs w:val="20"/>
        </w:rPr>
        <w:t>приобщаващото</w:t>
      </w:r>
      <w:r w:rsidRPr="00795D66">
        <w:rPr>
          <w:rFonts w:ascii="Verdana" w:hAnsi="Verdana"/>
          <w:spacing w:val="1"/>
          <w:sz w:val="20"/>
          <w:szCs w:val="20"/>
        </w:rPr>
        <w:t xml:space="preserve"> </w:t>
      </w:r>
      <w:r w:rsidRPr="00795D66">
        <w:rPr>
          <w:rFonts w:ascii="Verdana" w:hAnsi="Verdana"/>
          <w:sz w:val="20"/>
          <w:szCs w:val="20"/>
        </w:rPr>
        <w:t>образование,</w:t>
      </w:r>
      <w:r w:rsidRPr="00795D66">
        <w:rPr>
          <w:rFonts w:ascii="Verdana" w:eastAsiaTheme="minorHAnsi" w:hAnsi="Verdana" w:cs="Verdana"/>
          <w:sz w:val="20"/>
          <w:szCs w:val="20"/>
          <w:lang w:eastAsia="en-US"/>
        </w:rPr>
        <w:t xml:space="preserve"> след проведеното гласуване с 13 гласа „за”, както следва: </w:t>
      </w:r>
      <w:r w:rsidRPr="00795D66">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Общински съвет-Пирдоп прие</w:t>
      </w:r>
    </w:p>
    <w:p w:rsidR="00B1455A" w:rsidRPr="00795D66" w:rsidRDefault="00B1455A" w:rsidP="00B1455A">
      <w:pPr>
        <w:pStyle w:val="NoSpacing"/>
        <w:jc w:val="both"/>
        <w:rPr>
          <w:rFonts w:ascii="Verdana" w:hAnsi="Verdana"/>
          <w:sz w:val="20"/>
          <w:szCs w:val="20"/>
        </w:rPr>
      </w:pPr>
      <w:r w:rsidRPr="00795D66">
        <w:rPr>
          <w:rFonts w:ascii="Verdana" w:eastAsia="Times New Roman" w:hAnsi="Verdana"/>
          <w:sz w:val="20"/>
          <w:szCs w:val="20"/>
          <w:lang w:eastAsia="bg-BG"/>
        </w:rPr>
        <w:t xml:space="preserve"> </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87</w:t>
      </w:r>
    </w:p>
    <w:p w:rsidR="00B1455A" w:rsidRPr="00AB760D" w:rsidRDefault="00B1455A" w:rsidP="00B65FA9">
      <w:pPr>
        <w:pStyle w:val="NoSpacing"/>
        <w:jc w:val="both"/>
        <w:rPr>
          <w:b/>
          <w:u w:val="single"/>
        </w:rPr>
      </w:pPr>
      <w:r>
        <w:rPr>
          <w:iCs/>
        </w:rPr>
        <w:tab/>
      </w:r>
      <w:r>
        <w:rPr>
          <w:rFonts w:ascii="Verdana" w:hAnsi="Verdana"/>
          <w:sz w:val="20"/>
          <w:szCs w:val="20"/>
        </w:rPr>
        <w:tab/>
        <w:t xml:space="preserve">Общински съвет Пирдоп, приема </w:t>
      </w:r>
      <w:r w:rsidRPr="00F806EE">
        <w:rPr>
          <w:rFonts w:ascii="Verdana" w:hAnsi="Verdana"/>
          <w:sz w:val="20"/>
          <w:szCs w:val="20"/>
        </w:rPr>
        <w:t>„Общинска стратегия за подкрепа за личностно развитие на децата и учениците в Община Пирдоп /2024-2025/“</w:t>
      </w:r>
      <w:r>
        <w:rPr>
          <w:rFonts w:ascii="Verdana" w:hAnsi="Verdana"/>
          <w:sz w:val="20"/>
          <w:szCs w:val="20"/>
        </w:rPr>
        <w:t>.</w:t>
      </w:r>
    </w:p>
    <w:p w:rsidR="00B1455A" w:rsidRPr="00D12A0A" w:rsidRDefault="00B1455A" w:rsidP="00B1455A">
      <w:pPr>
        <w:pStyle w:val="NoSpacing"/>
        <w:jc w:val="both"/>
        <w:rPr>
          <w:rFonts w:ascii="Verdana" w:hAnsi="Verdana"/>
          <w:b/>
          <w:sz w:val="20"/>
          <w:szCs w:val="20"/>
        </w:rPr>
      </w:pP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Pr>
          <w:rFonts w:ascii="Verdana" w:hAnsi="Verdana"/>
          <w:color w:val="FF0000"/>
          <w:sz w:val="20"/>
          <w:szCs w:val="20"/>
        </w:rPr>
        <w:tab/>
      </w:r>
      <w:r w:rsidRPr="00D12A0A">
        <w:rPr>
          <w:rFonts w:ascii="Verdana" w:hAnsi="Verdana"/>
          <w:b/>
          <w:sz w:val="20"/>
          <w:szCs w:val="20"/>
        </w:rPr>
        <w:t>( Приложение</w:t>
      </w:r>
      <w:r>
        <w:rPr>
          <w:rFonts w:ascii="Verdana" w:hAnsi="Verdana"/>
          <w:b/>
          <w:sz w:val="20"/>
          <w:szCs w:val="20"/>
        </w:rPr>
        <w:t xml:space="preserve"> №1</w:t>
      </w:r>
      <w:r w:rsidRPr="00D12A0A">
        <w:rPr>
          <w:rFonts w:ascii="Verdana" w:hAnsi="Verdana"/>
          <w:b/>
          <w:sz w:val="20"/>
          <w:szCs w:val="20"/>
        </w:rPr>
        <w:t>)</w:t>
      </w:r>
    </w:p>
    <w:p w:rsidR="00375202" w:rsidRDefault="00375202" w:rsidP="006C4574">
      <w:pPr>
        <w:pStyle w:val="NoSpacing"/>
        <w:jc w:val="both"/>
        <w:rPr>
          <w:rFonts w:ascii="Verdana" w:hAnsi="Verdana"/>
          <w:sz w:val="20"/>
          <w:szCs w:val="20"/>
        </w:rPr>
      </w:pPr>
    </w:p>
    <w:p w:rsidR="00B1455A" w:rsidRDefault="00B1455A" w:rsidP="006C4574">
      <w:pPr>
        <w:pStyle w:val="NoSpacing"/>
        <w:jc w:val="both"/>
        <w:rPr>
          <w:rFonts w:ascii="Verdana" w:hAnsi="Verdana"/>
          <w:sz w:val="20"/>
          <w:szCs w:val="20"/>
        </w:rPr>
      </w:pPr>
    </w:p>
    <w:p w:rsidR="001E79AE" w:rsidRPr="001E79AE" w:rsidRDefault="001E79AE" w:rsidP="001E79AE">
      <w:pPr>
        <w:widowControl w:val="0"/>
        <w:autoSpaceDE w:val="0"/>
        <w:autoSpaceDN w:val="0"/>
        <w:ind w:right="223"/>
        <w:jc w:val="center"/>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ОБЩИНСКА</w:t>
      </w:r>
      <w:r w:rsidRPr="001E79AE">
        <w:rPr>
          <w:rFonts w:ascii="Verdana" w:eastAsia="Georgia" w:hAnsi="Verdana" w:cs="Georgia"/>
          <w:b/>
          <w:bCs/>
          <w:spacing w:val="-6"/>
          <w:sz w:val="20"/>
          <w:szCs w:val="20"/>
          <w:lang w:eastAsia="en-US"/>
        </w:rPr>
        <w:t xml:space="preserve"> </w:t>
      </w:r>
      <w:r w:rsidRPr="001E79AE">
        <w:rPr>
          <w:rFonts w:ascii="Verdana" w:eastAsia="Georgia" w:hAnsi="Verdana" w:cs="Georgia"/>
          <w:b/>
          <w:bCs/>
          <w:sz w:val="20"/>
          <w:szCs w:val="20"/>
          <w:lang w:eastAsia="en-US"/>
        </w:rPr>
        <w:t>СТРАТЕГИЯ</w:t>
      </w:r>
      <w:r>
        <w:rPr>
          <w:rFonts w:ascii="Verdana" w:eastAsia="Georgia" w:hAnsi="Verdana" w:cs="Georgia"/>
          <w:b/>
          <w:bCs/>
          <w:sz w:val="20"/>
          <w:szCs w:val="20"/>
          <w:lang w:eastAsia="en-US"/>
        </w:rPr>
        <w:t xml:space="preserve"> </w:t>
      </w:r>
      <w:r w:rsidRPr="001E79AE">
        <w:rPr>
          <w:rFonts w:ascii="Verdana" w:eastAsia="Georgia" w:hAnsi="Verdana" w:cs="Georgia"/>
          <w:b/>
          <w:sz w:val="20"/>
          <w:szCs w:val="20"/>
          <w:lang w:eastAsia="en-US"/>
        </w:rPr>
        <w:t>ЗА</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ПОДКРЕПА</w:t>
      </w:r>
      <w:r>
        <w:rPr>
          <w:rFonts w:ascii="Verdana" w:eastAsia="Georgia" w:hAnsi="Verdana" w:cs="Georgia"/>
          <w:b/>
          <w:sz w:val="20"/>
          <w:szCs w:val="20"/>
          <w:lang w:eastAsia="en-US"/>
        </w:rPr>
        <w:t xml:space="preserve"> </w:t>
      </w:r>
      <w:r w:rsidRPr="001E79AE">
        <w:rPr>
          <w:rFonts w:ascii="Verdana" w:eastAsia="Georgia" w:hAnsi="Verdana" w:cs="Georgia"/>
          <w:b/>
          <w:sz w:val="20"/>
          <w:szCs w:val="20"/>
          <w:lang w:eastAsia="en-US"/>
        </w:rPr>
        <w:t>НА ЛИЧНОСТНО РАЗВИТИЕ НА ДЕЦАТА И</w:t>
      </w:r>
      <w:r w:rsidR="00B65FA9" w:rsidRPr="00B65FA9">
        <w:rPr>
          <w:rFonts w:ascii="Verdana" w:eastAsia="Georgia" w:hAnsi="Verdana" w:cs="Georgia"/>
          <w:b/>
          <w:sz w:val="20"/>
          <w:szCs w:val="20"/>
          <w:lang w:val="ru-RU" w:eastAsia="en-US"/>
        </w:rPr>
        <w:t xml:space="preserve"> </w:t>
      </w:r>
      <w:r w:rsidRPr="001E79AE">
        <w:rPr>
          <w:rFonts w:ascii="Verdana" w:eastAsia="Georgia" w:hAnsi="Verdana" w:cs="Georgia"/>
          <w:b/>
          <w:spacing w:val="-99"/>
          <w:sz w:val="20"/>
          <w:szCs w:val="20"/>
          <w:lang w:eastAsia="en-US"/>
        </w:rPr>
        <w:t xml:space="preserve"> </w:t>
      </w:r>
      <w:r w:rsidRPr="001E79AE">
        <w:rPr>
          <w:rFonts w:ascii="Verdana" w:eastAsia="Georgia" w:hAnsi="Verdana" w:cs="Georgia"/>
          <w:b/>
          <w:sz w:val="20"/>
          <w:szCs w:val="20"/>
          <w:lang w:eastAsia="en-US"/>
        </w:rPr>
        <w:t>УЧЕНИЦИТЕ</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В</w:t>
      </w:r>
      <w:r w:rsidRPr="001E79AE">
        <w:rPr>
          <w:rFonts w:ascii="Verdana" w:eastAsia="Georgia" w:hAnsi="Verdana" w:cs="Georgia"/>
          <w:b/>
          <w:spacing w:val="-2"/>
          <w:sz w:val="20"/>
          <w:szCs w:val="20"/>
          <w:lang w:eastAsia="en-US"/>
        </w:rPr>
        <w:t xml:space="preserve"> </w:t>
      </w:r>
      <w:r w:rsidRPr="001E79AE">
        <w:rPr>
          <w:rFonts w:ascii="Verdana" w:eastAsia="Georgia" w:hAnsi="Verdana" w:cs="Georgia"/>
          <w:b/>
          <w:sz w:val="20"/>
          <w:szCs w:val="20"/>
          <w:lang w:eastAsia="en-US"/>
        </w:rPr>
        <w:t>ОБЩИНА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b/>
          <w:sz w:val="20"/>
          <w:szCs w:val="20"/>
          <w:lang w:eastAsia="en-US"/>
        </w:rPr>
        <w:t>ПИРДОП</w:t>
      </w:r>
      <w:r>
        <w:rPr>
          <w:rFonts w:ascii="Verdana" w:eastAsia="Georgia" w:hAnsi="Verdana" w:cs="Georgia"/>
          <w:b/>
          <w:sz w:val="20"/>
          <w:szCs w:val="20"/>
          <w:lang w:eastAsia="en-US"/>
        </w:rPr>
        <w:t xml:space="preserve"> </w:t>
      </w:r>
      <w:r w:rsidRPr="001E79AE">
        <w:rPr>
          <w:rFonts w:ascii="Verdana" w:eastAsia="Georgia" w:hAnsi="Verdana" w:cs="Georgia"/>
          <w:b/>
          <w:bCs/>
          <w:sz w:val="20"/>
          <w:szCs w:val="20"/>
          <w:lang w:eastAsia="en-US"/>
        </w:rPr>
        <w:t>2024</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2025г.</w:t>
      </w:r>
    </w:p>
    <w:p w:rsidR="001E79AE" w:rsidRPr="001E79AE" w:rsidRDefault="001E79AE" w:rsidP="001E79AE">
      <w:pPr>
        <w:widowControl w:val="0"/>
        <w:autoSpaceDE w:val="0"/>
        <w:autoSpaceDN w:val="0"/>
        <w:rPr>
          <w:rFonts w:ascii="Verdana" w:eastAsia="Georgia" w:hAnsi="Verdana" w:cs="Georgia"/>
          <w:b/>
          <w:sz w:val="20"/>
          <w:szCs w:val="20"/>
          <w:lang w:eastAsia="en-US"/>
        </w:rPr>
      </w:pPr>
    </w:p>
    <w:p w:rsidR="001E79AE" w:rsidRPr="001E79AE" w:rsidRDefault="001E79AE" w:rsidP="001E79AE">
      <w:pPr>
        <w:widowControl w:val="0"/>
        <w:autoSpaceDE w:val="0"/>
        <w:autoSpaceDN w:val="0"/>
        <w:rPr>
          <w:rFonts w:ascii="Verdana" w:eastAsia="Georgia" w:hAnsi="Verdana" w:cs="Georgia"/>
          <w:b/>
          <w:sz w:val="20"/>
          <w:szCs w:val="20"/>
          <w:lang w:eastAsia="en-US"/>
        </w:rPr>
      </w:pPr>
    </w:p>
    <w:p w:rsidR="001E79AE" w:rsidRPr="001E79AE" w:rsidRDefault="001E79AE" w:rsidP="0032403C">
      <w:pPr>
        <w:pStyle w:val="ListParagraph"/>
        <w:widowControl w:val="0"/>
        <w:numPr>
          <w:ilvl w:val="0"/>
          <w:numId w:val="19"/>
        </w:numPr>
        <w:autoSpaceDE w:val="0"/>
        <w:autoSpaceDN w:val="0"/>
        <w:ind w:right="106"/>
        <w:jc w:val="both"/>
        <w:rPr>
          <w:rFonts w:ascii="Verdana" w:eastAsia="Georgia" w:hAnsi="Verdana" w:cs="Georgia"/>
          <w:b/>
          <w:bCs/>
          <w:sz w:val="20"/>
          <w:szCs w:val="20"/>
          <w:u w:val="single"/>
          <w:lang w:eastAsia="en-US"/>
        </w:rPr>
      </w:pPr>
      <w:bookmarkStart w:id="0" w:name="_TOC_250007"/>
      <w:bookmarkEnd w:id="0"/>
      <w:r w:rsidRPr="001E79AE">
        <w:rPr>
          <w:rFonts w:ascii="Verdana" w:eastAsia="Georgia" w:hAnsi="Verdana" w:cs="Georgia"/>
          <w:b/>
          <w:bCs/>
          <w:sz w:val="20"/>
          <w:szCs w:val="20"/>
          <w:u w:val="single"/>
          <w:lang w:eastAsia="en-US"/>
        </w:rPr>
        <w:t>ВЪВЕДЕНИЕ</w:t>
      </w:r>
    </w:p>
    <w:p w:rsidR="001E79AE" w:rsidRPr="001E79AE" w:rsidRDefault="001E79AE" w:rsidP="001E79AE">
      <w:pPr>
        <w:widowControl w:val="0"/>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sz w:val="20"/>
          <w:szCs w:val="20"/>
          <w:lang w:eastAsia="en-US"/>
        </w:rPr>
        <w:t>Общинската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стратегия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 на община Пирдоп е в изпълнение на разпоредбата на чл. 197 от Закона 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(ЗПУО)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чл.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5</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Наредбата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приобщаващото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(приета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с ПСМ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 286 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04.11.2016</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w:t>
      </w:r>
    </w:p>
    <w:p w:rsidR="001E79AE" w:rsidRPr="001E79AE" w:rsidRDefault="001E79AE" w:rsidP="001E79AE">
      <w:pPr>
        <w:widowControl w:val="0"/>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Общинската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стратегия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 на община Пирдоп е разработена в съответствие с Oбластната стратегия 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 Софийска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област</w:t>
      </w:r>
      <w:r w:rsidRPr="001E79AE">
        <w:rPr>
          <w:rFonts w:ascii="Verdana" w:eastAsia="Georgia" w:hAnsi="Verdana" w:cs="Georgia"/>
          <w:spacing w:val="58"/>
          <w:sz w:val="20"/>
          <w:szCs w:val="20"/>
          <w:lang w:eastAsia="en-US"/>
        </w:rPr>
        <w:t xml:space="preserve"> </w:t>
      </w:r>
      <w:r w:rsidRPr="001E79AE">
        <w:rPr>
          <w:rFonts w:ascii="Verdana" w:eastAsia="Georgia" w:hAnsi="Verdana" w:cs="Georgia"/>
          <w:sz w:val="20"/>
          <w:szCs w:val="20"/>
          <w:lang w:eastAsia="en-US"/>
        </w:rPr>
        <w:t>до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2023- 2025г., която е съгласувана 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РУО</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София област съгласно чл.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196, ал.5</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ЗПУО.</w:t>
      </w:r>
    </w:p>
    <w:p w:rsidR="001E79AE" w:rsidRPr="001E79AE" w:rsidRDefault="001E79AE" w:rsidP="001E79AE">
      <w:pPr>
        <w:widowControl w:val="0"/>
        <w:autoSpaceDE w:val="0"/>
        <w:autoSpaceDN w:val="0"/>
        <w:ind w:right="102"/>
        <w:jc w:val="both"/>
        <w:rPr>
          <w:rFonts w:ascii="Verdana" w:eastAsia="Georgia" w:hAnsi="Verdana" w:cs="Georgia"/>
          <w:sz w:val="20"/>
          <w:szCs w:val="20"/>
          <w:lang w:eastAsia="en-US"/>
        </w:rPr>
      </w:pPr>
      <w:r w:rsidRPr="001E79AE">
        <w:rPr>
          <w:rFonts w:ascii="Verdana" w:eastAsia="Georgia" w:hAnsi="Verdana" w:cs="Georgia"/>
          <w:sz w:val="20"/>
          <w:szCs w:val="20"/>
          <w:lang w:eastAsia="en-US"/>
        </w:rPr>
        <w:t>В подготовката на настоящата стратегия участваха експерти от община Пирдоп,</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ръководителите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институции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територията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Пирдоп, представители на обществените съвети към образователните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институции. Стратегията е резултат от извършен анализ на сравнителен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демографското състояние и констатираните потребности от подкрепа на личностното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Община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Пирдоп.</w:t>
      </w:r>
    </w:p>
    <w:p w:rsidR="001E79AE" w:rsidRPr="001E79AE" w:rsidRDefault="001E79AE" w:rsidP="001E79AE">
      <w:pPr>
        <w:widowControl w:val="0"/>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t>Целите и приоритетите на Общинската стратегия са съобразени със законовата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рамка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приобщаващо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българските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институции</w:t>
      </w:r>
      <w:r w:rsidRPr="001E79AE">
        <w:rPr>
          <w:rFonts w:ascii="Verdana" w:eastAsia="Georgia" w:hAnsi="Verdana" w:cs="Georgia"/>
          <w:spacing w:val="54"/>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4"/>
          <w:sz w:val="20"/>
          <w:szCs w:val="20"/>
          <w:lang w:eastAsia="en-US"/>
        </w:rPr>
        <w:t xml:space="preserve"> </w:t>
      </w:r>
      <w:r w:rsidRPr="001E79AE">
        <w:rPr>
          <w:rFonts w:ascii="Verdana" w:eastAsia="Georgia" w:hAnsi="Verdana" w:cs="Georgia"/>
          <w:sz w:val="20"/>
          <w:szCs w:val="20"/>
          <w:lang w:eastAsia="en-US"/>
        </w:rPr>
        <w:t>изконното</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право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всяко</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дете</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54"/>
          <w:sz w:val="20"/>
          <w:szCs w:val="20"/>
          <w:lang w:eastAsia="en-US"/>
        </w:rPr>
        <w:t xml:space="preserve"> </w:t>
      </w:r>
      <w:r w:rsidRPr="001E79AE">
        <w:rPr>
          <w:rFonts w:ascii="Verdana" w:eastAsia="Georgia" w:hAnsi="Verdana" w:cs="Georgia"/>
          <w:sz w:val="20"/>
          <w:szCs w:val="20"/>
          <w:lang w:eastAsia="en-US"/>
        </w:rPr>
        <w:t>бъде  приобщено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ценено,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гарантира достъпа му до подкрепа за личностно развитие в зависимост от неговите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индивидуални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потребности.</w:t>
      </w:r>
    </w:p>
    <w:p w:rsidR="001E79AE" w:rsidRPr="001E79AE" w:rsidRDefault="001E79AE" w:rsidP="001E79AE">
      <w:pPr>
        <w:widowControl w:val="0"/>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Приобщаващото образование е процес на осъзнаване, приемане и подкрепа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индивидуалността на всяко дете или ученик и на разнообразието от потребности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всички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Активирайки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включвайки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ресурси,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насочени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към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премахване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пречките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социализацията,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създават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условия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 и пълноценно участие в живота на общността. Осигуряването на ефективен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равен достъп до висококачествено приобщаващо образование за всички учащи остава</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крайно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необходимо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постигането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по-сплотени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общества.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приобщаването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трябва да се мисли не просто като осигуряване на равни възможности, а гарантиране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напредък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към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равнопоставеност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чрез</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насърчаване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всички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заинтересовани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страни – учители, учащи, ръководители, родители. Крайната цел на приобщаващите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всички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учащи,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каквато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възраст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имат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възможност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получат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адекватно,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висококачествено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общността,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която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живеят, редом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приятелите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връстниците си.</w:t>
      </w:r>
    </w:p>
    <w:p w:rsidR="001E79AE" w:rsidRPr="001E79AE" w:rsidRDefault="001E79AE" w:rsidP="001E79AE">
      <w:pPr>
        <w:widowControl w:val="0"/>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lastRenderedPageBreak/>
        <w:t>Общинската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стратегия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регламентира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обществените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отношения,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свързани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процесите на приобщаващото образование, както и дейностите на всички институции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предоставяне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 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учениците.</w:t>
      </w:r>
    </w:p>
    <w:p w:rsidR="001E79AE" w:rsidRPr="001E79AE" w:rsidRDefault="001E79AE" w:rsidP="001E79AE">
      <w:pPr>
        <w:widowControl w:val="0"/>
        <w:autoSpaceDE w:val="0"/>
        <w:autoSpaceDN w:val="0"/>
        <w:jc w:val="both"/>
        <w:rPr>
          <w:rFonts w:ascii="Verdana" w:eastAsia="Georgia" w:hAnsi="Verdana" w:cs="Georgia"/>
          <w:sz w:val="20"/>
          <w:szCs w:val="20"/>
          <w:lang w:eastAsia="en-US"/>
        </w:rPr>
      </w:pPr>
      <w:r w:rsidRPr="001E79AE">
        <w:rPr>
          <w:rFonts w:ascii="Verdana" w:eastAsia="Georgia" w:hAnsi="Verdana" w:cs="Georgia"/>
          <w:sz w:val="20"/>
          <w:szCs w:val="20"/>
          <w:lang w:eastAsia="en-US"/>
        </w:rPr>
        <w:t>Настоящата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Общинска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стратегия</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позовава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следните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основни</w:t>
      </w:r>
      <w:r w:rsidRPr="001E79AE">
        <w:rPr>
          <w:rFonts w:ascii="Verdana" w:eastAsia="Georgia" w:hAnsi="Verdana" w:cs="Georgia"/>
          <w:spacing w:val="1"/>
          <w:sz w:val="20"/>
          <w:szCs w:val="20"/>
          <w:lang w:eastAsia="en-US"/>
        </w:rPr>
        <w:t xml:space="preserve"> </w:t>
      </w:r>
      <w:r w:rsidRPr="001E79AE">
        <w:rPr>
          <w:rFonts w:ascii="Verdana" w:eastAsia="Georgia" w:hAnsi="Verdana" w:cs="Georgia"/>
          <w:b/>
          <w:sz w:val="20"/>
          <w:szCs w:val="20"/>
          <w:lang w:eastAsia="en-US"/>
        </w:rPr>
        <w:t>принципи</w:t>
      </w:r>
      <w:r w:rsidRPr="001E79AE">
        <w:rPr>
          <w:rFonts w:ascii="Verdana" w:eastAsia="Georgia" w:hAnsi="Verdana" w:cs="Georgia"/>
          <w:sz w:val="20"/>
          <w:szCs w:val="20"/>
          <w:lang w:eastAsia="en-US"/>
        </w:rPr>
        <w:t>:</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widowControl w:val="0"/>
        <w:numPr>
          <w:ilvl w:val="1"/>
          <w:numId w:val="17"/>
        </w:numPr>
        <w:tabs>
          <w:tab w:val="left" w:pos="1153"/>
        </w:tabs>
        <w:autoSpaceDE w:val="0"/>
        <w:autoSpaceDN w:val="0"/>
        <w:ind w:right="109"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Гарантиране на правото на всяко дете и ученик на достъп до детска градина 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училище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най-близо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неговото местоживеене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качествено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p>
    <w:p w:rsidR="001E79AE" w:rsidRPr="001E79AE" w:rsidRDefault="001E79AE" w:rsidP="0032403C">
      <w:pPr>
        <w:widowControl w:val="0"/>
        <w:numPr>
          <w:ilvl w:val="1"/>
          <w:numId w:val="17"/>
        </w:numPr>
        <w:tabs>
          <w:tab w:val="left" w:pos="1196"/>
        </w:tabs>
        <w:autoSpaceDE w:val="0"/>
        <w:autoSpaceDN w:val="0"/>
        <w:ind w:right="110"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Гарантиране на достъпа на всяко дете или ученик до подкрепа за 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зависимост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неговите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индивидуални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потребности.</w:t>
      </w:r>
    </w:p>
    <w:p w:rsidR="001E79AE" w:rsidRPr="001E79AE" w:rsidRDefault="001E79AE" w:rsidP="0032403C">
      <w:pPr>
        <w:widowControl w:val="0"/>
        <w:numPr>
          <w:ilvl w:val="1"/>
          <w:numId w:val="17"/>
        </w:numPr>
        <w:tabs>
          <w:tab w:val="left" w:pos="1278"/>
        </w:tabs>
        <w:autoSpaceDE w:val="0"/>
        <w:autoSpaceDN w:val="0"/>
        <w:ind w:right="107"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Прилагане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диференцирани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педагогически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подходи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съответствие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интересите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стимулиращи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мотивацията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съобразени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възрастовите и социални промени в живота му и адаптирани към способността му 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прилага усвоените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компетентности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 практика.</w:t>
      </w:r>
    </w:p>
    <w:p w:rsidR="001E79AE" w:rsidRPr="001E79AE" w:rsidRDefault="001E79AE" w:rsidP="0032403C">
      <w:pPr>
        <w:widowControl w:val="0"/>
        <w:numPr>
          <w:ilvl w:val="1"/>
          <w:numId w:val="17"/>
        </w:numPr>
        <w:tabs>
          <w:tab w:val="left" w:pos="1225"/>
        </w:tabs>
        <w:autoSpaceDE w:val="0"/>
        <w:autoSpaceDN w:val="0"/>
        <w:ind w:right="103"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Приемане и зачитане уникалността на всяко дете и ученик и подкрепа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неговото личностно израстване, на които образователните институции трябва 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откликнат по подходящ начин, чрез гарантиране на максимално развитие на неговия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потенциал.</w:t>
      </w:r>
    </w:p>
    <w:p w:rsidR="001E79AE" w:rsidRPr="001E79AE" w:rsidRDefault="001E79AE" w:rsidP="0032403C">
      <w:pPr>
        <w:widowControl w:val="0"/>
        <w:numPr>
          <w:ilvl w:val="1"/>
          <w:numId w:val="17"/>
        </w:numPr>
        <w:tabs>
          <w:tab w:val="left" w:pos="1258"/>
        </w:tabs>
        <w:autoSpaceDE w:val="0"/>
        <w:autoSpaceDN w:val="0"/>
        <w:ind w:right="105"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Равнопоставеност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недопускане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дискриминация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провеждане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 образование.</w:t>
      </w:r>
    </w:p>
    <w:p w:rsidR="001E79AE" w:rsidRPr="001E79AE" w:rsidRDefault="001E79AE" w:rsidP="0032403C">
      <w:pPr>
        <w:widowControl w:val="0"/>
        <w:numPr>
          <w:ilvl w:val="1"/>
          <w:numId w:val="17"/>
        </w:numPr>
        <w:tabs>
          <w:tab w:val="left" w:pos="1198"/>
        </w:tabs>
        <w:autoSpaceDE w:val="0"/>
        <w:autoSpaceDN w:val="0"/>
        <w:ind w:right="104"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Професионално развитие и повишаване на педагогическите компетентности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работещите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институции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оглед</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откликване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необходимостта от осигуряване на обща и допълнителна подкрепяща среда на 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учениците.</w:t>
      </w:r>
    </w:p>
    <w:p w:rsidR="001E79AE" w:rsidRPr="001E79AE" w:rsidRDefault="001E79AE" w:rsidP="0032403C">
      <w:pPr>
        <w:widowControl w:val="0"/>
        <w:numPr>
          <w:ilvl w:val="1"/>
          <w:numId w:val="17"/>
        </w:numPr>
        <w:tabs>
          <w:tab w:val="left" w:pos="1308"/>
        </w:tabs>
        <w:autoSpaceDE w:val="0"/>
        <w:autoSpaceDN w:val="0"/>
        <w:ind w:right="102"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Сътрудничество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институциите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всички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равнища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управление,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диалог</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екипност,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споделяне на добри практики в процеса на приобщаващото образование, ефективно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взаимодействие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родителските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осигуряване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допълнителна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подкрепяща среда.</w:t>
      </w:r>
    </w:p>
    <w:p w:rsidR="001E79AE" w:rsidRPr="001E79AE" w:rsidRDefault="001E79AE" w:rsidP="001E79AE">
      <w:pPr>
        <w:widowControl w:val="0"/>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 се предоставя обща и допълнителна подкрепа за личностно 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Подкрепата за личностно развитие осигурява подходяща физическа, психологическа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социална</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среда</w:t>
      </w:r>
      <w:r w:rsidRPr="001E79AE">
        <w:rPr>
          <w:rFonts w:ascii="Verdana" w:eastAsia="Georgia" w:hAnsi="Verdana" w:cs="Georgia"/>
          <w:spacing w:val="36"/>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37"/>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6"/>
          <w:sz w:val="20"/>
          <w:szCs w:val="20"/>
          <w:lang w:eastAsia="en-US"/>
        </w:rPr>
        <w:t xml:space="preserve"> </w:t>
      </w:r>
      <w:r w:rsidRPr="001E79AE">
        <w:rPr>
          <w:rFonts w:ascii="Verdana" w:eastAsia="Georgia" w:hAnsi="Verdana" w:cs="Georgia"/>
          <w:sz w:val="20"/>
          <w:szCs w:val="20"/>
          <w:lang w:eastAsia="en-US"/>
        </w:rPr>
        <w:t>способностите</w:t>
      </w:r>
      <w:r w:rsidRPr="001E79AE">
        <w:rPr>
          <w:rFonts w:ascii="Verdana" w:eastAsia="Georgia" w:hAnsi="Verdana" w:cs="Georgia"/>
          <w:spacing w:val="34"/>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уменията</w:t>
      </w:r>
      <w:r w:rsidRPr="001E79AE">
        <w:rPr>
          <w:rFonts w:ascii="Verdana" w:eastAsia="Georgia" w:hAnsi="Verdana" w:cs="Georgia"/>
          <w:spacing w:val="36"/>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6"/>
          <w:sz w:val="20"/>
          <w:szCs w:val="20"/>
          <w:lang w:eastAsia="en-US"/>
        </w:rPr>
        <w:t xml:space="preserve"> </w:t>
      </w:r>
      <w:r w:rsidRPr="001E79AE">
        <w:rPr>
          <w:rFonts w:ascii="Verdana" w:eastAsia="Georgia" w:hAnsi="Verdana" w:cs="Georgia"/>
          <w:sz w:val="20"/>
          <w:szCs w:val="20"/>
          <w:lang w:eastAsia="en-US"/>
        </w:rPr>
        <w:t>учениците.</w:t>
      </w:r>
    </w:p>
    <w:p w:rsidR="001E79AE" w:rsidRPr="001E79AE" w:rsidRDefault="001E79AE" w:rsidP="001E79AE">
      <w:pPr>
        <w:widowControl w:val="0"/>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Подкрепата за личностно развитие се предоставя в съответствие с индивидуалните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потребности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всяко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всеки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допълнителната подкрепа за личностно развитие се осигуряват там, където са 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или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детските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градини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училищата.</w:t>
      </w:r>
    </w:p>
    <w:p w:rsidR="001E79AE" w:rsidRPr="001E79AE" w:rsidRDefault="001E79AE" w:rsidP="001E79AE">
      <w:pPr>
        <w:widowControl w:val="0"/>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За реализиране на общата и допълнителната подкрепа за личностно развитие в</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детските градини и училищата е необходимо да работят психолог или педагогически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съветник,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логопед,</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социален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работник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ресурсни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учители.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градина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може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работят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други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зависимост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оценката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индивидуалните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потребности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екипа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p>
    <w:p w:rsidR="001E79AE" w:rsidRPr="001E79AE" w:rsidRDefault="001E79AE" w:rsidP="001E79AE">
      <w:pPr>
        <w:widowControl w:val="0"/>
        <w:autoSpaceDE w:val="0"/>
        <w:autoSpaceDN w:val="0"/>
        <w:ind w:right="108"/>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Общата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b/>
          <w:sz w:val="20"/>
          <w:szCs w:val="20"/>
          <w:lang w:eastAsia="en-US"/>
        </w:rPr>
        <w:t>подкрепа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предоставя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учителите,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или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център</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2"/>
          <w:sz w:val="20"/>
          <w:szCs w:val="20"/>
          <w:lang w:eastAsia="en-US"/>
        </w:rPr>
        <w:t xml:space="preserve"> обществена </w:t>
      </w:r>
      <w:r w:rsidRPr="001E79AE">
        <w:rPr>
          <w:rFonts w:ascii="Verdana" w:eastAsia="Georgia" w:hAnsi="Verdana" w:cs="Georgia"/>
          <w:sz w:val="20"/>
          <w:szCs w:val="20"/>
          <w:lang w:eastAsia="en-US"/>
        </w:rPr>
        <w:t>подкрепа.</w:t>
      </w:r>
    </w:p>
    <w:p w:rsidR="001E79AE" w:rsidRPr="001E79AE" w:rsidRDefault="001E79AE" w:rsidP="001E79AE">
      <w:pPr>
        <w:widowControl w:val="0"/>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Общата подкрепа за личностно развитие се предоставя от учителите и други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 (при нужда) в училището, детската градина или център за обществена 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Общата подкрепа обхваща нуждите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 всички деца/на всяко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дете.</w:t>
      </w:r>
    </w:p>
    <w:p w:rsidR="001E79AE" w:rsidRPr="001E79AE" w:rsidRDefault="001E79AE" w:rsidP="001E79AE">
      <w:pPr>
        <w:widowControl w:val="0"/>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Допълнителната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b/>
          <w:sz w:val="20"/>
          <w:szCs w:val="20"/>
          <w:lang w:eastAsia="en-US"/>
        </w:rPr>
        <w:t>подкрепа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предоставя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зависимост от</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плана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нуждите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конкретно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или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ученик.</w:t>
      </w:r>
    </w:p>
    <w:p w:rsidR="001E79AE" w:rsidRPr="001E79AE" w:rsidRDefault="001E79AE" w:rsidP="001E79AE">
      <w:pPr>
        <w:widowControl w:val="0"/>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Подкрепата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организира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осигурява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съответствие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разработените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областни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стратегии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 развитие на децата и учениците въз основа на анализ на потребностите 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допълнителна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във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всяка община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територията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областта.</w:t>
      </w:r>
    </w:p>
    <w:p w:rsidR="001E79AE" w:rsidRPr="001E79AE" w:rsidRDefault="001E79AE" w:rsidP="001E79AE">
      <w:pPr>
        <w:widowControl w:val="0"/>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Подкрепата за личностно развитие се осигурява на всички деца и ученици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цели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осигури:</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съответствие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индивидуалните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им</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потребности;</w:t>
      </w:r>
    </w:p>
    <w:p w:rsidR="001E79AE" w:rsidRPr="001E79AE" w:rsidRDefault="001E79AE" w:rsidP="0032403C">
      <w:pPr>
        <w:widowControl w:val="0"/>
        <w:numPr>
          <w:ilvl w:val="0"/>
          <w:numId w:val="16"/>
        </w:numPr>
        <w:tabs>
          <w:tab w:val="left" w:pos="1285"/>
        </w:tabs>
        <w:autoSpaceDE w:val="0"/>
        <w:autoSpaceDN w:val="0"/>
        <w:ind w:right="110"/>
        <w:rPr>
          <w:rFonts w:ascii="Verdana" w:eastAsia="Georgia" w:hAnsi="Verdana" w:cs="Georgia"/>
          <w:sz w:val="20"/>
          <w:szCs w:val="20"/>
          <w:lang w:eastAsia="en-US"/>
        </w:rPr>
      </w:pPr>
      <w:r w:rsidRPr="001E79AE">
        <w:rPr>
          <w:rFonts w:ascii="Verdana" w:eastAsia="Georgia" w:hAnsi="Verdana" w:cs="Georgia"/>
          <w:sz w:val="20"/>
          <w:szCs w:val="20"/>
          <w:lang w:eastAsia="en-US"/>
        </w:rPr>
        <w:t>подходяща</w:t>
      </w:r>
      <w:r w:rsidRPr="001E79AE">
        <w:rPr>
          <w:rFonts w:ascii="Verdana" w:eastAsia="Georgia" w:hAnsi="Verdana" w:cs="Georgia"/>
          <w:spacing w:val="49"/>
          <w:sz w:val="20"/>
          <w:szCs w:val="20"/>
          <w:lang w:eastAsia="en-US"/>
        </w:rPr>
        <w:t xml:space="preserve"> </w:t>
      </w:r>
      <w:r w:rsidRPr="001E79AE">
        <w:rPr>
          <w:rFonts w:ascii="Verdana" w:eastAsia="Georgia" w:hAnsi="Verdana" w:cs="Georgia"/>
          <w:sz w:val="20"/>
          <w:szCs w:val="20"/>
          <w:lang w:eastAsia="en-US"/>
        </w:rPr>
        <w:t>физическа,</w:t>
      </w:r>
      <w:r w:rsidRPr="001E79AE">
        <w:rPr>
          <w:rFonts w:ascii="Verdana" w:eastAsia="Georgia" w:hAnsi="Verdana" w:cs="Georgia"/>
          <w:spacing w:val="48"/>
          <w:sz w:val="20"/>
          <w:szCs w:val="20"/>
          <w:lang w:eastAsia="en-US"/>
        </w:rPr>
        <w:t xml:space="preserve"> </w:t>
      </w:r>
      <w:r w:rsidRPr="001E79AE">
        <w:rPr>
          <w:rFonts w:ascii="Verdana" w:eastAsia="Georgia" w:hAnsi="Verdana" w:cs="Georgia"/>
          <w:sz w:val="20"/>
          <w:szCs w:val="20"/>
          <w:lang w:eastAsia="en-US"/>
        </w:rPr>
        <w:t>психологическа</w:t>
      </w:r>
      <w:r w:rsidRPr="001E79AE">
        <w:rPr>
          <w:rFonts w:ascii="Verdana" w:eastAsia="Georgia" w:hAnsi="Verdana" w:cs="Georgia"/>
          <w:spacing w:val="49"/>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0"/>
          <w:sz w:val="20"/>
          <w:szCs w:val="20"/>
          <w:lang w:eastAsia="en-US"/>
        </w:rPr>
        <w:t xml:space="preserve"> </w:t>
      </w:r>
      <w:r w:rsidRPr="001E79AE">
        <w:rPr>
          <w:rFonts w:ascii="Verdana" w:eastAsia="Georgia" w:hAnsi="Verdana" w:cs="Georgia"/>
          <w:sz w:val="20"/>
          <w:szCs w:val="20"/>
          <w:lang w:eastAsia="en-US"/>
        </w:rPr>
        <w:t>социална</w:t>
      </w:r>
      <w:r w:rsidRPr="001E79AE">
        <w:rPr>
          <w:rFonts w:ascii="Verdana" w:eastAsia="Georgia" w:hAnsi="Verdana" w:cs="Georgia"/>
          <w:spacing w:val="47"/>
          <w:sz w:val="20"/>
          <w:szCs w:val="20"/>
          <w:lang w:eastAsia="en-US"/>
        </w:rPr>
        <w:t xml:space="preserve"> </w:t>
      </w:r>
      <w:r w:rsidRPr="001E79AE">
        <w:rPr>
          <w:rFonts w:ascii="Verdana" w:eastAsia="Georgia" w:hAnsi="Verdana" w:cs="Georgia"/>
          <w:sz w:val="20"/>
          <w:szCs w:val="20"/>
          <w:lang w:eastAsia="en-US"/>
        </w:rPr>
        <w:t>среда</w:t>
      </w:r>
      <w:r w:rsidRPr="001E79AE">
        <w:rPr>
          <w:rFonts w:ascii="Verdana" w:eastAsia="Georgia" w:hAnsi="Verdana" w:cs="Georgia"/>
          <w:spacing w:val="50"/>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47"/>
          <w:sz w:val="20"/>
          <w:szCs w:val="20"/>
          <w:lang w:eastAsia="en-US"/>
        </w:rPr>
        <w:t xml:space="preserve"> </w:t>
      </w:r>
      <w:r w:rsidRPr="001E79AE">
        <w:rPr>
          <w:rFonts w:ascii="Verdana" w:eastAsia="Georgia" w:hAnsi="Verdana" w:cs="Georgia"/>
          <w:sz w:val="20"/>
          <w:szCs w:val="20"/>
          <w:lang w:eastAsia="en-US"/>
        </w:rPr>
        <w:t>развиване</w:t>
      </w:r>
      <w:r w:rsidRPr="001E79AE">
        <w:rPr>
          <w:rFonts w:ascii="Verdana" w:eastAsia="Georgia" w:hAnsi="Verdana" w:cs="Georgia"/>
          <w:spacing w:val="49"/>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способностите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уменията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им;</w:t>
      </w:r>
    </w:p>
    <w:p w:rsidR="001E79AE" w:rsidRPr="001E79AE" w:rsidRDefault="001E79AE" w:rsidP="0032403C">
      <w:pPr>
        <w:widowControl w:val="0"/>
        <w:numPr>
          <w:ilvl w:val="0"/>
          <w:numId w:val="16"/>
        </w:numPr>
        <w:tabs>
          <w:tab w:val="left" w:pos="1285"/>
        </w:tabs>
        <w:autoSpaceDE w:val="0"/>
        <w:autoSpaceDN w:val="0"/>
        <w:ind w:right="101"/>
        <w:rPr>
          <w:rFonts w:ascii="Verdana" w:eastAsia="Georgia" w:hAnsi="Verdana" w:cs="Georgia"/>
          <w:sz w:val="20"/>
          <w:szCs w:val="20"/>
          <w:lang w:eastAsia="en-US"/>
        </w:rPr>
      </w:pPr>
      <w:r w:rsidRPr="001E79AE">
        <w:rPr>
          <w:rFonts w:ascii="Verdana" w:eastAsia="Georgia" w:hAnsi="Verdana" w:cs="Georgia"/>
          <w:sz w:val="20"/>
          <w:szCs w:val="20"/>
          <w:lang w:eastAsia="en-US"/>
        </w:rPr>
        <w:lastRenderedPageBreak/>
        <w:t>осъществяване</w:t>
      </w:r>
      <w:r w:rsidRPr="001E79AE">
        <w:rPr>
          <w:rFonts w:ascii="Verdana" w:eastAsia="Georgia" w:hAnsi="Verdana" w:cs="Georgia"/>
          <w:spacing w:val="39"/>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8"/>
          <w:sz w:val="20"/>
          <w:szCs w:val="20"/>
          <w:lang w:eastAsia="en-US"/>
        </w:rPr>
        <w:t xml:space="preserve"> </w:t>
      </w:r>
      <w:r w:rsidRPr="001E79AE">
        <w:rPr>
          <w:rFonts w:ascii="Verdana" w:eastAsia="Georgia" w:hAnsi="Verdana" w:cs="Georgia"/>
          <w:sz w:val="20"/>
          <w:szCs w:val="20"/>
          <w:lang w:eastAsia="en-US"/>
        </w:rPr>
        <w:t>подкрепата</w:t>
      </w:r>
      <w:r w:rsidRPr="001E79AE">
        <w:rPr>
          <w:rFonts w:ascii="Verdana" w:eastAsia="Georgia" w:hAnsi="Verdana" w:cs="Georgia"/>
          <w:spacing w:val="37"/>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40"/>
          <w:sz w:val="20"/>
          <w:szCs w:val="20"/>
          <w:lang w:eastAsia="en-US"/>
        </w:rPr>
        <w:t xml:space="preserve"> </w:t>
      </w:r>
      <w:r w:rsidRPr="001E79AE">
        <w:rPr>
          <w:rFonts w:ascii="Verdana" w:eastAsia="Georgia" w:hAnsi="Verdana" w:cs="Georgia"/>
          <w:sz w:val="20"/>
          <w:szCs w:val="20"/>
          <w:lang w:eastAsia="en-US"/>
        </w:rPr>
        <w:t>детето</w:t>
      </w:r>
      <w:r w:rsidRPr="001E79AE">
        <w:rPr>
          <w:rFonts w:ascii="Verdana" w:eastAsia="Georgia" w:hAnsi="Verdana" w:cs="Georgia"/>
          <w:spacing w:val="40"/>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40"/>
          <w:sz w:val="20"/>
          <w:szCs w:val="20"/>
          <w:lang w:eastAsia="en-US"/>
        </w:rPr>
        <w:t xml:space="preserve"> </w:t>
      </w:r>
      <w:r w:rsidRPr="001E79AE">
        <w:rPr>
          <w:rFonts w:ascii="Verdana" w:eastAsia="Georgia" w:hAnsi="Verdana" w:cs="Georgia"/>
          <w:sz w:val="20"/>
          <w:szCs w:val="20"/>
          <w:lang w:eastAsia="en-US"/>
        </w:rPr>
        <w:t>ученика</w:t>
      </w:r>
      <w:r w:rsidRPr="001E79AE">
        <w:rPr>
          <w:rFonts w:ascii="Verdana" w:eastAsia="Georgia" w:hAnsi="Verdana" w:cs="Georgia"/>
          <w:spacing w:val="38"/>
          <w:sz w:val="20"/>
          <w:szCs w:val="20"/>
          <w:lang w:eastAsia="en-US"/>
        </w:rPr>
        <w:t xml:space="preserve"> </w:t>
      </w:r>
      <w:r w:rsidRPr="001E79AE">
        <w:rPr>
          <w:rFonts w:ascii="Verdana" w:eastAsia="Georgia" w:hAnsi="Verdana" w:cs="Georgia"/>
          <w:sz w:val="20"/>
          <w:szCs w:val="20"/>
          <w:lang w:eastAsia="en-US"/>
        </w:rPr>
        <w:t>най-близко</w:t>
      </w:r>
      <w:r w:rsidRPr="001E79AE">
        <w:rPr>
          <w:rFonts w:ascii="Verdana" w:eastAsia="Georgia" w:hAnsi="Verdana" w:cs="Georgia"/>
          <w:spacing w:val="38"/>
          <w:sz w:val="20"/>
          <w:szCs w:val="20"/>
          <w:lang w:eastAsia="en-US"/>
        </w:rPr>
        <w:t xml:space="preserve"> </w:t>
      </w:r>
      <w:r w:rsidRPr="001E79AE">
        <w:rPr>
          <w:rFonts w:ascii="Verdana" w:eastAsia="Georgia" w:hAnsi="Verdana" w:cs="Georgia"/>
          <w:sz w:val="20"/>
          <w:szCs w:val="20"/>
          <w:lang w:eastAsia="en-US"/>
        </w:rPr>
        <w:t>до</w:t>
      </w:r>
      <w:r w:rsidRPr="001E79AE">
        <w:rPr>
          <w:rFonts w:ascii="Verdana" w:eastAsia="Georgia" w:hAnsi="Verdana" w:cs="Georgia"/>
          <w:spacing w:val="39"/>
          <w:sz w:val="20"/>
          <w:szCs w:val="20"/>
          <w:lang w:eastAsia="en-US"/>
        </w:rPr>
        <w:t xml:space="preserve"> </w:t>
      </w:r>
      <w:r w:rsidRPr="001E79AE">
        <w:rPr>
          <w:rFonts w:ascii="Verdana" w:eastAsia="Georgia" w:hAnsi="Verdana" w:cs="Georgia"/>
          <w:sz w:val="20"/>
          <w:szCs w:val="20"/>
          <w:lang w:eastAsia="en-US"/>
        </w:rPr>
        <w:t>мястото,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където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живее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учи.</w:t>
      </w:r>
    </w:p>
    <w:p w:rsidR="001E79AE" w:rsidRPr="001E79AE" w:rsidRDefault="001E79AE" w:rsidP="001E79AE">
      <w:pPr>
        <w:widowControl w:val="0"/>
        <w:autoSpaceDE w:val="0"/>
        <w:autoSpaceDN w:val="0"/>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Осигуряването</w:t>
      </w:r>
      <w:r w:rsidRPr="001E79AE">
        <w:rPr>
          <w:rFonts w:ascii="Verdana" w:eastAsia="Georgia" w:hAnsi="Verdana" w:cs="Georgia"/>
          <w:spacing w:val="1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подкрепата</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7"/>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6"/>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институциите</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системата</w:t>
      </w:r>
      <w:r w:rsidRPr="001E79AE">
        <w:rPr>
          <w:rFonts w:ascii="Verdana" w:eastAsia="Georgia" w:hAnsi="Verdana" w:cs="Georgia"/>
          <w:spacing w:val="12"/>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5"/>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5"/>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2"/>
          <w:sz w:val="20"/>
          <w:szCs w:val="20"/>
          <w:lang w:eastAsia="en-US"/>
        </w:rPr>
        <w:t xml:space="preserve"> </w:t>
      </w:r>
      <w:r w:rsidRPr="001E79AE">
        <w:rPr>
          <w:rFonts w:ascii="Verdana" w:eastAsia="Georgia" w:hAnsi="Verdana" w:cs="Georgia"/>
          <w:sz w:val="20"/>
          <w:szCs w:val="20"/>
          <w:lang w:eastAsia="en-US"/>
        </w:rPr>
        <w:t>се осъществява в партньорство между държавните и местните органи и структури, както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доставчиците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 социални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услуги.</w:t>
      </w:r>
    </w:p>
    <w:p w:rsidR="001E79AE" w:rsidRPr="001E79AE" w:rsidRDefault="001E79AE" w:rsidP="001E79AE">
      <w:pPr>
        <w:widowControl w:val="0"/>
        <w:autoSpaceDE w:val="0"/>
        <w:autoSpaceDN w:val="0"/>
        <w:ind w:right="104"/>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Общата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b/>
          <w:sz w:val="20"/>
          <w:szCs w:val="20"/>
          <w:lang w:eastAsia="en-US"/>
        </w:rPr>
        <w:t>и</w:t>
      </w:r>
      <w:r w:rsidRPr="001E79AE">
        <w:rPr>
          <w:rFonts w:ascii="Verdana" w:eastAsia="Georgia" w:hAnsi="Verdana" w:cs="Georgia"/>
          <w:b/>
          <w:spacing w:val="1"/>
          <w:sz w:val="20"/>
          <w:szCs w:val="20"/>
          <w:lang w:eastAsia="en-US"/>
        </w:rPr>
        <w:t xml:space="preserve"> </w:t>
      </w:r>
      <w:r w:rsidRPr="001E79AE">
        <w:rPr>
          <w:rFonts w:ascii="Verdana" w:eastAsia="Georgia" w:hAnsi="Verdana" w:cs="Georgia"/>
          <w:b/>
          <w:sz w:val="20"/>
          <w:szCs w:val="20"/>
          <w:lang w:eastAsia="en-US"/>
        </w:rPr>
        <w:t>допълнителна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b/>
          <w:sz w:val="20"/>
          <w:szCs w:val="20"/>
          <w:lang w:eastAsia="en-US"/>
        </w:rPr>
        <w:t>подкрепа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която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институциите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осигуряват,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неразделна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част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самостоятелно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разработени</w:t>
      </w:r>
      <w:r w:rsidRPr="001E79AE">
        <w:rPr>
          <w:rFonts w:ascii="Verdana" w:eastAsia="Georgia" w:hAnsi="Verdana" w:cs="Georgia"/>
          <w:spacing w:val="58"/>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прилагани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цялостни политики,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 xml:space="preserve">чиито </w:t>
      </w:r>
      <w:r w:rsidRPr="001E79AE">
        <w:rPr>
          <w:rFonts w:ascii="Verdana" w:eastAsia="Georgia" w:hAnsi="Verdana" w:cs="Georgia"/>
          <w:b/>
          <w:sz w:val="20"/>
          <w:szCs w:val="20"/>
          <w:lang w:eastAsia="en-US"/>
        </w:rPr>
        <w:t>основни</w:t>
      </w:r>
      <w:r w:rsidRPr="001E79AE">
        <w:rPr>
          <w:rFonts w:ascii="Verdana" w:eastAsia="Georgia" w:hAnsi="Verdana" w:cs="Georgia"/>
          <w:b/>
          <w:spacing w:val="-2"/>
          <w:sz w:val="20"/>
          <w:szCs w:val="20"/>
          <w:lang w:eastAsia="en-US"/>
        </w:rPr>
        <w:t xml:space="preserve"> </w:t>
      </w:r>
      <w:r w:rsidRPr="001E79AE">
        <w:rPr>
          <w:rFonts w:ascii="Verdana" w:eastAsia="Georgia" w:hAnsi="Verdana" w:cs="Georgia"/>
          <w:b/>
          <w:sz w:val="20"/>
          <w:szCs w:val="20"/>
          <w:lang w:eastAsia="en-US"/>
        </w:rPr>
        <w:t>принципи</w:t>
      </w:r>
      <w:r w:rsidRPr="001E79AE">
        <w:rPr>
          <w:rFonts w:ascii="Verdana" w:eastAsia="Georgia" w:hAnsi="Verdana" w:cs="Georgia"/>
          <w:b/>
          <w:spacing w:val="-1"/>
          <w:sz w:val="20"/>
          <w:szCs w:val="20"/>
          <w:lang w:eastAsia="en-US"/>
        </w:rPr>
        <w:t xml:space="preserve"> </w:t>
      </w:r>
      <w:r w:rsidRPr="001E79AE">
        <w:rPr>
          <w:rFonts w:ascii="Verdana" w:eastAsia="Georgia" w:hAnsi="Verdana" w:cs="Georgia"/>
          <w:sz w:val="20"/>
          <w:szCs w:val="20"/>
          <w:lang w:eastAsia="en-US"/>
        </w:rPr>
        <w:t>са:</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подкрепа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детето 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ученика;</w:t>
      </w:r>
    </w:p>
    <w:p w:rsidR="001E79AE" w:rsidRPr="001E79AE" w:rsidRDefault="001E79AE" w:rsidP="0032403C">
      <w:pPr>
        <w:widowControl w:val="0"/>
        <w:numPr>
          <w:ilvl w:val="0"/>
          <w:numId w:val="16"/>
        </w:numPr>
        <w:tabs>
          <w:tab w:val="left" w:pos="1285"/>
        </w:tabs>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изграждане на позитивен организационен климат, което изисква създаване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условия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сътрудничество,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ефективна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комуникация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отношения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загриженост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между</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всички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участници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утвърждаване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позитивна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дисциплина,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основана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мерки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подходи,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гарантиращи изслушване на детето и ученика, осъзнаване на причините 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проблемното му поведение и предоставяне на възможност за усвояване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добри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поведенчески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модели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спрямо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себе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останалите,</w:t>
      </w:r>
    </w:p>
    <w:p w:rsidR="001E79AE" w:rsidRPr="001E79AE" w:rsidRDefault="001E79AE" w:rsidP="0032403C">
      <w:pPr>
        <w:widowControl w:val="0"/>
        <w:numPr>
          <w:ilvl w:val="0"/>
          <w:numId w:val="16"/>
        </w:numPr>
        <w:tabs>
          <w:tab w:val="left" w:pos="1285"/>
        </w:tabs>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превенция на обучителните трудности и ранното оценяване на риска от тях;</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съгласно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идентифицираните</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предизвикателства, цели и дейности в Областната стратегия за 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 на децата и учениците. Общата подкрепа за личностно развитие 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осигурява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детските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градини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включва: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Екипна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работа</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между</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учителите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другите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Допълнително</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обучение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предмети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условията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закона;</w:t>
      </w:r>
    </w:p>
    <w:p w:rsidR="001E79AE" w:rsidRPr="001E79AE" w:rsidRDefault="001E79AE" w:rsidP="0032403C">
      <w:pPr>
        <w:widowControl w:val="0"/>
        <w:numPr>
          <w:ilvl w:val="0"/>
          <w:numId w:val="16"/>
        </w:numPr>
        <w:tabs>
          <w:tab w:val="left" w:pos="1285"/>
        </w:tabs>
        <w:autoSpaceDE w:val="0"/>
        <w:autoSpaceDN w:val="0"/>
        <w:ind w:right="102"/>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Допълнителни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модули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които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владеят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български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език;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Допълнителни консултации по учебни предмети, които се провеждат извън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редовните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часове;</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Кариерно</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ориентиране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учениците;</w:t>
      </w:r>
    </w:p>
    <w:p w:rsidR="001E79AE" w:rsidRPr="001E79AE" w:rsidRDefault="001E79AE" w:rsidP="0032403C">
      <w:pPr>
        <w:widowControl w:val="0"/>
        <w:numPr>
          <w:ilvl w:val="0"/>
          <w:numId w:val="16"/>
        </w:numPr>
        <w:tabs>
          <w:tab w:val="left" w:pos="1342"/>
        </w:tabs>
        <w:autoSpaceDE w:val="0"/>
        <w:autoSpaceDN w:val="0"/>
        <w:ind w:left="1342" w:hanging="418"/>
        <w:jc w:val="both"/>
        <w:rPr>
          <w:rFonts w:ascii="Verdana" w:eastAsia="Georgia" w:hAnsi="Verdana" w:cs="Georgia"/>
          <w:sz w:val="20"/>
          <w:szCs w:val="20"/>
          <w:lang w:eastAsia="en-US"/>
        </w:rPr>
      </w:pPr>
      <w:r w:rsidRPr="001E79AE">
        <w:rPr>
          <w:rFonts w:ascii="Verdana" w:eastAsia="Georgia" w:hAnsi="Verdana" w:cs="Georgia"/>
          <w:sz w:val="20"/>
          <w:szCs w:val="20"/>
          <w:lang w:eastAsia="en-US"/>
        </w:rPr>
        <w:t>Занимания</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интереси;</w:t>
      </w:r>
    </w:p>
    <w:p w:rsidR="001E79AE" w:rsidRPr="001E79AE" w:rsidRDefault="001E79AE" w:rsidP="0032403C">
      <w:pPr>
        <w:widowControl w:val="0"/>
        <w:numPr>
          <w:ilvl w:val="0"/>
          <w:numId w:val="16"/>
        </w:numPr>
        <w:tabs>
          <w:tab w:val="left" w:pos="1342"/>
        </w:tabs>
        <w:autoSpaceDE w:val="0"/>
        <w:autoSpaceDN w:val="0"/>
        <w:ind w:left="1342" w:hanging="418"/>
        <w:jc w:val="both"/>
        <w:rPr>
          <w:rFonts w:ascii="Verdana" w:eastAsia="Georgia" w:hAnsi="Verdana" w:cs="Georgia"/>
          <w:sz w:val="20"/>
          <w:szCs w:val="20"/>
          <w:lang w:eastAsia="en-US"/>
        </w:rPr>
      </w:pPr>
      <w:r w:rsidRPr="001E79AE">
        <w:rPr>
          <w:rFonts w:ascii="Verdana" w:eastAsia="Georgia" w:hAnsi="Verdana" w:cs="Georgia"/>
          <w:sz w:val="20"/>
          <w:szCs w:val="20"/>
          <w:lang w:eastAsia="en-US"/>
        </w:rPr>
        <w:t>Библиотечно-информационно</w:t>
      </w:r>
      <w:r w:rsidRPr="001E79AE">
        <w:rPr>
          <w:rFonts w:ascii="Verdana" w:eastAsia="Georgia" w:hAnsi="Verdana" w:cs="Georgia"/>
          <w:spacing w:val="-10"/>
          <w:sz w:val="20"/>
          <w:szCs w:val="20"/>
          <w:lang w:eastAsia="en-US"/>
        </w:rPr>
        <w:t xml:space="preserve"> </w:t>
      </w:r>
      <w:r w:rsidRPr="001E79AE">
        <w:rPr>
          <w:rFonts w:ascii="Verdana" w:eastAsia="Georgia" w:hAnsi="Verdana" w:cs="Georgia"/>
          <w:sz w:val="20"/>
          <w:szCs w:val="20"/>
          <w:lang w:eastAsia="en-US"/>
        </w:rPr>
        <w:t>обслужване;</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Грижа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здравето;</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Поощряване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морални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материални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награди;</w:t>
      </w:r>
    </w:p>
    <w:p w:rsidR="001E79AE" w:rsidRPr="001E79AE" w:rsidRDefault="001E79AE" w:rsidP="0032403C">
      <w:pPr>
        <w:widowControl w:val="0"/>
        <w:numPr>
          <w:ilvl w:val="0"/>
          <w:numId w:val="16"/>
        </w:numPr>
        <w:tabs>
          <w:tab w:val="left" w:pos="1285"/>
        </w:tabs>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Дейности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превенция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насилието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преодоляване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проблемното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поведение;</w:t>
      </w:r>
    </w:p>
    <w:p w:rsidR="001E79AE" w:rsidRPr="001E79AE" w:rsidRDefault="001E79AE" w:rsidP="0032403C">
      <w:pPr>
        <w:widowControl w:val="0"/>
        <w:numPr>
          <w:ilvl w:val="0"/>
          <w:numId w:val="16"/>
        </w:numPr>
        <w:tabs>
          <w:tab w:val="left" w:pos="1285"/>
          <w:tab w:val="left" w:pos="2219"/>
          <w:tab w:val="left" w:pos="3640"/>
          <w:tab w:val="left" w:pos="4153"/>
          <w:tab w:val="left" w:pos="6045"/>
          <w:tab w:val="left" w:pos="6438"/>
          <w:tab w:val="left" w:pos="7890"/>
          <w:tab w:val="left" w:pos="8405"/>
        </w:tabs>
        <w:autoSpaceDE w:val="0"/>
        <w:autoSpaceDN w:val="0"/>
        <w:ind w:right="107"/>
        <w:rPr>
          <w:rFonts w:ascii="Verdana" w:eastAsia="Georgia" w:hAnsi="Verdana" w:cs="Georgia"/>
          <w:sz w:val="20"/>
          <w:szCs w:val="20"/>
          <w:lang w:eastAsia="en-US"/>
        </w:rPr>
      </w:pPr>
      <w:r w:rsidRPr="001E79AE">
        <w:rPr>
          <w:rFonts w:ascii="Verdana" w:eastAsia="Georgia" w:hAnsi="Verdana" w:cs="Georgia"/>
          <w:sz w:val="20"/>
          <w:szCs w:val="20"/>
          <w:lang w:eastAsia="en-US"/>
        </w:rPr>
        <w:t>Ранно</w:t>
      </w:r>
      <w:r w:rsidRPr="001E79AE">
        <w:rPr>
          <w:rFonts w:ascii="Verdana" w:eastAsia="Georgia" w:hAnsi="Verdana" w:cs="Georgia"/>
          <w:sz w:val="20"/>
          <w:szCs w:val="20"/>
          <w:lang w:eastAsia="en-US"/>
        </w:rPr>
        <w:tab/>
        <w:t>оценяване</w:t>
      </w:r>
      <w:r w:rsidRPr="001E79AE">
        <w:rPr>
          <w:rFonts w:ascii="Verdana" w:eastAsia="Georgia" w:hAnsi="Verdana" w:cs="Georgia"/>
          <w:sz w:val="20"/>
          <w:szCs w:val="20"/>
          <w:lang w:eastAsia="en-US"/>
        </w:rPr>
        <w:tab/>
        <w:t>на</w:t>
      </w:r>
      <w:r w:rsidRPr="001E79AE">
        <w:rPr>
          <w:rFonts w:ascii="Verdana" w:eastAsia="Georgia" w:hAnsi="Verdana" w:cs="Georgia"/>
          <w:sz w:val="20"/>
          <w:szCs w:val="20"/>
          <w:lang w:eastAsia="en-US"/>
        </w:rPr>
        <w:tab/>
        <w:t>потребностите</w:t>
      </w:r>
      <w:r w:rsidRPr="001E79AE">
        <w:rPr>
          <w:rFonts w:ascii="Verdana" w:eastAsia="Georgia" w:hAnsi="Verdana" w:cs="Georgia"/>
          <w:sz w:val="20"/>
          <w:szCs w:val="20"/>
          <w:lang w:eastAsia="en-US"/>
        </w:rPr>
        <w:tab/>
        <w:t>и</w:t>
      </w:r>
      <w:r w:rsidRPr="001E79AE">
        <w:rPr>
          <w:rFonts w:ascii="Verdana" w:eastAsia="Georgia" w:hAnsi="Verdana" w:cs="Georgia"/>
          <w:sz w:val="20"/>
          <w:szCs w:val="20"/>
          <w:lang w:eastAsia="en-US"/>
        </w:rPr>
        <w:tab/>
        <w:t>превенция</w:t>
      </w:r>
      <w:r w:rsidRPr="001E79AE">
        <w:rPr>
          <w:rFonts w:ascii="Verdana" w:eastAsia="Georgia" w:hAnsi="Verdana" w:cs="Georgia"/>
          <w:sz w:val="20"/>
          <w:szCs w:val="20"/>
          <w:lang w:eastAsia="en-US"/>
        </w:rPr>
        <w:tab/>
        <w:t>на</w:t>
      </w:r>
      <w:r w:rsidRPr="001E79AE">
        <w:rPr>
          <w:rFonts w:ascii="Verdana" w:eastAsia="Georgia" w:hAnsi="Verdana" w:cs="Georgia"/>
          <w:sz w:val="20"/>
          <w:szCs w:val="20"/>
          <w:lang w:eastAsia="en-US"/>
        </w:rPr>
        <w:tab/>
        <w:t>обучителните</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затруднения;</w:t>
      </w:r>
    </w:p>
    <w:p w:rsidR="001E79AE" w:rsidRPr="001E79AE" w:rsidRDefault="001E79AE" w:rsidP="0032403C">
      <w:pPr>
        <w:widowControl w:val="0"/>
        <w:numPr>
          <w:ilvl w:val="0"/>
          <w:numId w:val="16"/>
        </w:numPr>
        <w:tabs>
          <w:tab w:val="left" w:pos="1285"/>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Логопедична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психологична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работа.</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1E79AE">
      <w:pPr>
        <w:widowControl w:val="0"/>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Допълнителната</w:t>
      </w:r>
      <w:r w:rsidRPr="001E79AE">
        <w:rPr>
          <w:rFonts w:ascii="Verdana" w:eastAsia="Georgia" w:hAnsi="Verdana" w:cs="Georgia"/>
          <w:b/>
          <w:spacing w:val="8"/>
          <w:sz w:val="20"/>
          <w:szCs w:val="20"/>
          <w:lang w:eastAsia="en-US"/>
        </w:rPr>
        <w:t xml:space="preserve"> </w:t>
      </w:r>
      <w:r w:rsidRPr="001E79AE">
        <w:rPr>
          <w:rFonts w:ascii="Verdana" w:eastAsia="Georgia" w:hAnsi="Verdana" w:cs="Georgia"/>
          <w:b/>
          <w:sz w:val="20"/>
          <w:szCs w:val="20"/>
          <w:lang w:eastAsia="en-US"/>
        </w:rPr>
        <w:t>подкрепа</w:t>
      </w:r>
      <w:r w:rsidRPr="001E79AE">
        <w:rPr>
          <w:rFonts w:ascii="Verdana" w:eastAsia="Georgia" w:hAnsi="Verdana" w:cs="Georgia"/>
          <w:b/>
          <w:spacing w:val="9"/>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0"/>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чл.</w:t>
      </w:r>
      <w:r w:rsidRPr="001E79AE">
        <w:rPr>
          <w:rFonts w:ascii="Verdana" w:eastAsia="Georgia" w:hAnsi="Verdana" w:cs="Georgia"/>
          <w:spacing w:val="11"/>
          <w:sz w:val="20"/>
          <w:szCs w:val="20"/>
          <w:lang w:eastAsia="en-US"/>
        </w:rPr>
        <w:t xml:space="preserve"> </w:t>
      </w:r>
      <w:r w:rsidRPr="001E79AE">
        <w:rPr>
          <w:rFonts w:ascii="Verdana" w:eastAsia="Georgia" w:hAnsi="Verdana" w:cs="Georgia"/>
          <w:sz w:val="20"/>
          <w:szCs w:val="20"/>
          <w:lang w:eastAsia="en-US"/>
        </w:rPr>
        <w:t>187,</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ал.</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1</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ЗПУО</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насочена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към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потребности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/СОП/,</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риск,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изявени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дарби,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хронични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заболявания,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след</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извършване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оценка</w:t>
      </w:r>
      <w:r w:rsidRPr="001E79AE">
        <w:rPr>
          <w:rFonts w:ascii="Verdana" w:eastAsia="Georgia" w:hAnsi="Verdana" w:cs="Georgia"/>
          <w:spacing w:val="58"/>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потребностите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включва:</w:t>
      </w:r>
    </w:p>
    <w:p w:rsidR="001E79AE" w:rsidRPr="001E79AE" w:rsidRDefault="001E79AE" w:rsidP="0032403C">
      <w:pPr>
        <w:widowControl w:val="0"/>
        <w:numPr>
          <w:ilvl w:val="1"/>
          <w:numId w:val="16"/>
        </w:numPr>
        <w:tabs>
          <w:tab w:val="left" w:pos="182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Работа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дете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ученик</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конкретен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случай;</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widowControl w:val="0"/>
        <w:numPr>
          <w:ilvl w:val="1"/>
          <w:numId w:val="16"/>
        </w:numPr>
        <w:tabs>
          <w:tab w:val="left" w:pos="1825"/>
        </w:tabs>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Психо-социална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рехабилитация,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рехабилитация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слуха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говора,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зрителна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рехабилитация,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рехабилитация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комуникативните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нарушения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 физически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увреждания;</w:t>
      </w:r>
    </w:p>
    <w:p w:rsidR="001E79AE" w:rsidRPr="001E79AE" w:rsidRDefault="001E79AE" w:rsidP="0032403C">
      <w:pPr>
        <w:widowControl w:val="0"/>
        <w:numPr>
          <w:ilvl w:val="1"/>
          <w:numId w:val="16"/>
        </w:numPr>
        <w:tabs>
          <w:tab w:val="left" w:pos="1825"/>
        </w:tabs>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Осигуряване на достъпна среда, технически средства, специализирано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оборудване,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дидактически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материали,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методики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Предоставяне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обучение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предмети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със</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сензорни увреждания;</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Ресурсно подпомагане.</w:t>
      </w:r>
    </w:p>
    <w:p w:rsidR="001E79AE" w:rsidRPr="001E79AE" w:rsidRDefault="001E79AE" w:rsidP="001E79AE">
      <w:pPr>
        <w:widowControl w:val="0"/>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t>Съгласно чл.81, ал.2 от Наредба за приобщаващо образование, допълнителната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w:t>
      </w:r>
    </w:p>
    <w:p w:rsidR="001E79AE" w:rsidRPr="001E79AE" w:rsidRDefault="001E79AE" w:rsidP="001E79AE">
      <w:pPr>
        <w:widowControl w:val="0"/>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краткосрочна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предоставя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основа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оценка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индивидуалните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потребности на детето и ученика за определено време в процеса на предучилищно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p>
    <w:p w:rsidR="001E79AE" w:rsidRPr="001E79AE" w:rsidRDefault="001E79AE" w:rsidP="001E79AE">
      <w:pPr>
        <w:widowControl w:val="0"/>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дългосрочна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основа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оценка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индивидуалните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потребности</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 xml:space="preserve">детето и </w:t>
      </w:r>
      <w:r w:rsidRPr="001E79AE">
        <w:rPr>
          <w:rFonts w:ascii="Verdana" w:eastAsia="Georgia" w:hAnsi="Verdana" w:cs="Georgia"/>
          <w:sz w:val="20"/>
          <w:szCs w:val="20"/>
          <w:lang w:eastAsia="en-US"/>
        </w:rPr>
        <w:lastRenderedPageBreak/>
        <w:t>ученика обхваща повече от един етап от степента на образование, повече 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една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степен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целия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период</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обучение.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Стратегията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 на личностното развитие на децата и учениците в Община Пирдоп за 2024г.- 2025г. 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документ, които се основава на извършения анализ на потребностите за подкрепа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личностното</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3"/>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7"/>
          <w:sz w:val="20"/>
          <w:szCs w:val="20"/>
          <w:lang w:eastAsia="en-US"/>
        </w:rPr>
        <w:t xml:space="preserve"> </w:t>
      </w:r>
      <w:r w:rsidRPr="001E79AE">
        <w:rPr>
          <w:rFonts w:ascii="Verdana" w:eastAsia="Georgia" w:hAnsi="Verdana" w:cs="Georgia"/>
          <w:sz w:val="20"/>
          <w:szCs w:val="20"/>
          <w:lang w:eastAsia="en-US"/>
        </w:rPr>
        <w:t>Община</w:t>
      </w:r>
      <w:r w:rsidRPr="001E79AE">
        <w:rPr>
          <w:rFonts w:ascii="Verdana" w:eastAsia="Georgia" w:hAnsi="Verdana" w:cs="Georgia"/>
          <w:spacing w:val="18"/>
          <w:sz w:val="20"/>
          <w:szCs w:val="20"/>
          <w:lang w:eastAsia="en-US"/>
        </w:rPr>
        <w:t xml:space="preserve"> Пирдоп.</w:t>
      </w:r>
    </w:p>
    <w:p w:rsidR="001E79AE" w:rsidRPr="001E79AE" w:rsidRDefault="001E79AE" w:rsidP="001E79AE">
      <w:pPr>
        <w:widowControl w:val="0"/>
        <w:autoSpaceDE w:val="0"/>
        <w:autoSpaceDN w:val="0"/>
        <w:ind w:right="104"/>
        <w:jc w:val="both"/>
        <w:rPr>
          <w:rFonts w:ascii="Verdana" w:eastAsia="Georgia" w:hAnsi="Verdana" w:cs="Georgia"/>
          <w:sz w:val="20"/>
          <w:szCs w:val="20"/>
          <w:lang w:eastAsia="en-US"/>
        </w:rPr>
      </w:pPr>
      <w:r w:rsidRPr="001E79AE">
        <w:rPr>
          <w:rFonts w:ascii="Verdana" w:eastAsia="Georgia" w:hAnsi="Verdana" w:cs="Georgia"/>
          <w:sz w:val="20"/>
          <w:szCs w:val="20"/>
          <w:lang w:eastAsia="en-US"/>
        </w:rPr>
        <w:t>Стратегията прилага принципите, въведени с чл. 3 на ЗПУО. Според закона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образованието, като процес на обучение, възпитание и социализация е национален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приоритет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развива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съответствие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със следните принципи:</w:t>
      </w:r>
    </w:p>
    <w:p w:rsidR="001E79AE" w:rsidRPr="001E79AE" w:rsidRDefault="001E79AE" w:rsidP="0032403C">
      <w:pPr>
        <w:widowControl w:val="0"/>
        <w:numPr>
          <w:ilvl w:val="0"/>
          <w:numId w:val="16"/>
        </w:numPr>
        <w:tabs>
          <w:tab w:val="left" w:pos="1285"/>
        </w:tabs>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ориентираност към интереса и към мотивацията на детето и на ученика, към</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възрастовите и социалните промени в живота му, както и към способността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прилага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усвоените компетентности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практика;</w:t>
      </w:r>
    </w:p>
    <w:p w:rsidR="001E79AE" w:rsidRPr="001E79AE" w:rsidRDefault="001E79AE" w:rsidP="0032403C">
      <w:pPr>
        <w:widowControl w:val="0"/>
        <w:numPr>
          <w:ilvl w:val="0"/>
          <w:numId w:val="16"/>
        </w:numPr>
        <w:tabs>
          <w:tab w:val="left" w:pos="1285"/>
        </w:tabs>
        <w:autoSpaceDE w:val="0"/>
        <w:autoSpaceDN w:val="0"/>
        <w:ind w:right="108"/>
        <w:jc w:val="both"/>
        <w:rPr>
          <w:rFonts w:ascii="Verdana" w:eastAsia="Georgia" w:hAnsi="Verdana" w:cs="Georgia"/>
          <w:sz w:val="20"/>
          <w:szCs w:val="20"/>
          <w:lang w:eastAsia="en-US"/>
        </w:rPr>
      </w:pPr>
      <w:r w:rsidRPr="001E79AE">
        <w:rPr>
          <w:rFonts w:ascii="Verdana" w:eastAsia="Georgia" w:hAnsi="Verdana" w:cs="Georgia"/>
          <w:sz w:val="20"/>
          <w:szCs w:val="20"/>
          <w:lang w:eastAsia="en-US"/>
        </w:rPr>
        <w:t>равен достъп до качествено образование и приобщаване на всяко дете и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всеки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ученик;</w:t>
      </w:r>
    </w:p>
    <w:p w:rsidR="001E79AE" w:rsidRPr="001E79AE" w:rsidRDefault="001E79AE" w:rsidP="0032403C">
      <w:pPr>
        <w:widowControl w:val="0"/>
        <w:numPr>
          <w:ilvl w:val="0"/>
          <w:numId w:val="16"/>
        </w:numPr>
        <w:tabs>
          <w:tab w:val="left" w:pos="1285"/>
        </w:tabs>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t>равнопоставеност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недопускане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дискриминация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провеждане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 образование;</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хуманизъм</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толерантност;</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widowControl w:val="0"/>
        <w:numPr>
          <w:ilvl w:val="0"/>
          <w:numId w:val="16"/>
        </w:numPr>
        <w:tabs>
          <w:tab w:val="left" w:pos="1285"/>
        </w:tabs>
        <w:autoSpaceDE w:val="0"/>
        <w:autoSpaceDN w:val="0"/>
        <w:ind w:right="110"/>
        <w:jc w:val="both"/>
        <w:rPr>
          <w:rFonts w:ascii="Verdana" w:eastAsia="Georgia" w:hAnsi="Verdana" w:cs="Georgia"/>
          <w:sz w:val="20"/>
          <w:szCs w:val="20"/>
          <w:lang w:eastAsia="en-US"/>
        </w:rPr>
      </w:pPr>
      <w:r w:rsidRPr="001E79AE">
        <w:rPr>
          <w:rFonts w:ascii="Verdana" w:eastAsia="Georgia" w:hAnsi="Verdana" w:cs="Georgia"/>
          <w:sz w:val="20"/>
          <w:szCs w:val="20"/>
          <w:lang w:eastAsia="en-US"/>
        </w:rPr>
        <w:t>съхраняване на културното многообразие и приобщаване чрез българския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език;</w:t>
      </w:r>
    </w:p>
    <w:p w:rsidR="001E79AE" w:rsidRPr="001E79AE" w:rsidRDefault="001E79AE" w:rsidP="0032403C">
      <w:pPr>
        <w:widowControl w:val="0"/>
        <w:numPr>
          <w:ilvl w:val="0"/>
          <w:numId w:val="16"/>
        </w:numPr>
        <w:tabs>
          <w:tab w:val="left" w:pos="1285"/>
        </w:tabs>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sz w:val="20"/>
          <w:szCs w:val="20"/>
          <w:lang w:eastAsia="en-US"/>
        </w:rPr>
        <w:t>иновативност и ефективност в педагогическите практики и в организацията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основа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научна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обоснованост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прогнозиране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резултатите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иновациите;</w:t>
      </w:r>
    </w:p>
    <w:p w:rsidR="001E79AE" w:rsidRPr="001E79AE" w:rsidRDefault="001E79AE" w:rsidP="0032403C">
      <w:pPr>
        <w:widowControl w:val="0"/>
        <w:numPr>
          <w:ilvl w:val="0"/>
          <w:numId w:val="16"/>
        </w:numPr>
        <w:tabs>
          <w:tab w:val="left" w:pos="1285"/>
        </w:tabs>
        <w:autoSpaceDE w:val="0"/>
        <w:autoSpaceDN w:val="0"/>
        <w:ind w:right="108"/>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прозрачност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управлението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предвидимост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 образование;</w:t>
      </w:r>
    </w:p>
    <w:p w:rsidR="001E79AE" w:rsidRPr="001E79AE" w:rsidRDefault="001E79AE" w:rsidP="0032403C">
      <w:pPr>
        <w:widowControl w:val="0"/>
        <w:numPr>
          <w:ilvl w:val="0"/>
          <w:numId w:val="16"/>
        </w:numPr>
        <w:tabs>
          <w:tab w:val="left" w:pos="1285"/>
        </w:tabs>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автономия за провеждане на образователни политики, самоуправление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децентрализация;</w:t>
      </w:r>
    </w:p>
    <w:p w:rsidR="001E79AE" w:rsidRPr="001E79AE" w:rsidRDefault="001E79AE" w:rsidP="0032403C">
      <w:pPr>
        <w:widowControl w:val="0"/>
        <w:numPr>
          <w:ilvl w:val="0"/>
          <w:numId w:val="16"/>
        </w:numPr>
        <w:tabs>
          <w:tab w:val="left" w:pos="1285"/>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качество</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образованието;</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widowControl w:val="0"/>
        <w:numPr>
          <w:ilvl w:val="0"/>
          <w:numId w:val="16"/>
        </w:numPr>
        <w:tabs>
          <w:tab w:val="left" w:pos="1285"/>
        </w:tabs>
        <w:autoSpaceDE w:val="0"/>
        <w:autoSpaceDN w:val="0"/>
        <w:ind w:right="109"/>
        <w:jc w:val="both"/>
        <w:rPr>
          <w:rFonts w:ascii="Verdana" w:eastAsia="Georgia" w:hAnsi="Verdana" w:cs="Georgia"/>
          <w:sz w:val="20"/>
          <w:szCs w:val="20"/>
          <w:lang w:eastAsia="en-US"/>
        </w:rPr>
      </w:pPr>
      <w:r w:rsidRPr="001E79AE">
        <w:rPr>
          <w:rFonts w:ascii="Verdana" w:eastAsia="Georgia" w:hAnsi="Verdana" w:cs="Georgia"/>
          <w:sz w:val="20"/>
          <w:szCs w:val="20"/>
          <w:lang w:eastAsia="en-US"/>
        </w:rPr>
        <w:t>ангажираност на държавата, общините и юридическите лица с нестопанска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цел, работодателите, родителите и други заинтересовани страни и диалог</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между</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тях</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 въпросите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образованието.</w:t>
      </w:r>
    </w:p>
    <w:p w:rsidR="001E79AE" w:rsidRPr="001E79AE" w:rsidRDefault="001E79AE" w:rsidP="001E79AE">
      <w:pPr>
        <w:widowControl w:val="0"/>
        <w:autoSpaceDE w:val="0"/>
        <w:autoSpaceDN w:val="0"/>
        <w:ind w:right="104"/>
        <w:jc w:val="both"/>
        <w:rPr>
          <w:rFonts w:ascii="Verdana" w:eastAsia="Georgia" w:hAnsi="Verdana" w:cs="Georgia"/>
          <w:sz w:val="20"/>
          <w:szCs w:val="20"/>
          <w:lang w:eastAsia="en-US"/>
        </w:rPr>
      </w:pPr>
      <w:r w:rsidRPr="001E79AE">
        <w:rPr>
          <w:rFonts w:ascii="Verdana" w:eastAsia="Georgia" w:hAnsi="Verdana" w:cs="Georgia"/>
          <w:sz w:val="20"/>
          <w:szCs w:val="20"/>
          <w:lang w:eastAsia="en-US"/>
        </w:rPr>
        <w:t>Включването на подкрепата за личностно развитие като компонент в закона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отваря пътя за трансформация на образователната среда и за организиране на всички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нейни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елементи,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обединяване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ресурсите,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изграждане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8"/>
          <w:sz w:val="20"/>
          <w:szCs w:val="20"/>
          <w:lang w:eastAsia="en-US"/>
        </w:rPr>
        <w:t xml:space="preserve"> </w:t>
      </w:r>
      <w:r w:rsidRPr="001E79AE">
        <w:rPr>
          <w:rFonts w:ascii="Verdana" w:eastAsia="Georgia" w:hAnsi="Verdana" w:cs="Georgia"/>
          <w:sz w:val="20"/>
          <w:szCs w:val="20"/>
          <w:lang w:eastAsia="en-US"/>
        </w:rPr>
        <w:t>позитивен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психологически климат на приемане на различията, емоционално благополучие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успех</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всеки.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извежда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план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динамичният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аспект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обучителните отношения между ученика и учителя и отношенията между 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учителите,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родителите,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другия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персонал,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който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всеки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един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участва</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процеса</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разкриване</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индивидуалния</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потенциал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 приобщаване.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Успехът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този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минава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през</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преместване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центъра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приобщаващото образование в детската градина и в училище, през овластяване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образователните институции и на тяхното лидерство, през превръщането на детската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градина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професионалисти,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които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имат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знанията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уменията как да бъдат полезни на децата, които работят в отношения на доверие, 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екип, с участието на родителите и най-вече с участието на самите деца. Задачата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Стратегията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формулира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целите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обучение,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подготовката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учениците в община Пирдоп, както и да очертае основните мерки за тяхното постигане.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Настоящият документ се приема за периода 2024-2025 година. За по- добра ефективност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устойчивост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мерките,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предвижда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възможност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внасяне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необходими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промени. След 2025 година, Стратегията може да бъде продължена, допълнена или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изменена,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зависимост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постигнатите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резултати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актуалната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обстановка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община Пирдоп.</w:t>
      </w:r>
    </w:p>
    <w:p w:rsidR="001E79AE" w:rsidRPr="001E79AE" w:rsidRDefault="001E79AE" w:rsidP="0032403C">
      <w:pPr>
        <w:pStyle w:val="ListParagraph"/>
        <w:widowControl w:val="0"/>
        <w:numPr>
          <w:ilvl w:val="0"/>
          <w:numId w:val="17"/>
        </w:numPr>
        <w:autoSpaceDE w:val="0"/>
        <w:autoSpaceDN w:val="0"/>
        <w:ind w:right="105"/>
        <w:jc w:val="both"/>
        <w:rPr>
          <w:rFonts w:ascii="Verdana" w:eastAsia="Georgia" w:hAnsi="Verdana" w:cs="Georgia"/>
          <w:b/>
          <w:bCs/>
          <w:sz w:val="20"/>
          <w:szCs w:val="20"/>
          <w:u w:val="single"/>
          <w:lang w:eastAsia="en-US"/>
        </w:rPr>
      </w:pPr>
      <w:bookmarkStart w:id="1" w:name="_TOC_250006"/>
      <w:bookmarkEnd w:id="1"/>
      <w:r w:rsidRPr="001E79AE">
        <w:rPr>
          <w:rFonts w:ascii="Verdana" w:eastAsia="Georgia" w:hAnsi="Verdana" w:cs="Georgia"/>
          <w:b/>
          <w:bCs/>
          <w:sz w:val="20"/>
          <w:szCs w:val="20"/>
          <w:u w:val="single"/>
          <w:lang w:eastAsia="en-US"/>
        </w:rPr>
        <w:t>ВИЗИЯ</w:t>
      </w:r>
    </w:p>
    <w:p w:rsidR="001E79AE" w:rsidRPr="001E79AE" w:rsidRDefault="001E79AE" w:rsidP="001E79AE">
      <w:pPr>
        <w:widowControl w:val="0"/>
        <w:autoSpaceDE w:val="0"/>
        <w:autoSpaceDN w:val="0"/>
        <w:ind w:right="105"/>
        <w:jc w:val="both"/>
        <w:rPr>
          <w:rFonts w:ascii="Verdana" w:eastAsia="Georgia" w:hAnsi="Verdana" w:cs="Georgia"/>
          <w:sz w:val="20"/>
          <w:lang w:eastAsia="en-US"/>
        </w:rPr>
      </w:pPr>
      <w:r w:rsidRPr="001E79AE">
        <w:rPr>
          <w:rFonts w:ascii="Verdana" w:eastAsia="Georgia" w:hAnsi="Verdana" w:cs="Georgia"/>
          <w:sz w:val="20"/>
          <w:lang w:eastAsia="en-US"/>
        </w:rPr>
        <w:t>В</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Община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Пирдоп,</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като</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част</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от</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системата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за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предучилищно</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училищно</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образование на Софийска област, да се осигурява ефективна и качествена подкрепа за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личностно</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развитие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на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всяко</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дете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ученик</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за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реализация</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на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потенциала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им</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в</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подходяща среда и в съответствие с индивидуалните потребности чрез необходимите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ресурси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взаимодействие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на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държавните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местни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институции,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педагогическите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специалисти</w:t>
      </w:r>
      <w:r w:rsidRPr="001E79AE">
        <w:rPr>
          <w:rFonts w:ascii="Verdana" w:eastAsia="Georgia" w:hAnsi="Verdana" w:cs="Georgia"/>
          <w:spacing w:val="-2"/>
          <w:sz w:val="20"/>
          <w:lang w:eastAsia="en-US"/>
        </w:rPr>
        <w:t xml:space="preserve"> </w:t>
      </w:r>
      <w:r w:rsidRPr="001E79AE">
        <w:rPr>
          <w:rFonts w:ascii="Verdana" w:eastAsia="Georgia" w:hAnsi="Verdana" w:cs="Georgia"/>
          <w:sz w:val="20"/>
          <w:lang w:eastAsia="en-US"/>
        </w:rPr>
        <w:t>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родителите.</w:t>
      </w:r>
    </w:p>
    <w:p w:rsidR="001E79AE" w:rsidRPr="001E79AE" w:rsidRDefault="001E79AE" w:rsidP="001E79AE">
      <w:pPr>
        <w:widowControl w:val="0"/>
        <w:autoSpaceDE w:val="0"/>
        <w:autoSpaceDN w:val="0"/>
        <w:ind w:right="105"/>
        <w:jc w:val="both"/>
        <w:rPr>
          <w:rFonts w:ascii="Verdana" w:eastAsia="Georgia" w:hAnsi="Verdana" w:cs="Georgia"/>
          <w:sz w:val="20"/>
          <w:lang w:eastAsia="en-US"/>
        </w:rPr>
      </w:pPr>
    </w:p>
    <w:p w:rsidR="001E79AE" w:rsidRPr="001E79AE" w:rsidRDefault="001E79AE" w:rsidP="0032403C">
      <w:pPr>
        <w:pStyle w:val="ListParagraph"/>
        <w:widowControl w:val="0"/>
        <w:numPr>
          <w:ilvl w:val="0"/>
          <w:numId w:val="17"/>
        </w:numPr>
        <w:tabs>
          <w:tab w:val="left" w:pos="1326"/>
        </w:tabs>
        <w:autoSpaceDE w:val="0"/>
        <w:autoSpaceDN w:val="0"/>
        <w:jc w:val="left"/>
        <w:outlineLvl w:val="0"/>
        <w:rPr>
          <w:rFonts w:ascii="Verdana" w:eastAsia="Georgia" w:hAnsi="Verdana" w:cs="Georgia"/>
          <w:b/>
          <w:bCs/>
          <w:sz w:val="20"/>
          <w:szCs w:val="20"/>
          <w:u w:val="single"/>
          <w:lang w:eastAsia="en-US"/>
        </w:rPr>
      </w:pPr>
      <w:bookmarkStart w:id="2" w:name="_TOC_250005"/>
      <w:r w:rsidRPr="001E79AE">
        <w:rPr>
          <w:rFonts w:ascii="Verdana" w:eastAsia="Georgia" w:hAnsi="Verdana" w:cs="Georgia"/>
          <w:b/>
          <w:bCs/>
          <w:sz w:val="20"/>
          <w:szCs w:val="20"/>
          <w:lang w:eastAsia="en-US"/>
        </w:rPr>
        <w:lastRenderedPageBreak/>
        <w:t xml:space="preserve"> </w:t>
      </w:r>
      <w:r w:rsidRPr="001E79AE">
        <w:rPr>
          <w:rFonts w:ascii="Verdana" w:eastAsia="Georgia" w:hAnsi="Verdana" w:cs="Georgia"/>
          <w:b/>
          <w:bCs/>
          <w:sz w:val="20"/>
          <w:szCs w:val="20"/>
          <w:u w:val="single"/>
          <w:lang w:eastAsia="en-US"/>
        </w:rPr>
        <w:t>ДЕМОГРАФСКИ</w:t>
      </w:r>
      <w:r w:rsidRPr="001E79AE">
        <w:rPr>
          <w:rFonts w:ascii="Verdana" w:eastAsia="Georgia" w:hAnsi="Verdana" w:cs="Georgia"/>
          <w:b/>
          <w:bCs/>
          <w:spacing w:val="-3"/>
          <w:sz w:val="20"/>
          <w:szCs w:val="20"/>
          <w:u w:val="single"/>
          <w:lang w:eastAsia="en-US"/>
        </w:rPr>
        <w:t xml:space="preserve"> </w:t>
      </w:r>
      <w:r w:rsidRPr="001E79AE">
        <w:rPr>
          <w:rFonts w:ascii="Verdana" w:eastAsia="Georgia" w:hAnsi="Verdana" w:cs="Georgia"/>
          <w:b/>
          <w:bCs/>
          <w:sz w:val="20"/>
          <w:szCs w:val="20"/>
          <w:u w:val="single"/>
          <w:lang w:eastAsia="en-US"/>
        </w:rPr>
        <w:t>ПРОФИЛ</w:t>
      </w:r>
      <w:r w:rsidRPr="001E79AE">
        <w:rPr>
          <w:rFonts w:ascii="Verdana" w:eastAsia="Georgia" w:hAnsi="Verdana" w:cs="Georgia"/>
          <w:b/>
          <w:bCs/>
          <w:spacing w:val="-2"/>
          <w:sz w:val="20"/>
          <w:szCs w:val="20"/>
          <w:u w:val="single"/>
          <w:lang w:eastAsia="en-US"/>
        </w:rPr>
        <w:t xml:space="preserve"> </w:t>
      </w:r>
      <w:r w:rsidRPr="001E79AE">
        <w:rPr>
          <w:rFonts w:ascii="Verdana" w:eastAsia="Georgia" w:hAnsi="Verdana" w:cs="Georgia"/>
          <w:b/>
          <w:bCs/>
          <w:sz w:val="20"/>
          <w:szCs w:val="20"/>
          <w:u w:val="single"/>
          <w:lang w:eastAsia="en-US"/>
        </w:rPr>
        <w:t>НА</w:t>
      </w:r>
      <w:r w:rsidRPr="001E79AE">
        <w:rPr>
          <w:rFonts w:ascii="Verdana" w:eastAsia="Georgia" w:hAnsi="Verdana" w:cs="Georgia"/>
          <w:b/>
          <w:bCs/>
          <w:spacing w:val="-2"/>
          <w:sz w:val="20"/>
          <w:szCs w:val="20"/>
          <w:u w:val="single"/>
          <w:lang w:eastAsia="en-US"/>
        </w:rPr>
        <w:t xml:space="preserve"> </w:t>
      </w:r>
      <w:r w:rsidRPr="001E79AE">
        <w:rPr>
          <w:rFonts w:ascii="Verdana" w:eastAsia="Georgia" w:hAnsi="Verdana" w:cs="Georgia"/>
          <w:b/>
          <w:bCs/>
          <w:sz w:val="20"/>
          <w:szCs w:val="20"/>
          <w:u w:val="single"/>
          <w:lang w:eastAsia="en-US"/>
        </w:rPr>
        <w:t>ОБЩИНА</w:t>
      </w:r>
      <w:r w:rsidRPr="001E79AE">
        <w:rPr>
          <w:rFonts w:ascii="Verdana" w:eastAsia="Georgia" w:hAnsi="Verdana" w:cs="Georgia"/>
          <w:b/>
          <w:bCs/>
          <w:spacing w:val="-2"/>
          <w:sz w:val="20"/>
          <w:szCs w:val="20"/>
          <w:u w:val="single"/>
          <w:lang w:eastAsia="en-US"/>
        </w:rPr>
        <w:t xml:space="preserve"> </w:t>
      </w:r>
      <w:bookmarkEnd w:id="2"/>
      <w:r w:rsidRPr="001E79AE">
        <w:rPr>
          <w:rFonts w:ascii="Verdana" w:eastAsia="Georgia" w:hAnsi="Verdana" w:cs="Georgia"/>
          <w:b/>
          <w:bCs/>
          <w:sz w:val="20"/>
          <w:szCs w:val="20"/>
          <w:u w:val="single"/>
          <w:lang w:eastAsia="en-US"/>
        </w:rPr>
        <w:t>ПИРДОП</w:t>
      </w:r>
    </w:p>
    <w:p w:rsidR="001E79AE" w:rsidRPr="001E79AE" w:rsidRDefault="001E79AE" w:rsidP="001E79AE">
      <w:pPr>
        <w:widowControl w:val="0"/>
        <w:autoSpaceDE w:val="0"/>
        <w:autoSpaceDN w:val="0"/>
        <w:ind w:right="109"/>
        <w:jc w:val="both"/>
        <w:rPr>
          <w:rFonts w:ascii="Verdana" w:eastAsia="Georgia" w:hAnsi="Verdana" w:cs="Georgia"/>
          <w:sz w:val="20"/>
          <w:lang w:eastAsia="en-US"/>
        </w:rPr>
      </w:pPr>
      <w:r w:rsidRPr="001E79AE">
        <w:rPr>
          <w:rFonts w:ascii="Verdana" w:eastAsia="Georgia" w:hAnsi="Verdana" w:cs="Georgia"/>
          <w:sz w:val="20"/>
          <w:lang w:eastAsia="en-US"/>
        </w:rPr>
        <w:t>За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да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направим</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демографски</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профил</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на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община</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Пирдоп,</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ще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използваме</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в</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табличен</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вид</w:t>
      </w:r>
      <w:r w:rsidRPr="001E79AE">
        <w:rPr>
          <w:rFonts w:ascii="Verdana" w:eastAsia="Georgia" w:hAnsi="Verdana" w:cs="Georgia"/>
          <w:spacing w:val="-1"/>
          <w:sz w:val="20"/>
          <w:lang w:eastAsia="en-US"/>
        </w:rPr>
        <w:t xml:space="preserve"> </w:t>
      </w:r>
      <w:r w:rsidRPr="001E79AE">
        <w:rPr>
          <w:rFonts w:ascii="Verdana" w:eastAsia="Georgia" w:hAnsi="Verdana" w:cs="Georgia"/>
          <w:sz w:val="20"/>
          <w:lang w:eastAsia="en-US"/>
        </w:rPr>
        <w:t>данни от НСИ.</w:t>
      </w:r>
    </w:p>
    <w:p w:rsidR="001E79AE" w:rsidRPr="001E79AE" w:rsidRDefault="001E79AE" w:rsidP="001E79AE">
      <w:pPr>
        <w:widowControl w:val="0"/>
        <w:autoSpaceDE w:val="0"/>
        <w:autoSpaceDN w:val="0"/>
        <w:spacing w:after="8"/>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Данни</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за</w:t>
      </w:r>
      <w:r w:rsidRPr="001E79AE">
        <w:rPr>
          <w:rFonts w:ascii="Verdana" w:eastAsia="Georgia" w:hAnsi="Verdana" w:cs="Georgia"/>
          <w:b/>
          <w:bCs/>
          <w:spacing w:val="-4"/>
          <w:sz w:val="20"/>
          <w:szCs w:val="20"/>
          <w:lang w:eastAsia="en-US"/>
        </w:rPr>
        <w:t xml:space="preserve"> </w:t>
      </w:r>
      <w:r w:rsidRPr="001E79AE">
        <w:rPr>
          <w:rFonts w:ascii="Verdana" w:eastAsia="Georgia" w:hAnsi="Verdana" w:cs="Georgia"/>
          <w:b/>
          <w:bCs/>
          <w:sz w:val="20"/>
          <w:szCs w:val="20"/>
          <w:lang w:eastAsia="en-US"/>
        </w:rPr>
        <w:t>населението</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по</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пол</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и</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трудоспособна</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възраст</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w:t>
      </w:r>
      <w:r w:rsidRPr="001E79AE">
        <w:rPr>
          <w:rFonts w:ascii="Verdana" w:eastAsia="Georgia" w:hAnsi="Verdana" w:cs="Georgia"/>
          <w:bCs/>
          <w:sz w:val="20"/>
          <w:szCs w:val="20"/>
          <w:lang w:eastAsia="en-US"/>
        </w:rPr>
        <w:t>Данни -</w:t>
      </w:r>
      <w:r w:rsidRPr="001E79AE">
        <w:rPr>
          <w:rFonts w:ascii="Verdana" w:eastAsia="Georgia" w:hAnsi="Verdana" w:cs="Georgia"/>
          <w:bCs/>
          <w:spacing w:val="-2"/>
          <w:sz w:val="20"/>
          <w:szCs w:val="20"/>
          <w:lang w:eastAsia="en-US"/>
        </w:rPr>
        <w:t xml:space="preserve"> </w:t>
      </w:r>
      <w:r w:rsidRPr="001E79AE">
        <w:rPr>
          <w:rFonts w:ascii="Verdana" w:eastAsia="Georgia" w:hAnsi="Verdana" w:cs="Georgia"/>
          <w:bCs/>
          <w:sz w:val="20"/>
          <w:szCs w:val="20"/>
          <w:lang w:eastAsia="en-US"/>
        </w:rPr>
        <w:t>НСИ/</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0"/>
        <w:gridCol w:w="849"/>
        <w:gridCol w:w="991"/>
        <w:gridCol w:w="1135"/>
        <w:gridCol w:w="994"/>
        <w:gridCol w:w="996"/>
        <w:gridCol w:w="1004"/>
      </w:tblGrid>
      <w:tr w:rsidR="001E79AE" w:rsidRPr="001E79AE" w:rsidTr="001E79AE">
        <w:trPr>
          <w:trHeight w:val="827"/>
        </w:trPr>
        <w:tc>
          <w:tcPr>
            <w:tcW w:w="3370"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9" w:type="dxa"/>
          </w:tcPr>
          <w:p w:rsidR="001E79AE" w:rsidRPr="001E79AE" w:rsidRDefault="001E79AE" w:rsidP="001E79AE">
            <w:pPr>
              <w:widowControl w:val="0"/>
              <w:autoSpaceDE w:val="0"/>
              <w:autoSpaceDN w:val="0"/>
              <w:ind w:right="102"/>
              <w:jc w:val="right"/>
              <w:rPr>
                <w:rFonts w:ascii="Verdana" w:eastAsia="Georgia" w:hAnsi="Verdana" w:cs="Georgia"/>
                <w:b/>
                <w:sz w:val="20"/>
                <w:szCs w:val="20"/>
                <w:lang w:eastAsia="en-US"/>
              </w:rPr>
            </w:pPr>
            <w:r w:rsidRPr="001E79AE">
              <w:rPr>
                <w:rFonts w:ascii="Verdana" w:eastAsia="Georgia" w:hAnsi="Verdana" w:cs="Georgia"/>
                <w:b/>
                <w:sz w:val="20"/>
                <w:szCs w:val="20"/>
                <w:lang w:eastAsia="en-US"/>
              </w:rPr>
              <w:t>Общо</w:t>
            </w:r>
          </w:p>
        </w:tc>
        <w:tc>
          <w:tcPr>
            <w:tcW w:w="991" w:type="dxa"/>
          </w:tcPr>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1E79AE">
            <w:pPr>
              <w:widowControl w:val="0"/>
              <w:autoSpaceDE w:val="0"/>
              <w:autoSpaceDN w:val="0"/>
              <w:ind w:right="179"/>
              <w:rPr>
                <w:rFonts w:ascii="Verdana" w:eastAsia="Georgia" w:hAnsi="Verdana" w:cs="Georgia"/>
                <w:sz w:val="20"/>
                <w:szCs w:val="20"/>
                <w:lang w:eastAsia="en-US"/>
              </w:rPr>
            </w:pPr>
            <w:r w:rsidRPr="001E79AE">
              <w:rPr>
                <w:rFonts w:ascii="Verdana" w:eastAsia="Georgia" w:hAnsi="Verdana" w:cs="Georgia"/>
                <w:sz w:val="20"/>
                <w:szCs w:val="20"/>
                <w:lang w:eastAsia="en-US"/>
              </w:rPr>
              <w:t>От тях</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мъже</w:t>
            </w:r>
          </w:p>
        </w:tc>
        <w:tc>
          <w:tcPr>
            <w:tcW w:w="1135" w:type="dxa"/>
          </w:tcPr>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1E79AE">
            <w:pPr>
              <w:widowControl w:val="0"/>
              <w:autoSpaceDE w:val="0"/>
              <w:autoSpaceDN w:val="0"/>
              <w:ind w:right="320"/>
              <w:rPr>
                <w:rFonts w:ascii="Verdana" w:eastAsia="Georgia" w:hAnsi="Verdana" w:cs="Georgia"/>
                <w:sz w:val="20"/>
                <w:szCs w:val="20"/>
                <w:lang w:eastAsia="en-US"/>
              </w:rPr>
            </w:pPr>
            <w:r w:rsidRPr="001E79AE">
              <w:rPr>
                <w:rFonts w:ascii="Verdana" w:eastAsia="Georgia" w:hAnsi="Verdana" w:cs="Georgia"/>
                <w:sz w:val="20"/>
                <w:szCs w:val="20"/>
                <w:lang w:eastAsia="en-US"/>
              </w:rPr>
              <w:t>От тях</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жени</w:t>
            </w:r>
          </w:p>
        </w:tc>
        <w:tc>
          <w:tcPr>
            <w:tcW w:w="994" w:type="dxa"/>
          </w:tcPr>
          <w:p w:rsidR="001E79AE" w:rsidRPr="001E79AE" w:rsidRDefault="001E79AE" w:rsidP="001E79AE">
            <w:pPr>
              <w:widowControl w:val="0"/>
              <w:autoSpaceDE w:val="0"/>
              <w:autoSpaceDN w:val="0"/>
              <w:ind w:right="229"/>
              <w:rPr>
                <w:rFonts w:ascii="Verdana" w:eastAsia="Georgia" w:hAnsi="Verdana" w:cs="Georgia"/>
                <w:b/>
                <w:sz w:val="20"/>
                <w:szCs w:val="20"/>
                <w:lang w:eastAsia="en-US"/>
              </w:rPr>
            </w:pPr>
            <w:r w:rsidRPr="001E79AE">
              <w:rPr>
                <w:rFonts w:ascii="Verdana" w:eastAsia="Georgia" w:hAnsi="Verdana" w:cs="Georgia"/>
                <w:b/>
                <w:spacing w:val="-1"/>
                <w:sz w:val="20"/>
                <w:szCs w:val="20"/>
                <w:lang w:eastAsia="en-US"/>
              </w:rPr>
              <w:t>Общо</w:t>
            </w:r>
            <w:r w:rsidRPr="001E79AE">
              <w:rPr>
                <w:rFonts w:ascii="Verdana" w:eastAsia="Georgia" w:hAnsi="Verdana" w:cs="Georgia"/>
                <w:b/>
                <w:spacing w:val="-57"/>
                <w:sz w:val="20"/>
                <w:szCs w:val="20"/>
                <w:lang w:eastAsia="en-US"/>
              </w:rPr>
              <w:t xml:space="preserve"> </w:t>
            </w:r>
            <w:r w:rsidRPr="001E79AE">
              <w:rPr>
                <w:rFonts w:ascii="Verdana" w:eastAsia="Georgia" w:hAnsi="Verdana" w:cs="Georgia"/>
                <w:b/>
                <w:sz w:val="20"/>
                <w:szCs w:val="20"/>
                <w:lang w:eastAsia="en-US"/>
              </w:rPr>
              <w:t>в</w:t>
            </w:r>
          </w:p>
          <w:p w:rsidR="001E79AE" w:rsidRPr="001E79AE" w:rsidRDefault="001E79AE" w:rsidP="001E79AE">
            <w:pPr>
              <w:widowControl w:val="0"/>
              <w:autoSpaceDE w:val="0"/>
              <w:autoSpaceDN w:val="0"/>
              <w:rPr>
                <w:rFonts w:ascii="Verdana" w:eastAsia="Georgia" w:hAnsi="Verdana" w:cs="Georgia"/>
                <w:b/>
                <w:sz w:val="20"/>
                <w:szCs w:val="20"/>
                <w:lang w:eastAsia="en-US"/>
              </w:rPr>
            </w:pPr>
            <w:r w:rsidRPr="001E79AE">
              <w:rPr>
                <w:rFonts w:ascii="Verdana" w:eastAsia="Georgia" w:hAnsi="Verdana" w:cs="Georgia"/>
                <w:b/>
                <w:sz w:val="20"/>
                <w:szCs w:val="20"/>
                <w:lang w:eastAsia="en-US"/>
              </w:rPr>
              <w:t>града</w:t>
            </w:r>
          </w:p>
        </w:tc>
        <w:tc>
          <w:tcPr>
            <w:tcW w:w="996" w:type="dxa"/>
          </w:tcPr>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1E79AE">
            <w:pPr>
              <w:widowControl w:val="0"/>
              <w:autoSpaceDE w:val="0"/>
              <w:autoSpaceDN w:val="0"/>
              <w:ind w:right="183"/>
              <w:rPr>
                <w:rFonts w:ascii="Verdana" w:eastAsia="Georgia" w:hAnsi="Verdana" w:cs="Georgia"/>
                <w:sz w:val="20"/>
                <w:szCs w:val="20"/>
                <w:lang w:eastAsia="en-US"/>
              </w:rPr>
            </w:pPr>
            <w:r w:rsidRPr="001E79AE">
              <w:rPr>
                <w:rFonts w:ascii="Verdana" w:eastAsia="Georgia" w:hAnsi="Verdana" w:cs="Georgia"/>
                <w:sz w:val="20"/>
                <w:szCs w:val="20"/>
                <w:lang w:eastAsia="en-US"/>
              </w:rPr>
              <w:t>От тях</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мъже</w:t>
            </w:r>
          </w:p>
        </w:tc>
        <w:tc>
          <w:tcPr>
            <w:tcW w:w="1004" w:type="dxa"/>
          </w:tcPr>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1E79AE">
            <w:pPr>
              <w:widowControl w:val="0"/>
              <w:autoSpaceDE w:val="0"/>
              <w:autoSpaceDN w:val="0"/>
              <w:ind w:right="189"/>
              <w:rPr>
                <w:rFonts w:ascii="Verdana" w:eastAsia="Georgia" w:hAnsi="Verdana" w:cs="Georgia"/>
                <w:sz w:val="20"/>
                <w:szCs w:val="20"/>
                <w:lang w:eastAsia="en-US"/>
              </w:rPr>
            </w:pPr>
            <w:r w:rsidRPr="001E79AE">
              <w:rPr>
                <w:rFonts w:ascii="Verdana" w:eastAsia="Georgia" w:hAnsi="Verdana" w:cs="Georgia"/>
                <w:sz w:val="20"/>
                <w:szCs w:val="20"/>
                <w:lang w:eastAsia="en-US"/>
              </w:rPr>
              <w:t>От тях</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жени</w:t>
            </w:r>
          </w:p>
        </w:tc>
      </w:tr>
      <w:tr w:rsidR="001E79AE" w:rsidRPr="001E79AE" w:rsidTr="001E79AE">
        <w:trPr>
          <w:trHeight w:val="93"/>
        </w:trPr>
        <w:tc>
          <w:tcPr>
            <w:tcW w:w="3370"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9"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991"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1135"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994"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996"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1004"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r>
      <w:tr w:rsidR="001E79AE" w:rsidRPr="001E79AE" w:rsidTr="001E79AE">
        <w:trPr>
          <w:trHeight w:val="827"/>
        </w:trPr>
        <w:tc>
          <w:tcPr>
            <w:tcW w:w="3370" w:type="dxa"/>
          </w:tcPr>
          <w:p w:rsidR="001E79AE" w:rsidRPr="001E79AE" w:rsidRDefault="001E79AE" w:rsidP="001E79AE">
            <w:pPr>
              <w:widowControl w:val="0"/>
              <w:autoSpaceDE w:val="0"/>
              <w:autoSpaceDN w:val="0"/>
              <w:ind w:right="382"/>
              <w:rPr>
                <w:rFonts w:ascii="Verdana" w:eastAsia="Georgia" w:hAnsi="Verdana" w:cs="Georgia"/>
                <w:sz w:val="20"/>
                <w:szCs w:val="20"/>
                <w:lang w:eastAsia="en-US"/>
              </w:rPr>
            </w:pPr>
            <w:r w:rsidRPr="001E79AE">
              <w:rPr>
                <w:rFonts w:ascii="Verdana" w:eastAsia="Georgia" w:hAnsi="Verdana" w:cs="Georgia"/>
                <w:sz w:val="20"/>
                <w:szCs w:val="20"/>
                <w:lang w:eastAsia="en-US"/>
              </w:rPr>
              <w:t>Население под, във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надтрудоспособна</w:t>
            </w:r>
            <w:r w:rsidRPr="001E79AE">
              <w:rPr>
                <w:rFonts w:ascii="Verdana" w:eastAsia="Georgia" w:hAnsi="Verdana" w:cs="Georgia"/>
                <w:spacing w:val="-15"/>
                <w:sz w:val="20"/>
                <w:szCs w:val="20"/>
                <w:lang w:eastAsia="en-US"/>
              </w:rPr>
              <w:t xml:space="preserve"> </w:t>
            </w:r>
            <w:r w:rsidRPr="001E79AE">
              <w:rPr>
                <w:rFonts w:ascii="Verdana" w:eastAsia="Georgia" w:hAnsi="Verdana" w:cs="Georgia"/>
                <w:sz w:val="20"/>
                <w:szCs w:val="20"/>
                <w:lang w:eastAsia="en-US"/>
              </w:rPr>
              <w:t>възраст</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към</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31.12.2023г.</w:t>
            </w:r>
          </w:p>
        </w:tc>
        <w:tc>
          <w:tcPr>
            <w:tcW w:w="849" w:type="dxa"/>
          </w:tcPr>
          <w:p w:rsidR="001E79AE" w:rsidRPr="001E79AE" w:rsidRDefault="001E79AE" w:rsidP="001E79AE">
            <w:pPr>
              <w:widowControl w:val="0"/>
              <w:autoSpaceDE w:val="0"/>
              <w:autoSpaceDN w:val="0"/>
              <w:ind w:right="95"/>
              <w:jc w:val="center"/>
              <w:rPr>
                <w:rFonts w:ascii="Verdana" w:eastAsia="Georgia" w:hAnsi="Verdana" w:cs="Georgia"/>
                <w:sz w:val="20"/>
                <w:szCs w:val="20"/>
                <w:lang w:eastAsia="en-US"/>
              </w:rPr>
            </w:pPr>
            <w:r w:rsidRPr="001E79AE">
              <w:rPr>
                <w:rFonts w:ascii="Verdana" w:eastAsia="Georgia" w:hAnsi="Verdana" w:cs="Georgia"/>
                <w:sz w:val="20"/>
                <w:szCs w:val="20"/>
                <w:lang w:eastAsia="en-US"/>
              </w:rPr>
              <w:t>6991</w:t>
            </w:r>
          </w:p>
        </w:tc>
        <w:tc>
          <w:tcPr>
            <w:tcW w:w="99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3364</w:t>
            </w:r>
          </w:p>
        </w:tc>
        <w:tc>
          <w:tcPr>
            <w:tcW w:w="1135"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3627</w:t>
            </w:r>
          </w:p>
        </w:tc>
        <w:tc>
          <w:tcPr>
            <w:tcW w:w="994"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6342</w:t>
            </w:r>
          </w:p>
        </w:tc>
        <w:tc>
          <w:tcPr>
            <w:tcW w:w="996"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3043</w:t>
            </w:r>
          </w:p>
        </w:tc>
        <w:tc>
          <w:tcPr>
            <w:tcW w:w="1004"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3299</w:t>
            </w:r>
          </w:p>
        </w:tc>
      </w:tr>
      <w:tr w:rsidR="001E79AE" w:rsidRPr="001E79AE" w:rsidTr="001E79AE">
        <w:trPr>
          <w:trHeight w:val="276"/>
        </w:trPr>
        <w:tc>
          <w:tcPr>
            <w:tcW w:w="3370"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Под</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трудоспособна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възраст</w:t>
            </w:r>
          </w:p>
        </w:tc>
        <w:tc>
          <w:tcPr>
            <w:tcW w:w="849" w:type="dxa"/>
          </w:tcPr>
          <w:p w:rsidR="001E79AE" w:rsidRPr="001E79AE" w:rsidRDefault="001E79AE" w:rsidP="001E79AE">
            <w:pPr>
              <w:widowControl w:val="0"/>
              <w:autoSpaceDE w:val="0"/>
              <w:autoSpaceDN w:val="0"/>
              <w:ind w:right="95"/>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1003</w:t>
            </w:r>
          </w:p>
        </w:tc>
        <w:tc>
          <w:tcPr>
            <w:tcW w:w="99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512</w:t>
            </w:r>
          </w:p>
        </w:tc>
        <w:tc>
          <w:tcPr>
            <w:tcW w:w="1135"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491</w:t>
            </w:r>
          </w:p>
        </w:tc>
        <w:tc>
          <w:tcPr>
            <w:tcW w:w="994"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928</w:t>
            </w:r>
          </w:p>
        </w:tc>
        <w:tc>
          <w:tcPr>
            <w:tcW w:w="996"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476</w:t>
            </w:r>
          </w:p>
        </w:tc>
        <w:tc>
          <w:tcPr>
            <w:tcW w:w="1004"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452</w:t>
            </w:r>
          </w:p>
        </w:tc>
      </w:tr>
      <w:tr w:rsidR="001E79AE" w:rsidRPr="001E79AE" w:rsidTr="001E79AE">
        <w:trPr>
          <w:trHeight w:val="275"/>
        </w:trPr>
        <w:tc>
          <w:tcPr>
            <w:tcW w:w="3370"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В</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трудоспособна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възраст</w:t>
            </w:r>
          </w:p>
        </w:tc>
        <w:tc>
          <w:tcPr>
            <w:tcW w:w="849" w:type="dxa"/>
          </w:tcPr>
          <w:p w:rsidR="001E79AE" w:rsidRPr="001E79AE" w:rsidRDefault="001E79AE" w:rsidP="001E79AE">
            <w:pPr>
              <w:widowControl w:val="0"/>
              <w:autoSpaceDE w:val="0"/>
              <w:autoSpaceDN w:val="0"/>
              <w:ind w:right="95"/>
              <w:jc w:val="center"/>
              <w:rPr>
                <w:rFonts w:ascii="Verdana" w:eastAsia="Georgia" w:hAnsi="Verdana" w:cs="Georgia"/>
                <w:sz w:val="20"/>
                <w:szCs w:val="20"/>
                <w:lang w:eastAsia="en-US"/>
              </w:rPr>
            </w:pPr>
            <w:r w:rsidRPr="001E79AE">
              <w:rPr>
                <w:rFonts w:ascii="Verdana" w:eastAsia="Georgia" w:hAnsi="Verdana" w:cs="Georgia"/>
                <w:sz w:val="20"/>
                <w:szCs w:val="20"/>
                <w:lang w:eastAsia="en-US"/>
              </w:rPr>
              <w:t>4157</w:t>
            </w:r>
          </w:p>
        </w:tc>
        <w:tc>
          <w:tcPr>
            <w:tcW w:w="99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2212</w:t>
            </w:r>
          </w:p>
        </w:tc>
        <w:tc>
          <w:tcPr>
            <w:tcW w:w="1135"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1945</w:t>
            </w:r>
          </w:p>
        </w:tc>
        <w:tc>
          <w:tcPr>
            <w:tcW w:w="994"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3795</w:t>
            </w:r>
          </w:p>
        </w:tc>
        <w:tc>
          <w:tcPr>
            <w:tcW w:w="996"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2007</w:t>
            </w:r>
          </w:p>
        </w:tc>
        <w:tc>
          <w:tcPr>
            <w:tcW w:w="1004"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1788</w:t>
            </w:r>
          </w:p>
        </w:tc>
      </w:tr>
      <w:tr w:rsidR="001E79AE" w:rsidRPr="001E79AE" w:rsidTr="001E79AE">
        <w:trPr>
          <w:trHeight w:val="277"/>
        </w:trPr>
        <w:tc>
          <w:tcPr>
            <w:tcW w:w="3370"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Над</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трудоспособна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възраст</w:t>
            </w:r>
          </w:p>
        </w:tc>
        <w:tc>
          <w:tcPr>
            <w:tcW w:w="849" w:type="dxa"/>
          </w:tcPr>
          <w:p w:rsidR="001E79AE" w:rsidRPr="001E79AE" w:rsidRDefault="001E79AE" w:rsidP="001E79AE">
            <w:pPr>
              <w:widowControl w:val="0"/>
              <w:autoSpaceDE w:val="0"/>
              <w:autoSpaceDN w:val="0"/>
              <w:ind w:right="95"/>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1831</w:t>
            </w:r>
          </w:p>
        </w:tc>
        <w:tc>
          <w:tcPr>
            <w:tcW w:w="99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640</w:t>
            </w:r>
          </w:p>
        </w:tc>
        <w:tc>
          <w:tcPr>
            <w:tcW w:w="1135"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1191</w:t>
            </w:r>
          </w:p>
        </w:tc>
        <w:tc>
          <w:tcPr>
            <w:tcW w:w="994"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1619</w:t>
            </w:r>
          </w:p>
        </w:tc>
        <w:tc>
          <w:tcPr>
            <w:tcW w:w="996"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560</w:t>
            </w:r>
          </w:p>
        </w:tc>
        <w:tc>
          <w:tcPr>
            <w:tcW w:w="1004" w:type="dxa"/>
          </w:tcPr>
          <w:p w:rsidR="001E79AE" w:rsidRPr="001E79AE" w:rsidRDefault="001E79AE" w:rsidP="001E79AE">
            <w:pPr>
              <w:widowControl w:val="0"/>
              <w:autoSpaceDE w:val="0"/>
              <w:autoSpaceDN w:val="0"/>
              <w:ind w:right="9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1059</w:t>
            </w:r>
          </w:p>
        </w:tc>
      </w:tr>
    </w:tbl>
    <w:p w:rsidR="001E79AE" w:rsidRPr="001E79AE" w:rsidRDefault="001E79AE" w:rsidP="001E79AE">
      <w:pPr>
        <w:widowControl w:val="0"/>
        <w:autoSpaceDE w:val="0"/>
        <w:autoSpaceDN w:val="0"/>
        <w:ind w:right="109"/>
        <w:jc w:val="both"/>
        <w:rPr>
          <w:rFonts w:ascii="Verdana" w:eastAsia="Georgia" w:hAnsi="Verdana" w:cs="Georgia"/>
          <w:sz w:val="20"/>
          <w:lang w:eastAsia="en-US"/>
        </w:rPr>
      </w:pPr>
    </w:p>
    <w:p w:rsidR="001E79AE" w:rsidRPr="001E79AE" w:rsidRDefault="001E79AE" w:rsidP="001E79AE">
      <w:pPr>
        <w:widowControl w:val="0"/>
        <w:autoSpaceDE w:val="0"/>
        <w:autoSpaceDN w:val="0"/>
        <w:rPr>
          <w:rFonts w:ascii="Verdana" w:eastAsia="Georgia" w:hAnsi="Verdana" w:cs="Georgia"/>
          <w:sz w:val="10"/>
          <w:lang w:eastAsia="en-US"/>
        </w:rPr>
      </w:pPr>
    </w:p>
    <w:tbl>
      <w:tblPr>
        <w:tblW w:w="928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3"/>
        <w:gridCol w:w="2120"/>
        <w:gridCol w:w="845"/>
        <w:gridCol w:w="846"/>
        <w:gridCol w:w="845"/>
        <w:gridCol w:w="845"/>
        <w:gridCol w:w="845"/>
      </w:tblGrid>
      <w:tr w:rsidR="001E79AE" w:rsidRPr="001E79AE" w:rsidTr="001E79AE">
        <w:trPr>
          <w:trHeight w:val="551"/>
        </w:trPr>
        <w:tc>
          <w:tcPr>
            <w:tcW w:w="9289" w:type="dxa"/>
            <w:gridSpan w:val="7"/>
          </w:tcPr>
          <w:p w:rsidR="001E79AE" w:rsidRPr="001E79AE" w:rsidRDefault="001E79AE" w:rsidP="001E79AE">
            <w:pPr>
              <w:widowControl w:val="0"/>
              <w:autoSpaceDE w:val="0"/>
              <w:autoSpaceDN w:val="0"/>
              <w:rPr>
                <w:rFonts w:ascii="Verdana" w:eastAsia="Georgia" w:hAnsi="Verdana" w:cs="Georgia"/>
                <w:b/>
                <w:sz w:val="20"/>
                <w:szCs w:val="20"/>
                <w:lang w:eastAsia="en-US"/>
              </w:rPr>
            </w:pPr>
            <w:r w:rsidRPr="001E79AE">
              <w:rPr>
                <w:rFonts w:ascii="Verdana" w:eastAsia="Georgia" w:hAnsi="Verdana" w:cs="Georgia"/>
                <w:b/>
                <w:sz w:val="20"/>
                <w:szCs w:val="20"/>
                <w:lang w:eastAsia="en-US"/>
              </w:rPr>
              <w:t>Данни/информация</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за</w:t>
            </w:r>
            <w:r w:rsidRPr="001E79AE">
              <w:rPr>
                <w:rFonts w:ascii="Verdana" w:eastAsia="Georgia" w:hAnsi="Verdana" w:cs="Georgia"/>
                <w:b/>
                <w:spacing w:val="-5"/>
                <w:sz w:val="20"/>
                <w:szCs w:val="20"/>
                <w:lang w:eastAsia="en-US"/>
              </w:rPr>
              <w:t xml:space="preserve"> </w:t>
            </w:r>
            <w:r w:rsidRPr="001E79AE">
              <w:rPr>
                <w:rFonts w:ascii="Verdana" w:eastAsia="Georgia" w:hAnsi="Verdana" w:cs="Georgia"/>
                <w:b/>
                <w:sz w:val="20"/>
                <w:szCs w:val="20"/>
                <w:lang w:eastAsia="en-US"/>
              </w:rPr>
              <w:t>демографското</w:t>
            </w:r>
            <w:r w:rsidRPr="001E79AE">
              <w:rPr>
                <w:rFonts w:ascii="Verdana" w:eastAsia="Georgia" w:hAnsi="Verdana" w:cs="Georgia"/>
                <w:b/>
                <w:spacing w:val="-2"/>
                <w:sz w:val="20"/>
                <w:szCs w:val="20"/>
                <w:lang w:eastAsia="en-US"/>
              </w:rPr>
              <w:t xml:space="preserve"> </w:t>
            </w:r>
            <w:r w:rsidRPr="001E79AE">
              <w:rPr>
                <w:rFonts w:ascii="Verdana" w:eastAsia="Georgia" w:hAnsi="Verdana" w:cs="Georgia"/>
                <w:b/>
                <w:sz w:val="20"/>
                <w:szCs w:val="20"/>
                <w:lang w:eastAsia="en-US"/>
              </w:rPr>
              <w:t>развитие</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в</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община</w:t>
            </w:r>
            <w:r w:rsidRPr="001E79AE">
              <w:rPr>
                <w:rFonts w:ascii="Verdana" w:eastAsia="Georgia" w:hAnsi="Verdana" w:cs="Georgia"/>
                <w:b/>
                <w:spacing w:val="-2"/>
                <w:sz w:val="20"/>
                <w:szCs w:val="20"/>
                <w:lang w:eastAsia="en-US"/>
              </w:rPr>
              <w:t xml:space="preserve"> Пирдоп </w:t>
            </w:r>
            <w:r w:rsidRPr="001E79AE">
              <w:rPr>
                <w:rFonts w:ascii="Verdana" w:eastAsia="Georgia" w:hAnsi="Verdana" w:cs="Georgia"/>
                <w:b/>
                <w:sz w:val="20"/>
                <w:szCs w:val="20"/>
                <w:lang w:eastAsia="en-US"/>
              </w:rPr>
              <w:t>за</w:t>
            </w:r>
            <w:r w:rsidRPr="001E79AE">
              <w:rPr>
                <w:rFonts w:ascii="Verdana" w:eastAsia="Georgia" w:hAnsi="Verdana" w:cs="Georgia"/>
                <w:b/>
                <w:spacing w:val="-5"/>
                <w:sz w:val="20"/>
                <w:szCs w:val="20"/>
                <w:lang w:eastAsia="en-US"/>
              </w:rPr>
              <w:t xml:space="preserve"> </w:t>
            </w:r>
            <w:r w:rsidRPr="001E79AE">
              <w:rPr>
                <w:rFonts w:ascii="Verdana" w:eastAsia="Georgia" w:hAnsi="Verdana" w:cs="Georgia"/>
                <w:b/>
                <w:sz w:val="20"/>
                <w:szCs w:val="20"/>
                <w:lang w:eastAsia="en-US"/>
              </w:rPr>
              <w:t>последните</w:t>
            </w:r>
            <w:r w:rsidRPr="001E79AE">
              <w:rPr>
                <w:rFonts w:ascii="Verdana" w:eastAsia="Georgia" w:hAnsi="Verdana" w:cs="Georgia"/>
                <w:b/>
                <w:spacing w:val="-4"/>
                <w:sz w:val="20"/>
                <w:szCs w:val="20"/>
                <w:lang w:eastAsia="en-US"/>
              </w:rPr>
              <w:t xml:space="preserve"> </w:t>
            </w:r>
            <w:r w:rsidRPr="001E79AE">
              <w:rPr>
                <w:rFonts w:ascii="Verdana" w:eastAsia="Georgia" w:hAnsi="Verdana" w:cs="Georgia"/>
                <w:b/>
                <w:sz w:val="20"/>
                <w:szCs w:val="20"/>
                <w:lang w:eastAsia="en-US"/>
              </w:rPr>
              <w:t>5 години:</w:t>
            </w:r>
          </w:p>
        </w:tc>
      </w:tr>
      <w:tr w:rsidR="001E79AE" w:rsidRPr="001E79AE" w:rsidTr="001E79AE">
        <w:trPr>
          <w:trHeight w:val="321"/>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2120" w:type="dxa"/>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5" w:type="dxa"/>
          </w:tcPr>
          <w:p w:rsidR="001E79AE" w:rsidRPr="001E79AE" w:rsidRDefault="001E79AE" w:rsidP="001E79AE">
            <w:pPr>
              <w:widowControl w:val="0"/>
              <w:autoSpaceDE w:val="0"/>
              <w:autoSpaceDN w:val="0"/>
              <w:ind w:right="95"/>
              <w:jc w:val="right"/>
              <w:rPr>
                <w:rFonts w:ascii="Verdana" w:eastAsia="Georgia" w:hAnsi="Verdana" w:cs="Georgia"/>
                <w:b/>
                <w:i/>
                <w:sz w:val="20"/>
                <w:szCs w:val="20"/>
                <w:lang w:eastAsia="en-US"/>
              </w:rPr>
            </w:pPr>
            <w:r w:rsidRPr="001E79AE">
              <w:rPr>
                <w:rFonts w:ascii="Verdana" w:eastAsia="Georgia" w:hAnsi="Verdana" w:cs="Georgia"/>
                <w:b/>
                <w:i/>
                <w:sz w:val="20"/>
                <w:szCs w:val="20"/>
                <w:lang w:eastAsia="en-US"/>
              </w:rPr>
              <w:t>2023</w:t>
            </w:r>
          </w:p>
        </w:tc>
        <w:tc>
          <w:tcPr>
            <w:tcW w:w="846" w:type="dxa"/>
          </w:tcPr>
          <w:p w:rsidR="001E79AE" w:rsidRPr="001E79AE" w:rsidRDefault="001E79AE" w:rsidP="001E79AE">
            <w:pPr>
              <w:widowControl w:val="0"/>
              <w:autoSpaceDE w:val="0"/>
              <w:autoSpaceDN w:val="0"/>
              <w:ind w:right="97"/>
              <w:jc w:val="right"/>
              <w:rPr>
                <w:rFonts w:ascii="Verdana" w:eastAsia="Georgia" w:hAnsi="Verdana" w:cs="Georgia"/>
                <w:b/>
                <w:i/>
                <w:sz w:val="20"/>
                <w:szCs w:val="20"/>
                <w:lang w:eastAsia="en-US"/>
              </w:rPr>
            </w:pPr>
            <w:r w:rsidRPr="001E79AE">
              <w:rPr>
                <w:rFonts w:ascii="Verdana" w:eastAsia="Georgia" w:hAnsi="Verdana" w:cs="Georgia"/>
                <w:b/>
                <w:i/>
                <w:sz w:val="20"/>
                <w:szCs w:val="20"/>
                <w:lang w:eastAsia="en-US"/>
              </w:rPr>
              <w:t>2022</w:t>
            </w:r>
          </w:p>
        </w:tc>
        <w:tc>
          <w:tcPr>
            <w:tcW w:w="845" w:type="dxa"/>
          </w:tcPr>
          <w:p w:rsidR="001E79AE" w:rsidRPr="001E79AE" w:rsidRDefault="001E79AE" w:rsidP="001E79AE">
            <w:pPr>
              <w:widowControl w:val="0"/>
              <w:autoSpaceDE w:val="0"/>
              <w:autoSpaceDN w:val="0"/>
              <w:ind w:right="96"/>
              <w:jc w:val="right"/>
              <w:rPr>
                <w:rFonts w:ascii="Verdana" w:eastAsia="Georgia" w:hAnsi="Verdana" w:cs="Georgia"/>
                <w:b/>
                <w:i/>
                <w:sz w:val="20"/>
                <w:szCs w:val="20"/>
                <w:lang w:eastAsia="en-US"/>
              </w:rPr>
            </w:pPr>
            <w:r w:rsidRPr="001E79AE">
              <w:rPr>
                <w:rFonts w:ascii="Verdana" w:eastAsia="Georgia" w:hAnsi="Verdana" w:cs="Georgia"/>
                <w:b/>
                <w:i/>
                <w:sz w:val="20"/>
                <w:szCs w:val="20"/>
                <w:lang w:eastAsia="en-US"/>
              </w:rPr>
              <w:t>2021</w:t>
            </w:r>
          </w:p>
        </w:tc>
        <w:tc>
          <w:tcPr>
            <w:tcW w:w="845" w:type="dxa"/>
          </w:tcPr>
          <w:p w:rsidR="001E79AE" w:rsidRPr="001E79AE" w:rsidRDefault="001E79AE" w:rsidP="001E79AE">
            <w:pPr>
              <w:widowControl w:val="0"/>
              <w:autoSpaceDE w:val="0"/>
              <w:autoSpaceDN w:val="0"/>
              <w:ind w:right="96"/>
              <w:jc w:val="right"/>
              <w:rPr>
                <w:rFonts w:ascii="Verdana" w:eastAsia="Georgia" w:hAnsi="Verdana" w:cs="Georgia"/>
                <w:b/>
                <w:i/>
                <w:sz w:val="20"/>
                <w:szCs w:val="20"/>
                <w:lang w:eastAsia="en-US"/>
              </w:rPr>
            </w:pPr>
            <w:r w:rsidRPr="001E79AE">
              <w:rPr>
                <w:rFonts w:ascii="Verdana" w:eastAsia="Georgia" w:hAnsi="Verdana" w:cs="Georgia"/>
                <w:b/>
                <w:i/>
                <w:sz w:val="20"/>
                <w:szCs w:val="20"/>
                <w:lang w:eastAsia="en-US"/>
              </w:rPr>
              <w:t>2020</w:t>
            </w:r>
          </w:p>
        </w:tc>
        <w:tc>
          <w:tcPr>
            <w:tcW w:w="845" w:type="dxa"/>
          </w:tcPr>
          <w:p w:rsidR="001E79AE" w:rsidRPr="001E79AE" w:rsidRDefault="001E79AE" w:rsidP="001E79AE">
            <w:pPr>
              <w:widowControl w:val="0"/>
              <w:autoSpaceDE w:val="0"/>
              <w:autoSpaceDN w:val="0"/>
              <w:ind w:right="97"/>
              <w:jc w:val="right"/>
              <w:rPr>
                <w:rFonts w:ascii="Verdana" w:eastAsia="Georgia" w:hAnsi="Verdana" w:cs="Georgia"/>
                <w:b/>
                <w:i/>
                <w:sz w:val="20"/>
                <w:szCs w:val="20"/>
                <w:lang w:eastAsia="en-US"/>
              </w:rPr>
            </w:pPr>
            <w:r w:rsidRPr="001E79AE">
              <w:rPr>
                <w:rFonts w:ascii="Verdana" w:eastAsia="Georgia" w:hAnsi="Verdana" w:cs="Georgia"/>
                <w:b/>
                <w:i/>
                <w:sz w:val="20"/>
                <w:szCs w:val="20"/>
                <w:lang w:eastAsia="en-US"/>
              </w:rPr>
              <w:t>2019</w:t>
            </w:r>
          </w:p>
        </w:tc>
      </w:tr>
      <w:tr w:rsidR="001E79AE" w:rsidRPr="001E79AE" w:rsidTr="001E79AE">
        <w:trPr>
          <w:trHeight w:val="138"/>
        </w:trPr>
        <w:tc>
          <w:tcPr>
            <w:tcW w:w="2943" w:type="dxa"/>
            <w:shd w:val="clear" w:color="auto" w:fill="E4E4E4"/>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2120" w:type="dxa"/>
            <w:shd w:val="clear" w:color="auto" w:fill="E4E4E4"/>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5" w:type="dxa"/>
            <w:shd w:val="clear" w:color="auto" w:fill="E4E4E4"/>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6" w:type="dxa"/>
            <w:shd w:val="clear" w:color="auto" w:fill="E4E4E4"/>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5" w:type="dxa"/>
            <w:shd w:val="clear" w:color="auto" w:fill="E4E4E4"/>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5" w:type="dxa"/>
            <w:shd w:val="clear" w:color="auto" w:fill="E4E4E4"/>
          </w:tcPr>
          <w:p w:rsidR="001E79AE" w:rsidRPr="001E79AE" w:rsidRDefault="001E79AE" w:rsidP="001E79AE">
            <w:pPr>
              <w:widowControl w:val="0"/>
              <w:autoSpaceDE w:val="0"/>
              <w:autoSpaceDN w:val="0"/>
              <w:rPr>
                <w:rFonts w:ascii="Verdana" w:eastAsia="Georgia" w:hAnsi="Verdana" w:cs="Georgia"/>
                <w:sz w:val="20"/>
                <w:szCs w:val="20"/>
                <w:lang w:eastAsia="en-US"/>
              </w:rPr>
            </w:pPr>
          </w:p>
        </w:tc>
        <w:tc>
          <w:tcPr>
            <w:tcW w:w="845" w:type="dxa"/>
            <w:shd w:val="clear" w:color="auto" w:fill="E4E4E4"/>
          </w:tcPr>
          <w:p w:rsidR="001E79AE" w:rsidRPr="001E79AE" w:rsidRDefault="001E79AE" w:rsidP="001E79AE">
            <w:pPr>
              <w:widowControl w:val="0"/>
              <w:autoSpaceDE w:val="0"/>
              <w:autoSpaceDN w:val="0"/>
              <w:rPr>
                <w:rFonts w:ascii="Verdana" w:eastAsia="Georgia" w:hAnsi="Verdana" w:cs="Georgia"/>
                <w:sz w:val="20"/>
                <w:szCs w:val="20"/>
                <w:lang w:eastAsia="en-US"/>
              </w:rPr>
            </w:pPr>
          </w:p>
        </w:tc>
      </w:tr>
      <w:tr w:rsidR="001E79AE" w:rsidRPr="001E79AE" w:rsidTr="001E79AE">
        <w:trPr>
          <w:trHeight w:val="299"/>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Общ</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брой</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населението</w:t>
            </w:r>
          </w:p>
        </w:tc>
        <w:tc>
          <w:tcPr>
            <w:tcW w:w="2120" w:type="dxa"/>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p>
        </w:tc>
        <w:tc>
          <w:tcPr>
            <w:tcW w:w="845" w:type="dxa"/>
          </w:tcPr>
          <w:p w:rsidR="001E79AE" w:rsidRPr="001E79AE" w:rsidRDefault="001E79AE" w:rsidP="001E79AE">
            <w:pPr>
              <w:widowControl w:val="0"/>
              <w:autoSpaceDE w:val="0"/>
              <w:autoSpaceDN w:val="0"/>
              <w:ind w:right="15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6991</w:t>
            </w:r>
          </w:p>
        </w:tc>
        <w:tc>
          <w:tcPr>
            <w:tcW w:w="846" w:type="dxa"/>
          </w:tcPr>
          <w:p w:rsidR="001E79AE" w:rsidRPr="001E79AE" w:rsidRDefault="001E79AE" w:rsidP="001E79AE">
            <w:pPr>
              <w:widowControl w:val="0"/>
              <w:autoSpaceDE w:val="0"/>
              <w:autoSpaceDN w:val="0"/>
              <w:ind w:right="98"/>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7125</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7075</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7192</w:t>
            </w:r>
          </w:p>
        </w:tc>
        <w:tc>
          <w:tcPr>
            <w:tcW w:w="845" w:type="dxa"/>
          </w:tcPr>
          <w:p w:rsidR="001E79AE" w:rsidRPr="001E79AE" w:rsidRDefault="001E79AE" w:rsidP="001E79AE">
            <w:pPr>
              <w:widowControl w:val="0"/>
              <w:autoSpaceDE w:val="0"/>
              <w:autoSpaceDN w:val="0"/>
              <w:ind w:right="98"/>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7236</w:t>
            </w:r>
          </w:p>
        </w:tc>
      </w:tr>
      <w:tr w:rsidR="001E79AE" w:rsidRPr="001E79AE" w:rsidTr="001E79AE">
        <w:trPr>
          <w:trHeight w:val="299"/>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Раждаемост</w:t>
            </w:r>
          </w:p>
        </w:tc>
        <w:tc>
          <w:tcPr>
            <w:tcW w:w="2120" w:type="dxa"/>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p>
        </w:tc>
        <w:tc>
          <w:tcPr>
            <w:tcW w:w="845" w:type="dxa"/>
          </w:tcPr>
          <w:p w:rsidR="001E79AE" w:rsidRPr="001E79AE" w:rsidRDefault="001E79AE" w:rsidP="001E79AE">
            <w:pPr>
              <w:widowControl w:val="0"/>
              <w:autoSpaceDE w:val="0"/>
              <w:autoSpaceDN w:val="0"/>
              <w:ind w:right="9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60</w:t>
            </w:r>
          </w:p>
        </w:tc>
        <w:tc>
          <w:tcPr>
            <w:tcW w:w="846" w:type="dxa"/>
          </w:tcPr>
          <w:p w:rsidR="001E79AE" w:rsidRPr="001E79AE" w:rsidRDefault="001E79AE" w:rsidP="001E79AE">
            <w:pPr>
              <w:widowControl w:val="0"/>
              <w:autoSpaceDE w:val="0"/>
              <w:autoSpaceDN w:val="0"/>
              <w:ind w:right="158"/>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61</w:t>
            </w:r>
          </w:p>
        </w:tc>
        <w:tc>
          <w:tcPr>
            <w:tcW w:w="845" w:type="dxa"/>
          </w:tcPr>
          <w:p w:rsidR="001E79AE" w:rsidRPr="001E79AE" w:rsidRDefault="001E79AE" w:rsidP="001E79AE">
            <w:pPr>
              <w:widowControl w:val="0"/>
              <w:autoSpaceDE w:val="0"/>
              <w:autoSpaceDN w:val="0"/>
              <w:ind w:right="15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62</w:t>
            </w:r>
          </w:p>
        </w:tc>
        <w:tc>
          <w:tcPr>
            <w:tcW w:w="845" w:type="dxa"/>
          </w:tcPr>
          <w:p w:rsidR="001E79AE" w:rsidRPr="001E79AE" w:rsidRDefault="001E79AE" w:rsidP="001E79AE">
            <w:pPr>
              <w:widowControl w:val="0"/>
              <w:autoSpaceDE w:val="0"/>
              <w:autoSpaceDN w:val="0"/>
              <w:ind w:right="15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55</w:t>
            </w:r>
          </w:p>
        </w:tc>
        <w:tc>
          <w:tcPr>
            <w:tcW w:w="845" w:type="dxa"/>
          </w:tcPr>
          <w:p w:rsidR="001E79AE" w:rsidRPr="001E79AE" w:rsidRDefault="001E79AE" w:rsidP="001E79AE">
            <w:pPr>
              <w:widowControl w:val="0"/>
              <w:autoSpaceDE w:val="0"/>
              <w:autoSpaceDN w:val="0"/>
              <w:ind w:right="15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54</w:t>
            </w:r>
          </w:p>
        </w:tc>
      </w:tr>
      <w:tr w:rsidR="001E79AE" w:rsidRPr="001E79AE" w:rsidTr="001E79AE">
        <w:trPr>
          <w:trHeight w:val="301"/>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Смъртност</w:t>
            </w:r>
          </w:p>
        </w:tc>
        <w:tc>
          <w:tcPr>
            <w:tcW w:w="2120" w:type="dxa"/>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p>
        </w:tc>
        <w:tc>
          <w:tcPr>
            <w:tcW w:w="845" w:type="dxa"/>
          </w:tcPr>
          <w:p w:rsidR="001E79AE" w:rsidRPr="001E79AE" w:rsidRDefault="001E79AE" w:rsidP="001E79AE">
            <w:pPr>
              <w:widowControl w:val="0"/>
              <w:autoSpaceDE w:val="0"/>
              <w:autoSpaceDN w:val="0"/>
              <w:ind w:right="9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131</w:t>
            </w:r>
          </w:p>
        </w:tc>
        <w:tc>
          <w:tcPr>
            <w:tcW w:w="846" w:type="dxa"/>
          </w:tcPr>
          <w:p w:rsidR="001E79AE" w:rsidRPr="001E79AE" w:rsidRDefault="001E79AE" w:rsidP="001E79AE">
            <w:pPr>
              <w:widowControl w:val="0"/>
              <w:autoSpaceDE w:val="0"/>
              <w:autoSpaceDN w:val="0"/>
              <w:ind w:right="98"/>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141</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167</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161</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140</w:t>
            </w:r>
          </w:p>
        </w:tc>
      </w:tr>
      <w:tr w:rsidR="001E79AE" w:rsidRPr="001E79AE" w:rsidTr="001E79AE">
        <w:trPr>
          <w:trHeight w:val="300"/>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ЕСТЕСТВЕН</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ПРИРАСТ</w:t>
            </w:r>
          </w:p>
        </w:tc>
        <w:tc>
          <w:tcPr>
            <w:tcW w:w="2120" w:type="dxa"/>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r w:rsidRPr="001E79AE">
              <w:rPr>
                <w:rFonts w:ascii="Verdana" w:eastAsia="Georgia" w:hAnsi="Verdana" w:cs="Georgia"/>
                <w:i/>
                <w:spacing w:val="-2"/>
                <w:sz w:val="20"/>
                <w:szCs w:val="20"/>
                <w:lang w:eastAsia="en-US"/>
              </w:rPr>
              <w:t xml:space="preserve"> </w:t>
            </w:r>
            <w:r w:rsidRPr="001E79AE">
              <w:rPr>
                <w:rFonts w:ascii="Verdana" w:eastAsia="Georgia" w:hAnsi="Verdana" w:cs="Georgia"/>
                <w:i/>
                <w:sz w:val="20"/>
                <w:szCs w:val="20"/>
                <w:lang w:eastAsia="en-US"/>
              </w:rPr>
              <w:t>+/-</w:t>
            </w:r>
          </w:p>
        </w:tc>
        <w:tc>
          <w:tcPr>
            <w:tcW w:w="845" w:type="dxa"/>
          </w:tcPr>
          <w:p w:rsidR="001E79AE" w:rsidRPr="001E79AE" w:rsidRDefault="001E79AE" w:rsidP="001E79AE">
            <w:pPr>
              <w:widowControl w:val="0"/>
              <w:autoSpaceDE w:val="0"/>
              <w:autoSpaceDN w:val="0"/>
              <w:ind w:right="9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-6,8</w:t>
            </w:r>
          </w:p>
        </w:tc>
        <w:tc>
          <w:tcPr>
            <w:tcW w:w="846" w:type="dxa"/>
          </w:tcPr>
          <w:p w:rsidR="001E79AE" w:rsidRPr="001E79AE" w:rsidRDefault="001E79AE" w:rsidP="001E79AE">
            <w:pPr>
              <w:widowControl w:val="0"/>
              <w:autoSpaceDE w:val="0"/>
              <w:autoSpaceDN w:val="0"/>
              <w:ind w:right="98"/>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-9,6</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-13,2</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-9,5</w:t>
            </w:r>
          </w:p>
        </w:tc>
        <w:tc>
          <w:tcPr>
            <w:tcW w:w="845" w:type="dxa"/>
          </w:tcPr>
          <w:p w:rsidR="001E79AE" w:rsidRPr="001E79AE" w:rsidRDefault="001E79AE" w:rsidP="001E79AE">
            <w:pPr>
              <w:widowControl w:val="0"/>
              <w:autoSpaceDE w:val="0"/>
              <w:autoSpaceDN w:val="0"/>
              <w:ind w:right="9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-6,7</w:t>
            </w:r>
          </w:p>
        </w:tc>
      </w:tr>
      <w:tr w:rsidR="001E79AE" w:rsidRPr="001E79AE" w:rsidTr="001E79AE">
        <w:trPr>
          <w:trHeight w:val="299"/>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Заселени</w:t>
            </w:r>
          </w:p>
        </w:tc>
        <w:tc>
          <w:tcPr>
            <w:tcW w:w="2120" w:type="dxa"/>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p>
        </w:tc>
        <w:tc>
          <w:tcPr>
            <w:tcW w:w="845" w:type="dxa"/>
          </w:tcPr>
          <w:p w:rsidR="001E79AE" w:rsidRPr="001E79AE" w:rsidRDefault="001E79AE" w:rsidP="001E79AE">
            <w:pPr>
              <w:widowControl w:val="0"/>
              <w:autoSpaceDE w:val="0"/>
              <w:autoSpaceDN w:val="0"/>
              <w:ind w:right="9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85</w:t>
            </w:r>
          </w:p>
        </w:tc>
        <w:tc>
          <w:tcPr>
            <w:tcW w:w="846"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95</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137</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184</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110</w:t>
            </w:r>
          </w:p>
        </w:tc>
      </w:tr>
      <w:tr w:rsidR="001E79AE" w:rsidRPr="001E79AE" w:rsidTr="001E79AE">
        <w:trPr>
          <w:trHeight w:val="299"/>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Изселени</w:t>
            </w:r>
          </w:p>
        </w:tc>
        <w:tc>
          <w:tcPr>
            <w:tcW w:w="2120" w:type="dxa"/>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p>
        </w:tc>
        <w:tc>
          <w:tcPr>
            <w:tcW w:w="845" w:type="dxa"/>
          </w:tcPr>
          <w:p w:rsidR="001E79AE" w:rsidRPr="001E79AE" w:rsidRDefault="001E79AE" w:rsidP="001E79AE">
            <w:pPr>
              <w:widowControl w:val="0"/>
              <w:autoSpaceDE w:val="0"/>
              <w:autoSpaceDN w:val="0"/>
              <w:ind w:right="9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148</w:t>
            </w:r>
          </w:p>
        </w:tc>
        <w:tc>
          <w:tcPr>
            <w:tcW w:w="846"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120</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149</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122</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176</w:t>
            </w:r>
          </w:p>
        </w:tc>
      </w:tr>
      <w:tr w:rsidR="001E79AE" w:rsidRPr="001E79AE" w:rsidTr="001E79AE">
        <w:trPr>
          <w:trHeight w:val="299"/>
        </w:trPr>
        <w:tc>
          <w:tcPr>
            <w:tcW w:w="2943" w:type="dxa"/>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МЕХАНИЧЕН</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ПРИРАСТ</w:t>
            </w:r>
          </w:p>
        </w:tc>
        <w:tc>
          <w:tcPr>
            <w:tcW w:w="2120" w:type="dxa"/>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r w:rsidRPr="001E79AE">
              <w:rPr>
                <w:rFonts w:ascii="Verdana" w:eastAsia="Georgia" w:hAnsi="Verdana" w:cs="Georgia"/>
                <w:i/>
                <w:spacing w:val="-2"/>
                <w:sz w:val="20"/>
                <w:szCs w:val="20"/>
                <w:lang w:eastAsia="en-US"/>
              </w:rPr>
              <w:t xml:space="preserve"> </w:t>
            </w:r>
            <w:r w:rsidRPr="001E79AE">
              <w:rPr>
                <w:rFonts w:ascii="Verdana" w:eastAsia="Georgia" w:hAnsi="Verdana" w:cs="Georgia"/>
                <w:i/>
                <w:sz w:val="20"/>
                <w:szCs w:val="20"/>
                <w:lang w:eastAsia="en-US"/>
              </w:rPr>
              <w:t>+/-</w:t>
            </w:r>
          </w:p>
        </w:tc>
        <w:tc>
          <w:tcPr>
            <w:tcW w:w="845" w:type="dxa"/>
          </w:tcPr>
          <w:p w:rsidR="001E79AE" w:rsidRPr="001E79AE" w:rsidRDefault="001E79AE" w:rsidP="001E79AE">
            <w:pPr>
              <w:widowControl w:val="0"/>
              <w:autoSpaceDE w:val="0"/>
              <w:autoSpaceDN w:val="0"/>
              <w:ind w:right="9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-63</w:t>
            </w:r>
          </w:p>
        </w:tc>
        <w:tc>
          <w:tcPr>
            <w:tcW w:w="846"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-25</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-12</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62</w:t>
            </w:r>
          </w:p>
        </w:tc>
        <w:tc>
          <w:tcPr>
            <w:tcW w:w="845"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-66</w:t>
            </w:r>
          </w:p>
        </w:tc>
      </w:tr>
      <w:tr w:rsidR="001E79AE" w:rsidRPr="001E79AE" w:rsidTr="001E79AE">
        <w:trPr>
          <w:trHeight w:val="553"/>
        </w:trPr>
        <w:tc>
          <w:tcPr>
            <w:tcW w:w="2943"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Брой градско население</w:t>
            </w:r>
          </w:p>
        </w:tc>
        <w:tc>
          <w:tcPr>
            <w:tcW w:w="2120"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ind w:right="15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6342</w:t>
            </w:r>
          </w:p>
        </w:tc>
        <w:tc>
          <w:tcPr>
            <w:tcW w:w="846"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ind w:right="158"/>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6459</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ind w:right="15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6403</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6496</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6547</w:t>
            </w:r>
          </w:p>
        </w:tc>
      </w:tr>
      <w:tr w:rsidR="001E79AE" w:rsidRPr="001E79AE" w:rsidTr="001E79AE">
        <w:trPr>
          <w:trHeight w:val="553"/>
        </w:trPr>
        <w:tc>
          <w:tcPr>
            <w:tcW w:w="2943"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Брой селско население</w:t>
            </w:r>
          </w:p>
        </w:tc>
        <w:tc>
          <w:tcPr>
            <w:tcW w:w="2120"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rPr>
                <w:rFonts w:ascii="Verdana" w:eastAsia="Georgia" w:hAnsi="Verdana" w:cs="Georgia"/>
                <w:i/>
                <w:sz w:val="20"/>
                <w:szCs w:val="20"/>
                <w:lang w:eastAsia="en-US"/>
              </w:rPr>
            </w:pPr>
            <w:r w:rsidRPr="001E79AE">
              <w:rPr>
                <w:rFonts w:ascii="Verdana" w:eastAsia="Georgia" w:hAnsi="Verdana" w:cs="Georgia"/>
                <w:i/>
                <w:sz w:val="20"/>
                <w:szCs w:val="20"/>
                <w:lang w:eastAsia="en-US"/>
              </w:rPr>
              <w:t>брой</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ind w:right="156"/>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649</w:t>
            </w:r>
          </w:p>
        </w:tc>
        <w:tc>
          <w:tcPr>
            <w:tcW w:w="846"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666</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ind w:right="157"/>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672</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696</w:t>
            </w:r>
          </w:p>
        </w:tc>
        <w:tc>
          <w:tcPr>
            <w:tcW w:w="845" w:type="dxa"/>
            <w:tcBorders>
              <w:top w:val="single" w:sz="4" w:space="0" w:color="000000"/>
              <w:left w:val="single" w:sz="4" w:space="0" w:color="000000"/>
              <w:bottom w:val="single" w:sz="4" w:space="0" w:color="000000"/>
              <w:right w:val="single" w:sz="4" w:space="0" w:color="000000"/>
            </w:tcBorders>
          </w:tcPr>
          <w:p w:rsidR="001E79AE" w:rsidRPr="001E79AE" w:rsidRDefault="001E79AE" w:rsidP="001E79AE">
            <w:pPr>
              <w:widowControl w:val="0"/>
              <w:autoSpaceDE w:val="0"/>
              <w:autoSpaceDN w:val="0"/>
              <w:jc w:val="center"/>
              <w:rPr>
                <w:rFonts w:ascii="Verdana" w:eastAsia="Georgia" w:hAnsi="Verdana" w:cs="Georgia"/>
                <w:i/>
                <w:sz w:val="20"/>
                <w:szCs w:val="20"/>
                <w:lang w:eastAsia="en-US"/>
              </w:rPr>
            </w:pPr>
            <w:r w:rsidRPr="001E79AE">
              <w:rPr>
                <w:rFonts w:ascii="Verdana" w:eastAsia="Georgia" w:hAnsi="Verdana" w:cs="Georgia"/>
                <w:i/>
                <w:sz w:val="20"/>
                <w:szCs w:val="20"/>
                <w:lang w:eastAsia="en-US"/>
              </w:rPr>
              <w:t>689</w:t>
            </w:r>
          </w:p>
        </w:tc>
      </w:tr>
    </w:tbl>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Въз</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основа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гореизложените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данни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може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направят</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следните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изводи:</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widowControl w:val="0"/>
        <w:numPr>
          <w:ilvl w:val="0"/>
          <w:numId w:val="15"/>
        </w:numPr>
        <w:tabs>
          <w:tab w:val="left" w:pos="500"/>
        </w:tabs>
        <w:autoSpaceDE w:val="0"/>
        <w:autoSpaceDN w:val="0"/>
        <w:ind w:right="104"/>
        <w:jc w:val="both"/>
        <w:rPr>
          <w:rFonts w:ascii="Verdana" w:eastAsia="Georgia" w:hAnsi="Verdana" w:cs="Georgia"/>
          <w:sz w:val="20"/>
          <w:szCs w:val="20"/>
          <w:lang w:eastAsia="en-US"/>
        </w:rPr>
      </w:pPr>
      <w:r w:rsidRPr="001E79AE">
        <w:rPr>
          <w:rFonts w:ascii="Verdana" w:eastAsia="Georgia" w:hAnsi="Verdana" w:cs="Georgia"/>
          <w:sz w:val="20"/>
          <w:szCs w:val="20"/>
          <w:lang w:eastAsia="en-US"/>
        </w:rPr>
        <w:t>Налице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тенденция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към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намаляване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броя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населението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като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цяло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общината.</w:t>
      </w:r>
    </w:p>
    <w:p w:rsidR="001E79AE" w:rsidRPr="001E79AE" w:rsidRDefault="001E79AE" w:rsidP="0032403C">
      <w:pPr>
        <w:widowControl w:val="0"/>
        <w:numPr>
          <w:ilvl w:val="0"/>
          <w:numId w:val="15"/>
        </w:numPr>
        <w:tabs>
          <w:tab w:val="left" w:pos="500"/>
        </w:tabs>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t>Наблюдава се трайна тенденция към обезлюдяване на селото.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Миграционните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имат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постоянен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характер.</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Свързани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най-вече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безработицата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липсата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 алтернативи 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заетост.</w:t>
      </w:r>
    </w:p>
    <w:p w:rsidR="001E79AE" w:rsidRPr="001E79AE" w:rsidRDefault="001E79AE" w:rsidP="0032403C">
      <w:pPr>
        <w:widowControl w:val="0"/>
        <w:numPr>
          <w:ilvl w:val="0"/>
          <w:numId w:val="15"/>
        </w:numPr>
        <w:tabs>
          <w:tab w:val="left" w:pos="500"/>
        </w:tabs>
        <w:autoSpaceDE w:val="0"/>
        <w:autoSpaceDN w:val="0"/>
        <w:ind w:right="164"/>
        <w:jc w:val="both"/>
        <w:rPr>
          <w:rFonts w:ascii="Verdana" w:eastAsia="Georgia" w:hAnsi="Verdana" w:cs="Georgia"/>
          <w:sz w:val="20"/>
          <w:szCs w:val="20"/>
          <w:lang w:eastAsia="en-US"/>
        </w:rPr>
      </w:pPr>
      <w:r w:rsidRPr="001E79AE">
        <w:rPr>
          <w:rFonts w:ascii="Verdana" w:eastAsia="Georgia" w:hAnsi="Verdana" w:cs="Georgia"/>
          <w:sz w:val="20"/>
          <w:szCs w:val="20"/>
          <w:lang w:eastAsia="en-US"/>
        </w:rPr>
        <w:t>Естественият прираст е отрицателен, което е знак за нарастване на броя и делът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възрастното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население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намаляват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тези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младите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генерации;</w:t>
      </w:r>
    </w:p>
    <w:p w:rsidR="001E79AE" w:rsidRPr="001E79AE" w:rsidRDefault="001E79AE" w:rsidP="001E79AE">
      <w:pPr>
        <w:widowControl w:val="0"/>
        <w:tabs>
          <w:tab w:val="left" w:pos="500"/>
        </w:tabs>
        <w:autoSpaceDE w:val="0"/>
        <w:autoSpaceDN w:val="0"/>
        <w:ind w:right="164"/>
        <w:jc w:val="both"/>
        <w:rPr>
          <w:rFonts w:ascii="Verdana" w:eastAsia="Georgia" w:hAnsi="Verdana" w:cs="Georgia"/>
          <w:sz w:val="20"/>
          <w:szCs w:val="20"/>
          <w:lang w:val="ru-RU" w:eastAsia="en-US"/>
        </w:rPr>
      </w:pPr>
    </w:p>
    <w:p w:rsidR="001E79AE" w:rsidRPr="001E79AE" w:rsidRDefault="001E79AE" w:rsidP="0032403C">
      <w:pPr>
        <w:widowControl w:val="0"/>
        <w:numPr>
          <w:ilvl w:val="0"/>
          <w:numId w:val="17"/>
        </w:numPr>
        <w:tabs>
          <w:tab w:val="left" w:pos="1366"/>
        </w:tabs>
        <w:autoSpaceDE w:val="0"/>
        <w:autoSpaceDN w:val="0"/>
        <w:ind w:left="216" w:right="102" w:firstLine="707"/>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АНАЛИЗ НА СЪСТОЯНИЕТО И ПОТРЕБНОСТИТЕ ОТ ПОДКРЕПА</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ЗА</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ЛИЧНОСТНО</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РАЗВИТИЕ</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НА</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ДЕЦАТА</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И</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УЧЕНИЦИТЕ</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ОТ</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ОБЩИНА</w:t>
      </w:r>
      <w:r w:rsidRPr="001E79AE">
        <w:rPr>
          <w:rFonts w:ascii="Verdana" w:eastAsia="Georgia" w:hAnsi="Verdana" w:cs="Georgia"/>
          <w:b/>
          <w:bCs/>
          <w:spacing w:val="-58"/>
          <w:sz w:val="20"/>
          <w:szCs w:val="20"/>
          <w:lang w:eastAsia="en-US"/>
        </w:rPr>
        <w:t xml:space="preserve"> </w:t>
      </w:r>
      <w:r w:rsidRPr="001E79AE">
        <w:rPr>
          <w:rFonts w:ascii="Verdana" w:eastAsia="Georgia" w:hAnsi="Verdana" w:cs="Georgia"/>
          <w:b/>
          <w:bCs/>
          <w:sz w:val="20"/>
          <w:szCs w:val="20"/>
          <w:lang w:eastAsia="en-US"/>
        </w:rPr>
        <w:t xml:space="preserve"> ПИРДОП</w:t>
      </w:r>
    </w:p>
    <w:p w:rsidR="001E79AE" w:rsidRPr="001E79AE" w:rsidRDefault="001E79AE" w:rsidP="001E79AE">
      <w:pPr>
        <w:widowControl w:val="0"/>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На територията на община Пирдоп има следните образователни институции – </w:t>
      </w:r>
    </w:p>
    <w:p w:rsidR="001E79AE" w:rsidRPr="001E79AE" w:rsidRDefault="001E79AE" w:rsidP="0032403C">
      <w:pPr>
        <w:widowControl w:val="0"/>
        <w:numPr>
          <w:ilvl w:val="0"/>
          <w:numId w:val="18"/>
        </w:numPr>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Начално училище „Тодор Влайков“; </w:t>
      </w:r>
    </w:p>
    <w:p w:rsidR="001E79AE" w:rsidRPr="001E79AE" w:rsidRDefault="001E79AE" w:rsidP="0032403C">
      <w:pPr>
        <w:widowControl w:val="0"/>
        <w:numPr>
          <w:ilvl w:val="0"/>
          <w:numId w:val="18"/>
        </w:numPr>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Средно училище „Саво Савов“;</w:t>
      </w:r>
    </w:p>
    <w:p w:rsidR="001E79AE" w:rsidRPr="001E79AE" w:rsidRDefault="001E79AE" w:rsidP="0032403C">
      <w:pPr>
        <w:widowControl w:val="0"/>
        <w:numPr>
          <w:ilvl w:val="0"/>
          <w:numId w:val="18"/>
        </w:numPr>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Професионална гимназия по механоелектотехника гр. Пирдоп; </w:t>
      </w:r>
    </w:p>
    <w:p w:rsidR="001E79AE" w:rsidRPr="001E79AE" w:rsidRDefault="001E79AE" w:rsidP="0032403C">
      <w:pPr>
        <w:widowControl w:val="0"/>
        <w:numPr>
          <w:ilvl w:val="0"/>
          <w:numId w:val="18"/>
        </w:numPr>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Професионална гимназия по туризъм и хранителни технологии „Никола Димов“</w:t>
      </w:r>
      <w:r w:rsidRPr="001E79AE">
        <w:rPr>
          <w:rFonts w:ascii="Verdana" w:eastAsia="Georgia" w:hAnsi="Verdana" w:cs="Georgia"/>
          <w:spacing w:val="1"/>
          <w:sz w:val="20"/>
          <w:szCs w:val="20"/>
          <w:lang w:eastAsia="en-US"/>
        </w:rPr>
        <w:t>;</w:t>
      </w:r>
    </w:p>
    <w:p w:rsidR="001E79AE" w:rsidRPr="001E79AE" w:rsidRDefault="001E79AE" w:rsidP="0032403C">
      <w:pPr>
        <w:widowControl w:val="0"/>
        <w:numPr>
          <w:ilvl w:val="0"/>
          <w:numId w:val="18"/>
        </w:numPr>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Детска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градина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 Пека и Карло Чоконяни“</w:t>
      </w:r>
      <w:r w:rsidRPr="001E79AE">
        <w:rPr>
          <w:rFonts w:ascii="Verdana" w:eastAsia="Georgia" w:hAnsi="Verdana" w:cs="Georgia"/>
          <w:spacing w:val="1"/>
          <w:sz w:val="20"/>
          <w:szCs w:val="20"/>
          <w:lang w:eastAsia="en-US"/>
        </w:rPr>
        <w:t xml:space="preserve"> с четири филиала- три в град Пирдоп и един в село Душанци. </w:t>
      </w:r>
    </w:p>
    <w:p w:rsidR="001E79AE" w:rsidRPr="001E79AE" w:rsidRDefault="001E79AE" w:rsidP="001E79AE">
      <w:pPr>
        <w:widowControl w:val="0"/>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Три 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институции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общински / началното и средното училище и детската градина/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Другите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институции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територията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общината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са държавни.</w:t>
      </w:r>
    </w:p>
    <w:p w:rsidR="001E79AE" w:rsidRPr="001E79AE" w:rsidRDefault="001E79AE" w:rsidP="001E79AE">
      <w:pPr>
        <w:widowControl w:val="0"/>
        <w:autoSpaceDE w:val="0"/>
        <w:autoSpaceDN w:val="0"/>
        <w:outlineLvl w:val="0"/>
        <w:rPr>
          <w:rFonts w:ascii="Verdana" w:eastAsia="Georgia" w:hAnsi="Verdana" w:cs="Georgia"/>
          <w:b/>
          <w:bCs/>
          <w:sz w:val="20"/>
          <w:szCs w:val="20"/>
          <w:u w:val="single"/>
          <w:lang w:eastAsia="en-US"/>
        </w:rPr>
      </w:pPr>
      <w:r w:rsidRPr="001E79AE">
        <w:rPr>
          <w:rFonts w:ascii="Verdana" w:eastAsia="Georgia" w:hAnsi="Verdana" w:cs="Georgia"/>
          <w:b/>
          <w:bCs/>
          <w:sz w:val="20"/>
          <w:szCs w:val="20"/>
          <w:u w:val="single"/>
          <w:lang w:eastAsia="en-US"/>
        </w:rPr>
        <w:t>Детски</w:t>
      </w:r>
      <w:r w:rsidRPr="001E79AE">
        <w:rPr>
          <w:rFonts w:ascii="Verdana" w:eastAsia="Georgia" w:hAnsi="Verdana" w:cs="Georgia"/>
          <w:b/>
          <w:bCs/>
          <w:spacing w:val="-3"/>
          <w:sz w:val="20"/>
          <w:szCs w:val="20"/>
          <w:u w:val="single"/>
          <w:lang w:eastAsia="en-US"/>
        </w:rPr>
        <w:t xml:space="preserve"> </w:t>
      </w:r>
      <w:r w:rsidRPr="001E79AE">
        <w:rPr>
          <w:rFonts w:ascii="Verdana" w:eastAsia="Georgia" w:hAnsi="Verdana" w:cs="Georgia"/>
          <w:b/>
          <w:bCs/>
          <w:sz w:val="20"/>
          <w:szCs w:val="20"/>
          <w:u w:val="single"/>
          <w:lang w:eastAsia="en-US"/>
        </w:rPr>
        <w:t>градини</w:t>
      </w:r>
      <w:r w:rsidRPr="001E79AE">
        <w:rPr>
          <w:rFonts w:ascii="Verdana" w:eastAsia="Georgia" w:hAnsi="Verdana" w:cs="Georgia"/>
          <w:b/>
          <w:bCs/>
          <w:spacing w:val="-2"/>
          <w:sz w:val="20"/>
          <w:szCs w:val="20"/>
          <w:u w:val="single"/>
          <w:lang w:eastAsia="en-US"/>
        </w:rPr>
        <w:t xml:space="preserve"> </w:t>
      </w:r>
      <w:r w:rsidRPr="001E79AE">
        <w:rPr>
          <w:rFonts w:ascii="Verdana" w:eastAsia="Georgia" w:hAnsi="Verdana" w:cs="Georgia"/>
          <w:b/>
          <w:bCs/>
          <w:sz w:val="20"/>
          <w:szCs w:val="20"/>
          <w:u w:val="single"/>
          <w:lang w:eastAsia="en-US"/>
        </w:rPr>
        <w:t>в</w:t>
      </w:r>
      <w:r w:rsidRPr="001E79AE">
        <w:rPr>
          <w:rFonts w:ascii="Verdana" w:eastAsia="Georgia" w:hAnsi="Verdana" w:cs="Georgia"/>
          <w:b/>
          <w:bCs/>
          <w:spacing w:val="-2"/>
          <w:sz w:val="20"/>
          <w:szCs w:val="20"/>
          <w:u w:val="single"/>
          <w:lang w:eastAsia="en-US"/>
        </w:rPr>
        <w:t xml:space="preserve"> </w:t>
      </w:r>
      <w:r w:rsidRPr="001E79AE">
        <w:rPr>
          <w:rFonts w:ascii="Verdana" w:eastAsia="Georgia" w:hAnsi="Verdana" w:cs="Georgia"/>
          <w:b/>
          <w:bCs/>
          <w:sz w:val="20"/>
          <w:szCs w:val="20"/>
          <w:u w:val="single"/>
          <w:lang w:eastAsia="en-US"/>
        </w:rPr>
        <w:t>Община</w:t>
      </w:r>
      <w:r w:rsidRPr="001E79AE">
        <w:rPr>
          <w:rFonts w:ascii="Verdana" w:eastAsia="Georgia" w:hAnsi="Verdana" w:cs="Georgia"/>
          <w:b/>
          <w:bCs/>
          <w:spacing w:val="-2"/>
          <w:sz w:val="20"/>
          <w:szCs w:val="20"/>
          <w:u w:val="single"/>
          <w:lang w:eastAsia="en-US"/>
        </w:rPr>
        <w:t xml:space="preserve"> </w:t>
      </w:r>
      <w:r w:rsidRPr="001E79AE">
        <w:rPr>
          <w:rFonts w:ascii="Verdana" w:eastAsia="Georgia" w:hAnsi="Verdana" w:cs="Georgia"/>
          <w:b/>
          <w:bCs/>
          <w:sz w:val="20"/>
          <w:szCs w:val="20"/>
          <w:u w:val="single"/>
          <w:lang w:eastAsia="en-US"/>
        </w:rPr>
        <w:t>Пирдоп</w:t>
      </w:r>
    </w:p>
    <w:p w:rsidR="001E79AE" w:rsidRPr="001E79AE" w:rsidRDefault="001E79AE" w:rsidP="001E79AE">
      <w:pPr>
        <w:widowControl w:val="0"/>
        <w:autoSpaceDE w:val="0"/>
        <w:autoSpaceDN w:val="0"/>
        <w:rPr>
          <w:rFonts w:ascii="Verdana" w:eastAsia="Georgia" w:hAnsi="Verdana" w:cs="Georgia"/>
          <w:b/>
          <w:sz w:val="20"/>
          <w:szCs w:val="20"/>
          <w:lang w:eastAsia="en-US"/>
        </w:rPr>
      </w:pPr>
    </w:p>
    <w:p w:rsidR="001E79AE" w:rsidRPr="001E79AE" w:rsidRDefault="001E79AE" w:rsidP="0032403C">
      <w:pPr>
        <w:widowControl w:val="0"/>
        <w:numPr>
          <w:ilvl w:val="0"/>
          <w:numId w:val="14"/>
        </w:numPr>
        <w:tabs>
          <w:tab w:val="left" w:pos="443"/>
        </w:tabs>
        <w:autoSpaceDE w:val="0"/>
        <w:autoSpaceDN w:val="0"/>
        <w:ind w:hanging="227"/>
        <w:rPr>
          <w:rFonts w:ascii="Verdana" w:eastAsia="Georgia" w:hAnsi="Verdana" w:cs="Georgia"/>
          <w:sz w:val="20"/>
          <w:szCs w:val="20"/>
          <w:lang w:eastAsia="en-US"/>
        </w:rPr>
      </w:pPr>
      <w:r w:rsidRPr="001E79AE">
        <w:rPr>
          <w:rFonts w:ascii="Verdana" w:eastAsia="Georgia" w:hAnsi="Verdana" w:cs="Georgia"/>
          <w:sz w:val="20"/>
          <w:szCs w:val="20"/>
          <w:lang w:eastAsia="en-US"/>
        </w:rPr>
        <w:t>Държавни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0</w:t>
      </w:r>
    </w:p>
    <w:p w:rsidR="001E79AE" w:rsidRPr="001E79AE" w:rsidRDefault="001E79AE" w:rsidP="0032403C">
      <w:pPr>
        <w:widowControl w:val="0"/>
        <w:numPr>
          <w:ilvl w:val="0"/>
          <w:numId w:val="14"/>
        </w:numPr>
        <w:tabs>
          <w:tab w:val="left" w:pos="474"/>
        </w:tabs>
        <w:autoSpaceDE w:val="0"/>
        <w:autoSpaceDN w:val="0"/>
        <w:ind w:left="473" w:hanging="258"/>
        <w:jc w:val="both"/>
        <w:rPr>
          <w:rFonts w:ascii="Verdana" w:eastAsia="Georgia" w:hAnsi="Verdana" w:cs="Georgia"/>
          <w:sz w:val="20"/>
          <w:szCs w:val="20"/>
          <w:lang w:eastAsia="en-US"/>
        </w:rPr>
      </w:pPr>
      <w:r w:rsidRPr="001E79AE">
        <w:rPr>
          <w:rFonts w:ascii="Verdana" w:eastAsia="Georgia" w:hAnsi="Verdana" w:cs="Georgia"/>
          <w:sz w:val="20"/>
          <w:szCs w:val="20"/>
          <w:lang w:eastAsia="en-US"/>
        </w:rPr>
        <w:lastRenderedPageBreak/>
        <w:t>Общински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т.ч.</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 средищни)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1</w:t>
      </w:r>
    </w:p>
    <w:p w:rsidR="001E79AE" w:rsidRPr="001E79AE" w:rsidRDefault="001E79AE" w:rsidP="0032403C">
      <w:pPr>
        <w:widowControl w:val="0"/>
        <w:numPr>
          <w:ilvl w:val="0"/>
          <w:numId w:val="14"/>
        </w:numPr>
        <w:tabs>
          <w:tab w:val="left" w:pos="472"/>
        </w:tabs>
        <w:autoSpaceDE w:val="0"/>
        <w:autoSpaceDN w:val="0"/>
        <w:ind w:left="471" w:hanging="256"/>
        <w:jc w:val="both"/>
        <w:rPr>
          <w:rFonts w:ascii="Verdana" w:eastAsia="Georgia" w:hAnsi="Verdana" w:cs="Georgia"/>
          <w:sz w:val="20"/>
          <w:szCs w:val="20"/>
          <w:lang w:eastAsia="en-US"/>
        </w:rPr>
      </w:pPr>
      <w:r w:rsidRPr="001E79AE">
        <w:rPr>
          <w:rFonts w:ascii="Verdana" w:eastAsia="Georgia" w:hAnsi="Verdana" w:cs="Georgia"/>
          <w:sz w:val="20"/>
          <w:szCs w:val="20"/>
          <w:lang w:eastAsia="en-US"/>
        </w:rPr>
        <w:t>Частни -</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0</w:t>
      </w:r>
    </w:p>
    <w:p w:rsidR="001E79AE" w:rsidRPr="001E79AE" w:rsidRDefault="001E79AE" w:rsidP="0032403C">
      <w:pPr>
        <w:widowControl w:val="0"/>
        <w:numPr>
          <w:ilvl w:val="0"/>
          <w:numId w:val="14"/>
        </w:numPr>
        <w:tabs>
          <w:tab w:val="left" w:pos="486"/>
        </w:tabs>
        <w:autoSpaceDE w:val="0"/>
        <w:autoSpaceDN w:val="0"/>
        <w:ind w:left="216" w:right="104" w:firstLine="0"/>
        <w:jc w:val="both"/>
        <w:rPr>
          <w:rFonts w:ascii="Verdana" w:eastAsia="Georgia" w:hAnsi="Verdana" w:cs="Georgia"/>
          <w:i/>
          <w:sz w:val="20"/>
          <w:szCs w:val="20"/>
          <w:lang w:eastAsia="en-US"/>
        </w:rPr>
      </w:pPr>
      <w:r w:rsidRPr="001E79AE">
        <w:rPr>
          <w:rFonts w:ascii="Verdana" w:eastAsia="Georgia" w:hAnsi="Verdana" w:cs="Georgia"/>
          <w:sz w:val="20"/>
          <w:szCs w:val="20"/>
          <w:lang w:eastAsia="en-US"/>
        </w:rPr>
        <w:t>Защитени (чл. 54, ал. 1) –</w:t>
      </w:r>
      <w:r w:rsidRPr="001E79AE">
        <w:rPr>
          <w:rFonts w:ascii="Verdana" w:eastAsia="Georgia" w:hAnsi="Verdana" w:cs="Georgia"/>
          <w:i/>
          <w:sz w:val="20"/>
          <w:szCs w:val="20"/>
          <w:lang w:eastAsia="en-US"/>
        </w:rPr>
        <w:t>0.</w:t>
      </w:r>
    </w:p>
    <w:p w:rsidR="001E79AE" w:rsidRPr="001E79AE" w:rsidRDefault="001E79AE" w:rsidP="001E79AE">
      <w:pPr>
        <w:widowControl w:val="0"/>
        <w:autoSpaceDE w:val="0"/>
        <w:autoSpaceDN w:val="0"/>
        <w:outlineLvl w:val="0"/>
        <w:rPr>
          <w:rFonts w:ascii="Verdana" w:eastAsia="Georgia" w:hAnsi="Verdana" w:cs="Georgia"/>
          <w:b/>
          <w:bCs/>
          <w:sz w:val="20"/>
          <w:szCs w:val="20"/>
          <w:u w:val="single"/>
          <w:lang w:eastAsia="en-US"/>
        </w:rPr>
      </w:pPr>
      <w:r w:rsidRPr="001E79AE">
        <w:rPr>
          <w:rFonts w:ascii="Verdana" w:eastAsia="Georgia" w:hAnsi="Verdana" w:cs="Georgia"/>
          <w:b/>
          <w:bCs/>
          <w:sz w:val="20"/>
          <w:szCs w:val="20"/>
          <w:u w:val="single"/>
          <w:lang w:eastAsia="en-US"/>
        </w:rPr>
        <w:t>Училища</w:t>
      </w:r>
      <w:r w:rsidRPr="001E79AE">
        <w:rPr>
          <w:rFonts w:ascii="Verdana" w:eastAsia="Georgia" w:hAnsi="Verdana" w:cs="Georgia"/>
          <w:b/>
          <w:bCs/>
          <w:spacing w:val="-3"/>
          <w:sz w:val="20"/>
          <w:szCs w:val="20"/>
          <w:u w:val="single"/>
          <w:lang w:eastAsia="en-US"/>
        </w:rPr>
        <w:t xml:space="preserve"> </w:t>
      </w:r>
      <w:r w:rsidRPr="001E79AE">
        <w:rPr>
          <w:rFonts w:ascii="Verdana" w:eastAsia="Georgia" w:hAnsi="Verdana" w:cs="Georgia"/>
          <w:b/>
          <w:bCs/>
          <w:sz w:val="20"/>
          <w:szCs w:val="20"/>
          <w:u w:val="single"/>
          <w:lang w:eastAsia="en-US"/>
        </w:rPr>
        <w:t>в</w:t>
      </w:r>
      <w:r w:rsidRPr="001E79AE">
        <w:rPr>
          <w:rFonts w:ascii="Verdana" w:eastAsia="Georgia" w:hAnsi="Verdana" w:cs="Georgia"/>
          <w:b/>
          <w:bCs/>
          <w:spacing w:val="-3"/>
          <w:sz w:val="20"/>
          <w:szCs w:val="20"/>
          <w:u w:val="single"/>
          <w:lang w:eastAsia="en-US"/>
        </w:rPr>
        <w:t xml:space="preserve"> </w:t>
      </w:r>
      <w:r w:rsidRPr="001E79AE">
        <w:rPr>
          <w:rFonts w:ascii="Verdana" w:eastAsia="Georgia" w:hAnsi="Verdana" w:cs="Georgia"/>
          <w:b/>
          <w:bCs/>
          <w:sz w:val="20"/>
          <w:szCs w:val="20"/>
          <w:u w:val="single"/>
          <w:lang w:eastAsia="en-US"/>
        </w:rPr>
        <w:t>Община</w:t>
      </w:r>
      <w:r w:rsidRPr="001E79AE">
        <w:rPr>
          <w:rFonts w:ascii="Verdana" w:eastAsia="Georgia" w:hAnsi="Verdana" w:cs="Georgia"/>
          <w:b/>
          <w:bCs/>
          <w:spacing w:val="-2"/>
          <w:sz w:val="20"/>
          <w:szCs w:val="20"/>
          <w:u w:val="single"/>
          <w:lang w:eastAsia="en-US"/>
        </w:rPr>
        <w:t xml:space="preserve"> </w:t>
      </w:r>
      <w:r w:rsidRPr="001E79AE">
        <w:rPr>
          <w:rFonts w:ascii="Verdana" w:eastAsia="Georgia" w:hAnsi="Verdana" w:cs="Georgia"/>
          <w:b/>
          <w:bCs/>
          <w:sz w:val="20"/>
          <w:szCs w:val="20"/>
          <w:u w:val="single"/>
          <w:lang w:eastAsia="en-US"/>
        </w:rPr>
        <w:t>Пирдоп</w:t>
      </w:r>
    </w:p>
    <w:p w:rsidR="001E79AE" w:rsidRPr="001E79AE" w:rsidRDefault="001E79AE" w:rsidP="0032403C">
      <w:pPr>
        <w:widowControl w:val="0"/>
        <w:numPr>
          <w:ilvl w:val="1"/>
          <w:numId w:val="14"/>
        </w:numPr>
        <w:tabs>
          <w:tab w:val="left" w:pos="924"/>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b/>
          <w:sz w:val="20"/>
          <w:szCs w:val="20"/>
          <w:lang w:eastAsia="en-US"/>
        </w:rPr>
        <w:t>Неспециализирани</w:t>
      </w:r>
      <w:r w:rsidRPr="001E79AE">
        <w:rPr>
          <w:rFonts w:ascii="Verdana" w:eastAsia="Georgia" w:hAnsi="Verdana" w:cs="Georgia"/>
          <w:b/>
          <w:spacing w:val="-5"/>
          <w:sz w:val="20"/>
          <w:szCs w:val="20"/>
          <w:lang w:eastAsia="en-US"/>
        </w:rPr>
        <w:t xml:space="preserve"> </w:t>
      </w:r>
      <w:r w:rsidRPr="001E79AE">
        <w:rPr>
          <w:rFonts w:ascii="Verdana" w:eastAsia="Georgia" w:hAnsi="Verdana" w:cs="Georgia"/>
          <w:b/>
          <w:sz w:val="20"/>
          <w:szCs w:val="20"/>
          <w:lang w:eastAsia="en-US"/>
        </w:rPr>
        <w:t xml:space="preserve">училища </w:t>
      </w:r>
      <w:r w:rsidRPr="001E79AE">
        <w:rPr>
          <w:rFonts w:ascii="Verdana" w:eastAsia="Georgia" w:hAnsi="Verdana" w:cs="Georgia"/>
          <w:sz w:val="20"/>
          <w:szCs w:val="20"/>
          <w:lang w:eastAsia="en-US"/>
        </w:rPr>
        <w:t>(в</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т.ч.</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средищни)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1</w:t>
      </w:r>
    </w:p>
    <w:p w:rsidR="001E79AE" w:rsidRPr="001E79AE" w:rsidRDefault="001E79AE" w:rsidP="0032403C">
      <w:pPr>
        <w:widowControl w:val="0"/>
        <w:numPr>
          <w:ilvl w:val="0"/>
          <w:numId w:val="13"/>
        </w:numPr>
        <w:tabs>
          <w:tab w:val="left" w:pos="443"/>
        </w:tabs>
        <w:autoSpaceDE w:val="0"/>
        <w:autoSpaceDN w:val="0"/>
        <w:ind w:hanging="227"/>
        <w:rPr>
          <w:rFonts w:ascii="Verdana" w:eastAsia="Georgia" w:hAnsi="Verdana" w:cs="Georgia"/>
          <w:sz w:val="20"/>
          <w:szCs w:val="20"/>
          <w:lang w:eastAsia="en-US"/>
        </w:rPr>
      </w:pPr>
      <w:r w:rsidRPr="001E79AE">
        <w:rPr>
          <w:rFonts w:ascii="Verdana" w:eastAsia="Georgia" w:hAnsi="Verdana" w:cs="Georgia"/>
          <w:sz w:val="20"/>
          <w:szCs w:val="20"/>
          <w:lang w:eastAsia="en-US"/>
        </w:rPr>
        <w:t>Начални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1</w:t>
      </w:r>
    </w:p>
    <w:p w:rsidR="001E79AE" w:rsidRPr="001E79AE" w:rsidRDefault="001E79AE" w:rsidP="0032403C">
      <w:pPr>
        <w:widowControl w:val="0"/>
        <w:numPr>
          <w:ilvl w:val="0"/>
          <w:numId w:val="13"/>
        </w:numPr>
        <w:tabs>
          <w:tab w:val="left" w:pos="474"/>
        </w:tabs>
        <w:autoSpaceDE w:val="0"/>
        <w:autoSpaceDN w:val="0"/>
        <w:ind w:left="473" w:hanging="258"/>
        <w:rPr>
          <w:rFonts w:ascii="Verdana" w:eastAsia="Georgia" w:hAnsi="Verdana" w:cs="Georgia"/>
          <w:sz w:val="20"/>
          <w:szCs w:val="20"/>
          <w:lang w:eastAsia="en-US"/>
        </w:rPr>
      </w:pPr>
      <w:r w:rsidRPr="001E79AE">
        <w:rPr>
          <w:rFonts w:ascii="Verdana" w:eastAsia="Georgia" w:hAnsi="Verdana" w:cs="Georgia"/>
          <w:sz w:val="20"/>
          <w:szCs w:val="20"/>
          <w:lang w:eastAsia="en-US"/>
        </w:rPr>
        <w:t>Основни</w:t>
      </w:r>
      <w:r w:rsidRPr="001E79AE">
        <w:rPr>
          <w:rFonts w:ascii="Verdana" w:eastAsia="Georgia" w:hAnsi="Verdana" w:cs="Georgia"/>
          <w:spacing w:val="54"/>
          <w:sz w:val="20"/>
          <w:szCs w:val="20"/>
          <w:lang w:eastAsia="en-US"/>
        </w:rPr>
        <w:t xml:space="preserve"> </w:t>
      </w:r>
      <w:r w:rsidRPr="001E79AE">
        <w:rPr>
          <w:rFonts w:ascii="Verdana" w:eastAsia="Georgia" w:hAnsi="Verdana" w:cs="Georgia"/>
          <w:sz w:val="20"/>
          <w:szCs w:val="20"/>
          <w:lang w:eastAsia="en-US"/>
        </w:rPr>
        <w:t>- 0</w:t>
      </w:r>
    </w:p>
    <w:p w:rsidR="001E79AE" w:rsidRPr="001E79AE" w:rsidRDefault="001E79AE" w:rsidP="0032403C">
      <w:pPr>
        <w:widowControl w:val="0"/>
        <w:numPr>
          <w:ilvl w:val="0"/>
          <w:numId w:val="13"/>
        </w:numPr>
        <w:tabs>
          <w:tab w:val="left" w:pos="472"/>
        </w:tabs>
        <w:autoSpaceDE w:val="0"/>
        <w:autoSpaceDN w:val="0"/>
        <w:ind w:left="471" w:hanging="256"/>
        <w:rPr>
          <w:rFonts w:ascii="Verdana" w:eastAsia="Georgia" w:hAnsi="Verdana" w:cs="Georgia"/>
          <w:sz w:val="20"/>
          <w:szCs w:val="20"/>
          <w:lang w:eastAsia="en-US"/>
        </w:rPr>
      </w:pPr>
      <w:r w:rsidRPr="001E79AE">
        <w:rPr>
          <w:rFonts w:ascii="Verdana" w:eastAsia="Georgia" w:hAnsi="Verdana" w:cs="Georgia"/>
          <w:sz w:val="20"/>
          <w:szCs w:val="20"/>
          <w:lang w:eastAsia="en-US"/>
        </w:rPr>
        <w:t>Гимназии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2</w:t>
      </w:r>
    </w:p>
    <w:p w:rsidR="001E79AE" w:rsidRPr="001E79AE" w:rsidRDefault="001E79AE" w:rsidP="001E79AE">
      <w:pPr>
        <w:widowControl w:val="0"/>
        <w:autoSpaceDE w:val="0"/>
        <w:autoSpaceDN w:val="0"/>
        <w:ind w:right="5492"/>
        <w:rPr>
          <w:rFonts w:ascii="Verdana" w:eastAsia="Georgia" w:hAnsi="Verdana" w:cs="Georgia"/>
          <w:sz w:val="20"/>
          <w:szCs w:val="20"/>
          <w:lang w:eastAsia="en-US"/>
        </w:rPr>
      </w:pPr>
      <w:r w:rsidRPr="001E79AE">
        <w:rPr>
          <w:rFonts w:ascii="Verdana" w:eastAsia="Georgia" w:hAnsi="Verdana" w:cs="Georgia"/>
          <w:sz w:val="20"/>
          <w:szCs w:val="20"/>
          <w:lang w:eastAsia="en-US"/>
        </w:rPr>
        <w:t>А. профилирани гимназии – 0</w:t>
      </w:r>
    </w:p>
    <w:p w:rsidR="001E79AE" w:rsidRPr="001E79AE" w:rsidRDefault="001E79AE" w:rsidP="001E79AE">
      <w:pPr>
        <w:widowControl w:val="0"/>
        <w:autoSpaceDE w:val="0"/>
        <w:autoSpaceDN w:val="0"/>
        <w:ind w:right="5492"/>
        <w:rPr>
          <w:rFonts w:ascii="Verdana" w:eastAsia="Georgia" w:hAnsi="Verdana" w:cs="Georgia"/>
          <w:sz w:val="20"/>
          <w:szCs w:val="20"/>
          <w:lang w:eastAsia="en-US"/>
        </w:rPr>
      </w:pPr>
      <w:r w:rsidRPr="001E79AE">
        <w:rPr>
          <w:rFonts w:ascii="Verdana" w:eastAsia="Georgia" w:hAnsi="Verdana" w:cs="Georgia"/>
          <w:sz w:val="20"/>
          <w:szCs w:val="20"/>
          <w:lang w:eastAsia="en-US"/>
        </w:rPr>
        <w:t>Б.</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професионални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гимназии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2</w:t>
      </w:r>
    </w:p>
    <w:p w:rsidR="001E79AE" w:rsidRPr="001E79AE" w:rsidRDefault="001E79AE" w:rsidP="0032403C">
      <w:pPr>
        <w:widowControl w:val="0"/>
        <w:numPr>
          <w:ilvl w:val="0"/>
          <w:numId w:val="13"/>
        </w:numPr>
        <w:tabs>
          <w:tab w:val="left" w:pos="474"/>
        </w:tabs>
        <w:autoSpaceDE w:val="0"/>
        <w:autoSpaceDN w:val="0"/>
        <w:ind w:left="473" w:hanging="258"/>
        <w:rPr>
          <w:rFonts w:ascii="Verdana" w:eastAsia="Georgia" w:hAnsi="Verdana" w:cs="Georgia"/>
          <w:sz w:val="20"/>
          <w:szCs w:val="20"/>
          <w:lang w:eastAsia="en-US"/>
        </w:rPr>
      </w:pPr>
      <w:r w:rsidRPr="001E79AE">
        <w:rPr>
          <w:rFonts w:ascii="Verdana" w:eastAsia="Georgia" w:hAnsi="Verdana" w:cs="Georgia"/>
          <w:sz w:val="20"/>
          <w:szCs w:val="20"/>
          <w:lang w:eastAsia="en-US"/>
        </w:rPr>
        <w:t>Обединени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училища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0</w:t>
      </w:r>
    </w:p>
    <w:p w:rsidR="001E79AE" w:rsidRPr="001E79AE" w:rsidRDefault="001E79AE" w:rsidP="0032403C">
      <w:pPr>
        <w:widowControl w:val="0"/>
        <w:numPr>
          <w:ilvl w:val="0"/>
          <w:numId w:val="13"/>
        </w:numPr>
        <w:tabs>
          <w:tab w:val="left" w:pos="466"/>
        </w:tabs>
        <w:autoSpaceDE w:val="0"/>
        <w:autoSpaceDN w:val="0"/>
        <w:ind w:left="465" w:hanging="250"/>
        <w:rPr>
          <w:rFonts w:ascii="Verdana" w:eastAsia="Georgia" w:hAnsi="Verdana" w:cs="Georgia"/>
          <w:sz w:val="20"/>
          <w:szCs w:val="20"/>
          <w:lang w:eastAsia="en-US"/>
        </w:rPr>
      </w:pPr>
      <w:r w:rsidRPr="001E79AE">
        <w:rPr>
          <w:rFonts w:ascii="Verdana" w:eastAsia="Georgia" w:hAnsi="Verdana" w:cs="Georgia"/>
          <w:sz w:val="20"/>
          <w:szCs w:val="20"/>
          <w:lang w:eastAsia="en-US"/>
        </w:rPr>
        <w:t>Средни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1</w:t>
      </w:r>
    </w:p>
    <w:p w:rsidR="001E79AE" w:rsidRPr="001E79AE" w:rsidRDefault="001E79AE" w:rsidP="0032403C">
      <w:pPr>
        <w:widowControl w:val="0"/>
        <w:numPr>
          <w:ilvl w:val="1"/>
          <w:numId w:val="13"/>
        </w:numPr>
        <w:tabs>
          <w:tab w:val="left" w:pos="924"/>
          <w:tab w:val="left" w:pos="925"/>
        </w:tabs>
        <w:autoSpaceDE w:val="0"/>
        <w:autoSpaceDN w:val="0"/>
        <w:ind w:hanging="349"/>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Специализирани</w:t>
      </w:r>
      <w:r w:rsidRPr="001E79AE">
        <w:rPr>
          <w:rFonts w:ascii="Verdana" w:eastAsia="Georgia" w:hAnsi="Verdana" w:cs="Georgia"/>
          <w:b/>
          <w:bCs/>
          <w:spacing w:val="-4"/>
          <w:sz w:val="20"/>
          <w:szCs w:val="20"/>
          <w:lang w:eastAsia="en-US"/>
        </w:rPr>
        <w:t xml:space="preserve"> </w:t>
      </w:r>
      <w:r w:rsidRPr="001E79AE">
        <w:rPr>
          <w:rFonts w:ascii="Verdana" w:eastAsia="Georgia" w:hAnsi="Verdana" w:cs="Georgia"/>
          <w:b/>
          <w:bCs/>
          <w:sz w:val="20"/>
          <w:szCs w:val="20"/>
          <w:lang w:eastAsia="en-US"/>
        </w:rPr>
        <w:t>училища</w:t>
      </w:r>
      <w:r w:rsidRPr="001E79AE">
        <w:rPr>
          <w:rFonts w:ascii="Verdana" w:eastAsia="Georgia" w:hAnsi="Verdana" w:cs="Georgia"/>
          <w:b/>
          <w:bCs/>
          <w:spacing w:val="-1"/>
          <w:sz w:val="20"/>
          <w:szCs w:val="20"/>
          <w:lang w:eastAsia="en-US"/>
        </w:rPr>
        <w:t xml:space="preserve"> </w:t>
      </w:r>
      <w:r w:rsidRPr="001E79AE">
        <w:rPr>
          <w:rFonts w:ascii="Verdana" w:eastAsia="Georgia" w:hAnsi="Verdana" w:cs="Georgia"/>
          <w:b/>
          <w:bCs/>
          <w:sz w:val="20"/>
          <w:szCs w:val="20"/>
          <w:lang w:eastAsia="en-US"/>
        </w:rPr>
        <w:t>–</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0</w:t>
      </w:r>
    </w:p>
    <w:p w:rsidR="001E79AE" w:rsidRPr="001E79AE" w:rsidRDefault="001E79AE" w:rsidP="0032403C">
      <w:pPr>
        <w:widowControl w:val="0"/>
        <w:numPr>
          <w:ilvl w:val="0"/>
          <w:numId w:val="12"/>
        </w:numPr>
        <w:tabs>
          <w:tab w:val="left" w:pos="443"/>
        </w:tabs>
        <w:autoSpaceDE w:val="0"/>
        <w:autoSpaceDN w:val="0"/>
        <w:ind w:hanging="227"/>
        <w:rPr>
          <w:rFonts w:ascii="Verdana" w:eastAsia="Georgia" w:hAnsi="Verdana" w:cs="Georgia"/>
          <w:sz w:val="20"/>
          <w:szCs w:val="20"/>
          <w:lang w:eastAsia="en-US"/>
        </w:rPr>
      </w:pPr>
      <w:r w:rsidRPr="001E79AE">
        <w:rPr>
          <w:rFonts w:ascii="Verdana" w:eastAsia="Georgia" w:hAnsi="Verdana" w:cs="Georgia"/>
          <w:sz w:val="20"/>
          <w:szCs w:val="20"/>
          <w:lang w:eastAsia="en-US"/>
        </w:rPr>
        <w:t>Спортни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училища –</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0</w:t>
      </w:r>
    </w:p>
    <w:p w:rsidR="001E79AE" w:rsidRPr="001E79AE" w:rsidRDefault="001E79AE" w:rsidP="0032403C">
      <w:pPr>
        <w:widowControl w:val="0"/>
        <w:numPr>
          <w:ilvl w:val="0"/>
          <w:numId w:val="12"/>
        </w:numPr>
        <w:tabs>
          <w:tab w:val="left" w:pos="474"/>
        </w:tabs>
        <w:autoSpaceDE w:val="0"/>
        <w:autoSpaceDN w:val="0"/>
        <w:ind w:left="473" w:hanging="258"/>
        <w:rPr>
          <w:rFonts w:ascii="Verdana" w:eastAsia="Georgia" w:hAnsi="Verdana" w:cs="Georgia"/>
          <w:sz w:val="20"/>
          <w:szCs w:val="20"/>
          <w:lang w:eastAsia="en-US"/>
        </w:rPr>
      </w:pPr>
      <w:r w:rsidRPr="001E79AE">
        <w:rPr>
          <w:rFonts w:ascii="Verdana" w:eastAsia="Georgia" w:hAnsi="Verdana" w:cs="Georgia"/>
          <w:sz w:val="20"/>
          <w:szCs w:val="20"/>
          <w:lang w:eastAsia="en-US"/>
        </w:rPr>
        <w:t>Училища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културата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0</w:t>
      </w:r>
    </w:p>
    <w:p w:rsidR="001E79AE" w:rsidRPr="001E79AE" w:rsidRDefault="001E79AE" w:rsidP="0032403C">
      <w:pPr>
        <w:widowControl w:val="0"/>
        <w:numPr>
          <w:ilvl w:val="0"/>
          <w:numId w:val="12"/>
        </w:numPr>
        <w:tabs>
          <w:tab w:val="left" w:pos="472"/>
        </w:tabs>
        <w:autoSpaceDE w:val="0"/>
        <w:autoSpaceDN w:val="0"/>
        <w:ind w:left="471" w:hanging="256"/>
        <w:rPr>
          <w:rFonts w:ascii="Verdana" w:eastAsia="Georgia" w:hAnsi="Verdana" w:cs="Georgia"/>
          <w:sz w:val="20"/>
          <w:szCs w:val="20"/>
          <w:lang w:eastAsia="en-US"/>
        </w:rPr>
      </w:pPr>
      <w:r w:rsidRPr="001E79AE">
        <w:rPr>
          <w:rFonts w:ascii="Verdana" w:eastAsia="Georgia" w:hAnsi="Verdana" w:cs="Georgia"/>
          <w:sz w:val="20"/>
          <w:szCs w:val="20"/>
          <w:lang w:eastAsia="en-US"/>
        </w:rPr>
        <w:t>Училища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изкуствата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 0</w:t>
      </w:r>
    </w:p>
    <w:p w:rsidR="001E79AE" w:rsidRPr="001E79AE" w:rsidRDefault="001E79AE" w:rsidP="0032403C">
      <w:pPr>
        <w:widowControl w:val="0"/>
        <w:numPr>
          <w:ilvl w:val="0"/>
          <w:numId w:val="12"/>
        </w:numPr>
        <w:tabs>
          <w:tab w:val="left" w:pos="474"/>
        </w:tabs>
        <w:autoSpaceDE w:val="0"/>
        <w:autoSpaceDN w:val="0"/>
        <w:ind w:left="473" w:hanging="258"/>
        <w:rPr>
          <w:rFonts w:ascii="Verdana" w:eastAsia="Georgia" w:hAnsi="Verdana" w:cs="Georgia"/>
          <w:sz w:val="20"/>
          <w:szCs w:val="20"/>
          <w:lang w:eastAsia="en-US"/>
        </w:rPr>
      </w:pPr>
      <w:r w:rsidRPr="001E79AE">
        <w:rPr>
          <w:rFonts w:ascii="Verdana" w:eastAsia="Georgia" w:hAnsi="Verdana" w:cs="Georgia"/>
          <w:sz w:val="20"/>
          <w:szCs w:val="20"/>
          <w:lang w:eastAsia="en-US"/>
        </w:rPr>
        <w:t>Духовни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училища –</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0</w:t>
      </w:r>
    </w:p>
    <w:p w:rsidR="001E79AE" w:rsidRPr="001E79AE" w:rsidRDefault="001E79AE" w:rsidP="0032403C">
      <w:pPr>
        <w:widowControl w:val="0"/>
        <w:numPr>
          <w:ilvl w:val="1"/>
          <w:numId w:val="12"/>
        </w:numPr>
        <w:tabs>
          <w:tab w:val="left" w:pos="924"/>
          <w:tab w:val="left" w:pos="925"/>
        </w:tabs>
        <w:autoSpaceDE w:val="0"/>
        <w:autoSpaceDN w:val="0"/>
        <w:ind w:left="924" w:hanging="349"/>
        <w:rPr>
          <w:rFonts w:ascii="Verdana" w:eastAsia="Georgia" w:hAnsi="Verdana" w:cs="Georgia"/>
          <w:sz w:val="20"/>
          <w:szCs w:val="20"/>
          <w:lang w:eastAsia="en-US"/>
        </w:rPr>
      </w:pPr>
      <w:r w:rsidRPr="001E79AE">
        <w:rPr>
          <w:rFonts w:ascii="Verdana" w:eastAsia="Georgia" w:hAnsi="Verdana" w:cs="Georgia"/>
          <w:b/>
          <w:sz w:val="20"/>
          <w:szCs w:val="20"/>
          <w:lang w:eastAsia="en-US"/>
        </w:rPr>
        <w:t>Специални</w:t>
      </w:r>
      <w:r w:rsidRPr="001E79AE">
        <w:rPr>
          <w:rFonts w:ascii="Verdana" w:eastAsia="Georgia" w:hAnsi="Verdana" w:cs="Georgia"/>
          <w:b/>
          <w:spacing w:val="-2"/>
          <w:sz w:val="20"/>
          <w:szCs w:val="20"/>
          <w:lang w:eastAsia="en-US"/>
        </w:rPr>
        <w:t xml:space="preserve"> </w:t>
      </w:r>
      <w:r w:rsidRPr="001E79AE">
        <w:rPr>
          <w:rFonts w:ascii="Verdana" w:eastAsia="Georgia" w:hAnsi="Verdana" w:cs="Georgia"/>
          <w:b/>
          <w:sz w:val="20"/>
          <w:szCs w:val="20"/>
          <w:lang w:eastAsia="en-US"/>
        </w:rPr>
        <w:t>училища</w:t>
      </w:r>
      <w:r w:rsidRPr="001E79AE">
        <w:rPr>
          <w:rFonts w:ascii="Verdana" w:eastAsia="Georgia" w:hAnsi="Verdana" w:cs="Georgia"/>
          <w:b/>
          <w:spacing w:val="-1"/>
          <w:sz w:val="20"/>
          <w:szCs w:val="20"/>
          <w:lang w:eastAsia="en-US"/>
        </w:rPr>
        <w:t xml:space="preserve"> </w:t>
      </w:r>
      <w:r w:rsidRPr="001E79AE">
        <w:rPr>
          <w:rFonts w:ascii="Verdana" w:eastAsia="Georgia" w:hAnsi="Verdana" w:cs="Georgia"/>
          <w:sz w:val="20"/>
          <w:szCs w:val="20"/>
          <w:lang w:eastAsia="en-US"/>
        </w:rPr>
        <w:t>(съгласно</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чл.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44</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ЗПУО) –</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0</w:t>
      </w:r>
    </w:p>
    <w:p w:rsidR="001E79AE" w:rsidRPr="001E79AE" w:rsidRDefault="001E79AE" w:rsidP="001E79AE">
      <w:pPr>
        <w:widowControl w:val="0"/>
        <w:autoSpaceDE w:val="0"/>
        <w:autoSpaceDN w:val="0"/>
        <w:rPr>
          <w:rFonts w:ascii="Verdana" w:eastAsia="Georgia" w:hAnsi="Verdana" w:cs="Georgia"/>
          <w:sz w:val="27"/>
          <w:lang w:eastAsia="en-US"/>
        </w:rPr>
      </w:pPr>
    </w:p>
    <w:p w:rsidR="001E79AE" w:rsidRPr="001E79AE" w:rsidRDefault="001E79AE" w:rsidP="001E79AE">
      <w:pPr>
        <w:widowControl w:val="0"/>
        <w:autoSpaceDE w:val="0"/>
        <w:autoSpaceDN w:val="0"/>
        <w:ind w:right="293"/>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Брой деца и ученици в образователните институции на територията на</w:t>
      </w:r>
      <w:r w:rsidRPr="001E79AE">
        <w:rPr>
          <w:rFonts w:ascii="Verdana" w:eastAsia="Georgia" w:hAnsi="Verdana" w:cs="Georgia"/>
          <w:b/>
          <w:bCs/>
          <w:spacing w:val="-58"/>
          <w:sz w:val="20"/>
          <w:szCs w:val="20"/>
          <w:lang w:eastAsia="en-US"/>
        </w:rPr>
        <w:t xml:space="preserve">  </w:t>
      </w:r>
      <w:r w:rsidRPr="001E79AE">
        <w:rPr>
          <w:rFonts w:ascii="Verdana" w:eastAsia="Georgia" w:hAnsi="Verdana" w:cs="Georgia"/>
          <w:b/>
          <w:bCs/>
          <w:sz w:val="20"/>
          <w:szCs w:val="20"/>
          <w:lang w:eastAsia="en-US"/>
        </w:rPr>
        <w:t>община</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Пирдоп</w:t>
      </w:r>
    </w:p>
    <w:tbl>
      <w:tblPr>
        <w:tblW w:w="964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1417"/>
        <w:gridCol w:w="1418"/>
        <w:gridCol w:w="1701"/>
        <w:gridCol w:w="1711"/>
      </w:tblGrid>
      <w:tr w:rsidR="001E79AE" w:rsidRPr="001E79AE" w:rsidTr="00B65FA9">
        <w:trPr>
          <w:trHeight w:val="544"/>
        </w:trPr>
        <w:tc>
          <w:tcPr>
            <w:tcW w:w="3402" w:type="dxa"/>
          </w:tcPr>
          <w:p w:rsidR="001E79AE" w:rsidRPr="001E79AE" w:rsidRDefault="001E79AE" w:rsidP="001E79AE">
            <w:pPr>
              <w:widowControl w:val="0"/>
              <w:autoSpaceDE w:val="0"/>
              <w:autoSpaceDN w:val="0"/>
              <w:rPr>
                <w:rFonts w:ascii="Verdana" w:eastAsia="Georgia" w:hAnsi="Verdana" w:cs="Georgia"/>
                <w:b/>
                <w:sz w:val="20"/>
                <w:szCs w:val="22"/>
                <w:lang w:eastAsia="en-US"/>
              </w:rPr>
            </w:pPr>
            <w:r w:rsidRPr="001E79AE">
              <w:rPr>
                <w:rFonts w:ascii="Verdana" w:eastAsia="Georgia" w:hAnsi="Verdana" w:cs="Georgia"/>
                <w:b/>
                <w:sz w:val="20"/>
                <w:szCs w:val="22"/>
                <w:lang w:eastAsia="en-US"/>
              </w:rPr>
              <w:t>Учебно</w:t>
            </w:r>
            <w:r w:rsidRPr="001E79AE">
              <w:rPr>
                <w:rFonts w:ascii="Verdana" w:eastAsia="Georgia" w:hAnsi="Verdana" w:cs="Georgia"/>
                <w:b/>
                <w:spacing w:val="-4"/>
                <w:sz w:val="20"/>
                <w:szCs w:val="22"/>
                <w:lang w:eastAsia="en-US"/>
              </w:rPr>
              <w:t xml:space="preserve"> </w:t>
            </w:r>
            <w:r w:rsidRPr="001E79AE">
              <w:rPr>
                <w:rFonts w:ascii="Verdana" w:eastAsia="Georgia" w:hAnsi="Verdana" w:cs="Georgia"/>
                <w:b/>
                <w:sz w:val="20"/>
                <w:szCs w:val="22"/>
                <w:lang w:eastAsia="en-US"/>
              </w:rPr>
              <w:t>заведение за учебната 2023-2024г.</w:t>
            </w:r>
          </w:p>
        </w:tc>
        <w:tc>
          <w:tcPr>
            <w:tcW w:w="1417" w:type="dxa"/>
          </w:tcPr>
          <w:p w:rsidR="001E79AE" w:rsidRPr="001E79AE" w:rsidRDefault="001E79AE" w:rsidP="001E79AE">
            <w:pPr>
              <w:widowControl w:val="0"/>
              <w:autoSpaceDE w:val="0"/>
              <w:autoSpaceDN w:val="0"/>
              <w:ind w:right="79"/>
              <w:jc w:val="center"/>
              <w:rPr>
                <w:rFonts w:ascii="Verdana" w:eastAsia="Georgia" w:hAnsi="Verdana" w:cs="Georgia"/>
                <w:sz w:val="20"/>
                <w:szCs w:val="20"/>
                <w:lang w:eastAsia="en-US"/>
              </w:rPr>
            </w:pPr>
            <w:r w:rsidRPr="001E79AE">
              <w:rPr>
                <w:rFonts w:ascii="Verdana" w:eastAsia="Georgia" w:hAnsi="Verdana" w:cs="Georgia"/>
                <w:sz w:val="20"/>
                <w:szCs w:val="20"/>
                <w:lang w:eastAsia="en-US"/>
              </w:rPr>
              <w:t>Брой</w:t>
            </w:r>
          </w:p>
          <w:p w:rsidR="001E79AE" w:rsidRPr="001E79AE" w:rsidRDefault="001E79AE" w:rsidP="001E79AE">
            <w:pPr>
              <w:widowControl w:val="0"/>
              <w:autoSpaceDE w:val="0"/>
              <w:autoSpaceDN w:val="0"/>
              <w:ind w:right="8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паралелки</w:t>
            </w:r>
          </w:p>
        </w:tc>
        <w:tc>
          <w:tcPr>
            <w:tcW w:w="1418" w:type="dxa"/>
          </w:tcPr>
          <w:p w:rsidR="001E79AE" w:rsidRPr="001E79AE" w:rsidRDefault="001E79AE" w:rsidP="001E79AE">
            <w:pPr>
              <w:widowControl w:val="0"/>
              <w:autoSpaceDE w:val="0"/>
              <w:autoSpaceDN w:val="0"/>
              <w:ind w:right="107"/>
              <w:jc w:val="center"/>
              <w:rPr>
                <w:rFonts w:ascii="Verdana" w:eastAsia="Georgia" w:hAnsi="Verdana" w:cs="Georgia"/>
                <w:sz w:val="20"/>
                <w:szCs w:val="20"/>
                <w:lang w:eastAsia="en-US"/>
              </w:rPr>
            </w:pPr>
            <w:r w:rsidRPr="001E79AE">
              <w:rPr>
                <w:rFonts w:ascii="Verdana" w:eastAsia="Georgia" w:hAnsi="Verdana" w:cs="Georgia"/>
                <w:sz w:val="20"/>
                <w:szCs w:val="20"/>
                <w:lang w:eastAsia="en-US"/>
              </w:rPr>
              <w:t>Брой</w:t>
            </w:r>
          </w:p>
          <w:p w:rsidR="001E79AE" w:rsidRPr="001E79AE" w:rsidRDefault="001E79AE" w:rsidP="001E79AE">
            <w:pPr>
              <w:widowControl w:val="0"/>
              <w:autoSpaceDE w:val="0"/>
              <w:autoSpaceDN w:val="0"/>
              <w:ind w:right="11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ученици</w:t>
            </w:r>
          </w:p>
        </w:tc>
        <w:tc>
          <w:tcPr>
            <w:tcW w:w="1701" w:type="dxa"/>
          </w:tcPr>
          <w:p w:rsidR="001E79AE" w:rsidRPr="001E79AE" w:rsidRDefault="001E79AE" w:rsidP="001E79AE">
            <w:pPr>
              <w:widowControl w:val="0"/>
              <w:autoSpaceDE w:val="0"/>
              <w:autoSpaceDN w:val="0"/>
              <w:ind w:right="157"/>
              <w:jc w:val="center"/>
              <w:rPr>
                <w:rFonts w:ascii="Verdana" w:eastAsia="Georgia" w:hAnsi="Verdana" w:cs="Georgia"/>
                <w:sz w:val="20"/>
                <w:szCs w:val="20"/>
                <w:lang w:eastAsia="en-US"/>
              </w:rPr>
            </w:pPr>
            <w:r w:rsidRPr="001E79AE">
              <w:rPr>
                <w:rFonts w:ascii="Verdana" w:eastAsia="Georgia" w:hAnsi="Verdana" w:cs="Georgia"/>
                <w:sz w:val="20"/>
                <w:szCs w:val="20"/>
                <w:lang w:eastAsia="en-US"/>
              </w:rPr>
              <w:t>Брой</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групи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в</w:t>
            </w:r>
          </w:p>
          <w:p w:rsidR="001E79AE" w:rsidRPr="001E79AE" w:rsidRDefault="001E79AE" w:rsidP="001E79AE">
            <w:pPr>
              <w:widowControl w:val="0"/>
              <w:autoSpaceDE w:val="0"/>
              <w:autoSpaceDN w:val="0"/>
              <w:ind w:right="157"/>
              <w:jc w:val="center"/>
              <w:rPr>
                <w:rFonts w:ascii="Verdana" w:eastAsia="Georgia" w:hAnsi="Verdana" w:cs="Georgia"/>
                <w:sz w:val="20"/>
                <w:szCs w:val="20"/>
                <w:lang w:eastAsia="en-US"/>
              </w:rPr>
            </w:pPr>
            <w:r w:rsidRPr="001E79AE">
              <w:rPr>
                <w:rFonts w:ascii="Verdana" w:eastAsia="Georgia" w:hAnsi="Verdana" w:cs="Georgia"/>
                <w:sz w:val="20"/>
                <w:szCs w:val="20"/>
                <w:lang w:eastAsia="en-US"/>
              </w:rPr>
              <w:t>ДГ</w:t>
            </w:r>
          </w:p>
        </w:tc>
        <w:tc>
          <w:tcPr>
            <w:tcW w:w="1711" w:type="dxa"/>
          </w:tcPr>
          <w:p w:rsidR="001E79AE" w:rsidRPr="001E79AE" w:rsidRDefault="001E79AE" w:rsidP="001E79AE">
            <w:pPr>
              <w:widowControl w:val="0"/>
              <w:autoSpaceDE w:val="0"/>
              <w:autoSpaceDN w:val="0"/>
              <w:ind w:right="112"/>
              <w:jc w:val="center"/>
              <w:rPr>
                <w:rFonts w:ascii="Verdana" w:eastAsia="Georgia" w:hAnsi="Verdana" w:cs="Georgia"/>
                <w:sz w:val="20"/>
                <w:szCs w:val="20"/>
                <w:lang w:eastAsia="en-US"/>
              </w:rPr>
            </w:pPr>
            <w:r w:rsidRPr="001E79AE">
              <w:rPr>
                <w:rFonts w:ascii="Verdana" w:eastAsia="Georgia" w:hAnsi="Verdana" w:cs="Georgia"/>
                <w:sz w:val="20"/>
                <w:szCs w:val="20"/>
                <w:lang w:eastAsia="en-US"/>
              </w:rPr>
              <w:t>Брой</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деца</w:t>
            </w:r>
          </w:p>
          <w:p w:rsidR="001E79AE" w:rsidRPr="001E79AE" w:rsidRDefault="001E79AE" w:rsidP="001E79AE">
            <w:pPr>
              <w:widowControl w:val="0"/>
              <w:autoSpaceDE w:val="0"/>
              <w:autoSpaceDN w:val="0"/>
              <w:ind w:right="11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в</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ДГ</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„Пека и Карло Чоконяни“</w:t>
            </w:r>
          </w:p>
        </w:tc>
        <w:tc>
          <w:tcPr>
            <w:tcW w:w="1417"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418"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701" w:type="dxa"/>
          </w:tcPr>
          <w:p w:rsidR="001E79AE" w:rsidRPr="001E79AE" w:rsidRDefault="001E79AE" w:rsidP="001E79AE">
            <w:pPr>
              <w:widowControl w:val="0"/>
              <w:autoSpaceDE w:val="0"/>
              <w:autoSpaceDN w:val="0"/>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4</w:t>
            </w:r>
          </w:p>
        </w:tc>
        <w:tc>
          <w:tcPr>
            <w:tcW w:w="1711" w:type="dxa"/>
          </w:tcPr>
          <w:p w:rsidR="001E79AE" w:rsidRPr="001E79AE" w:rsidRDefault="001E79AE" w:rsidP="001E79AE">
            <w:pPr>
              <w:widowControl w:val="0"/>
              <w:autoSpaceDE w:val="0"/>
              <w:autoSpaceDN w:val="0"/>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97</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„Снежанка“</w:t>
            </w:r>
          </w:p>
        </w:tc>
        <w:tc>
          <w:tcPr>
            <w:tcW w:w="1417"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418"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70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4</w:t>
            </w:r>
          </w:p>
        </w:tc>
        <w:tc>
          <w:tcPr>
            <w:tcW w:w="171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94</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„Невена Генчева“</w:t>
            </w:r>
          </w:p>
        </w:tc>
        <w:tc>
          <w:tcPr>
            <w:tcW w:w="1417"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418"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70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4</w:t>
            </w:r>
          </w:p>
        </w:tc>
        <w:tc>
          <w:tcPr>
            <w:tcW w:w="1711"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87</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„Детски рай“</w:t>
            </w:r>
          </w:p>
        </w:tc>
        <w:tc>
          <w:tcPr>
            <w:tcW w:w="1417"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418"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70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pacing w:val="-1"/>
                <w:sz w:val="20"/>
                <w:szCs w:val="20"/>
                <w:lang w:val="en-US" w:eastAsia="en-US"/>
              </w:rPr>
              <w:t>1</w:t>
            </w:r>
          </w:p>
        </w:tc>
        <w:tc>
          <w:tcPr>
            <w:tcW w:w="1711"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17</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НУ „Тодор Г. Влайков“</w:t>
            </w:r>
          </w:p>
        </w:tc>
        <w:tc>
          <w:tcPr>
            <w:tcW w:w="1417"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12</w:t>
            </w:r>
          </w:p>
        </w:tc>
        <w:tc>
          <w:tcPr>
            <w:tcW w:w="1418"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299</w:t>
            </w:r>
          </w:p>
        </w:tc>
        <w:tc>
          <w:tcPr>
            <w:tcW w:w="170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w:t>
            </w:r>
          </w:p>
        </w:tc>
        <w:tc>
          <w:tcPr>
            <w:tcW w:w="1711"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СУ „Саво Савов“</w:t>
            </w:r>
          </w:p>
        </w:tc>
        <w:tc>
          <w:tcPr>
            <w:tcW w:w="1417"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15</w:t>
            </w:r>
          </w:p>
        </w:tc>
        <w:tc>
          <w:tcPr>
            <w:tcW w:w="1418"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val="en-US" w:eastAsia="en-US"/>
              </w:rPr>
            </w:pPr>
            <w:r w:rsidRPr="001E79AE">
              <w:rPr>
                <w:rFonts w:ascii="Verdana" w:eastAsia="Georgia" w:hAnsi="Verdana" w:cs="Georgia"/>
                <w:sz w:val="20"/>
                <w:szCs w:val="20"/>
                <w:lang w:eastAsia="en-US"/>
              </w:rPr>
              <w:t>32</w:t>
            </w:r>
            <w:r w:rsidRPr="001E79AE">
              <w:rPr>
                <w:rFonts w:ascii="Verdana" w:eastAsia="Georgia" w:hAnsi="Verdana" w:cs="Georgia"/>
                <w:sz w:val="20"/>
                <w:szCs w:val="20"/>
                <w:lang w:val="en-US" w:eastAsia="en-US"/>
              </w:rPr>
              <w:t>2</w:t>
            </w:r>
          </w:p>
        </w:tc>
        <w:tc>
          <w:tcPr>
            <w:tcW w:w="170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711"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ПГТХТ „Никола Димов“</w:t>
            </w:r>
          </w:p>
        </w:tc>
        <w:tc>
          <w:tcPr>
            <w:tcW w:w="1417"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6</w:t>
            </w:r>
          </w:p>
        </w:tc>
        <w:tc>
          <w:tcPr>
            <w:tcW w:w="1418"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105</w:t>
            </w:r>
          </w:p>
        </w:tc>
        <w:tc>
          <w:tcPr>
            <w:tcW w:w="170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c>
          <w:tcPr>
            <w:tcW w:w="1711"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eastAsia="en-US"/>
              </w:rPr>
            </w:pPr>
            <w:r w:rsidRPr="001E79AE">
              <w:rPr>
                <w:rFonts w:ascii="Verdana" w:eastAsia="Georgia" w:hAnsi="Verdana" w:cs="Georgia"/>
                <w:sz w:val="20"/>
                <w:szCs w:val="20"/>
                <w:lang w:eastAsia="en-US"/>
              </w:rPr>
              <w:t>-</w:t>
            </w:r>
          </w:p>
        </w:tc>
      </w:tr>
      <w:tr w:rsidR="001E79AE" w:rsidRPr="001E79AE" w:rsidTr="00B65FA9">
        <w:trPr>
          <w:trHeight w:val="273"/>
        </w:trPr>
        <w:tc>
          <w:tcPr>
            <w:tcW w:w="34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ПГМЕ </w:t>
            </w:r>
          </w:p>
        </w:tc>
        <w:tc>
          <w:tcPr>
            <w:tcW w:w="1417" w:type="dxa"/>
          </w:tcPr>
          <w:p w:rsidR="001E79AE" w:rsidRPr="001E79AE" w:rsidRDefault="001E79AE" w:rsidP="001E79AE">
            <w:pPr>
              <w:widowControl w:val="0"/>
              <w:autoSpaceDE w:val="0"/>
              <w:autoSpaceDN w:val="0"/>
              <w:ind w:right="91"/>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12</w:t>
            </w:r>
          </w:p>
        </w:tc>
        <w:tc>
          <w:tcPr>
            <w:tcW w:w="1418"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195</w:t>
            </w:r>
          </w:p>
        </w:tc>
        <w:tc>
          <w:tcPr>
            <w:tcW w:w="1701" w:type="dxa"/>
          </w:tcPr>
          <w:p w:rsidR="001E79AE" w:rsidRPr="001E79AE" w:rsidRDefault="001E79AE" w:rsidP="001E79AE">
            <w:pPr>
              <w:widowControl w:val="0"/>
              <w:autoSpaceDE w:val="0"/>
              <w:autoSpaceDN w:val="0"/>
              <w:ind w:right="94"/>
              <w:jc w:val="center"/>
              <w:rPr>
                <w:rFonts w:ascii="Verdana" w:eastAsia="Georgia" w:hAnsi="Verdana" w:cs="Georgia"/>
                <w:sz w:val="20"/>
                <w:szCs w:val="20"/>
                <w:lang w:eastAsia="en-US"/>
              </w:rPr>
            </w:pPr>
          </w:p>
        </w:tc>
        <w:tc>
          <w:tcPr>
            <w:tcW w:w="1711" w:type="dxa"/>
          </w:tcPr>
          <w:p w:rsidR="001E79AE" w:rsidRPr="001E79AE" w:rsidRDefault="001E79AE" w:rsidP="001E79AE">
            <w:pPr>
              <w:widowControl w:val="0"/>
              <w:autoSpaceDE w:val="0"/>
              <w:autoSpaceDN w:val="0"/>
              <w:ind w:right="93"/>
              <w:jc w:val="center"/>
              <w:rPr>
                <w:rFonts w:ascii="Verdana" w:eastAsia="Georgia" w:hAnsi="Verdana" w:cs="Georgia"/>
                <w:sz w:val="20"/>
                <w:szCs w:val="20"/>
                <w:lang w:eastAsia="en-US"/>
              </w:rPr>
            </w:pPr>
          </w:p>
        </w:tc>
      </w:tr>
    </w:tbl>
    <w:p w:rsidR="001E79AE" w:rsidRPr="001E79AE" w:rsidRDefault="001E79AE" w:rsidP="001E79AE">
      <w:pPr>
        <w:widowControl w:val="0"/>
        <w:autoSpaceDE w:val="0"/>
        <w:autoSpaceDN w:val="0"/>
        <w:rPr>
          <w:rFonts w:ascii="Verdana" w:eastAsia="Georgia" w:hAnsi="Verdana" w:cs="Georgia"/>
          <w:b/>
          <w:lang w:eastAsia="en-US"/>
        </w:rPr>
      </w:pP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1E79AE">
      <w:pPr>
        <w:widowControl w:val="0"/>
        <w:autoSpaceDE w:val="0"/>
        <w:autoSpaceDN w:val="0"/>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Брой</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деца</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и</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ученици</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със</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СОП</w:t>
      </w:r>
    </w:p>
    <w:p w:rsidR="001E79AE" w:rsidRPr="001E79AE" w:rsidRDefault="001E79AE" w:rsidP="001E79AE">
      <w:pPr>
        <w:widowControl w:val="0"/>
        <w:autoSpaceDE w:val="0"/>
        <w:autoSpaceDN w:val="0"/>
        <w:rPr>
          <w:rFonts w:ascii="Verdana" w:eastAsia="Georgia" w:hAnsi="Verdana" w:cs="Georgia"/>
          <w:b/>
          <w:sz w:val="20"/>
          <w:szCs w:val="20"/>
          <w:lang w:eastAsia="en-US"/>
        </w:rPr>
      </w:pPr>
    </w:p>
    <w:tbl>
      <w:tblPr>
        <w:tblW w:w="981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6"/>
        <w:gridCol w:w="3979"/>
      </w:tblGrid>
      <w:tr w:rsidR="001E79AE" w:rsidRPr="001E79AE" w:rsidTr="00B65FA9">
        <w:trPr>
          <w:trHeight w:val="425"/>
        </w:trPr>
        <w:tc>
          <w:tcPr>
            <w:tcW w:w="5836" w:type="dxa"/>
          </w:tcPr>
          <w:p w:rsidR="001E79AE" w:rsidRPr="001E79AE" w:rsidRDefault="001E79AE" w:rsidP="001E79AE">
            <w:pPr>
              <w:widowControl w:val="0"/>
              <w:autoSpaceDE w:val="0"/>
              <w:autoSpaceDN w:val="0"/>
              <w:rPr>
                <w:rFonts w:ascii="Verdana" w:eastAsia="Georgia" w:hAnsi="Verdana" w:cs="Georgia"/>
                <w:b/>
                <w:sz w:val="20"/>
                <w:szCs w:val="22"/>
                <w:lang w:eastAsia="en-US"/>
              </w:rPr>
            </w:pPr>
            <w:r w:rsidRPr="001E79AE">
              <w:rPr>
                <w:rFonts w:ascii="Verdana" w:eastAsia="Georgia" w:hAnsi="Verdana" w:cs="Georgia"/>
                <w:b/>
                <w:sz w:val="20"/>
                <w:szCs w:val="22"/>
                <w:lang w:eastAsia="en-US"/>
              </w:rPr>
              <w:t>Учебно</w:t>
            </w:r>
            <w:r w:rsidRPr="001E79AE">
              <w:rPr>
                <w:rFonts w:ascii="Verdana" w:eastAsia="Georgia" w:hAnsi="Verdana" w:cs="Georgia"/>
                <w:b/>
                <w:spacing w:val="-4"/>
                <w:sz w:val="20"/>
                <w:szCs w:val="22"/>
                <w:lang w:eastAsia="en-US"/>
              </w:rPr>
              <w:t xml:space="preserve"> </w:t>
            </w:r>
            <w:r w:rsidRPr="001E79AE">
              <w:rPr>
                <w:rFonts w:ascii="Verdana" w:eastAsia="Georgia" w:hAnsi="Verdana" w:cs="Georgia"/>
                <w:b/>
                <w:sz w:val="20"/>
                <w:szCs w:val="22"/>
                <w:lang w:eastAsia="en-US"/>
              </w:rPr>
              <w:t>заведение за учебната 2023-2024г.</w:t>
            </w:r>
          </w:p>
        </w:tc>
        <w:tc>
          <w:tcPr>
            <w:tcW w:w="3979" w:type="dxa"/>
          </w:tcPr>
          <w:p w:rsidR="001E79AE" w:rsidRPr="001E79AE" w:rsidRDefault="001E79AE" w:rsidP="001E79AE">
            <w:pPr>
              <w:widowControl w:val="0"/>
              <w:autoSpaceDE w:val="0"/>
              <w:autoSpaceDN w:val="0"/>
              <w:rPr>
                <w:rFonts w:ascii="Verdana" w:eastAsia="Georgia" w:hAnsi="Verdana" w:cs="Georgia"/>
                <w:sz w:val="20"/>
                <w:szCs w:val="20"/>
                <w:highlight w:val="yellow"/>
                <w:lang w:eastAsia="en-US"/>
              </w:rPr>
            </w:pPr>
            <w:r w:rsidRPr="001E79AE">
              <w:rPr>
                <w:rFonts w:ascii="Verdana" w:eastAsia="Georgia" w:hAnsi="Verdana" w:cs="Georgia"/>
                <w:sz w:val="20"/>
                <w:szCs w:val="20"/>
                <w:lang w:eastAsia="en-US"/>
              </w:rPr>
              <w:t>Брой</w:t>
            </w:r>
            <w:r w:rsidRPr="001E79AE">
              <w:rPr>
                <w:rFonts w:ascii="Verdana" w:eastAsia="Georgia" w:hAnsi="Verdana" w:cs="Georgia"/>
                <w:spacing w:val="1"/>
                <w:sz w:val="20"/>
                <w:szCs w:val="20"/>
                <w:lang w:eastAsia="en-US"/>
              </w:rPr>
              <w:t xml:space="preserve"> деца/ </w:t>
            </w:r>
            <w:r w:rsidRPr="001E79AE">
              <w:rPr>
                <w:rFonts w:ascii="Verdana" w:eastAsia="Georgia" w:hAnsi="Verdana" w:cs="Georgia"/>
                <w:sz w:val="20"/>
                <w:szCs w:val="20"/>
                <w:lang w:eastAsia="en-US"/>
              </w:rPr>
              <w:t>ученици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със</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СОП</w:t>
            </w:r>
          </w:p>
        </w:tc>
      </w:tr>
      <w:tr w:rsidR="001E79AE" w:rsidRPr="001E79AE" w:rsidTr="00B65FA9">
        <w:trPr>
          <w:trHeight w:val="295"/>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„Пека и Карло Чоконяни“</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0</w:t>
            </w:r>
          </w:p>
        </w:tc>
      </w:tr>
      <w:tr w:rsidR="001E79AE" w:rsidRPr="001E79AE" w:rsidTr="00B65FA9">
        <w:trPr>
          <w:trHeight w:val="271"/>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„Снежанка“</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w:t>
            </w:r>
          </w:p>
        </w:tc>
      </w:tr>
      <w:tr w:rsidR="001E79AE" w:rsidRPr="001E79AE" w:rsidTr="00B65FA9">
        <w:trPr>
          <w:trHeight w:val="274"/>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„Невена Генчева“</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3</w:t>
            </w:r>
          </w:p>
        </w:tc>
      </w:tr>
      <w:tr w:rsidR="001E79AE" w:rsidRPr="001E79AE" w:rsidTr="00B65FA9">
        <w:trPr>
          <w:trHeight w:val="278"/>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„Детски рай“</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1</w:t>
            </w:r>
          </w:p>
        </w:tc>
      </w:tr>
      <w:tr w:rsidR="001E79AE" w:rsidRPr="001E79AE" w:rsidTr="00B65FA9">
        <w:trPr>
          <w:trHeight w:val="268"/>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НУ „Тодор Г. Влайков“</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val="en-US" w:eastAsia="en-US"/>
              </w:rPr>
            </w:pPr>
            <w:r w:rsidRPr="001E79AE">
              <w:rPr>
                <w:rFonts w:ascii="Verdana" w:eastAsia="Georgia" w:hAnsi="Verdana" w:cs="Georgia"/>
                <w:sz w:val="20"/>
                <w:szCs w:val="20"/>
                <w:lang w:val="en-US" w:eastAsia="en-US"/>
              </w:rPr>
              <w:t>3</w:t>
            </w:r>
          </w:p>
        </w:tc>
      </w:tr>
      <w:tr w:rsidR="001E79AE" w:rsidRPr="001E79AE" w:rsidTr="00B65FA9">
        <w:trPr>
          <w:trHeight w:val="272"/>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СУ „Саво Савов“</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4</w:t>
            </w:r>
          </w:p>
        </w:tc>
      </w:tr>
      <w:tr w:rsidR="001E79AE" w:rsidRPr="001E79AE" w:rsidTr="00B65FA9">
        <w:trPr>
          <w:trHeight w:val="242"/>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ПГТХТ „Никола Димов“</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9</w:t>
            </w:r>
          </w:p>
        </w:tc>
      </w:tr>
      <w:tr w:rsidR="001E79AE" w:rsidRPr="001E79AE" w:rsidTr="00B65FA9">
        <w:trPr>
          <w:trHeight w:val="118"/>
        </w:trPr>
        <w:tc>
          <w:tcPr>
            <w:tcW w:w="5836"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ПГМЕ </w:t>
            </w:r>
          </w:p>
        </w:tc>
        <w:tc>
          <w:tcPr>
            <w:tcW w:w="3979" w:type="dxa"/>
          </w:tcPr>
          <w:p w:rsidR="001E79AE" w:rsidRPr="001E79AE" w:rsidRDefault="001E79AE" w:rsidP="001E79AE">
            <w:pPr>
              <w:widowControl w:val="0"/>
              <w:autoSpaceDE w:val="0"/>
              <w:autoSpaceDN w:val="0"/>
              <w:jc w:val="center"/>
              <w:rPr>
                <w:rFonts w:ascii="Verdana" w:eastAsia="Georgia" w:hAnsi="Verdana" w:cs="Georgia"/>
                <w:sz w:val="20"/>
                <w:szCs w:val="20"/>
                <w:lang w:eastAsia="en-US"/>
              </w:rPr>
            </w:pPr>
            <w:r w:rsidRPr="001E79AE">
              <w:rPr>
                <w:rFonts w:ascii="Verdana" w:eastAsia="Georgia" w:hAnsi="Verdana" w:cs="Georgia"/>
                <w:sz w:val="20"/>
                <w:szCs w:val="20"/>
                <w:lang w:eastAsia="en-US"/>
              </w:rPr>
              <w:t>0</w:t>
            </w:r>
          </w:p>
        </w:tc>
      </w:tr>
    </w:tbl>
    <w:p w:rsidR="001E79AE" w:rsidRPr="001E79AE" w:rsidRDefault="001E79AE" w:rsidP="001E79AE">
      <w:pPr>
        <w:widowControl w:val="0"/>
        <w:autoSpaceDE w:val="0"/>
        <w:autoSpaceDN w:val="0"/>
        <w:jc w:val="both"/>
        <w:rPr>
          <w:rFonts w:ascii="Verdana" w:eastAsia="Georgia" w:hAnsi="Verdana" w:cs="Georgia"/>
          <w:lang w:eastAsia="en-US"/>
        </w:rPr>
      </w:pPr>
    </w:p>
    <w:p w:rsidR="001E79AE" w:rsidRPr="001E79AE" w:rsidRDefault="001E79AE" w:rsidP="001E79AE">
      <w:pPr>
        <w:widowControl w:val="0"/>
        <w:autoSpaceDE w:val="0"/>
        <w:autoSpaceDN w:val="0"/>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Организацията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групите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детската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градина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целодневен режим. Обучението</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училищата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извършва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едносменен</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режим.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След</w:t>
      </w:r>
      <w:r w:rsidRPr="001E79AE">
        <w:rPr>
          <w:rFonts w:ascii="Verdana" w:eastAsia="Georgia" w:hAnsi="Verdana" w:cs="Georgia"/>
          <w:spacing w:val="11"/>
          <w:sz w:val="20"/>
          <w:szCs w:val="20"/>
          <w:lang w:eastAsia="en-US"/>
        </w:rPr>
        <w:t xml:space="preserve"> </w:t>
      </w:r>
      <w:r w:rsidRPr="001E79AE">
        <w:rPr>
          <w:rFonts w:ascii="Verdana" w:eastAsia="Georgia" w:hAnsi="Verdana" w:cs="Georgia"/>
          <w:sz w:val="20"/>
          <w:szCs w:val="20"/>
          <w:lang w:eastAsia="en-US"/>
        </w:rPr>
        <w:t>извършване</w:t>
      </w:r>
      <w:r w:rsidRPr="001E79AE">
        <w:rPr>
          <w:rFonts w:ascii="Verdana" w:eastAsia="Georgia" w:hAnsi="Verdana" w:cs="Georgia"/>
          <w:spacing w:val="10"/>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3"/>
          <w:sz w:val="20"/>
          <w:szCs w:val="20"/>
          <w:lang w:eastAsia="en-US"/>
        </w:rPr>
        <w:t xml:space="preserve"> </w:t>
      </w:r>
      <w:r w:rsidRPr="001E79AE">
        <w:rPr>
          <w:rFonts w:ascii="Verdana" w:eastAsia="Georgia" w:hAnsi="Verdana" w:cs="Georgia"/>
          <w:sz w:val="20"/>
          <w:szCs w:val="20"/>
          <w:lang w:eastAsia="en-US"/>
        </w:rPr>
        <w:t>ремонтни</w:t>
      </w:r>
      <w:r w:rsidRPr="001E79AE">
        <w:rPr>
          <w:rFonts w:ascii="Verdana" w:eastAsia="Georgia" w:hAnsi="Verdana" w:cs="Georgia"/>
          <w:spacing w:val="11"/>
          <w:sz w:val="20"/>
          <w:szCs w:val="20"/>
          <w:lang w:eastAsia="en-US"/>
        </w:rPr>
        <w:t xml:space="preserve"> </w:t>
      </w:r>
      <w:r w:rsidRPr="001E79AE">
        <w:rPr>
          <w:rFonts w:ascii="Verdana" w:eastAsia="Georgia" w:hAnsi="Verdana" w:cs="Georgia"/>
          <w:sz w:val="20"/>
          <w:szCs w:val="20"/>
          <w:lang w:eastAsia="en-US"/>
        </w:rPr>
        <w:t>дейности</w:t>
      </w:r>
      <w:r w:rsidRPr="001E79AE">
        <w:rPr>
          <w:rFonts w:ascii="Verdana" w:eastAsia="Georgia" w:hAnsi="Verdana" w:cs="Georgia"/>
          <w:spacing w:val="13"/>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2"/>
          <w:sz w:val="20"/>
          <w:szCs w:val="20"/>
          <w:lang w:eastAsia="en-US"/>
        </w:rPr>
        <w:t xml:space="preserve"> </w:t>
      </w:r>
      <w:r w:rsidRPr="001E79AE">
        <w:rPr>
          <w:rFonts w:ascii="Verdana" w:eastAsia="Georgia" w:hAnsi="Verdana" w:cs="Georgia"/>
          <w:sz w:val="20"/>
          <w:szCs w:val="20"/>
          <w:lang w:eastAsia="en-US"/>
        </w:rPr>
        <w:t>последните</w:t>
      </w:r>
      <w:r w:rsidRPr="001E79AE">
        <w:rPr>
          <w:rFonts w:ascii="Verdana" w:eastAsia="Georgia" w:hAnsi="Verdana" w:cs="Georgia"/>
          <w:spacing w:val="10"/>
          <w:sz w:val="20"/>
          <w:szCs w:val="20"/>
          <w:lang w:eastAsia="en-US"/>
        </w:rPr>
        <w:t xml:space="preserve"> </w:t>
      </w:r>
      <w:r w:rsidRPr="001E79AE">
        <w:rPr>
          <w:rFonts w:ascii="Verdana" w:eastAsia="Georgia" w:hAnsi="Verdana" w:cs="Georgia"/>
          <w:sz w:val="20"/>
          <w:szCs w:val="20"/>
          <w:lang w:eastAsia="en-US"/>
        </w:rPr>
        <w:t>години</w:t>
      </w:r>
      <w:r w:rsidRPr="001E79AE">
        <w:rPr>
          <w:rFonts w:ascii="Verdana" w:eastAsia="Georgia" w:hAnsi="Verdana" w:cs="Georgia"/>
          <w:spacing w:val="11"/>
          <w:sz w:val="20"/>
          <w:szCs w:val="20"/>
          <w:lang w:eastAsia="en-US"/>
        </w:rPr>
        <w:t xml:space="preserve"> </w:t>
      </w:r>
      <w:r w:rsidRPr="001E79AE">
        <w:rPr>
          <w:rFonts w:ascii="Verdana" w:eastAsia="Georgia" w:hAnsi="Verdana" w:cs="Georgia"/>
          <w:sz w:val="20"/>
          <w:szCs w:val="20"/>
          <w:lang w:eastAsia="en-US"/>
        </w:rPr>
        <w:t>материално-техническата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база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градина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добро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състояние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провеждане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нормален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учебно-възпитателен</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нуждае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осъвременяване и оборудване. Капацитетът на сградите отговаря на броя обучаващи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 в момента, дори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сградният фонд би могъл да поеме много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повече ученици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 предучилищна възраст, но предвид демографските проблеми броят им е по-малък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реалния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капацитет.</w:t>
      </w:r>
    </w:p>
    <w:p w:rsidR="001E79AE" w:rsidRPr="001E79AE" w:rsidRDefault="001E79AE" w:rsidP="001E79AE">
      <w:pPr>
        <w:widowControl w:val="0"/>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Във всички образователни институции кадрово е обезпечен учебния процес 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правоспособни кадри. Но с всяка следваща година кадровото обезпечаване е все по-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трудно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броят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пътуващите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учители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увеличава.</w:t>
      </w:r>
    </w:p>
    <w:p w:rsidR="001E79AE" w:rsidRPr="001E79AE" w:rsidRDefault="001E79AE" w:rsidP="001E79AE">
      <w:pPr>
        <w:widowControl w:val="0"/>
        <w:autoSpaceDE w:val="0"/>
        <w:autoSpaceDN w:val="0"/>
        <w:rPr>
          <w:rFonts w:ascii="Verdana" w:eastAsia="Georgia" w:hAnsi="Verdana" w:cs="Georgia"/>
          <w:sz w:val="17"/>
          <w:lang w:eastAsia="en-US"/>
        </w:rPr>
      </w:pPr>
    </w:p>
    <w:tbl>
      <w:tblPr>
        <w:tblW w:w="971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2"/>
        <w:gridCol w:w="1984"/>
        <w:gridCol w:w="1843"/>
        <w:gridCol w:w="1984"/>
      </w:tblGrid>
      <w:tr w:rsidR="001E79AE" w:rsidRPr="001E79AE" w:rsidTr="00B65FA9">
        <w:trPr>
          <w:trHeight w:val="725"/>
        </w:trPr>
        <w:tc>
          <w:tcPr>
            <w:tcW w:w="3902" w:type="dxa"/>
          </w:tcPr>
          <w:p w:rsidR="001E79AE" w:rsidRPr="001E79AE" w:rsidRDefault="001E79AE" w:rsidP="001E79AE">
            <w:pPr>
              <w:widowControl w:val="0"/>
              <w:autoSpaceDE w:val="0"/>
              <w:autoSpaceDN w:val="0"/>
              <w:rPr>
                <w:rFonts w:ascii="Verdana" w:eastAsia="Georgia" w:hAnsi="Verdana" w:cs="Georgia"/>
                <w:b/>
                <w:sz w:val="20"/>
                <w:szCs w:val="22"/>
                <w:lang w:eastAsia="en-US"/>
              </w:rPr>
            </w:pPr>
            <w:r w:rsidRPr="001E79AE">
              <w:rPr>
                <w:rFonts w:ascii="Verdana" w:eastAsia="Georgia" w:hAnsi="Verdana" w:cs="Georgia"/>
                <w:b/>
                <w:sz w:val="20"/>
                <w:szCs w:val="22"/>
                <w:lang w:eastAsia="en-US"/>
              </w:rPr>
              <w:lastRenderedPageBreak/>
              <w:t>Учебно</w:t>
            </w:r>
            <w:r w:rsidRPr="001E79AE">
              <w:rPr>
                <w:rFonts w:ascii="Verdana" w:eastAsia="Georgia" w:hAnsi="Verdana" w:cs="Georgia"/>
                <w:b/>
                <w:spacing w:val="-4"/>
                <w:sz w:val="20"/>
                <w:szCs w:val="22"/>
                <w:lang w:eastAsia="en-US"/>
              </w:rPr>
              <w:t xml:space="preserve"> </w:t>
            </w:r>
            <w:r w:rsidRPr="001E79AE">
              <w:rPr>
                <w:rFonts w:ascii="Verdana" w:eastAsia="Georgia" w:hAnsi="Verdana" w:cs="Georgia"/>
                <w:b/>
                <w:sz w:val="20"/>
                <w:szCs w:val="22"/>
                <w:lang w:eastAsia="en-US"/>
              </w:rPr>
              <w:t>заведение за учебната 2023-2024г.</w:t>
            </w:r>
          </w:p>
        </w:tc>
        <w:tc>
          <w:tcPr>
            <w:tcW w:w="1984" w:type="dxa"/>
          </w:tcPr>
          <w:p w:rsidR="001E79AE" w:rsidRPr="001E79AE" w:rsidRDefault="001E79AE" w:rsidP="001E79AE">
            <w:pPr>
              <w:widowControl w:val="0"/>
              <w:autoSpaceDE w:val="0"/>
              <w:autoSpaceDN w:val="0"/>
              <w:ind w:right="95"/>
              <w:jc w:val="center"/>
              <w:rPr>
                <w:rFonts w:ascii="Verdana" w:eastAsia="Georgia" w:hAnsi="Verdana" w:cs="Georgia"/>
                <w:sz w:val="20"/>
                <w:szCs w:val="22"/>
                <w:lang w:eastAsia="en-US"/>
              </w:rPr>
            </w:pPr>
            <w:r w:rsidRPr="001E79AE">
              <w:rPr>
                <w:rFonts w:ascii="Verdana" w:eastAsia="Georgia" w:hAnsi="Verdana" w:cs="Georgia"/>
                <w:spacing w:val="-1"/>
                <w:sz w:val="20"/>
                <w:szCs w:val="22"/>
                <w:lang w:eastAsia="en-US"/>
              </w:rPr>
              <w:t>Персонал</w:t>
            </w:r>
            <w:r w:rsidRPr="001E79AE">
              <w:rPr>
                <w:rFonts w:ascii="Verdana" w:eastAsia="Georgia" w:hAnsi="Verdana" w:cs="Georgia"/>
                <w:spacing w:val="-46"/>
                <w:sz w:val="20"/>
                <w:szCs w:val="22"/>
                <w:lang w:eastAsia="en-US"/>
              </w:rPr>
              <w:t xml:space="preserve"> </w:t>
            </w:r>
            <w:r w:rsidRPr="001E79AE">
              <w:rPr>
                <w:rFonts w:ascii="Verdana" w:eastAsia="Georgia" w:hAnsi="Verdana" w:cs="Georgia"/>
                <w:sz w:val="20"/>
                <w:szCs w:val="22"/>
                <w:lang w:eastAsia="en-US"/>
              </w:rPr>
              <w:t>общо</w:t>
            </w:r>
          </w:p>
        </w:tc>
        <w:tc>
          <w:tcPr>
            <w:tcW w:w="1843" w:type="dxa"/>
          </w:tcPr>
          <w:p w:rsidR="001E79AE" w:rsidRPr="001E79AE" w:rsidRDefault="001E79AE" w:rsidP="001E79AE">
            <w:pPr>
              <w:widowControl w:val="0"/>
              <w:autoSpaceDE w:val="0"/>
              <w:autoSpaceDN w:val="0"/>
              <w:jc w:val="center"/>
              <w:rPr>
                <w:rFonts w:ascii="Verdana" w:eastAsia="Georgia" w:hAnsi="Verdana" w:cs="Georgia"/>
                <w:sz w:val="20"/>
                <w:szCs w:val="22"/>
                <w:lang w:eastAsia="en-US"/>
              </w:rPr>
            </w:pPr>
            <w:r w:rsidRPr="001E79AE">
              <w:rPr>
                <w:rFonts w:ascii="Verdana" w:eastAsia="Georgia" w:hAnsi="Verdana" w:cs="Georgia"/>
                <w:sz w:val="20"/>
                <w:szCs w:val="22"/>
                <w:lang w:eastAsia="en-US"/>
              </w:rPr>
              <w:t>Педагогически</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sz w:val="20"/>
                <w:szCs w:val="22"/>
                <w:lang w:eastAsia="en-US"/>
              </w:rPr>
            </w:pPr>
            <w:r w:rsidRPr="001E79AE">
              <w:rPr>
                <w:rFonts w:ascii="Verdana" w:eastAsia="Georgia" w:hAnsi="Verdana" w:cs="Georgia"/>
                <w:sz w:val="20"/>
                <w:szCs w:val="22"/>
                <w:lang w:eastAsia="en-US"/>
              </w:rPr>
              <w:t>Непедагогически</w:t>
            </w:r>
          </w:p>
        </w:tc>
      </w:tr>
      <w:tr w:rsidR="001E79AE" w:rsidRPr="001E79AE" w:rsidTr="00B65FA9">
        <w:trPr>
          <w:trHeight w:val="460"/>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„Пека и Карло Чоконяни“</w:t>
            </w:r>
          </w:p>
        </w:tc>
        <w:tc>
          <w:tcPr>
            <w:tcW w:w="1984" w:type="dxa"/>
          </w:tcPr>
          <w:p w:rsidR="001E79AE" w:rsidRPr="001E79AE" w:rsidRDefault="001E79AE" w:rsidP="001E79AE">
            <w:pPr>
              <w:widowControl w:val="0"/>
              <w:autoSpaceDE w:val="0"/>
              <w:autoSpaceDN w:val="0"/>
              <w:ind w:right="97"/>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23</w:t>
            </w:r>
          </w:p>
        </w:tc>
        <w:tc>
          <w:tcPr>
            <w:tcW w:w="1843" w:type="dxa"/>
          </w:tcPr>
          <w:p w:rsidR="001E79AE" w:rsidRPr="001E79AE" w:rsidRDefault="001E79AE" w:rsidP="001E79AE">
            <w:pPr>
              <w:widowControl w:val="0"/>
              <w:autoSpaceDE w:val="0"/>
              <w:autoSpaceDN w:val="0"/>
              <w:ind w:right="100"/>
              <w:jc w:val="center"/>
              <w:rPr>
                <w:rFonts w:ascii="Verdana" w:eastAsia="Georgia" w:hAnsi="Verdana" w:cs="Georgia"/>
                <w:b/>
                <w:sz w:val="20"/>
                <w:szCs w:val="20"/>
                <w:highlight w:val="yellow"/>
                <w:lang w:val="en-US" w:eastAsia="en-US"/>
              </w:rPr>
            </w:pPr>
            <w:r w:rsidRPr="001E79AE">
              <w:rPr>
                <w:rFonts w:ascii="Verdana" w:eastAsia="Georgia" w:hAnsi="Verdana" w:cs="Georgia"/>
                <w:b/>
                <w:sz w:val="20"/>
                <w:szCs w:val="20"/>
                <w:lang w:val="en-US" w:eastAsia="en-US"/>
              </w:rPr>
              <w:t>9</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14</w:t>
            </w:r>
          </w:p>
        </w:tc>
      </w:tr>
      <w:tr w:rsidR="001E79AE" w:rsidRPr="001E79AE" w:rsidTr="00B65FA9">
        <w:trPr>
          <w:trHeight w:val="460"/>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„Снежанка“</w:t>
            </w:r>
          </w:p>
        </w:tc>
        <w:tc>
          <w:tcPr>
            <w:tcW w:w="1984" w:type="dxa"/>
          </w:tcPr>
          <w:p w:rsidR="001E79AE" w:rsidRPr="001E79AE" w:rsidRDefault="001E79AE" w:rsidP="001E79AE">
            <w:pPr>
              <w:widowControl w:val="0"/>
              <w:autoSpaceDE w:val="0"/>
              <w:autoSpaceDN w:val="0"/>
              <w:ind w:right="97"/>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13</w:t>
            </w:r>
          </w:p>
        </w:tc>
        <w:tc>
          <w:tcPr>
            <w:tcW w:w="1843" w:type="dxa"/>
          </w:tcPr>
          <w:p w:rsidR="001E79AE" w:rsidRPr="001E79AE" w:rsidRDefault="001E79AE" w:rsidP="001E79AE">
            <w:pPr>
              <w:widowControl w:val="0"/>
              <w:autoSpaceDE w:val="0"/>
              <w:autoSpaceDN w:val="0"/>
              <w:ind w:right="100"/>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6</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7</w:t>
            </w:r>
          </w:p>
        </w:tc>
      </w:tr>
      <w:tr w:rsidR="001E79AE" w:rsidRPr="001E79AE" w:rsidTr="00B65FA9">
        <w:trPr>
          <w:trHeight w:val="462"/>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„Невена Генчева“</w:t>
            </w:r>
          </w:p>
        </w:tc>
        <w:tc>
          <w:tcPr>
            <w:tcW w:w="1984" w:type="dxa"/>
          </w:tcPr>
          <w:p w:rsidR="001E79AE" w:rsidRPr="001E79AE" w:rsidRDefault="001E79AE" w:rsidP="001E79AE">
            <w:pPr>
              <w:widowControl w:val="0"/>
              <w:autoSpaceDE w:val="0"/>
              <w:autoSpaceDN w:val="0"/>
              <w:ind w:right="97"/>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15</w:t>
            </w:r>
          </w:p>
        </w:tc>
        <w:tc>
          <w:tcPr>
            <w:tcW w:w="1843" w:type="dxa"/>
          </w:tcPr>
          <w:p w:rsidR="001E79AE" w:rsidRPr="001E79AE" w:rsidRDefault="001E79AE" w:rsidP="001E79AE">
            <w:pPr>
              <w:widowControl w:val="0"/>
              <w:autoSpaceDE w:val="0"/>
              <w:autoSpaceDN w:val="0"/>
              <w:ind w:right="100"/>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8</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7</w:t>
            </w:r>
          </w:p>
        </w:tc>
      </w:tr>
      <w:tr w:rsidR="001E79AE" w:rsidRPr="001E79AE" w:rsidTr="00B65FA9">
        <w:trPr>
          <w:trHeight w:val="462"/>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ДГ „Детски рай“</w:t>
            </w:r>
          </w:p>
        </w:tc>
        <w:tc>
          <w:tcPr>
            <w:tcW w:w="1984" w:type="dxa"/>
          </w:tcPr>
          <w:p w:rsidR="001E79AE" w:rsidRPr="001E79AE" w:rsidRDefault="001E79AE" w:rsidP="001E79AE">
            <w:pPr>
              <w:widowControl w:val="0"/>
              <w:autoSpaceDE w:val="0"/>
              <w:autoSpaceDN w:val="0"/>
              <w:ind w:right="97"/>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4</w:t>
            </w:r>
          </w:p>
        </w:tc>
        <w:tc>
          <w:tcPr>
            <w:tcW w:w="1843" w:type="dxa"/>
          </w:tcPr>
          <w:p w:rsidR="001E79AE" w:rsidRPr="001E79AE" w:rsidRDefault="001E79AE" w:rsidP="001E79AE">
            <w:pPr>
              <w:widowControl w:val="0"/>
              <w:autoSpaceDE w:val="0"/>
              <w:autoSpaceDN w:val="0"/>
              <w:ind w:right="100"/>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2</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b/>
                <w:w w:val="99"/>
                <w:sz w:val="20"/>
                <w:szCs w:val="20"/>
                <w:lang w:val="en-US" w:eastAsia="en-US"/>
              </w:rPr>
            </w:pPr>
            <w:r w:rsidRPr="001E79AE">
              <w:rPr>
                <w:rFonts w:ascii="Verdana" w:eastAsia="Georgia" w:hAnsi="Verdana" w:cs="Georgia"/>
                <w:b/>
                <w:w w:val="99"/>
                <w:sz w:val="20"/>
                <w:szCs w:val="20"/>
                <w:lang w:val="en-US" w:eastAsia="en-US"/>
              </w:rPr>
              <w:t>2</w:t>
            </w:r>
          </w:p>
        </w:tc>
      </w:tr>
      <w:tr w:rsidR="001E79AE" w:rsidRPr="001E79AE" w:rsidTr="00B65FA9">
        <w:trPr>
          <w:trHeight w:val="404"/>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НУ „Тодор Г. Влайков“</w:t>
            </w:r>
          </w:p>
        </w:tc>
        <w:tc>
          <w:tcPr>
            <w:tcW w:w="1984" w:type="dxa"/>
            <w:shd w:val="clear" w:color="auto" w:fill="auto"/>
          </w:tcPr>
          <w:p w:rsidR="001E79AE" w:rsidRPr="001E79AE" w:rsidRDefault="001E79AE" w:rsidP="001E79AE">
            <w:pPr>
              <w:widowControl w:val="0"/>
              <w:autoSpaceDE w:val="0"/>
              <w:autoSpaceDN w:val="0"/>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32</w:t>
            </w:r>
          </w:p>
        </w:tc>
        <w:tc>
          <w:tcPr>
            <w:tcW w:w="1843" w:type="dxa"/>
            <w:shd w:val="clear" w:color="auto" w:fill="auto"/>
          </w:tcPr>
          <w:p w:rsidR="001E79AE" w:rsidRPr="001E79AE" w:rsidRDefault="001E79AE" w:rsidP="001E79AE">
            <w:pPr>
              <w:widowControl w:val="0"/>
              <w:autoSpaceDE w:val="0"/>
              <w:autoSpaceDN w:val="0"/>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24</w:t>
            </w:r>
          </w:p>
        </w:tc>
        <w:tc>
          <w:tcPr>
            <w:tcW w:w="1984" w:type="dxa"/>
            <w:shd w:val="clear" w:color="auto" w:fill="auto"/>
          </w:tcPr>
          <w:p w:rsidR="001E79AE" w:rsidRPr="001E79AE" w:rsidRDefault="001E79AE" w:rsidP="001E79AE">
            <w:pPr>
              <w:widowControl w:val="0"/>
              <w:autoSpaceDE w:val="0"/>
              <w:autoSpaceDN w:val="0"/>
              <w:jc w:val="center"/>
              <w:rPr>
                <w:rFonts w:ascii="Verdana" w:eastAsia="Georgia" w:hAnsi="Verdana" w:cs="Georgia"/>
                <w:b/>
                <w:sz w:val="20"/>
                <w:szCs w:val="20"/>
                <w:lang w:val="en-US" w:eastAsia="en-US"/>
              </w:rPr>
            </w:pPr>
            <w:r w:rsidRPr="001E79AE">
              <w:rPr>
                <w:rFonts w:ascii="Verdana" w:eastAsia="Georgia" w:hAnsi="Verdana" w:cs="Georgia"/>
                <w:b/>
                <w:sz w:val="20"/>
                <w:szCs w:val="20"/>
                <w:lang w:val="en-US" w:eastAsia="en-US"/>
              </w:rPr>
              <w:t>8</w:t>
            </w:r>
          </w:p>
        </w:tc>
      </w:tr>
      <w:tr w:rsidR="001E79AE" w:rsidRPr="001E79AE" w:rsidTr="00B65FA9">
        <w:trPr>
          <w:trHeight w:val="462"/>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СУ „Саво Савов“</w:t>
            </w:r>
          </w:p>
        </w:tc>
        <w:tc>
          <w:tcPr>
            <w:tcW w:w="1984" w:type="dxa"/>
          </w:tcPr>
          <w:p w:rsidR="001E79AE" w:rsidRPr="001E79AE" w:rsidRDefault="001E79AE" w:rsidP="001E79AE">
            <w:pPr>
              <w:widowControl w:val="0"/>
              <w:autoSpaceDE w:val="0"/>
              <w:autoSpaceDN w:val="0"/>
              <w:ind w:right="95"/>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38</w:t>
            </w:r>
          </w:p>
        </w:tc>
        <w:tc>
          <w:tcPr>
            <w:tcW w:w="1843" w:type="dxa"/>
          </w:tcPr>
          <w:p w:rsidR="001E79AE" w:rsidRPr="001E79AE" w:rsidRDefault="001E79AE" w:rsidP="001E79AE">
            <w:pPr>
              <w:widowControl w:val="0"/>
              <w:autoSpaceDE w:val="0"/>
              <w:autoSpaceDN w:val="0"/>
              <w:ind w:right="97"/>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29</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9</w:t>
            </w:r>
          </w:p>
        </w:tc>
      </w:tr>
      <w:tr w:rsidR="001E79AE" w:rsidRPr="001E79AE" w:rsidTr="00B65FA9">
        <w:trPr>
          <w:trHeight w:val="460"/>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ПГТХТ „Никола Димов“</w:t>
            </w:r>
          </w:p>
        </w:tc>
        <w:tc>
          <w:tcPr>
            <w:tcW w:w="1984" w:type="dxa"/>
          </w:tcPr>
          <w:p w:rsidR="001E79AE" w:rsidRPr="001E79AE" w:rsidRDefault="001E79AE" w:rsidP="001E79AE">
            <w:pPr>
              <w:widowControl w:val="0"/>
              <w:autoSpaceDE w:val="0"/>
              <w:autoSpaceDN w:val="0"/>
              <w:ind w:right="95"/>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20</w:t>
            </w:r>
          </w:p>
        </w:tc>
        <w:tc>
          <w:tcPr>
            <w:tcW w:w="1843" w:type="dxa"/>
          </w:tcPr>
          <w:p w:rsidR="001E79AE" w:rsidRPr="001E79AE" w:rsidRDefault="001E79AE" w:rsidP="001E79AE">
            <w:pPr>
              <w:widowControl w:val="0"/>
              <w:autoSpaceDE w:val="0"/>
              <w:autoSpaceDN w:val="0"/>
              <w:ind w:right="97"/>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14</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6</w:t>
            </w:r>
          </w:p>
        </w:tc>
      </w:tr>
      <w:tr w:rsidR="001E79AE" w:rsidRPr="001E79AE" w:rsidTr="00B65FA9">
        <w:trPr>
          <w:trHeight w:val="463"/>
        </w:trPr>
        <w:tc>
          <w:tcPr>
            <w:tcW w:w="3902" w:type="dxa"/>
          </w:tcPr>
          <w:p w:rsidR="001E79AE" w:rsidRPr="001E79AE" w:rsidRDefault="001E79AE" w:rsidP="001E79AE">
            <w:pPr>
              <w:widowControl w:val="0"/>
              <w:tabs>
                <w:tab w:val="left" w:pos="1800"/>
              </w:tabs>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ПГМЕ </w:t>
            </w:r>
          </w:p>
        </w:tc>
        <w:tc>
          <w:tcPr>
            <w:tcW w:w="1984" w:type="dxa"/>
          </w:tcPr>
          <w:p w:rsidR="001E79AE" w:rsidRPr="001E79AE" w:rsidRDefault="001E79AE" w:rsidP="001E79AE">
            <w:pPr>
              <w:widowControl w:val="0"/>
              <w:autoSpaceDE w:val="0"/>
              <w:autoSpaceDN w:val="0"/>
              <w:ind w:right="95"/>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30</w:t>
            </w:r>
          </w:p>
        </w:tc>
        <w:tc>
          <w:tcPr>
            <w:tcW w:w="1843" w:type="dxa"/>
          </w:tcPr>
          <w:p w:rsidR="001E79AE" w:rsidRPr="001E79AE" w:rsidRDefault="001E79AE" w:rsidP="001E79AE">
            <w:pPr>
              <w:widowControl w:val="0"/>
              <w:autoSpaceDE w:val="0"/>
              <w:autoSpaceDN w:val="0"/>
              <w:ind w:right="97"/>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24</w:t>
            </w:r>
          </w:p>
        </w:tc>
        <w:tc>
          <w:tcPr>
            <w:tcW w:w="1984" w:type="dxa"/>
          </w:tcPr>
          <w:p w:rsidR="001E79AE" w:rsidRPr="001E79AE" w:rsidRDefault="001E79AE" w:rsidP="001E79AE">
            <w:pPr>
              <w:widowControl w:val="0"/>
              <w:autoSpaceDE w:val="0"/>
              <w:autoSpaceDN w:val="0"/>
              <w:ind w:right="94"/>
              <w:jc w:val="center"/>
              <w:rPr>
                <w:rFonts w:ascii="Verdana" w:eastAsia="Georgia" w:hAnsi="Verdana" w:cs="Georgia"/>
                <w:b/>
                <w:sz w:val="20"/>
                <w:szCs w:val="20"/>
                <w:lang w:eastAsia="en-US"/>
              </w:rPr>
            </w:pPr>
            <w:r w:rsidRPr="001E79AE">
              <w:rPr>
                <w:rFonts w:ascii="Verdana" w:eastAsia="Georgia" w:hAnsi="Verdana" w:cs="Georgia"/>
                <w:b/>
                <w:sz w:val="20"/>
                <w:szCs w:val="20"/>
                <w:lang w:eastAsia="en-US"/>
              </w:rPr>
              <w:t>6</w:t>
            </w:r>
          </w:p>
        </w:tc>
      </w:tr>
    </w:tbl>
    <w:p w:rsidR="001E79AE" w:rsidRPr="001E79AE" w:rsidRDefault="001E79AE" w:rsidP="001E79AE">
      <w:pPr>
        <w:widowControl w:val="0"/>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sz w:val="20"/>
          <w:szCs w:val="20"/>
          <w:lang w:eastAsia="en-US"/>
        </w:rPr>
        <w:t>Друг</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показател,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който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оценка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качеството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учебния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ефективното управление и структура на разходите в системата е съотношението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брой</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ученици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 един учител.</w:t>
      </w:r>
    </w:p>
    <w:p w:rsidR="001E79AE" w:rsidRPr="001E79AE" w:rsidRDefault="001E79AE" w:rsidP="001E79AE">
      <w:pPr>
        <w:widowControl w:val="0"/>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t>В Община Пирдоп броят на учениците през учебната 2023/2024 година е 921, 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учителите 91. Следователно на съотношението ученици/учител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 10,12. За страната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съотношението брой ученици на един учител е около 14,0. Очевидно е, че върху този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показател силно влияние оказват демографските и социални фактори. Очакванията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че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по-малък</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брой</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учител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резултатите,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като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успеваемост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подготовка ще са по-високи. Но липсата на състезателен елемент между учениците не</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влияе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благоприятно.</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1E79AE">
      <w:pPr>
        <w:widowControl w:val="0"/>
        <w:autoSpaceDE w:val="0"/>
        <w:autoSpaceDN w:val="0"/>
        <w:ind w:right="102"/>
        <w:jc w:val="both"/>
        <w:rPr>
          <w:rFonts w:ascii="Verdana" w:eastAsia="Georgia" w:hAnsi="Verdana" w:cs="Georgia"/>
          <w:sz w:val="20"/>
          <w:szCs w:val="20"/>
          <w:lang w:eastAsia="en-US"/>
        </w:rPr>
      </w:pP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един от филиалите на </w:t>
      </w:r>
      <w:r w:rsidRPr="001E79AE">
        <w:rPr>
          <w:rFonts w:ascii="Verdana" w:eastAsia="Georgia" w:hAnsi="Verdana" w:cs="Georgia"/>
          <w:sz w:val="20"/>
          <w:szCs w:val="20"/>
          <w:lang w:eastAsia="en-US"/>
        </w:rPr>
        <w:t>детската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градина, а именно в селото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сформирани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разновъзрастова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група,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затруднява педагогическата работа и е предпоставка за трудности в образователния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 В най-ранната детска възраст разновъзрастовият характер на групите не е 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интерес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процес,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определяне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броя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групите</w:t>
      </w:r>
      <w:r w:rsidRPr="001E79AE">
        <w:rPr>
          <w:rFonts w:ascii="Verdana" w:eastAsia="Georgia" w:hAnsi="Verdana" w:cs="Georgia"/>
          <w:spacing w:val="57"/>
          <w:sz w:val="20"/>
          <w:szCs w:val="20"/>
          <w:lang w:eastAsia="en-US"/>
        </w:rPr>
        <w:t xml:space="preserve"> </w:t>
      </w:r>
      <w:r w:rsidRPr="001E79AE">
        <w:rPr>
          <w:rFonts w:ascii="Verdana" w:eastAsia="Georgia" w:hAnsi="Verdana" w:cs="Georgia"/>
          <w:sz w:val="20"/>
          <w:szCs w:val="20"/>
          <w:lang w:eastAsia="en-US"/>
        </w:rPr>
        <w:t>решаващ</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фактор</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броят 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децата.</w:t>
      </w:r>
    </w:p>
    <w:p w:rsidR="001E79AE" w:rsidRPr="001E79AE" w:rsidRDefault="001E79AE" w:rsidP="001E79AE">
      <w:pPr>
        <w:widowControl w:val="0"/>
        <w:autoSpaceDE w:val="0"/>
        <w:autoSpaceDN w:val="0"/>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Центрове</w:t>
      </w:r>
      <w:r w:rsidRPr="001E79AE">
        <w:rPr>
          <w:rFonts w:ascii="Verdana" w:eastAsia="Georgia" w:hAnsi="Verdana" w:cs="Georgia"/>
          <w:b/>
          <w:spacing w:val="-4"/>
          <w:sz w:val="20"/>
          <w:szCs w:val="20"/>
          <w:lang w:eastAsia="en-US"/>
        </w:rPr>
        <w:t xml:space="preserve"> </w:t>
      </w:r>
      <w:r w:rsidRPr="001E79AE">
        <w:rPr>
          <w:rFonts w:ascii="Verdana" w:eastAsia="Georgia" w:hAnsi="Verdana" w:cs="Georgia"/>
          <w:b/>
          <w:sz w:val="20"/>
          <w:szCs w:val="20"/>
          <w:lang w:eastAsia="en-US"/>
        </w:rPr>
        <w:t>за</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подкрепа</w:t>
      </w:r>
      <w:r w:rsidRPr="001E79AE">
        <w:rPr>
          <w:rFonts w:ascii="Verdana" w:eastAsia="Georgia" w:hAnsi="Verdana" w:cs="Georgia"/>
          <w:b/>
          <w:spacing w:val="-2"/>
          <w:sz w:val="20"/>
          <w:szCs w:val="20"/>
          <w:lang w:eastAsia="en-US"/>
        </w:rPr>
        <w:t xml:space="preserve"> </w:t>
      </w:r>
      <w:r w:rsidRPr="001E79AE">
        <w:rPr>
          <w:rFonts w:ascii="Verdana" w:eastAsia="Georgia" w:hAnsi="Verdana" w:cs="Georgia"/>
          <w:b/>
          <w:sz w:val="20"/>
          <w:szCs w:val="20"/>
          <w:lang w:eastAsia="en-US"/>
        </w:rPr>
        <w:t>за</w:t>
      </w:r>
      <w:r w:rsidRPr="001E79AE">
        <w:rPr>
          <w:rFonts w:ascii="Verdana" w:eastAsia="Georgia" w:hAnsi="Verdana" w:cs="Georgia"/>
          <w:b/>
          <w:spacing w:val="-2"/>
          <w:sz w:val="20"/>
          <w:szCs w:val="20"/>
          <w:lang w:eastAsia="en-US"/>
        </w:rPr>
        <w:t xml:space="preserve"> </w:t>
      </w:r>
      <w:r w:rsidRPr="001E79AE">
        <w:rPr>
          <w:rFonts w:ascii="Verdana" w:eastAsia="Georgia" w:hAnsi="Verdana" w:cs="Georgia"/>
          <w:b/>
          <w:sz w:val="20"/>
          <w:szCs w:val="20"/>
          <w:lang w:eastAsia="en-US"/>
        </w:rPr>
        <w:t>личностно</w:t>
      </w:r>
      <w:r w:rsidRPr="001E79AE">
        <w:rPr>
          <w:rFonts w:ascii="Verdana" w:eastAsia="Georgia" w:hAnsi="Verdana" w:cs="Georgia"/>
          <w:b/>
          <w:spacing w:val="-2"/>
          <w:sz w:val="20"/>
          <w:szCs w:val="20"/>
          <w:lang w:eastAsia="en-US"/>
        </w:rPr>
        <w:t xml:space="preserve"> </w:t>
      </w:r>
      <w:r w:rsidRPr="001E79AE">
        <w:rPr>
          <w:rFonts w:ascii="Verdana" w:eastAsia="Georgia" w:hAnsi="Verdana" w:cs="Georgia"/>
          <w:b/>
          <w:sz w:val="20"/>
          <w:szCs w:val="20"/>
          <w:lang w:eastAsia="en-US"/>
        </w:rPr>
        <w:t>развитие /</w:t>
      </w:r>
      <w:r w:rsidRPr="001E79AE">
        <w:rPr>
          <w:rFonts w:ascii="Verdana" w:eastAsia="Georgia" w:hAnsi="Verdana" w:cs="Georgia"/>
          <w:sz w:val="20"/>
          <w:szCs w:val="20"/>
          <w:lang w:eastAsia="en-US"/>
        </w:rPr>
        <w:t>съгласно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чл.</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49</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ЗПУО/</w:t>
      </w:r>
    </w:p>
    <w:p w:rsidR="001E79AE" w:rsidRPr="001E79AE" w:rsidRDefault="001E79AE" w:rsidP="001E79AE">
      <w:pPr>
        <w:widowControl w:val="0"/>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ЦПЛР</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институция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предучилищното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училищното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образование,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която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организират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дейности,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подкрепящи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приобщаването,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обучението и възпитанието на децата и учениците, както и дейности за развитие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техните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интереси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способности.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Пирдоп</w:t>
      </w:r>
      <w:r w:rsidRPr="001E79AE">
        <w:rPr>
          <w:rFonts w:ascii="Verdana" w:eastAsia="Georgia" w:hAnsi="Verdana" w:cs="Georgia"/>
          <w:spacing w:val="1"/>
          <w:sz w:val="20"/>
          <w:szCs w:val="20"/>
          <w:lang w:eastAsia="en-US"/>
        </w:rPr>
        <w:t xml:space="preserve"> </w:t>
      </w:r>
      <w:r w:rsidRPr="001E79AE">
        <w:rPr>
          <w:rFonts w:ascii="Verdana" w:eastAsia="Georgia" w:hAnsi="Verdana" w:cs="Georgia"/>
          <w:b/>
          <w:i/>
          <w:sz w:val="20"/>
          <w:szCs w:val="20"/>
          <w:lang w:eastAsia="en-US"/>
        </w:rPr>
        <w:t>не</w:t>
      </w:r>
      <w:r w:rsidRPr="001E79AE">
        <w:rPr>
          <w:rFonts w:ascii="Verdana" w:eastAsia="Georgia" w:hAnsi="Verdana" w:cs="Georgia"/>
          <w:b/>
          <w:i/>
          <w:spacing w:val="1"/>
          <w:sz w:val="20"/>
          <w:szCs w:val="20"/>
          <w:lang w:eastAsia="en-US"/>
        </w:rPr>
        <w:t xml:space="preserve"> </w:t>
      </w:r>
      <w:r w:rsidRPr="001E79AE">
        <w:rPr>
          <w:rFonts w:ascii="Verdana" w:eastAsia="Georgia" w:hAnsi="Verdana" w:cs="Georgia"/>
          <w:b/>
          <w:i/>
          <w:sz w:val="20"/>
          <w:szCs w:val="20"/>
          <w:lang w:eastAsia="en-US"/>
        </w:rPr>
        <w:t>съществува</w:t>
      </w:r>
      <w:r w:rsidRPr="001E79AE">
        <w:rPr>
          <w:rFonts w:ascii="Verdana" w:eastAsia="Georgia" w:hAnsi="Verdana" w:cs="Georgia"/>
          <w:b/>
          <w:i/>
          <w:spacing w:val="1"/>
          <w:sz w:val="20"/>
          <w:szCs w:val="20"/>
          <w:lang w:eastAsia="en-US"/>
        </w:rPr>
        <w:t xml:space="preserve"> </w:t>
      </w:r>
      <w:r w:rsidRPr="001E79AE">
        <w:rPr>
          <w:rFonts w:ascii="Verdana" w:eastAsia="Georgia" w:hAnsi="Verdana" w:cs="Georgia"/>
          <w:sz w:val="20"/>
          <w:szCs w:val="20"/>
          <w:lang w:eastAsia="en-US"/>
        </w:rPr>
        <w:t>Център</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 развитие.</w:t>
      </w:r>
    </w:p>
    <w:p w:rsidR="001E79AE" w:rsidRPr="001E79AE" w:rsidRDefault="001E79AE" w:rsidP="001E79AE">
      <w:pPr>
        <w:widowControl w:val="0"/>
        <w:autoSpaceDE w:val="0"/>
        <w:autoSpaceDN w:val="0"/>
        <w:jc w:val="both"/>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tabs>
          <w:tab w:val="left" w:pos="925"/>
        </w:tabs>
        <w:autoSpaceDE w:val="0"/>
        <w:autoSpaceDN w:val="0"/>
        <w:ind w:right="104"/>
        <w:jc w:val="both"/>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ПОТРЕБНОСТИ</w:t>
      </w:r>
      <w:r w:rsidRPr="001E79AE">
        <w:rPr>
          <w:rFonts w:ascii="Verdana" w:eastAsia="Georgia" w:hAnsi="Verdana" w:cs="Georgia"/>
          <w:b/>
          <w:bCs/>
          <w:spacing w:val="51"/>
          <w:sz w:val="20"/>
          <w:szCs w:val="20"/>
          <w:lang w:eastAsia="en-US"/>
        </w:rPr>
        <w:t xml:space="preserve"> </w:t>
      </w:r>
      <w:r w:rsidRPr="001E79AE">
        <w:rPr>
          <w:rFonts w:ascii="Verdana" w:eastAsia="Georgia" w:hAnsi="Verdana" w:cs="Georgia"/>
          <w:b/>
          <w:bCs/>
          <w:sz w:val="20"/>
          <w:szCs w:val="20"/>
          <w:lang w:eastAsia="en-US"/>
        </w:rPr>
        <w:t>ОТ</w:t>
      </w:r>
      <w:r w:rsidRPr="001E79AE">
        <w:rPr>
          <w:rFonts w:ascii="Verdana" w:eastAsia="Georgia" w:hAnsi="Verdana" w:cs="Georgia"/>
          <w:b/>
          <w:bCs/>
          <w:spacing w:val="50"/>
          <w:sz w:val="20"/>
          <w:szCs w:val="20"/>
          <w:lang w:eastAsia="en-US"/>
        </w:rPr>
        <w:t xml:space="preserve"> </w:t>
      </w:r>
      <w:r w:rsidRPr="001E79AE">
        <w:rPr>
          <w:rFonts w:ascii="Verdana" w:eastAsia="Georgia" w:hAnsi="Verdana" w:cs="Georgia"/>
          <w:b/>
          <w:bCs/>
          <w:sz w:val="20"/>
          <w:szCs w:val="20"/>
          <w:lang w:eastAsia="en-US"/>
        </w:rPr>
        <w:t>ПОДКРЕПА</w:t>
      </w:r>
      <w:r w:rsidRPr="001E79AE">
        <w:rPr>
          <w:rFonts w:ascii="Verdana" w:eastAsia="Georgia" w:hAnsi="Verdana" w:cs="Georgia"/>
          <w:b/>
          <w:bCs/>
          <w:spacing w:val="54"/>
          <w:sz w:val="20"/>
          <w:szCs w:val="20"/>
          <w:lang w:eastAsia="en-US"/>
        </w:rPr>
        <w:t xml:space="preserve"> </w:t>
      </w:r>
      <w:r w:rsidRPr="001E79AE">
        <w:rPr>
          <w:rFonts w:ascii="Verdana" w:eastAsia="Georgia" w:hAnsi="Verdana" w:cs="Georgia"/>
          <w:b/>
          <w:bCs/>
          <w:sz w:val="20"/>
          <w:szCs w:val="20"/>
          <w:lang w:eastAsia="en-US"/>
        </w:rPr>
        <w:t>ЗА</w:t>
      </w:r>
      <w:r w:rsidRPr="001E79AE">
        <w:rPr>
          <w:rFonts w:ascii="Verdana" w:eastAsia="Georgia" w:hAnsi="Verdana" w:cs="Georgia"/>
          <w:b/>
          <w:bCs/>
          <w:spacing w:val="49"/>
          <w:sz w:val="20"/>
          <w:szCs w:val="20"/>
          <w:lang w:eastAsia="en-US"/>
        </w:rPr>
        <w:t xml:space="preserve"> </w:t>
      </w:r>
      <w:r w:rsidRPr="001E79AE">
        <w:rPr>
          <w:rFonts w:ascii="Verdana" w:eastAsia="Georgia" w:hAnsi="Verdana" w:cs="Georgia"/>
          <w:b/>
          <w:bCs/>
          <w:sz w:val="20"/>
          <w:szCs w:val="20"/>
          <w:lang w:eastAsia="en-US"/>
        </w:rPr>
        <w:t>ЛИЧНОСТНО</w:t>
      </w:r>
      <w:r w:rsidRPr="001E79AE">
        <w:rPr>
          <w:rFonts w:ascii="Verdana" w:eastAsia="Georgia" w:hAnsi="Verdana" w:cs="Georgia"/>
          <w:b/>
          <w:bCs/>
          <w:spacing w:val="50"/>
          <w:sz w:val="20"/>
          <w:szCs w:val="20"/>
          <w:lang w:eastAsia="en-US"/>
        </w:rPr>
        <w:t xml:space="preserve"> </w:t>
      </w:r>
      <w:r w:rsidRPr="001E79AE">
        <w:rPr>
          <w:rFonts w:ascii="Verdana" w:eastAsia="Georgia" w:hAnsi="Verdana" w:cs="Georgia"/>
          <w:b/>
          <w:bCs/>
          <w:sz w:val="20"/>
          <w:szCs w:val="20"/>
          <w:lang w:eastAsia="en-US"/>
        </w:rPr>
        <w:t>РАЗВИТИЕ</w:t>
      </w:r>
      <w:r w:rsidRPr="001E79AE">
        <w:rPr>
          <w:rFonts w:ascii="Verdana" w:eastAsia="Georgia" w:hAnsi="Verdana" w:cs="Georgia"/>
          <w:b/>
          <w:bCs/>
          <w:spacing w:val="50"/>
          <w:sz w:val="20"/>
          <w:szCs w:val="20"/>
          <w:lang w:eastAsia="en-US"/>
        </w:rPr>
        <w:t xml:space="preserve"> </w:t>
      </w:r>
      <w:r w:rsidRPr="001E79AE">
        <w:rPr>
          <w:rFonts w:ascii="Verdana" w:eastAsia="Georgia" w:hAnsi="Verdana" w:cs="Georgia"/>
          <w:b/>
          <w:bCs/>
          <w:sz w:val="20"/>
          <w:szCs w:val="20"/>
          <w:lang w:eastAsia="en-US"/>
        </w:rPr>
        <w:t>НА</w:t>
      </w:r>
      <w:r w:rsidRPr="001E79AE">
        <w:rPr>
          <w:rFonts w:ascii="Verdana" w:eastAsia="Georgia" w:hAnsi="Verdana" w:cs="Georgia"/>
          <w:b/>
          <w:bCs/>
          <w:spacing w:val="-58"/>
          <w:sz w:val="20"/>
          <w:szCs w:val="20"/>
          <w:lang w:eastAsia="en-US"/>
        </w:rPr>
        <w:t xml:space="preserve"> </w:t>
      </w:r>
      <w:r w:rsidRPr="001E79AE">
        <w:rPr>
          <w:rFonts w:ascii="Verdana" w:eastAsia="Georgia" w:hAnsi="Verdana" w:cs="Georgia"/>
          <w:b/>
          <w:bCs/>
          <w:sz w:val="20"/>
          <w:szCs w:val="20"/>
          <w:lang w:eastAsia="en-US"/>
        </w:rPr>
        <w:t>ДЕЦАТА</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И</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УЧЕНИЦИТЕ</w:t>
      </w:r>
    </w:p>
    <w:p w:rsidR="001E79AE" w:rsidRPr="001E79AE" w:rsidRDefault="001E79AE" w:rsidP="001E79AE">
      <w:pPr>
        <w:widowControl w:val="0"/>
        <w:autoSpaceDE w:val="0"/>
        <w:autoSpaceDN w:val="0"/>
        <w:jc w:val="both"/>
        <w:rPr>
          <w:rFonts w:ascii="Verdana" w:eastAsia="Georgia" w:hAnsi="Verdana" w:cs="Georgia"/>
          <w:sz w:val="20"/>
          <w:szCs w:val="20"/>
          <w:lang w:eastAsia="en-US"/>
        </w:rPr>
      </w:pPr>
      <w:r w:rsidRPr="001E79AE">
        <w:rPr>
          <w:rFonts w:ascii="Verdana" w:eastAsia="Georgia" w:hAnsi="Verdana" w:cs="Georgia"/>
          <w:b/>
          <w:sz w:val="20"/>
          <w:szCs w:val="20"/>
          <w:lang w:eastAsia="en-US"/>
        </w:rPr>
        <w:t>А.</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Обща</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подкрепа</w:t>
      </w:r>
      <w:r w:rsidRPr="001E79AE">
        <w:rPr>
          <w:rFonts w:ascii="Verdana" w:eastAsia="Georgia" w:hAnsi="Verdana" w:cs="Georgia"/>
          <w:b/>
          <w:spacing w:val="-4"/>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Да се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представи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информация</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съгласно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чл.</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178</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от ЗПУО:</w:t>
      </w:r>
    </w:p>
    <w:p w:rsidR="001E79AE" w:rsidRPr="001E79AE" w:rsidRDefault="001E79AE" w:rsidP="0032403C">
      <w:pPr>
        <w:widowControl w:val="0"/>
        <w:numPr>
          <w:ilvl w:val="0"/>
          <w:numId w:val="11"/>
        </w:numPr>
        <w:tabs>
          <w:tab w:val="left" w:pos="803"/>
        </w:tabs>
        <w:autoSpaceDE w:val="0"/>
        <w:autoSpaceDN w:val="0"/>
        <w:ind w:hanging="227"/>
        <w:jc w:val="both"/>
        <w:rPr>
          <w:rFonts w:ascii="Verdana" w:eastAsia="Georgia" w:hAnsi="Verdana" w:cs="Georgia"/>
          <w:sz w:val="20"/>
          <w:szCs w:val="20"/>
          <w:lang w:eastAsia="en-US"/>
        </w:rPr>
      </w:pPr>
      <w:r w:rsidRPr="001E79AE">
        <w:rPr>
          <w:rFonts w:ascii="Verdana" w:eastAsia="Georgia" w:hAnsi="Verdana" w:cs="Georgia"/>
          <w:sz w:val="20"/>
          <w:szCs w:val="20"/>
          <w:lang w:eastAsia="en-US"/>
        </w:rPr>
        <w:t>екипна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работа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между</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учителите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другите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педагогически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специалисти;</w:t>
      </w:r>
    </w:p>
    <w:p w:rsidR="001E79AE" w:rsidRPr="001E79AE" w:rsidRDefault="001E79AE" w:rsidP="0032403C">
      <w:pPr>
        <w:widowControl w:val="0"/>
        <w:numPr>
          <w:ilvl w:val="0"/>
          <w:numId w:val="11"/>
        </w:numPr>
        <w:tabs>
          <w:tab w:val="left" w:pos="834"/>
        </w:tabs>
        <w:autoSpaceDE w:val="0"/>
        <w:autoSpaceDN w:val="0"/>
        <w:ind w:left="833" w:hanging="258"/>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допълнително</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обучение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предмети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условията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този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закон;</w:t>
      </w:r>
    </w:p>
    <w:p w:rsidR="001E79AE" w:rsidRPr="001E79AE" w:rsidRDefault="001E79AE" w:rsidP="0032403C">
      <w:pPr>
        <w:widowControl w:val="0"/>
        <w:numPr>
          <w:ilvl w:val="0"/>
          <w:numId w:val="11"/>
        </w:numPr>
        <w:tabs>
          <w:tab w:val="left" w:pos="832"/>
        </w:tabs>
        <w:autoSpaceDE w:val="0"/>
        <w:autoSpaceDN w:val="0"/>
        <w:ind w:left="831" w:hanging="256"/>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допълнителни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модули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които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владеят</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български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език;</w:t>
      </w:r>
    </w:p>
    <w:p w:rsidR="001E79AE" w:rsidRPr="001E79AE" w:rsidRDefault="001E79AE" w:rsidP="0032403C">
      <w:pPr>
        <w:widowControl w:val="0"/>
        <w:numPr>
          <w:ilvl w:val="0"/>
          <w:numId w:val="11"/>
        </w:numPr>
        <w:tabs>
          <w:tab w:val="left" w:pos="832"/>
        </w:tabs>
        <w:autoSpaceDE w:val="0"/>
        <w:autoSpaceDN w:val="0"/>
        <w:ind w:left="831" w:hanging="256"/>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допълнителни</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консултации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предмети,</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които</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провеждат</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извън</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редовните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часове;</w:t>
      </w:r>
    </w:p>
    <w:p w:rsidR="001E79AE" w:rsidRPr="001E79AE" w:rsidRDefault="001E79AE" w:rsidP="0032403C">
      <w:pPr>
        <w:widowControl w:val="0"/>
        <w:numPr>
          <w:ilvl w:val="0"/>
          <w:numId w:val="11"/>
        </w:numPr>
        <w:tabs>
          <w:tab w:val="left" w:pos="826"/>
        </w:tabs>
        <w:autoSpaceDE w:val="0"/>
        <w:autoSpaceDN w:val="0"/>
        <w:ind w:left="825" w:hanging="250"/>
        <w:jc w:val="both"/>
        <w:rPr>
          <w:rFonts w:ascii="Verdana" w:eastAsia="Georgia" w:hAnsi="Verdana" w:cs="Georgia"/>
          <w:sz w:val="20"/>
          <w:szCs w:val="20"/>
          <w:lang w:eastAsia="en-US"/>
        </w:rPr>
      </w:pPr>
      <w:r w:rsidRPr="001E79AE">
        <w:rPr>
          <w:rFonts w:ascii="Verdana" w:eastAsia="Georgia" w:hAnsi="Verdana" w:cs="Georgia"/>
          <w:sz w:val="20"/>
          <w:szCs w:val="20"/>
          <w:lang w:eastAsia="en-US"/>
        </w:rPr>
        <w:t>консултации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предмети;</w:t>
      </w:r>
    </w:p>
    <w:p w:rsidR="001E79AE" w:rsidRPr="001E79AE" w:rsidRDefault="001E79AE" w:rsidP="0032403C">
      <w:pPr>
        <w:widowControl w:val="0"/>
        <w:numPr>
          <w:ilvl w:val="0"/>
          <w:numId w:val="11"/>
        </w:numPr>
        <w:tabs>
          <w:tab w:val="left" w:pos="836"/>
        </w:tabs>
        <w:autoSpaceDE w:val="0"/>
        <w:autoSpaceDN w:val="0"/>
        <w:ind w:left="835" w:hanging="260"/>
        <w:jc w:val="both"/>
        <w:rPr>
          <w:rFonts w:ascii="Verdana" w:eastAsia="Georgia" w:hAnsi="Verdana" w:cs="Georgia"/>
          <w:sz w:val="20"/>
          <w:szCs w:val="20"/>
          <w:lang w:eastAsia="en-US"/>
        </w:rPr>
      </w:pPr>
      <w:r w:rsidRPr="001E79AE">
        <w:rPr>
          <w:rFonts w:ascii="Verdana" w:eastAsia="Georgia" w:hAnsi="Verdana" w:cs="Georgia"/>
          <w:sz w:val="20"/>
          <w:szCs w:val="20"/>
          <w:lang w:eastAsia="en-US"/>
        </w:rPr>
        <w:t>кариерно</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ориентиране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учениците;</w:t>
      </w:r>
    </w:p>
    <w:p w:rsidR="001E79AE" w:rsidRPr="001E79AE" w:rsidRDefault="001E79AE" w:rsidP="0032403C">
      <w:pPr>
        <w:widowControl w:val="0"/>
        <w:numPr>
          <w:ilvl w:val="0"/>
          <w:numId w:val="11"/>
        </w:numPr>
        <w:tabs>
          <w:tab w:val="left" w:pos="819"/>
        </w:tabs>
        <w:autoSpaceDE w:val="0"/>
        <w:autoSpaceDN w:val="0"/>
        <w:ind w:left="818" w:hanging="243"/>
        <w:jc w:val="both"/>
        <w:rPr>
          <w:rFonts w:ascii="Verdana" w:eastAsia="Georgia" w:hAnsi="Verdana" w:cs="Georgia"/>
          <w:sz w:val="20"/>
          <w:szCs w:val="20"/>
          <w:lang w:eastAsia="en-US"/>
        </w:rPr>
      </w:pPr>
      <w:r w:rsidRPr="001E79AE">
        <w:rPr>
          <w:rFonts w:ascii="Verdana" w:eastAsia="Georgia" w:hAnsi="Verdana" w:cs="Georgia"/>
          <w:sz w:val="20"/>
          <w:szCs w:val="20"/>
          <w:lang w:eastAsia="en-US"/>
        </w:rPr>
        <w:t>занимания</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интереси;</w:t>
      </w:r>
    </w:p>
    <w:p w:rsidR="001E79AE" w:rsidRPr="001E79AE" w:rsidRDefault="001E79AE" w:rsidP="0032403C">
      <w:pPr>
        <w:widowControl w:val="0"/>
        <w:numPr>
          <w:ilvl w:val="0"/>
          <w:numId w:val="11"/>
        </w:numPr>
        <w:tabs>
          <w:tab w:val="left" w:pos="843"/>
        </w:tabs>
        <w:autoSpaceDE w:val="0"/>
        <w:autoSpaceDN w:val="0"/>
        <w:ind w:left="843" w:hanging="267"/>
        <w:jc w:val="both"/>
        <w:rPr>
          <w:rFonts w:ascii="Verdana" w:eastAsia="Georgia" w:hAnsi="Verdana" w:cs="Georgia"/>
          <w:sz w:val="20"/>
          <w:szCs w:val="20"/>
          <w:lang w:eastAsia="en-US"/>
        </w:rPr>
      </w:pPr>
      <w:r w:rsidRPr="001E79AE">
        <w:rPr>
          <w:rFonts w:ascii="Verdana" w:eastAsia="Georgia" w:hAnsi="Verdana" w:cs="Georgia"/>
          <w:sz w:val="20"/>
          <w:szCs w:val="20"/>
          <w:lang w:eastAsia="en-US"/>
        </w:rPr>
        <w:t>библиотечно-информационно</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обслужване;</w:t>
      </w:r>
    </w:p>
    <w:p w:rsidR="001E79AE" w:rsidRPr="001E79AE" w:rsidRDefault="001E79AE" w:rsidP="0032403C">
      <w:pPr>
        <w:widowControl w:val="0"/>
        <w:numPr>
          <w:ilvl w:val="0"/>
          <w:numId w:val="11"/>
        </w:numPr>
        <w:tabs>
          <w:tab w:val="left" w:pos="836"/>
        </w:tabs>
        <w:autoSpaceDE w:val="0"/>
        <w:autoSpaceDN w:val="0"/>
        <w:ind w:left="835" w:hanging="260"/>
        <w:jc w:val="both"/>
        <w:rPr>
          <w:rFonts w:ascii="Verdana" w:eastAsia="Georgia" w:hAnsi="Verdana" w:cs="Georgia"/>
          <w:sz w:val="20"/>
          <w:szCs w:val="20"/>
          <w:lang w:eastAsia="en-US"/>
        </w:rPr>
      </w:pPr>
      <w:r w:rsidRPr="001E79AE">
        <w:rPr>
          <w:rFonts w:ascii="Verdana" w:eastAsia="Georgia" w:hAnsi="Verdana" w:cs="Georgia"/>
          <w:sz w:val="20"/>
          <w:szCs w:val="20"/>
          <w:lang w:eastAsia="en-US"/>
        </w:rPr>
        <w:t>грижа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здравето;</w:t>
      </w:r>
    </w:p>
    <w:p w:rsidR="001E79AE" w:rsidRPr="001E79AE" w:rsidRDefault="001E79AE" w:rsidP="0032403C">
      <w:pPr>
        <w:widowControl w:val="0"/>
        <w:numPr>
          <w:ilvl w:val="0"/>
          <w:numId w:val="11"/>
        </w:numPr>
        <w:tabs>
          <w:tab w:val="left" w:pos="1007"/>
        </w:tabs>
        <w:autoSpaceDE w:val="0"/>
        <w:autoSpaceDN w:val="0"/>
        <w:ind w:left="1006" w:hanging="431"/>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осигуряване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общежитие;</w:t>
      </w:r>
    </w:p>
    <w:p w:rsidR="001E79AE" w:rsidRPr="001E79AE" w:rsidRDefault="001E79AE" w:rsidP="0032403C">
      <w:pPr>
        <w:widowControl w:val="0"/>
        <w:numPr>
          <w:ilvl w:val="0"/>
          <w:numId w:val="11"/>
        </w:numPr>
        <w:tabs>
          <w:tab w:val="left" w:pos="964"/>
        </w:tabs>
        <w:autoSpaceDE w:val="0"/>
        <w:autoSpaceDN w:val="0"/>
        <w:ind w:left="963" w:hanging="388"/>
        <w:jc w:val="both"/>
        <w:rPr>
          <w:rFonts w:ascii="Verdana" w:eastAsia="Georgia" w:hAnsi="Verdana" w:cs="Georgia"/>
          <w:sz w:val="20"/>
          <w:szCs w:val="20"/>
          <w:lang w:eastAsia="en-US"/>
        </w:rPr>
      </w:pPr>
      <w:r w:rsidRPr="001E79AE">
        <w:rPr>
          <w:rFonts w:ascii="Verdana" w:eastAsia="Georgia" w:hAnsi="Verdana" w:cs="Georgia"/>
          <w:sz w:val="20"/>
          <w:szCs w:val="20"/>
          <w:lang w:eastAsia="en-US"/>
        </w:rPr>
        <w:t>поощряване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морални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материални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награди;</w:t>
      </w:r>
    </w:p>
    <w:p w:rsidR="001E79AE" w:rsidRPr="001E79AE" w:rsidRDefault="001E79AE" w:rsidP="0032403C">
      <w:pPr>
        <w:widowControl w:val="0"/>
        <w:numPr>
          <w:ilvl w:val="0"/>
          <w:numId w:val="11"/>
        </w:numPr>
        <w:tabs>
          <w:tab w:val="left" w:pos="964"/>
        </w:tabs>
        <w:autoSpaceDE w:val="0"/>
        <w:autoSpaceDN w:val="0"/>
        <w:ind w:left="963" w:hanging="388"/>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дейности</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превенция</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насилието</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преодоляване</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проблемното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поведение;</w:t>
      </w:r>
    </w:p>
    <w:p w:rsidR="001E79AE" w:rsidRPr="001E79AE" w:rsidRDefault="001E79AE" w:rsidP="0032403C">
      <w:pPr>
        <w:widowControl w:val="0"/>
        <w:numPr>
          <w:ilvl w:val="0"/>
          <w:numId w:val="11"/>
        </w:numPr>
        <w:tabs>
          <w:tab w:val="left" w:pos="993"/>
        </w:tabs>
        <w:autoSpaceDE w:val="0"/>
        <w:autoSpaceDN w:val="0"/>
        <w:ind w:left="992" w:hanging="417"/>
        <w:jc w:val="both"/>
        <w:rPr>
          <w:rFonts w:ascii="Verdana" w:eastAsia="Georgia" w:hAnsi="Verdana" w:cs="Georgia"/>
          <w:sz w:val="20"/>
          <w:szCs w:val="20"/>
          <w:lang w:eastAsia="en-US"/>
        </w:rPr>
      </w:pPr>
      <w:r w:rsidRPr="001E79AE">
        <w:rPr>
          <w:rFonts w:ascii="Verdana" w:eastAsia="Georgia" w:hAnsi="Verdana" w:cs="Georgia"/>
          <w:sz w:val="20"/>
          <w:szCs w:val="20"/>
          <w:lang w:eastAsia="en-US"/>
        </w:rPr>
        <w:t>ранно</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оценяване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потребностите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превенция</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обучителните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затруднения;</w:t>
      </w:r>
    </w:p>
    <w:p w:rsidR="001E79AE" w:rsidRPr="001E79AE" w:rsidRDefault="001E79AE" w:rsidP="0032403C">
      <w:pPr>
        <w:widowControl w:val="0"/>
        <w:numPr>
          <w:ilvl w:val="0"/>
          <w:numId w:val="11"/>
        </w:numPr>
        <w:tabs>
          <w:tab w:val="left" w:pos="937"/>
        </w:tabs>
        <w:autoSpaceDE w:val="0"/>
        <w:autoSpaceDN w:val="0"/>
        <w:ind w:left="936"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 логопедична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работа.</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b/>
          <w:sz w:val="20"/>
          <w:szCs w:val="20"/>
          <w:lang w:eastAsia="en-US"/>
        </w:rPr>
        <w:lastRenderedPageBreak/>
        <w:t>Б.</w:t>
      </w:r>
      <w:r w:rsidRPr="001E79AE">
        <w:rPr>
          <w:rFonts w:ascii="Verdana" w:eastAsia="Georgia" w:hAnsi="Verdana" w:cs="Georgia"/>
          <w:b/>
          <w:spacing w:val="39"/>
          <w:sz w:val="20"/>
          <w:szCs w:val="20"/>
          <w:lang w:eastAsia="en-US"/>
        </w:rPr>
        <w:t xml:space="preserve"> </w:t>
      </w:r>
      <w:r w:rsidRPr="001E79AE">
        <w:rPr>
          <w:rFonts w:ascii="Verdana" w:eastAsia="Georgia" w:hAnsi="Verdana" w:cs="Georgia"/>
          <w:b/>
          <w:sz w:val="20"/>
          <w:szCs w:val="20"/>
          <w:lang w:eastAsia="en-US"/>
        </w:rPr>
        <w:t>Допълнителна</w:t>
      </w:r>
      <w:r w:rsidRPr="001E79AE">
        <w:rPr>
          <w:rFonts w:ascii="Verdana" w:eastAsia="Georgia" w:hAnsi="Verdana" w:cs="Georgia"/>
          <w:b/>
          <w:spacing w:val="38"/>
          <w:sz w:val="20"/>
          <w:szCs w:val="20"/>
          <w:lang w:eastAsia="en-US"/>
        </w:rPr>
        <w:t xml:space="preserve"> </w:t>
      </w:r>
      <w:r w:rsidRPr="001E79AE">
        <w:rPr>
          <w:rFonts w:ascii="Verdana" w:eastAsia="Georgia" w:hAnsi="Verdana" w:cs="Georgia"/>
          <w:b/>
          <w:sz w:val="20"/>
          <w:szCs w:val="20"/>
          <w:lang w:eastAsia="en-US"/>
        </w:rPr>
        <w:t>подкрепа</w:t>
      </w:r>
      <w:r w:rsidRPr="001E79AE">
        <w:rPr>
          <w:rFonts w:ascii="Verdana" w:eastAsia="Georgia" w:hAnsi="Verdana" w:cs="Georgia"/>
          <w:b/>
          <w:spacing w:val="4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40"/>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40"/>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38"/>
          <w:sz w:val="20"/>
          <w:szCs w:val="20"/>
          <w:lang w:eastAsia="en-US"/>
        </w:rPr>
        <w:t xml:space="preserve"> </w:t>
      </w:r>
      <w:r w:rsidRPr="001E79AE">
        <w:rPr>
          <w:rFonts w:ascii="Verdana" w:eastAsia="Georgia" w:hAnsi="Verdana" w:cs="Georgia"/>
          <w:sz w:val="20"/>
          <w:szCs w:val="20"/>
          <w:lang w:eastAsia="en-US"/>
        </w:rPr>
        <w:t>представи</w:t>
      </w:r>
      <w:r w:rsidRPr="001E79AE">
        <w:rPr>
          <w:rFonts w:ascii="Verdana" w:eastAsia="Georgia" w:hAnsi="Verdana" w:cs="Georgia"/>
          <w:spacing w:val="43"/>
          <w:sz w:val="20"/>
          <w:szCs w:val="20"/>
          <w:lang w:eastAsia="en-US"/>
        </w:rPr>
        <w:t xml:space="preserve"> </w:t>
      </w:r>
      <w:r w:rsidRPr="001E79AE">
        <w:rPr>
          <w:rFonts w:ascii="Verdana" w:eastAsia="Georgia" w:hAnsi="Verdana" w:cs="Georgia"/>
          <w:sz w:val="20"/>
          <w:szCs w:val="20"/>
          <w:lang w:eastAsia="en-US"/>
        </w:rPr>
        <w:t>информация</w:t>
      </w:r>
      <w:r w:rsidRPr="001E79AE">
        <w:rPr>
          <w:rFonts w:ascii="Verdana" w:eastAsia="Georgia" w:hAnsi="Verdana" w:cs="Georgia"/>
          <w:spacing w:val="40"/>
          <w:sz w:val="20"/>
          <w:szCs w:val="20"/>
          <w:lang w:eastAsia="en-US"/>
        </w:rPr>
        <w:t xml:space="preserve"> </w:t>
      </w:r>
      <w:r w:rsidRPr="001E79AE">
        <w:rPr>
          <w:rFonts w:ascii="Verdana" w:eastAsia="Georgia" w:hAnsi="Verdana" w:cs="Georgia"/>
          <w:sz w:val="20"/>
          <w:szCs w:val="20"/>
          <w:lang w:eastAsia="en-US"/>
        </w:rPr>
        <w:t>съгласно</w:t>
      </w:r>
      <w:r w:rsidRPr="001E79AE">
        <w:rPr>
          <w:rFonts w:ascii="Verdana" w:eastAsia="Georgia" w:hAnsi="Verdana" w:cs="Georgia"/>
          <w:spacing w:val="41"/>
          <w:sz w:val="20"/>
          <w:szCs w:val="20"/>
          <w:lang w:eastAsia="en-US"/>
        </w:rPr>
        <w:t xml:space="preserve"> </w:t>
      </w:r>
      <w:r w:rsidRPr="001E79AE">
        <w:rPr>
          <w:rFonts w:ascii="Verdana" w:eastAsia="Georgia" w:hAnsi="Verdana" w:cs="Georgia"/>
          <w:sz w:val="20"/>
          <w:szCs w:val="20"/>
          <w:lang w:eastAsia="en-US"/>
        </w:rPr>
        <w:t>чл.</w:t>
      </w:r>
      <w:r w:rsidRPr="001E79AE">
        <w:rPr>
          <w:rFonts w:ascii="Verdana" w:eastAsia="Georgia" w:hAnsi="Verdana" w:cs="Georgia"/>
          <w:spacing w:val="41"/>
          <w:sz w:val="20"/>
          <w:szCs w:val="20"/>
          <w:lang w:eastAsia="en-US"/>
        </w:rPr>
        <w:t xml:space="preserve"> </w:t>
      </w:r>
      <w:r w:rsidRPr="001E79AE">
        <w:rPr>
          <w:rFonts w:ascii="Verdana" w:eastAsia="Georgia" w:hAnsi="Verdana" w:cs="Georgia"/>
          <w:sz w:val="20"/>
          <w:szCs w:val="20"/>
          <w:lang w:eastAsia="en-US"/>
        </w:rPr>
        <w:t>187</w:t>
      </w:r>
      <w:r w:rsidRPr="001E79AE">
        <w:rPr>
          <w:rFonts w:ascii="Verdana" w:eastAsia="Georgia" w:hAnsi="Verdana" w:cs="Georgia"/>
          <w:spacing w:val="39"/>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ЗПУО:</w:t>
      </w:r>
    </w:p>
    <w:p w:rsidR="001E79AE" w:rsidRPr="001E79AE" w:rsidRDefault="001E79AE" w:rsidP="0032403C">
      <w:pPr>
        <w:widowControl w:val="0"/>
        <w:numPr>
          <w:ilvl w:val="1"/>
          <w:numId w:val="11"/>
        </w:numPr>
        <w:tabs>
          <w:tab w:val="left" w:pos="1268"/>
        </w:tabs>
        <w:autoSpaceDE w:val="0"/>
        <w:autoSpaceDN w:val="0"/>
        <w:jc w:val="both"/>
        <w:rPr>
          <w:rFonts w:ascii="Verdana" w:eastAsia="Georgia" w:hAnsi="Verdana" w:cs="Georgia"/>
          <w:sz w:val="20"/>
          <w:szCs w:val="20"/>
          <w:lang w:eastAsia="en-US"/>
        </w:rPr>
      </w:pPr>
      <w:r w:rsidRPr="001E79AE">
        <w:rPr>
          <w:rFonts w:ascii="Verdana" w:eastAsia="Georgia" w:hAnsi="Verdana" w:cs="Georgia"/>
          <w:i/>
          <w:sz w:val="20"/>
          <w:szCs w:val="20"/>
          <w:lang w:eastAsia="en-US"/>
        </w:rPr>
        <w:t>Допълнителната</w:t>
      </w:r>
      <w:r w:rsidRPr="001E79AE">
        <w:rPr>
          <w:rFonts w:ascii="Verdana" w:eastAsia="Georgia" w:hAnsi="Verdana" w:cs="Georgia"/>
          <w:i/>
          <w:spacing w:val="-4"/>
          <w:sz w:val="20"/>
          <w:szCs w:val="20"/>
          <w:lang w:eastAsia="en-US"/>
        </w:rPr>
        <w:t xml:space="preserve"> </w:t>
      </w:r>
      <w:r w:rsidRPr="001E79AE">
        <w:rPr>
          <w:rFonts w:ascii="Verdana" w:eastAsia="Georgia" w:hAnsi="Verdana" w:cs="Georgia"/>
          <w:i/>
          <w:sz w:val="20"/>
          <w:szCs w:val="20"/>
          <w:lang w:eastAsia="en-US"/>
        </w:rPr>
        <w:t>подкрепа</w:t>
      </w:r>
      <w:r w:rsidRPr="001E79AE">
        <w:rPr>
          <w:rFonts w:ascii="Verdana" w:eastAsia="Georgia" w:hAnsi="Verdana" w:cs="Georgia"/>
          <w:i/>
          <w:spacing w:val="-4"/>
          <w:sz w:val="20"/>
          <w:szCs w:val="20"/>
          <w:lang w:eastAsia="en-US"/>
        </w:rPr>
        <w:t xml:space="preserve"> </w:t>
      </w:r>
      <w:r w:rsidRPr="001E79AE">
        <w:rPr>
          <w:rFonts w:ascii="Verdana" w:eastAsia="Georgia" w:hAnsi="Verdana" w:cs="Georgia"/>
          <w:i/>
          <w:sz w:val="20"/>
          <w:szCs w:val="20"/>
          <w:lang w:eastAsia="en-US"/>
        </w:rPr>
        <w:t>за</w:t>
      </w:r>
      <w:r w:rsidRPr="001E79AE">
        <w:rPr>
          <w:rFonts w:ascii="Verdana" w:eastAsia="Georgia" w:hAnsi="Verdana" w:cs="Georgia"/>
          <w:i/>
          <w:spacing w:val="-3"/>
          <w:sz w:val="20"/>
          <w:szCs w:val="20"/>
          <w:lang w:eastAsia="en-US"/>
        </w:rPr>
        <w:t xml:space="preserve"> </w:t>
      </w:r>
      <w:r w:rsidRPr="001E79AE">
        <w:rPr>
          <w:rFonts w:ascii="Verdana" w:eastAsia="Georgia" w:hAnsi="Verdana" w:cs="Georgia"/>
          <w:i/>
          <w:sz w:val="20"/>
          <w:szCs w:val="20"/>
          <w:lang w:eastAsia="en-US"/>
        </w:rPr>
        <w:t>личностно</w:t>
      </w:r>
      <w:r w:rsidRPr="001E79AE">
        <w:rPr>
          <w:rFonts w:ascii="Verdana" w:eastAsia="Georgia" w:hAnsi="Verdana" w:cs="Georgia"/>
          <w:i/>
          <w:spacing w:val="-3"/>
          <w:sz w:val="20"/>
          <w:szCs w:val="20"/>
          <w:lang w:eastAsia="en-US"/>
        </w:rPr>
        <w:t xml:space="preserve"> </w:t>
      </w:r>
      <w:r w:rsidRPr="001E79AE">
        <w:rPr>
          <w:rFonts w:ascii="Verdana" w:eastAsia="Georgia" w:hAnsi="Verdana" w:cs="Georgia"/>
          <w:i/>
          <w:sz w:val="20"/>
          <w:szCs w:val="20"/>
          <w:lang w:eastAsia="en-US"/>
        </w:rPr>
        <w:t>развитие</w:t>
      </w:r>
      <w:r w:rsidRPr="001E79AE">
        <w:rPr>
          <w:rFonts w:ascii="Verdana" w:eastAsia="Georgia" w:hAnsi="Verdana" w:cs="Georgia"/>
          <w:i/>
          <w:spacing w:val="-7"/>
          <w:sz w:val="20"/>
          <w:szCs w:val="20"/>
          <w:lang w:eastAsia="en-US"/>
        </w:rPr>
        <w:t xml:space="preserve"> </w:t>
      </w:r>
      <w:r w:rsidRPr="001E79AE">
        <w:rPr>
          <w:rFonts w:ascii="Verdana" w:eastAsia="Georgia" w:hAnsi="Verdana" w:cs="Georgia"/>
          <w:i/>
          <w:sz w:val="20"/>
          <w:szCs w:val="20"/>
          <w:lang w:eastAsia="en-US"/>
        </w:rPr>
        <w:t>включва</w:t>
      </w:r>
      <w:r w:rsidRPr="001E79AE">
        <w:rPr>
          <w:rFonts w:ascii="Verdana" w:eastAsia="Georgia" w:hAnsi="Verdana" w:cs="Georgia"/>
          <w:sz w:val="20"/>
          <w:szCs w:val="20"/>
          <w:lang w:eastAsia="en-US"/>
        </w:rPr>
        <w:t>:</w:t>
      </w:r>
    </w:p>
    <w:p w:rsidR="001E79AE" w:rsidRPr="001E79AE" w:rsidRDefault="001E79AE" w:rsidP="0032403C">
      <w:pPr>
        <w:widowControl w:val="0"/>
        <w:numPr>
          <w:ilvl w:val="0"/>
          <w:numId w:val="10"/>
        </w:numPr>
        <w:tabs>
          <w:tab w:val="left" w:pos="1151"/>
        </w:tabs>
        <w:autoSpaceDE w:val="0"/>
        <w:autoSpaceDN w:val="0"/>
        <w:ind w:hanging="227"/>
        <w:jc w:val="both"/>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 работа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дете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ученик</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конкретен</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случай;</w:t>
      </w:r>
    </w:p>
    <w:p w:rsidR="001E79AE" w:rsidRPr="001E79AE" w:rsidRDefault="001E79AE" w:rsidP="0032403C">
      <w:pPr>
        <w:widowControl w:val="0"/>
        <w:numPr>
          <w:ilvl w:val="0"/>
          <w:numId w:val="10"/>
        </w:numPr>
        <w:tabs>
          <w:tab w:val="left" w:pos="1208"/>
        </w:tabs>
        <w:autoSpaceDE w:val="0"/>
        <w:autoSpaceDN w:val="0"/>
        <w:ind w:left="216" w:right="105"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психо-социална рехабилитация, рехабилитация на слуха и говора, зрителна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рехабилитация,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рехабилитация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комуникативните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нарушения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физически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увреждания;</w:t>
      </w:r>
    </w:p>
    <w:p w:rsidR="001E79AE" w:rsidRPr="001E79AE" w:rsidRDefault="001E79AE" w:rsidP="0032403C">
      <w:pPr>
        <w:widowControl w:val="0"/>
        <w:numPr>
          <w:ilvl w:val="0"/>
          <w:numId w:val="10"/>
        </w:numPr>
        <w:tabs>
          <w:tab w:val="left" w:pos="1194"/>
        </w:tabs>
        <w:autoSpaceDE w:val="0"/>
        <w:autoSpaceDN w:val="0"/>
        <w:ind w:left="216" w:right="106"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осигуряване на достъпна архитектурна, обща и специализирана подкрепяща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среда, технически средства, специализирано оборудване, дидактически материали,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методики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специалисти;</w:t>
      </w:r>
    </w:p>
    <w:p w:rsidR="001E79AE" w:rsidRPr="001E79AE" w:rsidRDefault="001E79AE" w:rsidP="0032403C">
      <w:pPr>
        <w:widowControl w:val="0"/>
        <w:numPr>
          <w:ilvl w:val="0"/>
          <w:numId w:val="10"/>
        </w:numPr>
        <w:tabs>
          <w:tab w:val="left" w:pos="1189"/>
        </w:tabs>
        <w:autoSpaceDE w:val="0"/>
        <w:autoSpaceDN w:val="0"/>
        <w:ind w:left="216" w:right="106" w:firstLine="707"/>
        <w:rPr>
          <w:rFonts w:ascii="Verdana" w:eastAsia="Georgia" w:hAnsi="Verdana" w:cs="Georgia"/>
          <w:sz w:val="20"/>
          <w:szCs w:val="20"/>
          <w:lang w:eastAsia="en-US"/>
        </w:rPr>
      </w:pPr>
      <w:r w:rsidRPr="001E79AE">
        <w:rPr>
          <w:rFonts w:ascii="Verdana" w:eastAsia="Georgia" w:hAnsi="Verdana" w:cs="Georgia"/>
          <w:sz w:val="20"/>
          <w:szCs w:val="20"/>
          <w:lang w:eastAsia="en-US"/>
        </w:rPr>
        <w:t>предоставяне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обучение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специалните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учебни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предмети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със</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сензорни увреждания;</w:t>
      </w:r>
    </w:p>
    <w:p w:rsidR="001E79AE" w:rsidRPr="001E79AE" w:rsidRDefault="001E79AE" w:rsidP="0032403C">
      <w:pPr>
        <w:widowControl w:val="0"/>
        <w:numPr>
          <w:ilvl w:val="0"/>
          <w:numId w:val="10"/>
        </w:numPr>
        <w:tabs>
          <w:tab w:val="left" w:pos="1174"/>
        </w:tabs>
        <w:autoSpaceDE w:val="0"/>
        <w:autoSpaceDN w:val="0"/>
        <w:ind w:left="1173" w:hanging="250"/>
        <w:rPr>
          <w:rFonts w:ascii="Verdana" w:eastAsia="Georgia" w:hAnsi="Verdana" w:cs="Georgia"/>
          <w:sz w:val="20"/>
          <w:szCs w:val="20"/>
          <w:lang w:eastAsia="en-US"/>
        </w:rPr>
      </w:pPr>
      <w:r w:rsidRPr="001E79AE">
        <w:rPr>
          <w:rFonts w:ascii="Verdana" w:eastAsia="Georgia" w:hAnsi="Verdana" w:cs="Georgia"/>
          <w:sz w:val="20"/>
          <w:szCs w:val="20"/>
          <w:lang w:eastAsia="en-US"/>
        </w:rPr>
        <w:t>ресурсно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подпомагане.</w:t>
      </w:r>
    </w:p>
    <w:p w:rsidR="001E79AE" w:rsidRPr="001E79AE" w:rsidRDefault="001E79AE" w:rsidP="0032403C">
      <w:pPr>
        <w:widowControl w:val="0"/>
        <w:numPr>
          <w:ilvl w:val="1"/>
          <w:numId w:val="11"/>
        </w:numPr>
        <w:tabs>
          <w:tab w:val="left" w:pos="1306"/>
        </w:tabs>
        <w:autoSpaceDE w:val="0"/>
        <w:autoSpaceDN w:val="0"/>
        <w:ind w:left="216" w:right="108" w:firstLine="707"/>
        <w:rPr>
          <w:rFonts w:ascii="Verdana" w:eastAsia="Georgia" w:hAnsi="Verdana" w:cs="Georgia"/>
          <w:sz w:val="20"/>
          <w:szCs w:val="20"/>
          <w:lang w:eastAsia="en-US"/>
        </w:rPr>
      </w:pPr>
      <w:r w:rsidRPr="001E79AE">
        <w:rPr>
          <w:rFonts w:ascii="Verdana" w:eastAsia="Georgia" w:hAnsi="Verdana" w:cs="Georgia"/>
          <w:i/>
          <w:sz w:val="20"/>
          <w:szCs w:val="20"/>
          <w:lang w:eastAsia="en-US"/>
        </w:rPr>
        <w:t>Допълнителната</w:t>
      </w:r>
      <w:r w:rsidRPr="001E79AE">
        <w:rPr>
          <w:rFonts w:ascii="Verdana" w:eastAsia="Georgia" w:hAnsi="Verdana" w:cs="Georgia"/>
          <w:i/>
          <w:spacing w:val="-1"/>
          <w:sz w:val="20"/>
          <w:szCs w:val="20"/>
          <w:lang w:eastAsia="en-US"/>
        </w:rPr>
        <w:t xml:space="preserve"> </w:t>
      </w:r>
      <w:r w:rsidRPr="001E79AE">
        <w:rPr>
          <w:rFonts w:ascii="Verdana" w:eastAsia="Georgia" w:hAnsi="Verdana" w:cs="Georgia"/>
          <w:i/>
          <w:sz w:val="20"/>
          <w:szCs w:val="20"/>
          <w:lang w:eastAsia="en-US"/>
        </w:rPr>
        <w:t>подкрепа за</w:t>
      </w:r>
      <w:r w:rsidRPr="001E79AE">
        <w:rPr>
          <w:rFonts w:ascii="Verdana" w:eastAsia="Georgia" w:hAnsi="Verdana" w:cs="Georgia"/>
          <w:i/>
          <w:spacing w:val="1"/>
          <w:sz w:val="20"/>
          <w:szCs w:val="20"/>
          <w:lang w:eastAsia="en-US"/>
        </w:rPr>
        <w:t xml:space="preserve"> </w:t>
      </w:r>
      <w:r w:rsidRPr="001E79AE">
        <w:rPr>
          <w:rFonts w:ascii="Verdana" w:eastAsia="Georgia" w:hAnsi="Verdana" w:cs="Georgia"/>
          <w:i/>
          <w:sz w:val="20"/>
          <w:szCs w:val="20"/>
          <w:lang w:eastAsia="en-US"/>
        </w:rPr>
        <w:t>личностно</w:t>
      </w:r>
      <w:r w:rsidRPr="001E79AE">
        <w:rPr>
          <w:rFonts w:ascii="Verdana" w:eastAsia="Georgia" w:hAnsi="Verdana" w:cs="Georgia"/>
          <w:i/>
          <w:spacing w:val="2"/>
          <w:sz w:val="20"/>
          <w:szCs w:val="20"/>
          <w:lang w:eastAsia="en-US"/>
        </w:rPr>
        <w:t xml:space="preserve"> </w:t>
      </w:r>
      <w:r w:rsidRPr="001E79AE">
        <w:rPr>
          <w:rFonts w:ascii="Verdana" w:eastAsia="Georgia" w:hAnsi="Verdana" w:cs="Georgia"/>
          <w:i/>
          <w:sz w:val="20"/>
          <w:szCs w:val="20"/>
          <w:lang w:eastAsia="en-US"/>
        </w:rPr>
        <w:t>развитие</w:t>
      </w:r>
      <w:r w:rsidRPr="001E79AE">
        <w:rPr>
          <w:rFonts w:ascii="Verdana" w:eastAsia="Georgia" w:hAnsi="Verdana" w:cs="Georgia"/>
          <w:i/>
          <w:spacing w:val="1"/>
          <w:sz w:val="20"/>
          <w:szCs w:val="20"/>
          <w:lang w:eastAsia="en-US"/>
        </w:rPr>
        <w:t xml:space="preserve"> </w:t>
      </w:r>
      <w:r w:rsidRPr="001E79AE">
        <w:rPr>
          <w:rFonts w:ascii="Verdana" w:eastAsia="Georgia" w:hAnsi="Verdana" w:cs="Georgia"/>
          <w:i/>
          <w:sz w:val="20"/>
          <w:szCs w:val="20"/>
          <w:lang w:eastAsia="en-US"/>
        </w:rPr>
        <w:t>се</w:t>
      </w:r>
      <w:r w:rsidRPr="001E79AE">
        <w:rPr>
          <w:rFonts w:ascii="Verdana" w:eastAsia="Georgia" w:hAnsi="Verdana" w:cs="Georgia"/>
          <w:i/>
          <w:spacing w:val="1"/>
          <w:sz w:val="20"/>
          <w:szCs w:val="20"/>
          <w:lang w:eastAsia="en-US"/>
        </w:rPr>
        <w:t xml:space="preserve"> </w:t>
      </w:r>
      <w:r w:rsidRPr="001E79AE">
        <w:rPr>
          <w:rFonts w:ascii="Verdana" w:eastAsia="Georgia" w:hAnsi="Verdana" w:cs="Georgia"/>
          <w:i/>
          <w:sz w:val="20"/>
          <w:szCs w:val="20"/>
          <w:lang w:eastAsia="en-US"/>
        </w:rPr>
        <w:t>предоставя</w:t>
      </w:r>
      <w:r w:rsidRPr="001E79AE">
        <w:rPr>
          <w:rFonts w:ascii="Verdana" w:eastAsia="Georgia" w:hAnsi="Verdana" w:cs="Georgia"/>
          <w:i/>
          <w:spacing w:val="1"/>
          <w:sz w:val="20"/>
          <w:szCs w:val="20"/>
          <w:lang w:eastAsia="en-US"/>
        </w:rPr>
        <w:t xml:space="preserve"> </w:t>
      </w:r>
      <w:r w:rsidRPr="001E79AE">
        <w:rPr>
          <w:rFonts w:ascii="Verdana" w:eastAsia="Georgia" w:hAnsi="Verdana" w:cs="Georgia"/>
          <w:i/>
          <w:sz w:val="20"/>
          <w:szCs w:val="20"/>
          <w:lang w:eastAsia="en-US"/>
        </w:rPr>
        <w:t>на</w:t>
      </w:r>
      <w:r w:rsidRPr="001E79AE">
        <w:rPr>
          <w:rFonts w:ascii="Verdana" w:eastAsia="Georgia" w:hAnsi="Verdana" w:cs="Georgia"/>
          <w:i/>
          <w:spacing w:val="1"/>
          <w:sz w:val="20"/>
          <w:szCs w:val="20"/>
          <w:lang w:eastAsia="en-US"/>
        </w:rPr>
        <w:t xml:space="preserve"> </w:t>
      </w:r>
      <w:r w:rsidRPr="001E79AE">
        <w:rPr>
          <w:rFonts w:ascii="Verdana" w:eastAsia="Georgia" w:hAnsi="Verdana" w:cs="Georgia"/>
          <w:i/>
          <w:sz w:val="20"/>
          <w:szCs w:val="20"/>
          <w:lang w:eastAsia="en-US"/>
        </w:rPr>
        <w:t>деца</w:t>
      </w:r>
      <w:r w:rsidRPr="001E79AE">
        <w:rPr>
          <w:rFonts w:ascii="Verdana" w:eastAsia="Georgia" w:hAnsi="Verdana" w:cs="Georgia"/>
          <w:i/>
          <w:spacing w:val="-55"/>
          <w:sz w:val="20"/>
          <w:szCs w:val="20"/>
          <w:lang w:eastAsia="en-US"/>
        </w:rPr>
        <w:t xml:space="preserve">   </w:t>
      </w:r>
      <w:r w:rsidRPr="001E79AE">
        <w:rPr>
          <w:rFonts w:ascii="Verdana" w:eastAsia="Georgia" w:hAnsi="Verdana" w:cs="Georgia"/>
          <w:i/>
          <w:sz w:val="20"/>
          <w:szCs w:val="20"/>
          <w:lang w:eastAsia="en-US"/>
        </w:rPr>
        <w:t>и ученици</w:t>
      </w:r>
      <w:r w:rsidRPr="001E79AE">
        <w:rPr>
          <w:rFonts w:ascii="Verdana" w:eastAsia="Georgia" w:hAnsi="Verdana" w:cs="Georgia"/>
          <w:sz w:val="20"/>
          <w:szCs w:val="20"/>
          <w:lang w:eastAsia="en-US"/>
        </w:rPr>
        <w:t>:</w:t>
      </w:r>
    </w:p>
    <w:p w:rsidR="001E79AE" w:rsidRPr="001E79AE" w:rsidRDefault="001E79AE" w:rsidP="0032403C">
      <w:pPr>
        <w:widowControl w:val="0"/>
        <w:numPr>
          <w:ilvl w:val="0"/>
          <w:numId w:val="9"/>
        </w:numPr>
        <w:tabs>
          <w:tab w:val="left" w:pos="1151"/>
        </w:tabs>
        <w:autoSpaceDE w:val="0"/>
        <w:autoSpaceDN w:val="0"/>
        <w:ind w:hanging="227"/>
        <w:rPr>
          <w:rFonts w:ascii="Verdana" w:eastAsia="Georgia" w:hAnsi="Verdana" w:cs="Georgia"/>
          <w:sz w:val="20"/>
          <w:szCs w:val="20"/>
          <w:lang w:eastAsia="en-US"/>
        </w:rPr>
      </w:pPr>
      <w:r w:rsidRPr="001E79AE">
        <w:rPr>
          <w:rFonts w:ascii="Verdana" w:eastAsia="Georgia" w:hAnsi="Verdana" w:cs="Georgia"/>
          <w:sz w:val="20"/>
          <w:szCs w:val="20"/>
          <w:lang w:eastAsia="en-US"/>
        </w:rPr>
        <w:t>със</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специални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образователни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потребности;</w:t>
      </w:r>
    </w:p>
    <w:p w:rsidR="001E79AE" w:rsidRPr="001E79AE" w:rsidRDefault="001E79AE" w:rsidP="0032403C">
      <w:pPr>
        <w:widowControl w:val="0"/>
        <w:numPr>
          <w:ilvl w:val="0"/>
          <w:numId w:val="9"/>
        </w:numPr>
        <w:tabs>
          <w:tab w:val="left" w:pos="1182"/>
        </w:tabs>
        <w:autoSpaceDE w:val="0"/>
        <w:autoSpaceDN w:val="0"/>
        <w:ind w:left="1181" w:hanging="258"/>
        <w:rPr>
          <w:rFonts w:ascii="Verdana" w:eastAsia="Georgia" w:hAnsi="Verdana" w:cs="Georgia"/>
          <w:sz w:val="20"/>
          <w:szCs w:val="20"/>
          <w:lang w:eastAsia="en-US"/>
        </w:rPr>
      </w:pPr>
      <w:r w:rsidRPr="001E79AE">
        <w:rPr>
          <w:rFonts w:ascii="Verdana" w:eastAsia="Georgia" w:hAnsi="Verdana" w:cs="Georgia"/>
          <w:sz w:val="20"/>
          <w:szCs w:val="20"/>
          <w:lang w:eastAsia="en-US"/>
        </w:rPr>
        <w:t>в</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риск;</w:t>
      </w:r>
    </w:p>
    <w:p w:rsidR="001E79AE" w:rsidRPr="001E79AE" w:rsidRDefault="001E79AE" w:rsidP="0032403C">
      <w:pPr>
        <w:widowControl w:val="0"/>
        <w:numPr>
          <w:ilvl w:val="0"/>
          <w:numId w:val="9"/>
        </w:numPr>
        <w:tabs>
          <w:tab w:val="left" w:pos="1180"/>
        </w:tabs>
        <w:autoSpaceDE w:val="0"/>
        <w:autoSpaceDN w:val="0"/>
        <w:ind w:left="1179" w:hanging="256"/>
        <w:rPr>
          <w:rFonts w:ascii="Verdana" w:eastAsia="Georgia" w:hAnsi="Verdana" w:cs="Georgia"/>
          <w:sz w:val="20"/>
          <w:szCs w:val="20"/>
          <w:lang w:eastAsia="en-US"/>
        </w:rPr>
      </w:pP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изявени дарби;</w:t>
      </w:r>
    </w:p>
    <w:p w:rsidR="001E79AE" w:rsidRPr="001E79AE" w:rsidRDefault="001E79AE" w:rsidP="0032403C">
      <w:pPr>
        <w:widowControl w:val="0"/>
        <w:numPr>
          <w:ilvl w:val="0"/>
          <w:numId w:val="9"/>
        </w:numPr>
        <w:tabs>
          <w:tab w:val="left" w:pos="1182"/>
        </w:tabs>
        <w:autoSpaceDE w:val="0"/>
        <w:autoSpaceDN w:val="0"/>
        <w:ind w:left="1181" w:hanging="258"/>
        <w:rPr>
          <w:rFonts w:ascii="Verdana" w:eastAsia="Georgia" w:hAnsi="Verdana" w:cs="Georgia"/>
          <w:sz w:val="20"/>
          <w:szCs w:val="20"/>
          <w:lang w:eastAsia="en-US"/>
        </w:rPr>
      </w:pP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хронични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заболявания.</w:t>
      </w:r>
    </w:p>
    <w:p w:rsidR="001E79AE" w:rsidRPr="001E79AE" w:rsidRDefault="001E79AE" w:rsidP="0032403C">
      <w:pPr>
        <w:widowControl w:val="0"/>
        <w:numPr>
          <w:ilvl w:val="1"/>
          <w:numId w:val="11"/>
        </w:numPr>
        <w:tabs>
          <w:tab w:val="left" w:pos="1443"/>
        </w:tabs>
        <w:autoSpaceDE w:val="0"/>
        <w:autoSpaceDN w:val="0"/>
        <w:ind w:left="216" w:right="102"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Видът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формите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обучение,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както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конкретните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дейности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допълнителната подкрепа за личностно развитие се определят с план за подкрепа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детето</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или</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ученика.</w:t>
      </w:r>
      <w:r w:rsidRPr="001E79AE">
        <w:rPr>
          <w:rFonts w:ascii="Verdana" w:eastAsia="Georgia" w:hAnsi="Verdana" w:cs="Georgia"/>
          <w:spacing w:val="10"/>
          <w:sz w:val="20"/>
          <w:szCs w:val="20"/>
          <w:lang w:eastAsia="en-US"/>
        </w:rPr>
        <w:t xml:space="preserve"> </w:t>
      </w:r>
      <w:r w:rsidRPr="001E79AE">
        <w:rPr>
          <w:rFonts w:ascii="Verdana" w:eastAsia="Georgia" w:hAnsi="Verdana" w:cs="Georgia"/>
          <w:sz w:val="20"/>
          <w:szCs w:val="20"/>
          <w:lang w:eastAsia="en-US"/>
        </w:rPr>
        <w:t>Планът</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по</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ал.</w:t>
      </w:r>
      <w:r w:rsidRPr="001E79AE">
        <w:rPr>
          <w:rFonts w:ascii="Verdana" w:eastAsia="Georgia" w:hAnsi="Verdana" w:cs="Georgia"/>
          <w:spacing w:val="9"/>
          <w:sz w:val="20"/>
          <w:szCs w:val="20"/>
          <w:lang w:eastAsia="en-US"/>
        </w:rPr>
        <w:t xml:space="preserve"> </w:t>
      </w:r>
      <w:r w:rsidRPr="001E79AE">
        <w:rPr>
          <w:rFonts w:ascii="Verdana" w:eastAsia="Georgia" w:hAnsi="Verdana" w:cs="Georgia"/>
          <w:sz w:val="20"/>
          <w:szCs w:val="20"/>
          <w:lang w:eastAsia="en-US"/>
        </w:rPr>
        <w:t>2,</w:t>
      </w:r>
      <w:r w:rsidRPr="001E79AE">
        <w:rPr>
          <w:rFonts w:ascii="Verdana" w:eastAsia="Georgia" w:hAnsi="Verdana" w:cs="Georgia"/>
          <w:spacing w:val="8"/>
          <w:sz w:val="20"/>
          <w:szCs w:val="20"/>
          <w:lang w:eastAsia="en-US"/>
        </w:rPr>
        <w:t xml:space="preserve"> </w:t>
      </w:r>
      <w:r w:rsidRPr="001E79AE">
        <w:rPr>
          <w:rFonts w:ascii="Verdana" w:eastAsia="Georgia" w:hAnsi="Verdana" w:cs="Georgia"/>
          <w:sz w:val="20"/>
          <w:szCs w:val="20"/>
          <w:lang w:eastAsia="en-US"/>
        </w:rPr>
        <w:t>т.</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1</w:t>
      </w:r>
      <w:r w:rsidRPr="001E79AE">
        <w:rPr>
          <w:rFonts w:ascii="Verdana" w:eastAsia="Georgia" w:hAnsi="Verdana" w:cs="Georgia"/>
          <w:spacing w:val="13"/>
          <w:sz w:val="20"/>
          <w:szCs w:val="20"/>
          <w:lang w:eastAsia="en-US"/>
        </w:rPr>
        <w:t xml:space="preserve"> </w:t>
      </w:r>
      <w:r w:rsidRPr="001E79AE">
        <w:rPr>
          <w:rFonts w:ascii="Verdana" w:eastAsia="Georgia" w:hAnsi="Verdana" w:cs="Georgia"/>
          <w:sz w:val="20"/>
          <w:szCs w:val="20"/>
          <w:lang w:eastAsia="en-US"/>
        </w:rPr>
        <w:t>определя</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часовете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ресурсно подпомагане.</w:t>
      </w:r>
    </w:p>
    <w:p w:rsidR="001E79AE" w:rsidRPr="001E79AE" w:rsidRDefault="001E79AE" w:rsidP="0032403C">
      <w:pPr>
        <w:widowControl w:val="0"/>
        <w:numPr>
          <w:ilvl w:val="1"/>
          <w:numId w:val="11"/>
        </w:numPr>
        <w:tabs>
          <w:tab w:val="left" w:pos="1325"/>
        </w:tabs>
        <w:autoSpaceDE w:val="0"/>
        <w:autoSpaceDN w:val="0"/>
        <w:ind w:left="216" w:right="106" w:firstLine="7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Допълнителната подкрепа за личностно развитие се осигурява от детските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градини,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центровете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специализирани обслужващи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звена.</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tabs>
          <w:tab w:val="left" w:pos="1296"/>
          <w:tab w:val="left" w:pos="1297"/>
        </w:tabs>
        <w:autoSpaceDE w:val="0"/>
        <w:autoSpaceDN w:val="0"/>
        <w:jc w:val="left"/>
        <w:outlineLvl w:val="0"/>
        <w:rPr>
          <w:rFonts w:ascii="Verdana" w:eastAsia="Georgia" w:hAnsi="Verdana" w:cs="Georgia"/>
          <w:b/>
          <w:bCs/>
          <w:sz w:val="20"/>
          <w:szCs w:val="20"/>
          <w:lang w:eastAsia="en-US"/>
        </w:rPr>
      </w:pPr>
      <w:bookmarkStart w:id="3" w:name="_TOC_250004"/>
      <w:r w:rsidRPr="001E79AE">
        <w:rPr>
          <w:rFonts w:ascii="Verdana" w:eastAsia="Georgia" w:hAnsi="Verdana" w:cs="Georgia"/>
          <w:b/>
          <w:bCs/>
          <w:sz w:val="20"/>
          <w:szCs w:val="20"/>
          <w:lang w:eastAsia="en-US"/>
        </w:rPr>
        <w:t>ИЗВОДИ</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И</w:t>
      </w:r>
      <w:r w:rsidRPr="001E79AE">
        <w:rPr>
          <w:rFonts w:ascii="Verdana" w:eastAsia="Georgia" w:hAnsi="Verdana" w:cs="Georgia"/>
          <w:b/>
          <w:bCs/>
          <w:spacing w:val="-4"/>
          <w:sz w:val="20"/>
          <w:szCs w:val="20"/>
          <w:lang w:eastAsia="en-US"/>
        </w:rPr>
        <w:t xml:space="preserve"> </w:t>
      </w:r>
      <w:bookmarkEnd w:id="3"/>
      <w:r w:rsidRPr="001E79AE">
        <w:rPr>
          <w:rFonts w:ascii="Verdana" w:eastAsia="Georgia" w:hAnsi="Verdana" w:cs="Georgia"/>
          <w:b/>
          <w:bCs/>
          <w:sz w:val="20"/>
          <w:szCs w:val="20"/>
          <w:lang w:eastAsia="en-US"/>
        </w:rPr>
        <w:t>ПРЕПОРЪКИ</w:t>
      </w:r>
    </w:p>
    <w:p w:rsidR="001E79AE" w:rsidRPr="001E79AE" w:rsidRDefault="001E79AE" w:rsidP="001E79AE">
      <w:pPr>
        <w:widowControl w:val="0"/>
        <w:autoSpaceDE w:val="0"/>
        <w:autoSpaceDN w:val="0"/>
        <w:ind w:right="109"/>
        <w:jc w:val="both"/>
        <w:rPr>
          <w:rFonts w:ascii="Verdana" w:eastAsia="Georgia" w:hAnsi="Verdana" w:cs="Georgia"/>
          <w:sz w:val="20"/>
          <w:szCs w:val="20"/>
          <w:lang w:eastAsia="en-US"/>
        </w:rPr>
      </w:pPr>
      <w:r w:rsidRPr="001E79AE">
        <w:rPr>
          <w:rFonts w:ascii="Verdana" w:eastAsia="Georgia" w:hAnsi="Verdana" w:cs="Georgia"/>
          <w:sz w:val="20"/>
          <w:szCs w:val="20"/>
          <w:lang w:eastAsia="en-US"/>
        </w:rPr>
        <w:t>В резултат на анализа на обективните и субективни фактори, влияещи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образователната система в Община Пирдоп, можем да се формулират следните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изводи:</w:t>
      </w:r>
    </w:p>
    <w:p w:rsidR="001E79AE" w:rsidRPr="001E79AE" w:rsidRDefault="001E79AE" w:rsidP="0032403C">
      <w:pPr>
        <w:widowControl w:val="0"/>
        <w:numPr>
          <w:ilvl w:val="0"/>
          <w:numId w:val="8"/>
        </w:numPr>
        <w:tabs>
          <w:tab w:val="left" w:pos="1297"/>
        </w:tabs>
        <w:autoSpaceDE w:val="0"/>
        <w:autoSpaceDN w:val="0"/>
        <w:ind w:right="109"/>
        <w:jc w:val="both"/>
        <w:rPr>
          <w:rFonts w:ascii="Verdana" w:eastAsia="Georgia" w:hAnsi="Verdana" w:cs="Georgia"/>
          <w:sz w:val="20"/>
          <w:szCs w:val="20"/>
          <w:lang w:eastAsia="en-US"/>
        </w:rPr>
      </w:pPr>
      <w:r w:rsidRPr="001E79AE">
        <w:rPr>
          <w:rFonts w:ascii="Verdana" w:eastAsia="Georgia" w:hAnsi="Verdana" w:cs="Georgia"/>
          <w:sz w:val="20"/>
          <w:szCs w:val="20"/>
          <w:lang w:eastAsia="en-US"/>
        </w:rPr>
        <w:t>Ресурсите за подкрепа, които училищата имат са достатъчни на фона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нарастващите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социални проблеми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 семействата.</w:t>
      </w:r>
    </w:p>
    <w:p w:rsidR="001E79AE" w:rsidRPr="001E79AE" w:rsidRDefault="001E79AE" w:rsidP="0032403C">
      <w:pPr>
        <w:widowControl w:val="0"/>
        <w:numPr>
          <w:ilvl w:val="0"/>
          <w:numId w:val="8"/>
        </w:numPr>
        <w:tabs>
          <w:tab w:val="left" w:pos="1297"/>
        </w:tabs>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Връзката между училищата и родителите като основни партньори не винаги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пълноценна,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доверието между</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тях</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непълно.</w:t>
      </w:r>
    </w:p>
    <w:p w:rsidR="001E79AE" w:rsidRPr="001E79AE" w:rsidRDefault="001E79AE" w:rsidP="0032403C">
      <w:pPr>
        <w:widowControl w:val="0"/>
        <w:numPr>
          <w:ilvl w:val="0"/>
          <w:numId w:val="8"/>
        </w:numPr>
        <w:tabs>
          <w:tab w:val="left" w:pos="1297"/>
        </w:tabs>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Връзката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между</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училищата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закрила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детето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към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ДСП</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трябва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бъде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превантивна,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бъде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ефективно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навременно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взаимодействието,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а не да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реагира пост-фактум</w:t>
      </w:r>
    </w:p>
    <w:p w:rsidR="001E79AE" w:rsidRPr="001E79AE" w:rsidRDefault="001E79AE" w:rsidP="0032403C">
      <w:pPr>
        <w:widowControl w:val="0"/>
        <w:numPr>
          <w:ilvl w:val="0"/>
          <w:numId w:val="8"/>
        </w:numPr>
        <w:tabs>
          <w:tab w:val="left" w:pos="1297"/>
        </w:tabs>
        <w:autoSpaceDE w:val="0"/>
        <w:autoSpaceDN w:val="0"/>
        <w:ind w:right="107"/>
        <w:jc w:val="both"/>
        <w:rPr>
          <w:rFonts w:ascii="Verdana" w:eastAsia="Georgia" w:hAnsi="Verdana" w:cs="Georgia"/>
          <w:sz w:val="20"/>
          <w:szCs w:val="20"/>
          <w:lang w:eastAsia="en-US"/>
        </w:rPr>
      </w:pPr>
      <w:r w:rsidRPr="001E79AE">
        <w:rPr>
          <w:rFonts w:ascii="Verdana" w:eastAsia="Georgia" w:hAnsi="Verdana" w:cs="Georgia"/>
          <w:sz w:val="20"/>
          <w:szCs w:val="20"/>
          <w:lang w:eastAsia="en-US"/>
        </w:rPr>
        <w:t>Нагласите на обществото трудно се променят по отношение на децата със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СОП. В училищата трябва да се изгражда добронамерена среда, толерантна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позитивна.</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tabs>
          <w:tab w:val="left" w:pos="1296"/>
          <w:tab w:val="left" w:pos="1297"/>
        </w:tabs>
        <w:autoSpaceDE w:val="0"/>
        <w:autoSpaceDN w:val="0"/>
        <w:jc w:val="left"/>
        <w:outlineLvl w:val="0"/>
        <w:rPr>
          <w:rFonts w:ascii="Verdana" w:eastAsia="Georgia" w:hAnsi="Verdana" w:cs="Georgia"/>
          <w:b/>
          <w:bCs/>
          <w:sz w:val="20"/>
          <w:szCs w:val="20"/>
          <w:lang w:eastAsia="en-US"/>
        </w:rPr>
      </w:pPr>
      <w:bookmarkStart w:id="4" w:name="_TOC_250003"/>
      <w:r w:rsidRPr="001E79AE">
        <w:rPr>
          <w:rFonts w:ascii="Verdana" w:eastAsia="Georgia" w:hAnsi="Verdana" w:cs="Georgia"/>
          <w:b/>
          <w:bCs/>
          <w:sz w:val="20"/>
          <w:szCs w:val="20"/>
          <w:lang w:eastAsia="en-US"/>
        </w:rPr>
        <w:t>SWOT</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w:t>
      </w:r>
      <w:r w:rsidRPr="001E79AE">
        <w:rPr>
          <w:rFonts w:ascii="Verdana" w:eastAsia="Georgia" w:hAnsi="Verdana" w:cs="Georgia"/>
          <w:b/>
          <w:bCs/>
          <w:spacing w:val="-3"/>
          <w:sz w:val="20"/>
          <w:szCs w:val="20"/>
          <w:lang w:eastAsia="en-US"/>
        </w:rPr>
        <w:t xml:space="preserve"> </w:t>
      </w:r>
      <w:bookmarkEnd w:id="4"/>
      <w:r w:rsidRPr="001E79AE">
        <w:rPr>
          <w:rFonts w:ascii="Verdana" w:eastAsia="Georgia" w:hAnsi="Verdana" w:cs="Georgia"/>
          <w:b/>
          <w:bCs/>
          <w:sz w:val="20"/>
          <w:szCs w:val="20"/>
          <w:lang w:eastAsia="en-US"/>
        </w:rPr>
        <w:t>АНАЛИЗ</w:t>
      </w:r>
    </w:p>
    <w:p w:rsidR="001E79AE" w:rsidRPr="001E79AE" w:rsidRDefault="001E79AE" w:rsidP="001E79AE">
      <w:pPr>
        <w:widowControl w:val="0"/>
        <w:autoSpaceDE w:val="0"/>
        <w:autoSpaceDN w:val="0"/>
        <w:rPr>
          <w:rFonts w:ascii="Verdana" w:eastAsia="Georgia" w:hAnsi="Verdana" w:cs="Georgia"/>
          <w:b/>
          <w:sz w:val="20"/>
          <w:szCs w:val="20"/>
          <w:lang w:eastAsia="en-US"/>
        </w:rPr>
      </w:pPr>
      <w:r w:rsidRPr="001E79AE">
        <w:rPr>
          <w:rFonts w:ascii="Verdana" w:eastAsia="Georgia" w:hAnsi="Verdana" w:cs="Georgia"/>
          <w:b/>
          <w:sz w:val="20"/>
          <w:szCs w:val="20"/>
          <w:lang w:eastAsia="en-US"/>
        </w:rPr>
        <w:t>ДГ</w:t>
      </w:r>
      <w:r w:rsidRPr="001E79AE">
        <w:rPr>
          <w:rFonts w:ascii="Verdana" w:eastAsia="Georgia" w:hAnsi="Verdana" w:cs="Georgia"/>
          <w:b/>
          <w:spacing w:val="-3"/>
          <w:sz w:val="20"/>
          <w:szCs w:val="20"/>
          <w:lang w:eastAsia="en-US"/>
        </w:rPr>
        <w:t xml:space="preserve"> </w:t>
      </w:r>
      <w:r w:rsidRPr="001E79AE">
        <w:rPr>
          <w:rFonts w:ascii="Verdana" w:eastAsia="Georgia" w:hAnsi="Verdana" w:cs="Georgia"/>
          <w:b/>
          <w:sz w:val="20"/>
          <w:szCs w:val="20"/>
          <w:lang w:eastAsia="en-US"/>
        </w:rPr>
        <w:t>„Пека и Карло Чоконяни“</w:t>
      </w:r>
      <w:r w:rsidRPr="001E79AE">
        <w:rPr>
          <w:rFonts w:ascii="Verdana" w:eastAsia="Georgia" w:hAnsi="Verdana" w:cs="Georgia"/>
          <w:b/>
          <w:spacing w:val="-1"/>
          <w:sz w:val="20"/>
          <w:szCs w:val="20"/>
          <w:lang w:eastAsia="en-US"/>
        </w:rPr>
        <w:t xml:space="preserve"> </w:t>
      </w:r>
      <w:r w:rsidRPr="001E79AE">
        <w:rPr>
          <w:rFonts w:ascii="Verdana" w:eastAsia="Georgia" w:hAnsi="Verdana" w:cs="Georgia"/>
          <w:b/>
          <w:sz w:val="20"/>
          <w:szCs w:val="20"/>
          <w:lang w:eastAsia="en-US"/>
        </w:rPr>
        <w:t>–</w:t>
      </w:r>
      <w:r w:rsidRPr="001E79AE">
        <w:rPr>
          <w:rFonts w:ascii="Verdana" w:eastAsia="Georgia" w:hAnsi="Verdana" w:cs="Georgia"/>
          <w:b/>
          <w:spacing w:val="-4"/>
          <w:sz w:val="20"/>
          <w:szCs w:val="20"/>
          <w:lang w:eastAsia="en-US"/>
        </w:rPr>
        <w:t xml:space="preserve"> </w:t>
      </w:r>
      <w:r w:rsidRPr="001E79AE">
        <w:rPr>
          <w:rFonts w:ascii="Verdana" w:eastAsia="Georgia" w:hAnsi="Verdana" w:cs="Georgia"/>
          <w:b/>
          <w:sz w:val="20"/>
          <w:szCs w:val="20"/>
          <w:lang w:eastAsia="en-US"/>
        </w:rPr>
        <w:t>гр. Пирдоп</w:t>
      </w:r>
    </w:p>
    <w:p w:rsidR="001E79AE" w:rsidRPr="001E79AE" w:rsidRDefault="001E79AE" w:rsidP="0032403C">
      <w:pPr>
        <w:widowControl w:val="0"/>
        <w:numPr>
          <w:ilvl w:val="0"/>
          <w:numId w:val="7"/>
        </w:numPr>
        <w:tabs>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sz w:val="20"/>
          <w:szCs w:val="20"/>
          <w:lang w:eastAsia="en-US"/>
        </w:rPr>
        <w:t>Силни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страни</w:t>
      </w:r>
    </w:p>
    <w:p w:rsidR="001E79AE" w:rsidRPr="001E79AE" w:rsidRDefault="001E79AE" w:rsidP="0032403C">
      <w:pPr>
        <w:widowControl w:val="0"/>
        <w:numPr>
          <w:ilvl w:val="1"/>
          <w:numId w:val="7"/>
        </w:numPr>
        <w:tabs>
          <w:tab w:val="left" w:pos="1296"/>
          <w:tab w:val="left" w:pos="1297"/>
          <w:tab w:val="left" w:pos="3850"/>
          <w:tab w:val="left" w:pos="4546"/>
          <w:tab w:val="left" w:pos="6024"/>
          <w:tab w:val="left" w:pos="7583"/>
        </w:tabs>
        <w:autoSpaceDE w:val="0"/>
        <w:autoSpaceDN w:val="0"/>
        <w:ind w:right="105"/>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МТБ  </w:t>
      </w:r>
      <w:r w:rsidRPr="001E79AE">
        <w:rPr>
          <w:rFonts w:ascii="Verdana" w:eastAsia="Georgia" w:hAnsi="Verdana" w:cs="Georgia"/>
          <w:spacing w:val="24"/>
          <w:sz w:val="20"/>
          <w:szCs w:val="20"/>
          <w:lang w:eastAsia="en-US"/>
        </w:rPr>
        <w:t xml:space="preserve"> </w:t>
      </w:r>
      <w:r w:rsidRPr="001E79AE">
        <w:rPr>
          <w:rFonts w:ascii="Verdana" w:eastAsia="Georgia" w:hAnsi="Verdana" w:cs="Georgia"/>
          <w:sz w:val="20"/>
          <w:szCs w:val="20"/>
          <w:lang w:eastAsia="en-US"/>
        </w:rPr>
        <w:t xml:space="preserve">–  </w:t>
      </w:r>
      <w:r w:rsidRPr="001E79AE">
        <w:rPr>
          <w:rFonts w:ascii="Verdana" w:eastAsia="Georgia" w:hAnsi="Verdana" w:cs="Georgia"/>
          <w:spacing w:val="25"/>
          <w:sz w:val="20"/>
          <w:szCs w:val="20"/>
          <w:lang w:eastAsia="en-US"/>
        </w:rPr>
        <w:t xml:space="preserve"> </w:t>
      </w:r>
      <w:r w:rsidRPr="001E79AE">
        <w:rPr>
          <w:rFonts w:ascii="Verdana" w:eastAsia="Georgia" w:hAnsi="Verdana" w:cs="Georgia"/>
          <w:sz w:val="20"/>
          <w:szCs w:val="20"/>
          <w:lang w:eastAsia="en-US"/>
        </w:rPr>
        <w:t>достатъчно като количество и</w:t>
      </w:r>
      <w:r w:rsidRPr="001E79AE">
        <w:rPr>
          <w:rFonts w:ascii="Verdana" w:eastAsia="Georgia" w:hAnsi="Verdana" w:cs="Georgia"/>
          <w:spacing w:val="23"/>
          <w:sz w:val="20"/>
          <w:szCs w:val="20"/>
          <w:lang w:eastAsia="en-US"/>
        </w:rPr>
        <w:t xml:space="preserve"> </w:t>
      </w:r>
      <w:r w:rsidRPr="001E79AE">
        <w:rPr>
          <w:rFonts w:ascii="Verdana" w:eastAsia="Georgia" w:hAnsi="Verdana" w:cs="Georgia"/>
          <w:sz w:val="20"/>
          <w:szCs w:val="20"/>
          <w:lang w:eastAsia="en-US"/>
        </w:rPr>
        <w:t>обем</w:t>
      </w:r>
      <w:r w:rsidRPr="001E79AE">
        <w:rPr>
          <w:rFonts w:ascii="Verdana" w:eastAsia="Georgia" w:hAnsi="Verdana" w:cs="Georgia"/>
          <w:spacing w:val="24"/>
          <w:sz w:val="20"/>
          <w:szCs w:val="20"/>
          <w:lang w:eastAsia="en-US"/>
        </w:rPr>
        <w:t xml:space="preserve"> </w:t>
      </w:r>
      <w:r w:rsidRPr="001E79AE">
        <w:rPr>
          <w:rFonts w:ascii="Verdana" w:eastAsia="Georgia" w:hAnsi="Verdana" w:cs="Georgia"/>
          <w:sz w:val="20"/>
          <w:szCs w:val="20"/>
          <w:lang w:eastAsia="en-US"/>
        </w:rPr>
        <w:t>на помещения,</w:t>
      </w:r>
      <w:r w:rsidRPr="001E79AE">
        <w:rPr>
          <w:rFonts w:ascii="Verdana" w:eastAsia="Georgia" w:hAnsi="Verdana" w:cs="Georgia"/>
          <w:spacing w:val="13"/>
          <w:sz w:val="20"/>
          <w:szCs w:val="20"/>
          <w:lang w:eastAsia="en-US"/>
        </w:rPr>
        <w:t xml:space="preserve"> </w:t>
      </w:r>
      <w:r w:rsidRPr="001E79AE">
        <w:rPr>
          <w:rFonts w:ascii="Verdana" w:eastAsia="Georgia" w:hAnsi="Verdana" w:cs="Georgia"/>
          <w:sz w:val="20"/>
          <w:szCs w:val="20"/>
          <w:lang w:eastAsia="en-US"/>
        </w:rPr>
        <w:t>дворно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пространство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др.</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Кадрова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обезпеченост</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правоспособни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учители</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Традиции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като</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образователна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институция</w:t>
      </w:r>
    </w:p>
    <w:p w:rsidR="001E79AE" w:rsidRPr="001E79AE" w:rsidRDefault="001E79AE" w:rsidP="0032403C">
      <w:pPr>
        <w:widowControl w:val="0"/>
        <w:numPr>
          <w:ilvl w:val="0"/>
          <w:numId w:val="7"/>
        </w:numPr>
        <w:tabs>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sz w:val="20"/>
          <w:szCs w:val="20"/>
          <w:lang w:eastAsia="en-US"/>
        </w:rPr>
        <w:t>Слаби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страни</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Разновъзрастови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групи в един от филиалите</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Остаряла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МТБ</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Остаряло</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оборудване на външните площадки</w:t>
      </w:r>
    </w:p>
    <w:p w:rsidR="001E79AE" w:rsidRPr="001E79AE" w:rsidRDefault="001E79AE" w:rsidP="0032403C">
      <w:pPr>
        <w:widowControl w:val="0"/>
        <w:numPr>
          <w:ilvl w:val="0"/>
          <w:numId w:val="7"/>
        </w:numPr>
        <w:tabs>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sz w:val="20"/>
          <w:szCs w:val="20"/>
          <w:lang w:eastAsia="en-US"/>
        </w:rPr>
        <w:t>Възможности</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Осъвременяване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МТБ</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Ново</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оборудване</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Повишаване</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квалификацията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персонала</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Обмяна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опит,</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усвояване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прилагане</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 добри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практики</w:t>
      </w:r>
    </w:p>
    <w:p w:rsidR="001E79AE" w:rsidRPr="001E79AE" w:rsidRDefault="001E79AE" w:rsidP="0032403C">
      <w:pPr>
        <w:widowControl w:val="0"/>
        <w:numPr>
          <w:ilvl w:val="0"/>
          <w:numId w:val="7"/>
        </w:numPr>
        <w:tabs>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sz w:val="20"/>
          <w:szCs w:val="20"/>
          <w:lang w:eastAsia="en-US"/>
        </w:rPr>
        <w:t>Заплахи</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Намален</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брой</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поради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демографски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срив</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lastRenderedPageBreak/>
        <w:t>Опасност</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от</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липса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квалифицирани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кадри</w:t>
      </w:r>
    </w:p>
    <w:p w:rsidR="001E79AE" w:rsidRPr="001E79AE" w:rsidRDefault="001E79AE" w:rsidP="0032403C">
      <w:pPr>
        <w:widowControl w:val="0"/>
        <w:numPr>
          <w:ilvl w:val="1"/>
          <w:numId w:val="7"/>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Липса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работа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със СОП</w:t>
      </w:r>
    </w:p>
    <w:p w:rsidR="001E79AE" w:rsidRPr="001E79AE" w:rsidRDefault="001E79AE" w:rsidP="001E79AE">
      <w:pPr>
        <w:widowControl w:val="0"/>
        <w:autoSpaceDE w:val="0"/>
        <w:autoSpaceDN w:val="0"/>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НУ „Тодор Влайков“</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w:t>
      </w:r>
      <w:r w:rsidRPr="001E79AE">
        <w:rPr>
          <w:rFonts w:ascii="Verdana" w:eastAsia="Georgia" w:hAnsi="Verdana" w:cs="Georgia"/>
          <w:b/>
          <w:bCs/>
          <w:spacing w:val="-4"/>
          <w:sz w:val="20"/>
          <w:szCs w:val="20"/>
          <w:lang w:eastAsia="en-US"/>
        </w:rPr>
        <w:t xml:space="preserve"> </w:t>
      </w:r>
      <w:r w:rsidRPr="001E79AE">
        <w:rPr>
          <w:rFonts w:ascii="Verdana" w:eastAsia="Georgia" w:hAnsi="Verdana" w:cs="Georgia"/>
          <w:b/>
          <w:bCs/>
          <w:sz w:val="20"/>
          <w:szCs w:val="20"/>
          <w:lang w:eastAsia="en-US"/>
        </w:rPr>
        <w:t>гр. Пирдоп</w:t>
      </w:r>
    </w:p>
    <w:p w:rsidR="001E79AE" w:rsidRPr="001E79AE" w:rsidRDefault="001E79AE" w:rsidP="0032403C">
      <w:pPr>
        <w:widowControl w:val="0"/>
        <w:numPr>
          <w:ilvl w:val="0"/>
          <w:numId w:val="6"/>
        </w:numPr>
        <w:tabs>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sz w:val="20"/>
          <w:szCs w:val="20"/>
          <w:lang w:eastAsia="en-US"/>
        </w:rPr>
        <w:t>Силни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страни</w:t>
      </w:r>
    </w:p>
    <w:p w:rsidR="001E79AE" w:rsidRPr="001E79AE" w:rsidRDefault="001E79AE" w:rsidP="0032403C">
      <w:pPr>
        <w:widowControl w:val="0"/>
        <w:numPr>
          <w:ilvl w:val="1"/>
          <w:numId w:val="6"/>
        </w:numPr>
        <w:tabs>
          <w:tab w:val="left" w:pos="1296"/>
          <w:tab w:val="left" w:pos="1297"/>
          <w:tab w:val="left" w:pos="3850"/>
          <w:tab w:val="left" w:pos="4546"/>
          <w:tab w:val="left" w:pos="6024"/>
          <w:tab w:val="left" w:pos="7583"/>
        </w:tabs>
        <w:autoSpaceDE w:val="0"/>
        <w:autoSpaceDN w:val="0"/>
        <w:ind w:right="105"/>
        <w:rPr>
          <w:rFonts w:ascii="Verdana" w:eastAsia="Georgia" w:hAnsi="Verdana" w:cs="Georgia"/>
          <w:sz w:val="20"/>
          <w:szCs w:val="20"/>
          <w:lang w:eastAsia="en-US"/>
        </w:rPr>
      </w:pPr>
      <w:r w:rsidRPr="001E79AE">
        <w:rPr>
          <w:rFonts w:ascii="Verdana" w:eastAsia="Georgia" w:hAnsi="Verdana" w:cs="Georgia"/>
          <w:sz w:val="20"/>
          <w:szCs w:val="20"/>
          <w:lang w:eastAsia="en-US"/>
        </w:rPr>
        <w:t xml:space="preserve">МТБ  </w:t>
      </w:r>
      <w:r w:rsidRPr="001E79AE">
        <w:rPr>
          <w:rFonts w:ascii="Verdana" w:eastAsia="Georgia" w:hAnsi="Verdana" w:cs="Georgia"/>
          <w:spacing w:val="24"/>
          <w:sz w:val="20"/>
          <w:szCs w:val="20"/>
          <w:lang w:eastAsia="en-US"/>
        </w:rPr>
        <w:t xml:space="preserve"> </w:t>
      </w:r>
      <w:r w:rsidRPr="001E79AE">
        <w:rPr>
          <w:rFonts w:ascii="Verdana" w:eastAsia="Georgia" w:hAnsi="Verdana" w:cs="Georgia"/>
          <w:sz w:val="20"/>
          <w:szCs w:val="20"/>
          <w:lang w:eastAsia="en-US"/>
        </w:rPr>
        <w:t xml:space="preserve">–  </w:t>
      </w:r>
      <w:r w:rsidRPr="001E79AE">
        <w:rPr>
          <w:rFonts w:ascii="Verdana" w:eastAsia="Georgia" w:hAnsi="Verdana" w:cs="Georgia"/>
          <w:spacing w:val="25"/>
          <w:sz w:val="20"/>
          <w:szCs w:val="20"/>
          <w:lang w:eastAsia="en-US"/>
        </w:rPr>
        <w:t xml:space="preserve"> </w:t>
      </w:r>
      <w:r w:rsidRPr="001E79AE">
        <w:rPr>
          <w:rFonts w:ascii="Verdana" w:eastAsia="Georgia" w:hAnsi="Verdana" w:cs="Georgia"/>
          <w:sz w:val="20"/>
          <w:szCs w:val="20"/>
          <w:lang w:eastAsia="en-US"/>
        </w:rPr>
        <w:t>достатъчно</w:t>
      </w:r>
      <w:r w:rsidRPr="001E79AE">
        <w:rPr>
          <w:rFonts w:ascii="Verdana" w:eastAsia="Georgia" w:hAnsi="Verdana" w:cs="Georgia"/>
          <w:sz w:val="20"/>
          <w:szCs w:val="20"/>
          <w:lang w:eastAsia="en-US"/>
        </w:rPr>
        <w:tab/>
        <w:t>като</w:t>
      </w:r>
      <w:r w:rsidRPr="001E79AE">
        <w:rPr>
          <w:rFonts w:ascii="Verdana" w:eastAsia="Georgia" w:hAnsi="Verdana" w:cs="Georgia"/>
          <w:sz w:val="20"/>
          <w:szCs w:val="20"/>
          <w:lang w:eastAsia="en-US"/>
        </w:rPr>
        <w:tab/>
        <w:t>количество</w:t>
      </w:r>
      <w:r w:rsidRPr="001E79AE">
        <w:rPr>
          <w:rFonts w:ascii="Verdana" w:eastAsia="Georgia" w:hAnsi="Verdana" w:cs="Georgia"/>
          <w:sz w:val="20"/>
          <w:szCs w:val="20"/>
          <w:lang w:eastAsia="en-US"/>
        </w:rPr>
        <w:tab/>
        <w:t xml:space="preserve">и  </w:t>
      </w:r>
      <w:r w:rsidRPr="001E79AE">
        <w:rPr>
          <w:rFonts w:ascii="Verdana" w:eastAsia="Georgia" w:hAnsi="Verdana" w:cs="Georgia"/>
          <w:spacing w:val="23"/>
          <w:sz w:val="20"/>
          <w:szCs w:val="20"/>
          <w:lang w:eastAsia="en-US"/>
        </w:rPr>
        <w:t xml:space="preserve"> </w:t>
      </w:r>
      <w:r w:rsidRPr="001E79AE">
        <w:rPr>
          <w:rFonts w:ascii="Verdana" w:eastAsia="Georgia" w:hAnsi="Verdana" w:cs="Georgia"/>
          <w:sz w:val="20"/>
          <w:szCs w:val="20"/>
          <w:lang w:eastAsia="en-US"/>
        </w:rPr>
        <w:t xml:space="preserve">обем  </w:t>
      </w:r>
      <w:r w:rsidRPr="001E79AE">
        <w:rPr>
          <w:rFonts w:ascii="Verdana" w:eastAsia="Georgia" w:hAnsi="Verdana" w:cs="Georgia"/>
          <w:spacing w:val="24"/>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z w:val="20"/>
          <w:szCs w:val="20"/>
          <w:lang w:eastAsia="en-US"/>
        </w:rPr>
        <w:tab/>
        <w:t>помещения,</w:t>
      </w:r>
      <w:r w:rsidRPr="001E79AE">
        <w:rPr>
          <w:rFonts w:ascii="Verdana" w:eastAsia="Georgia" w:hAnsi="Verdana" w:cs="Georgia"/>
          <w:spacing w:val="13"/>
          <w:sz w:val="20"/>
          <w:szCs w:val="20"/>
          <w:lang w:eastAsia="en-US"/>
        </w:rPr>
        <w:t xml:space="preserve"> </w:t>
      </w:r>
      <w:r w:rsidRPr="001E79AE">
        <w:rPr>
          <w:rFonts w:ascii="Verdana" w:eastAsia="Georgia" w:hAnsi="Verdana" w:cs="Georgia"/>
          <w:sz w:val="20"/>
          <w:szCs w:val="20"/>
          <w:lang w:eastAsia="en-US"/>
        </w:rPr>
        <w:t>дворно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пространство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др.</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Кадрова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обезпеченост</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правоспособни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учители</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Традиции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като</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образователна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институция</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Няма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необхванати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ученици</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Няма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отпаднали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ученици</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Осигурена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целодневна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организация</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учебния</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процес</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Осигурен</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ученически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транспорт</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Осигурено</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видеонаблюдение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охрана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училището</w:t>
      </w:r>
    </w:p>
    <w:p w:rsidR="001E79AE" w:rsidRPr="001E79AE" w:rsidRDefault="001E79AE" w:rsidP="0032403C">
      <w:pPr>
        <w:widowControl w:val="0"/>
        <w:numPr>
          <w:ilvl w:val="1"/>
          <w:numId w:val="6"/>
        </w:numPr>
        <w:tabs>
          <w:tab w:val="left" w:pos="1297"/>
        </w:tabs>
        <w:autoSpaceDE w:val="0"/>
        <w:autoSpaceDN w:val="0"/>
        <w:ind w:right="110"/>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Осигурено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медицинско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лице</w:t>
      </w:r>
    </w:p>
    <w:p w:rsidR="001E79AE" w:rsidRPr="001E79AE" w:rsidRDefault="001E79AE" w:rsidP="0032403C">
      <w:pPr>
        <w:widowControl w:val="0"/>
        <w:numPr>
          <w:ilvl w:val="1"/>
          <w:numId w:val="6"/>
        </w:numPr>
        <w:tabs>
          <w:tab w:val="left" w:pos="1297"/>
        </w:tabs>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Добро</w:t>
      </w:r>
      <w:r w:rsidRPr="001E79AE">
        <w:rPr>
          <w:rFonts w:ascii="Verdana" w:eastAsia="Georgia" w:hAnsi="Verdana" w:cs="Georgia"/>
          <w:spacing w:val="33"/>
          <w:sz w:val="20"/>
          <w:szCs w:val="20"/>
          <w:lang w:eastAsia="en-US"/>
        </w:rPr>
        <w:t xml:space="preserve"> </w:t>
      </w:r>
      <w:r w:rsidRPr="001E79AE">
        <w:rPr>
          <w:rFonts w:ascii="Verdana" w:eastAsia="Georgia" w:hAnsi="Verdana" w:cs="Georgia"/>
          <w:sz w:val="20"/>
          <w:szCs w:val="20"/>
          <w:lang w:eastAsia="en-US"/>
        </w:rPr>
        <w:t>взаимодействие</w:t>
      </w:r>
      <w:r w:rsidRPr="001E79AE">
        <w:rPr>
          <w:rFonts w:ascii="Verdana" w:eastAsia="Georgia" w:hAnsi="Verdana" w:cs="Georgia"/>
          <w:spacing w:val="3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32"/>
          <w:sz w:val="20"/>
          <w:szCs w:val="20"/>
          <w:lang w:eastAsia="en-US"/>
        </w:rPr>
        <w:t xml:space="preserve"> </w:t>
      </w:r>
      <w:r w:rsidRPr="001E79AE">
        <w:rPr>
          <w:rFonts w:ascii="Verdana" w:eastAsia="Georgia" w:hAnsi="Verdana" w:cs="Georgia"/>
          <w:sz w:val="20"/>
          <w:szCs w:val="20"/>
          <w:lang w:eastAsia="en-US"/>
        </w:rPr>
        <w:t>институциите,</w:t>
      </w:r>
      <w:r w:rsidRPr="001E79AE">
        <w:rPr>
          <w:rFonts w:ascii="Verdana" w:eastAsia="Georgia" w:hAnsi="Verdana" w:cs="Georgia"/>
          <w:spacing w:val="33"/>
          <w:sz w:val="20"/>
          <w:szCs w:val="20"/>
          <w:lang w:eastAsia="en-US"/>
        </w:rPr>
        <w:t xml:space="preserve"> </w:t>
      </w:r>
      <w:r w:rsidRPr="001E79AE">
        <w:rPr>
          <w:rFonts w:ascii="Verdana" w:eastAsia="Georgia" w:hAnsi="Verdana" w:cs="Georgia"/>
          <w:sz w:val="20"/>
          <w:szCs w:val="20"/>
          <w:lang w:eastAsia="en-US"/>
        </w:rPr>
        <w:t>имащи</w:t>
      </w:r>
      <w:r w:rsidRPr="001E79AE">
        <w:rPr>
          <w:rFonts w:ascii="Verdana" w:eastAsia="Georgia" w:hAnsi="Verdana" w:cs="Georgia"/>
          <w:spacing w:val="32"/>
          <w:sz w:val="20"/>
          <w:szCs w:val="20"/>
          <w:lang w:eastAsia="en-US"/>
        </w:rPr>
        <w:t xml:space="preserve"> </w:t>
      </w:r>
      <w:r w:rsidRPr="001E79AE">
        <w:rPr>
          <w:rFonts w:ascii="Verdana" w:eastAsia="Georgia" w:hAnsi="Verdana" w:cs="Georgia"/>
          <w:sz w:val="20"/>
          <w:szCs w:val="20"/>
          <w:lang w:eastAsia="en-US"/>
        </w:rPr>
        <w:t>отношение</w:t>
      </w:r>
      <w:r w:rsidRPr="001E79AE">
        <w:rPr>
          <w:rFonts w:ascii="Verdana" w:eastAsia="Georgia" w:hAnsi="Verdana" w:cs="Georgia"/>
          <w:spacing w:val="33"/>
          <w:sz w:val="20"/>
          <w:szCs w:val="20"/>
          <w:lang w:eastAsia="en-US"/>
        </w:rPr>
        <w:t xml:space="preserve"> </w:t>
      </w:r>
      <w:r w:rsidRPr="001E79AE">
        <w:rPr>
          <w:rFonts w:ascii="Verdana" w:eastAsia="Georgia" w:hAnsi="Verdana" w:cs="Georgia"/>
          <w:sz w:val="20"/>
          <w:szCs w:val="20"/>
          <w:lang w:eastAsia="en-US"/>
        </w:rPr>
        <w:t>към</w:t>
      </w:r>
      <w:r w:rsidRPr="001E79AE">
        <w:rPr>
          <w:rFonts w:ascii="Verdana" w:eastAsia="Georgia" w:hAnsi="Verdana" w:cs="Georgia"/>
          <w:spacing w:val="33"/>
          <w:sz w:val="20"/>
          <w:szCs w:val="20"/>
          <w:lang w:eastAsia="en-US"/>
        </w:rPr>
        <w:t xml:space="preserve"> </w:t>
      </w:r>
      <w:r w:rsidRPr="001E79AE">
        <w:rPr>
          <w:rFonts w:ascii="Verdana" w:eastAsia="Georgia" w:hAnsi="Verdana" w:cs="Georgia"/>
          <w:sz w:val="20"/>
          <w:szCs w:val="20"/>
          <w:lang w:eastAsia="en-US"/>
        </w:rPr>
        <w:t>развитието</w:t>
      </w:r>
      <w:r w:rsidRPr="001E79AE">
        <w:rPr>
          <w:rFonts w:ascii="Verdana" w:eastAsia="Georgia" w:hAnsi="Verdana" w:cs="Georgia"/>
          <w:spacing w:val="-56"/>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Дирекция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„Социално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подпомагане“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гр. Пирдоп,</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РУ Полиция,</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РУО –</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София област,</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ОбА –</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гр. Пирдоп</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др.</w:t>
      </w:r>
    </w:p>
    <w:p w:rsidR="001E79AE" w:rsidRPr="001E79AE" w:rsidRDefault="001E79AE" w:rsidP="0032403C">
      <w:pPr>
        <w:widowControl w:val="0"/>
        <w:numPr>
          <w:ilvl w:val="1"/>
          <w:numId w:val="6"/>
        </w:numPr>
        <w:tabs>
          <w:tab w:val="left" w:pos="1297"/>
        </w:tabs>
        <w:autoSpaceDE w:val="0"/>
        <w:autoSpaceDN w:val="0"/>
        <w:ind w:hanging="361"/>
        <w:jc w:val="both"/>
        <w:rPr>
          <w:rFonts w:ascii="Verdana" w:eastAsia="Georgia" w:hAnsi="Verdana" w:cs="Georgia"/>
          <w:sz w:val="20"/>
          <w:szCs w:val="20"/>
          <w:lang w:eastAsia="en-US"/>
        </w:rPr>
      </w:pPr>
      <w:r w:rsidRPr="001E79AE">
        <w:rPr>
          <w:rFonts w:ascii="Verdana" w:eastAsia="Georgia" w:hAnsi="Verdana" w:cs="Georgia"/>
          <w:sz w:val="20"/>
          <w:szCs w:val="20"/>
          <w:lang w:eastAsia="en-US"/>
        </w:rPr>
        <w:t>Добро</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взаимодействие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народното</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читалище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града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съвместни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прояви.</w:t>
      </w:r>
    </w:p>
    <w:p w:rsidR="001E79AE" w:rsidRPr="001E79AE" w:rsidRDefault="001E79AE" w:rsidP="0032403C">
      <w:pPr>
        <w:widowControl w:val="0"/>
        <w:numPr>
          <w:ilvl w:val="0"/>
          <w:numId w:val="6"/>
        </w:numPr>
        <w:tabs>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sz w:val="20"/>
          <w:szCs w:val="20"/>
          <w:lang w:eastAsia="en-US"/>
        </w:rPr>
        <w:t>Възможности</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Доосъвременяване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МТБ</w:t>
      </w:r>
    </w:p>
    <w:p w:rsidR="001E79AE" w:rsidRPr="001E79AE" w:rsidRDefault="001E79AE" w:rsidP="0032403C">
      <w:pPr>
        <w:widowControl w:val="0"/>
        <w:numPr>
          <w:ilvl w:val="1"/>
          <w:numId w:val="6"/>
        </w:numPr>
        <w:tabs>
          <w:tab w:val="left" w:pos="1296"/>
          <w:tab w:val="left" w:pos="1297"/>
        </w:tabs>
        <w:autoSpaceDE w:val="0"/>
        <w:autoSpaceDN w:val="0"/>
        <w:ind w:right="107"/>
        <w:rPr>
          <w:rFonts w:ascii="Verdana" w:eastAsia="Georgia" w:hAnsi="Verdana" w:cs="Georgia"/>
          <w:sz w:val="20"/>
          <w:szCs w:val="20"/>
          <w:lang w:eastAsia="en-US"/>
        </w:rPr>
      </w:pPr>
      <w:r w:rsidRPr="001E79AE">
        <w:rPr>
          <w:rFonts w:ascii="Verdana" w:eastAsia="Georgia" w:hAnsi="Verdana" w:cs="Georgia"/>
          <w:sz w:val="20"/>
          <w:szCs w:val="20"/>
          <w:lang w:eastAsia="en-US"/>
        </w:rPr>
        <w:t>Ново</w:t>
      </w:r>
      <w:r w:rsidRPr="001E79AE">
        <w:rPr>
          <w:rFonts w:ascii="Verdana" w:eastAsia="Georgia" w:hAnsi="Verdana" w:cs="Georgia"/>
          <w:spacing w:val="42"/>
          <w:sz w:val="20"/>
          <w:szCs w:val="20"/>
          <w:lang w:eastAsia="en-US"/>
        </w:rPr>
        <w:t xml:space="preserve"> </w:t>
      </w:r>
      <w:r w:rsidRPr="001E79AE">
        <w:rPr>
          <w:rFonts w:ascii="Verdana" w:eastAsia="Georgia" w:hAnsi="Verdana" w:cs="Georgia"/>
          <w:sz w:val="20"/>
          <w:szCs w:val="20"/>
          <w:lang w:eastAsia="en-US"/>
        </w:rPr>
        <w:t>оборудване</w:t>
      </w:r>
      <w:r w:rsidRPr="001E79AE">
        <w:rPr>
          <w:rFonts w:ascii="Verdana" w:eastAsia="Georgia" w:hAnsi="Verdana" w:cs="Georgia"/>
          <w:spacing w:val="43"/>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44"/>
          <w:sz w:val="20"/>
          <w:szCs w:val="20"/>
          <w:lang w:eastAsia="en-US"/>
        </w:rPr>
        <w:t xml:space="preserve"> </w:t>
      </w:r>
      <w:r w:rsidRPr="001E79AE">
        <w:rPr>
          <w:rFonts w:ascii="Verdana" w:eastAsia="Georgia" w:hAnsi="Verdana" w:cs="Georgia"/>
          <w:sz w:val="20"/>
          <w:szCs w:val="20"/>
          <w:lang w:eastAsia="en-US"/>
        </w:rPr>
        <w:t>обзавеждане</w:t>
      </w:r>
      <w:r w:rsidRPr="001E79AE">
        <w:rPr>
          <w:rFonts w:ascii="Verdana" w:eastAsia="Georgia" w:hAnsi="Verdana" w:cs="Georgia"/>
          <w:spacing w:val="4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44"/>
          <w:sz w:val="20"/>
          <w:szCs w:val="20"/>
          <w:lang w:eastAsia="en-US"/>
        </w:rPr>
        <w:t xml:space="preserve"> </w:t>
      </w:r>
      <w:r w:rsidRPr="001E79AE">
        <w:rPr>
          <w:rFonts w:ascii="Verdana" w:eastAsia="Georgia" w:hAnsi="Verdana" w:cs="Georgia"/>
          <w:sz w:val="20"/>
          <w:szCs w:val="20"/>
          <w:lang w:eastAsia="en-US"/>
        </w:rPr>
        <w:t>т.ч.</w:t>
      </w:r>
      <w:r w:rsidRPr="001E79AE">
        <w:rPr>
          <w:rFonts w:ascii="Verdana" w:eastAsia="Georgia" w:hAnsi="Verdana" w:cs="Georgia"/>
          <w:spacing w:val="45"/>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44"/>
          <w:sz w:val="20"/>
          <w:szCs w:val="20"/>
          <w:lang w:eastAsia="en-US"/>
        </w:rPr>
        <w:t xml:space="preserve"> </w:t>
      </w:r>
      <w:r w:rsidRPr="001E79AE">
        <w:rPr>
          <w:rFonts w:ascii="Verdana" w:eastAsia="Georgia" w:hAnsi="Verdana" w:cs="Georgia"/>
          <w:sz w:val="20"/>
          <w:szCs w:val="20"/>
          <w:lang w:eastAsia="en-US"/>
        </w:rPr>
        <w:t>интерактивни</w:t>
      </w:r>
      <w:r w:rsidRPr="001E79AE">
        <w:rPr>
          <w:rFonts w:ascii="Verdana" w:eastAsia="Georgia" w:hAnsi="Verdana" w:cs="Georgia"/>
          <w:spacing w:val="42"/>
          <w:sz w:val="20"/>
          <w:szCs w:val="20"/>
          <w:lang w:eastAsia="en-US"/>
        </w:rPr>
        <w:t xml:space="preserve"> </w:t>
      </w:r>
      <w:r w:rsidRPr="001E79AE">
        <w:rPr>
          <w:rFonts w:ascii="Verdana" w:eastAsia="Georgia" w:hAnsi="Verdana" w:cs="Georgia"/>
          <w:sz w:val="20"/>
          <w:szCs w:val="20"/>
          <w:lang w:eastAsia="en-US"/>
        </w:rPr>
        <w:t>дъски/мултимедия</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или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телевизори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във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всяка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класна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стая</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Повишаване</w:t>
      </w:r>
      <w:r w:rsidRPr="001E79AE">
        <w:rPr>
          <w:rFonts w:ascii="Verdana" w:eastAsia="Georgia" w:hAnsi="Verdana" w:cs="Georgia"/>
          <w:spacing w:val="-7"/>
          <w:sz w:val="20"/>
          <w:szCs w:val="20"/>
          <w:lang w:eastAsia="en-US"/>
        </w:rPr>
        <w:t xml:space="preserve"> </w:t>
      </w:r>
      <w:r w:rsidRPr="001E79AE">
        <w:rPr>
          <w:rFonts w:ascii="Verdana" w:eastAsia="Georgia" w:hAnsi="Verdana" w:cs="Georgia"/>
          <w:sz w:val="20"/>
          <w:szCs w:val="20"/>
          <w:lang w:eastAsia="en-US"/>
        </w:rPr>
        <w:t>квалификацията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персонала</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Участие</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обучителни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семинари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курсове,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обмяна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опит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др.</w:t>
      </w:r>
    </w:p>
    <w:p w:rsidR="001E79AE" w:rsidRPr="001E79AE" w:rsidRDefault="001E79AE" w:rsidP="0032403C">
      <w:pPr>
        <w:widowControl w:val="0"/>
        <w:numPr>
          <w:ilvl w:val="0"/>
          <w:numId w:val="6"/>
        </w:numPr>
        <w:tabs>
          <w:tab w:val="left" w:pos="925"/>
        </w:tabs>
        <w:autoSpaceDE w:val="0"/>
        <w:autoSpaceDN w:val="0"/>
        <w:ind w:hanging="349"/>
        <w:rPr>
          <w:rFonts w:ascii="Verdana" w:eastAsia="Georgia" w:hAnsi="Verdana" w:cs="Georgia"/>
          <w:sz w:val="20"/>
          <w:szCs w:val="20"/>
          <w:lang w:eastAsia="en-US"/>
        </w:rPr>
      </w:pPr>
      <w:r w:rsidRPr="001E79AE">
        <w:rPr>
          <w:rFonts w:ascii="Verdana" w:eastAsia="Georgia" w:hAnsi="Verdana" w:cs="Georgia"/>
          <w:sz w:val="20"/>
          <w:szCs w:val="20"/>
          <w:lang w:eastAsia="en-US"/>
        </w:rPr>
        <w:t>Заплахи</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Намален</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брой</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поради</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демографски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срив</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Липса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квалифицирани</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кадри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общообразователните</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дисциплини</w:t>
      </w:r>
    </w:p>
    <w:p w:rsidR="001E79AE" w:rsidRPr="001E79AE" w:rsidRDefault="001E79AE" w:rsidP="0032403C">
      <w:pPr>
        <w:widowControl w:val="0"/>
        <w:numPr>
          <w:ilvl w:val="1"/>
          <w:numId w:val="6"/>
        </w:numPr>
        <w:tabs>
          <w:tab w:val="left" w:pos="1296"/>
          <w:tab w:val="left" w:pos="1297"/>
        </w:tabs>
        <w:autoSpaceDE w:val="0"/>
        <w:autoSpaceDN w:val="0"/>
        <w:ind w:hanging="361"/>
        <w:rPr>
          <w:rFonts w:ascii="Verdana" w:eastAsia="Georgia" w:hAnsi="Verdana" w:cs="Georgia"/>
          <w:sz w:val="20"/>
          <w:szCs w:val="20"/>
          <w:lang w:eastAsia="en-US"/>
        </w:rPr>
      </w:pPr>
      <w:r w:rsidRPr="001E79AE">
        <w:rPr>
          <w:rFonts w:ascii="Verdana" w:eastAsia="Georgia" w:hAnsi="Verdana" w:cs="Georgia"/>
          <w:sz w:val="20"/>
          <w:szCs w:val="20"/>
          <w:lang w:eastAsia="en-US"/>
        </w:rPr>
        <w:t>Липса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специалисти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работа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със</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СОП</w:t>
      </w:r>
    </w:p>
    <w:p w:rsidR="001E79AE" w:rsidRPr="001E79AE" w:rsidRDefault="001E79AE" w:rsidP="001E79AE">
      <w:pPr>
        <w:widowControl w:val="0"/>
        <w:tabs>
          <w:tab w:val="left" w:pos="1296"/>
          <w:tab w:val="left" w:pos="1297"/>
        </w:tabs>
        <w:autoSpaceDE w:val="0"/>
        <w:autoSpaceDN w:val="0"/>
        <w:rPr>
          <w:rFonts w:ascii="Verdana" w:eastAsia="Georgia" w:hAnsi="Verdana" w:cs="Georgia"/>
          <w:sz w:val="20"/>
          <w:szCs w:val="20"/>
          <w:lang w:eastAsia="en-US"/>
        </w:rPr>
      </w:pPr>
    </w:p>
    <w:p w:rsidR="001E79AE" w:rsidRPr="001E79AE" w:rsidRDefault="001E79AE" w:rsidP="001E79AE">
      <w:pPr>
        <w:widowControl w:val="0"/>
        <w:tabs>
          <w:tab w:val="left" w:pos="1296"/>
          <w:tab w:val="left" w:pos="1297"/>
        </w:tabs>
        <w:autoSpaceDE w:val="0"/>
        <w:autoSpaceDN w:val="0"/>
        <w:rPr>
          <w:rFonts w:ascii="Verdana" w:eastAsia="Georgia" w:hAnsi="Verdana" w:cs="Georgia"/>
          <w:b/>
          <w:sz w:val="20"/>
          <w:szCs w:val="20"/>
          <w:lang w:eastAsia="en-US"/>
        </w:rPr>
      </w:pPr>
      <w:r w:rsidRPr="001E79AE">
        <w:rPr>
          <w:rFonts w:ascii="Verdana" w:eastAsia="Georgia" w:hAnsi="Verdana" w:cs="Georgia"/>
          <w:b/>
          <w:sz w:val="20"/>
          <w:szCs w:val="20"/>
          <w:lang w:eastAsia="en-US"/>
        </w:rPr>
        <w:t>СУ „ Саво Савов“ – гр. Пирдоп</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1. Силни страни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МТБ   –   достатъчно</w:t>
      </w:r>
      <w:r w:rsidRPr="001E79AE">
        <w:rPr>
          <w:rFonts w:ascii="Verdana" w:eastAsia="Georgia" w:hAnsi="Verdana" w:cs="Georgia"/>
          <w:sz w:val="20"/>
          <w:szCs w:val="20"/>
          <w:lang w:eastAsia="en-US"/>
        </w:rPr>
        <w:tab/>
        <w:t>като</w:t>
      </w:r>
      <w:r w:rsidRPr="001E79AE">
        <w:rPr>
          <w:rFonts w:ascii="Verdana" w:eastAsia="Georgia" w:hAnsi="Verdana" w:cs="Georgia"/>
          <w:sz w:val="20"/>
          <w:szCs w:val="20"/>
          <w:lang w:eastAsia="en-US"/>
        </w:rPr>
        <w:tab/>
        <w:t>количество</w:t>
      </w:r>
      <w:r w:rsidRPr="001E79AE">
        <w:rPr>
          <w:rFonts w:ascii="Verdana" w:eastAsia="Georgia" w:hAnsi="Verdana" w:cs="Georgia"/>
          <w:sz w:val="20"/>
          <w:szCs w:val="20"/>
          <w:lang w:eastAsia="en-US"/>
        </w:rPr>
        <w:tab/>
        <w:t>и   обем   на</w:t>
      </w:r>
      <w:r w:rsidRPr="001E79AE">
        <w:rPr>
          <w:rFonts w:ascii="Verdana" w:eastAsia="Georgia" w:hAnsi="Verdana" w:cs="Georgia"/>
          <w:sz w:val="20"/>
          <w:szCs w:val="20"/>
          <w:lang w:eastAsia="en-US"/>
        </w:rPr>
        <w:tab/>
        <w:t>помещения, дворно пространство и др.</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Кадрова обезпеченост с правоспособни учители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Традиции като образователна институция</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Няма необхванати ученици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Няма отпаднали ученици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Осигурена целодневна организация на учебния процес</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Осигурен ученически транспорт</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Осигурено видеонаблюдение и охрана на училището</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Осигурено медицинско лице</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Добро взаимодействие с институциите, имащи отношение към развитието на децата и учениците – Дирекция „Социално подпомагане“ – гр. Пирдоп, РУ Полиц, РУО – София област, ОбА – гр. Пирдоп и др.</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Добро взаимодействие с народното читалище в града за съвместни прояви.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2.</w:t>
      </w:r>
      <w:r w:rsidRPr="001E79AE">
        <w:rPr>
          <w:rFonts w:ascii="Verdana" w:eastAsia="Georgia" w:hAnsi="Verdana" w:cs="Georgia"/>
          <w:sz w:val="20"/>
          <w:szCs w:val="20"/>
          <w:lang w:eastAsia="en-US"/>
        </w:rPr>
        <w:tab/>
        <w:t>Възможности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Доосъвременяване на МТБ</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Ново оборудване и обзавеждане в т.ч. с интерактивни дъски/мултимедия или телевизори във всяка класна стая</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Повишаване квалификацията на персонала</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Участие в обучителни семинари и курсове, обмяна на опит и др.</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3.</w:t>
      </w:r>
      <w:r w:rsidRPr="001E79AE">
        <w:rPr>
          <w:rFonts w:ascii="Verdana" w:eastAsia="Georgia" w:hAnsi="Verdana" w:cs="Georgia"/>
          <w:sz w:val="20"/>
          <w:szCs w:val="20"/>
          <w:lang w:eastAsia="en-US"/>
        </w:rPr>
        <w:tab/>
        <w:t>Заплахи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Намален брой деца поради демографски срив</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Липса на квалифицирани кадри за общообразователните дисциплини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w:t>
      </w:r>
      <w:r w:rsidRPr="001E79AE">
        <w:rPr>
          <w:rFonts w:ascii="Verdana" w:eastAsia="Georgia" w:hAnsi="Verdana" w:cs="Georgia"/>
          <w:sz w:val="20"/>
          <w:szCs w:val="20"/>
          <w:lang w:eastAsia="en-US"/>
        </w:rPr>
        <w:tab/>
        <w:t>Липса на специалисти за работа с деца със СОП</w:t>
      </w:r>
    </w:p>
    <w:p w:rsidR="001E79AE" w:rsidRPr="001E79AE" w:rsidRDefault="001E79AE" w:rsidP="001E79AE">
      <w:pPr>
        <w:widowControl w:val="0"/>
        <w:tabs>
          <w:tab w:val="left" w:pos="1296"/>
          <w:tab w:val="left" w:pos="1297"/>
        </w:tabs>
        <w:autoSpaceDE w:val="0"/>
        <w:autoSpaceDN w:val="0"/>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tabs>
          <w:tab w:val="left" w:pos="1571"/>
        </w:tabs>
        <w:autoSpaceDE w:val="0"/>
        <w:autoSpaceDN w:val="0"/>
        <w:jc w:val="left"/>
        <w:outlineLvl w:val="0"/>
        <w:rPr>
          <w:rFonts w:ascii="Verdana" w:eastAsia="Georgia" w:hAnsi="Verdana" w:cs="Georgia"/>
          <w:b/>
          <w:bCs/>
          <w:sz w:val="20"/>
          <w:szCs w:val="20"/>
          <w:lang w:eastAsia="en-US"/>
        </w:rPr>
      </w:pPr>
      <w:bookmarkStart w:id="5" w:name="_TOC_250002"/>
      <w:r w:rsidRPr="001E79AE">
        <w:rPr>
          <w:rFonts w:ascii="Verdana" w:eastAsia="Georgia" w:hAnsi="Verdana" w:cs="Georgia"/>
          <w:b/>
          <w:bCs/>
          <w:sz w:val="20"/>
          <w:szCs w:val="20"/>
          <w:lang w:eastAsia="en-US"/>
        </w:rPr>
        <w:t>ОБЩА</w:t>
      </w:r>
      <w:r w:rsidRPr="001E79AE">
        <w:rPr>
          <w:rFonts w:ascii="Verdana" w:eastAsia="Georgia" w:hAnsi="Verdana" w:cs="Georgia"/>
          <w:b/>
          <w:bCs/>
          <w:spacing w:val="-1"/>
          <w:sz w:val="20"/>
          <w:szCs w:val="20"/>
          <w:lang w:eastAsia="en-US"/>
        </w:rPr>
        <w:t xml:space="preserve"> </w:t>
      </w:r>
      <w:bookmarkEnd w:id="5"/>
      <w:r w:rsidRPr="001E79AE">
        <w:rPr>
          <w:rFonts w:ascii="Verdana" w:eastAsia="Georgia" w:hAnsi="Verdana" w:cs="Georgia"/>
          <w:b/>
          <w:bCs/>
          <w:sz w:val="20"/>
          <w:szCs w:val="20"/>
          <w:lang w:eastAsia="en-US"/>
        </w:rPr>
        <w:t>ЦЕЛ</w:t>
      </w:r>
    </w:p>
    <w:p w:rsidR="001E79AE" w:rsidRPr="001E79AE" w:rsidRDefault="001E79AE" w:rsidP="001E79AE">
      <w:pPr>
        <w:widowControl w:val="0"/>
        <w:autoSpaceDE w:val="0"/>
        <w:autoSpaceDN w:val="0"/>
        <w:ind w:right="104"/>
        <w:jc w:val="both"/>
        <w:rPr>
          <w:rFonts w:ascii="Verdana" w:eastAsia="Georgia" w:hAnsi="Verdana" w:cs="Georgia"/>
          <w:sz w:val="20"/>
          <w:szCs w:val="20"/>
          <w:lang w:eastAsia="en-US"/>
        </w:rPr>
      </w:pPr>
      <w:r w:rsidRPr="001E79AE">
        <w:rPr>
          <w:rFonts w:ascii="Verdana" w:eastAsia="Georgia" w:hAnsi="Verdana" w:cs="Georgia"/>
          <w:sz w:val="20"/>
          <w:szCs w:val="20"/>
          <w:lang w:eastAsia="en-US"/>
        </w:rPr>
        <w:t>Адаптиране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система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осигуряването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образователните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lastRenderedPageBreak/>
        <w:t>институции на обща и допълнителна подкрепа за личностно развитие и обхват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учениците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тяхното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социално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включване.</w:t>
      </w:r>
    </w:p>
    <w:p w:rsidR="001E79AE" w:rsidRPr="001E79AE" w:rsidRDefault="001E79AE" w:rsidP="001E79AE">
      <w:pPr>
        <w:widowControl w:val="0"/>
        <w:autoSpaceDE w:val="0"/>
        <w:autoSpaceDN w:val="0"/>
        <w:ind w:right="104"/>
        <w:jc w:val="both"/>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tabs>
          <w:tab w:val="left" w:pos="1367"/>
        </w:tabs>
        <w:autoSpaceDE w:val="0"/>
        <w:autoSpaceDN w:val="0"/>
        <w:jc w:val="left"/>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СТРАТЕГИЧЕСКА</w:t>
      </w:r>
      <w:r w:rsidRPr="001E79AE">
        <w:rPr>
          <w:rFonts w:ascii="Verdana" w:eastAsia="Georgia" w:hAnsi="Verdana" w:cs="Georgia"/>
          <w:b/>
          <w:bCs/>
          <w:spacing w:val="-7"/>
          <w:sz w:val="20"/>
          <w:szCs w:val="20"/>
          <w:lang w:eastAsia="en-US"/>
        </w:rPr>
        <w:t xml:space="preserve"> </w:t>
      </w:r>
      <w:r w:rsidRPr="001E79AE">
        <w:rPr>
          <w:rFonts w:ascii="Verdana" w:eastAsia="Georgia" w:hAnsi="Verdana" w:cs="Georgia"/>
          <w:b/>
          <w:bCs/>
          <w:sz w:val="20"/>
          <w:szCs w:val="20"/>
          <w:lang w:eastAsia="en-US"/>
        </w:rPr>
        <w:t>ЦЕЛ</w:t>
      </w:r>
    </w:p>
    <w:p w:rsidR="001E79AE" w:rsidRPr="001E79AE" w:rsidRDefault="001E79AE" w:rsidP="001E79AE">
      <w:pPr>
        <w:widowControl w:val="0"/>
        <w:autoSpaceDE w:val="0"/>
        <w:autoSpaceDN w:val="0"/>
        <w:ind w:right="103"/>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Осигуряване на оптимални възможности за развитие и пълноценна личностна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учениците.</w:t>
      </w:r>
    </w:p>
    <w:p w:rsidR="001E79AE" w:rsidRPr="001E79AE" w:rsidRDefault="001E79AE" w:rsidP="001E79AE">
      <w:pPr>
        <w:widowControl w:val="0"/>
        <w:autoSpaceDE w:val="0"/>
        <w:autoSpaceDN w:val="0"/>
        <w:jc w:val="both"/>
        <w:outlineLvl w:val="0"/>
        <w:rPr>
          <w:rFonts w:ascii="Verdana" w:eastAsia="Georgia" w:hAnsi="Verdana" w:cs="Georgia"/>
          <w:b/>
          <w:bCs/>
          <w:sz w:val="20"/>
          <w:szCs w:val="20"/>
          <w:u w:val="single"/>
          <w:lang w:eastAsia="en-US"/>
        </w:rPr>
      </w:pPr>
      <w:r w:rsidRPr="001E79AE">
        <w:rPr>
          <w:rFonts w:ascii="Verdana" w:eastAsia="Georgia" w:hAnsi="Verdana" w:cs="Georgia"/>
          <w:b/>
          <w:bCs/>
          <w:sz w:val="20"/>
          <w:szCs w:val="20"/>
          <w:u w:val="single"/>
          <w:lang w:eastAsia="en-US"/>
        </w:rPr>
        <w:t>ОПЕРАТИВНА</w:t>
      </w:r>
      <w:r w:rsidRPr="001E79AE">
        <w:rPr>
          <w:rFonts w:ascii="Verdana" w:eastAsia="Georgia" w:hAnsi="Verdana" w:cs="Georgia"/>
          <w:b/>
          <w:bCs/>
          <w:spacing w:val="-3"/>
          <w:sz w:val="20"/>
          <w:szCs w:val="20"/>
          <w:u w:val="single"/>
          <w:lang w:eastAsia="en-US"/>
        </w:rPr>
        <w:t xml:space="preserve"> </w:t>
      </w:r>
      <w:r w:rsidRPr="001E79AE">
        <w:rPr>
          <w:rFonts w:ascii="Verdana" w:eastAsia="Georgia" w:hAnsi="Verdana" w:cs="Georgia"/>
          <w:b/>
          <w:bCs/>
          <w:sz w:val="20"/>
          <w:szCs w:val="20"/>
          <w:u w:val="single"/>
          <w:lang w:eastAsia="en-US"/>
        </w:rPr>
        <w:t>ЦЕЛ</w:t>
      </w:r>
      <w:r w:rsidRPr="001E79AE">
        <w:rPr>
          <w:rFonts w:ascii="Verdana" w:eastAsia="Georgia" w:hAnsi="Verdana" w:cs="Georgia"/>
          <w:b/>
          <w:bCs/>
          <w:spacing w:val="-2"/>
          <w:sz w:val="20"/>
          <w:szCs w:val="20"/>
          <w:u w:val="single"/>
          <w:lang w:eastAsia="en-US"/>
        </w:rPr>
        <w:t xml:space="preserve"> </w:t>
      </w:r>
      <w:r w:rsidRPr="001E79AE">
        <w:rPr>
          <w:rFonts w:ascii="Verdana" w:eastAsia="Georgia" w:hAnsi="Verdana" w:cs="Georgia"/>
          <w:b/>
          <w:bCs/>
          <w:sz w:val="20"/>
          <w:szCs w:val="20"/>
          <w:u w:val="single"/>
          <w:lang w:eastAsia="en-US"/>
        </w:rPr>
        <w:t>1:</w:t>
      </w:r>
    </w:p>
    <w:p w:rsidR="001E79AE" w:rsidRPr="001E79AE" w:rsidRDefault="001E79AE" w:rsidP="001E79AE">
      <w:pPr>
        <w:widowControl w:val="0"/>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Cs/>
          <w:sz w:val="20"/>
          <w:szCs w:val="20"/>
          <w:lang w:eastAsia="en-US"/>
        </w:rPr>
        <w:t>Осигуряване на процес и среда на учене, които премахват пречките пред ученето и създават възможности за развитие и участие на децата и учениците във всички аспекти на живота на общността.</w:t>
      </w:r>
    </w:p>
    <w:p w:rsidR="001E79AE" w:rsidRPr="001E79AE" w:rsidRDefault="001E79AE" w:rsidP="001E79AE">
      <w:pPr>
        <w:widowControl w:val="0"/>
        <w:autoSpaceDE w:val="0"/>
        <w:autoSpaceDN w:val="0"/>
        <w:jc w:val="both"/>
        <w:outlineLvl w:val="0"/>
        <w:rPr>
          <w:rFonts w:ascii="Verdana" w:eastAsia="Georgia" w:hAnsi="Verdana" w:cs="Georgia"/>
          <w:b/>
          <w:bCs/>
          <w:sz w:val="20"/>
          <w:szCs w:val="20"/>
          <w:u w:val="single"/>
          <w:lang w:eastAsia="en-US"/>
        </w:rPr>
      </w:pPr>
      <w:r w:rsidRPr="001E79AE">
        <w:rPr>
          <w:rFonts w:ascii="Verdana" w:eastAsia="Georgia" w:hAnsi="Verdana" w:cs="Georgia"/>
          <w:b/>
          <w:bCs/>
          <w:sz w:val="20"/>
          <w:szCs w:val="20"/>
          <w:u w:val="single"/>
          <w:lang w:eastAsia="en-US"/>
        </w:rPr>
        <w:t>ОПЕРАТИВНА</w:t>
      </w:r>
      <w:r w:rsidRPr="001E79AE">
        <w:rPr>
          <w:rFonts w:ascii="Verdana" w:eastAsia="Georgia" w:hAnsi="Verdana" w:cs="Georgia"/>
          <w:b/>
          <w:bCs/>
          <w:spacing w:val="-3"/>
          <w:sz w:val="20"/>
          <w:szCs w:val="20"/>
          <w:u w:val="single"/>
          <w:lang w:eastAsia="en-US"/>
        </w:rPr>
        <w:t xml:space="preserve"> </w:t>
      </w:r>
      <w:r w:rsidRPr="001E79AE">
        <w:rPr>
          <w:rFonts w:ascii="Verdana" w:eastAsia="Georgia" w:hAnsi="Verdana" w:cs="Georgia"/>
          <w:b/>
          <w:bCs/>
          <w:sz w:val="20"/>
          <w:szCs w:val="20"/>
          <w:u w:val="single"/>
          <w:lang w:eastAsia="en-US"/>
        </w:rPr>
        <w:t>ЦЕЛ</w:t>
      </w:r>
      <w:r w:rsidRPr="001E79AE">
        <w:rPr>
          <w:rFonts w:ascii="Verdana" w:eastAsia="Georgia" w:hAnsi="Verdana" w:cs="Georgia"/>
          <w:b/>
          <w:bCs/>
          <w:spacing w:val="-1"/>
          <w:sz w:val="20"/>
          <w:szCs w:val="20"/>
          <w:u w:val="single"/>
          <w:lang w:eastAsia="en-US"/>
        </w:rPr>
        <w:t xml:space="preserve"> </w:t>
      </w:r>
      <w:r w:rsidRPr="001E79AE">
        <w:rPr>
          <w:rFonts w:ascii="Verdana" w:eastAsia="Georgia" w:hAnsi="Verdana" w:cs="Georgia"/>
          <w:b/>
          <w:bCs/>
          <w:sz w:val="20"/>
          <w:szCs w:val="20"/>
          <w:u w:val="single"/>
          <w:lang w:eastAsia="en-US"/>
        </w:rPr>
        <w:t>2:</w:t>
      </w:r>
    </w:p>
    <w:p w:rsidR="001E79AE" w:rsidRPr="001E79AE" w:rsidRDefault="001E79AE" w:rsidP="001E79AE">
      <w:pPr>
        <w:widowControl w:val="0"/>
        <w:autoSpaceDE w:val="0"/>
        <w:autoSpaceDN w:val="0"/>
        <w:jc w:val="both"/>
        <w:rPr>
          <w:rFonts w:ascii="Verdana" w:eastAsia="Georgia" w:hAnsi="Verdana" w:cs="Georgia"/>
          <w:sz w:val="20"/>
          <w:szCs w:val="20"/>
          <w:lang w:eastAsia="en-US"/>
        </w:rPr>
      </w:pPr>
      <w:r w:rsidRPr="001E79AE">
        <w:rPr>
          <w:rFonts w:ascii="Verdana" w:eastAsia="Georgia" w:hAnsi="Verdana" w:cs="Georgia"/>
          <w:sz w:val="20"/>
          <w:szCs w:val="20"/>
          <w:lang w:eastAsia="en-US"/>
        </w:rPr>
        <w:t>Осигуряване на качество на човешките ресурси за ефективно посрещане на разнообразието от потребности на всички деца и ученици</w:t>
      </w:r>
    </w:p>
    <w:p w:rsidR="001E79AE" w:rsidRPr="001E79AE" w:rsidRDefault="001E79AE" w:rsidP="001E79AE">
      <w:pPr>
        <w:widowControl w:val="0"/>
        <w:autoSpaceDE w:val="0"/>
        <w:autoSpaceDN w:val="0"/>
        <w:jc w:val="both"/>
        <w:outlineLvl w:val="0"/>
        <w:rPr>
          <w:rFonts w:ascii="Verdana" w:eastAsia="Georgia" w:hAnsi="Verdana" w:cs="Georgia"/>
          <w:b/>
          <w:bCs/>
          <w:sz w:val="20"/>
          <w:szCs w:val="20"/>
          <w:u w:val="single"/>
          <w:lang w:eastAsia="en-US"/>
        </w:rPr>
      </w:pPr>
      <w:r w:rsidRPr="001E79AE">
        <w:rPr>
          <w:rFonts w:ascii="Verdana" w:eastAsia="Georgia" w:hAnsi="Verdana" w:cs="Georgia"/>
          <w:b/>
          <w:bCs/>
          <w:sz w:val="20"/>
          <w:szCs w:val="20"/>
          <w:u w:val="single"/>
          <w:lang w:eastAsia="en-US"/>
        </w:rPr>
        <w:t>ОПЕРАТИВНА</w:t>
      </w:r>
      <w:r w:rsidRPr="001E79AE">
        <w:rPr>
          <w:rFonts w:ascii="Verdana" w:eastAsia="Georgia" w:hAnsi="Verdana" w:cs="Georgia"/>
          <w:b/>
          <w:bCs/>
          <w:spacing w:val="-4"/>
          <w:sz w:val="20"/>
          <w:szCs w:val="20"/>
          <w:u w:val="single"/>
          <w:lang w:eastAsia="en-US"/>
        </w:rPr>
        <w:t xml:space="preserve"> </w:t>
      </w:r>
      <w:r w:rsidRPr="001E79AE">
        <w:rPr>
          <w:rFonts w:ascii="Verdana" w:eastAsia="Georgia" w:hAnsi="Verdana" w:cs="Georgia"/>
          <w:b/>
          <w:bCs/>
          <w:sz w:val="20"/>
          <w:szCs w:val="20"/>
          <w:u w:val="single"/>
          <w:lang w:eastAsia="en-US"/>
        </w:rPr>
        <w:t>ЦЕЛ</w:t>
      </w:r>
      <w:r w:rsidRPr="001E79AE">
        <w:rPr>
          <w:rFonts w:ascii="Verdana" w:eastAsia="Georgia" w:hAnsi="Verdana" w:cs="Georgia"/>
          <w:b/>
          <w:bCs/>
          <w:spacing w:val="-1"/>
          <w:sz w:val="20"/>
          <w:szCs w:val="20"/>
          <w:u w:val="single"/>
          <w:lang w:eastAsia="en-US"/>
        </w:rPr>
        <w:t xml:space="preserve"> </w:t>
      </w:r>
      <w:r w:rsidRPr="001E79AE">
        <w:rPr>
          <w:rFonts w:ascii="Verdana" w:eastAsia="Georgia" w:hAnsi="Verdana" w:cs="Georgia"/>
          <w:b/>
          <w:bCs/>
          <w:sz w:val="20"/>
          <w:szCs w:val="20"/>
          <w:u w:val="single"/>
          <w:lang w:eastAsia="en-US"/>
        </w:rPr>
        <w:t>3:</w:t>
      </w:r>
    </w:p>
    <w:p w:rsidR="001E79AE" w:rsidRPr="001E79AE" w:rsidRDefault="001E79AE" w:rsidP="001E79AE">
      <w:pPr>
        <w:widowControl w:val="0"/>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Cs/>
          <w:sz w:val="20"/>
          <w:szCs w:val="20"/>
          <w:lang w:eastAsia="en-US"/>
        </w:rPr>
        <w:t xml:space="preserve">Подобряване на материалните условия и достъпност на средата за обучение на деца и ученици със специални образователни потребности в институциите в системата на предучилищното и училищно образование </w:t>
      </w:r>
    </w:p>
    <w:p w:rsidR="001E79AE" w:rsidRPr="001E79AE" w:rsidRDefault="001E79AE" w:rsidP="001E79AE">
      <w:pPr>
        <w:widowControl w:val="0"/>
        <w:autoSpaceDE w:val="0"/>
        <w:autoSpaceDN w:val="0"/>
        <w:jc w:val="both"/>
        <w:outlineLvl w:val="0"/>
        <w:rPr>
          <w:rFonts w:ascii="Verdana" w:eastAsia="Georgia" w:hAnsi="Verdana" w:cs="Georgia"/>
          <w:b/>
          <w:bCs/>
          <w:sz w:val="20"/>
          <w:szCs w:val="20"/>
          <w:u w:val="single"/>
          <w:lang w:eastAsia="en-US"/>
        </w:rPr>
      </w:pPr>
      <w:r w:rsidRPr="001E79AE">
        <w:rPr>
          <w:rFonts w:ascii="Verdana" w:eastAsia="Georgia" w:hAnsi="Verdana" w:cs="Georgia"/>
          <w:b/>
          <w:bCs/>
          <w:sz w:val="20"/>
          <w:szCs w:val="20"/>
          <w:u w:val="single"/>
          <w:lang w:eastAsia="en-US"/>
        </w:rPr>
        <w:t>ОПЕРАТИВНА</w:t>
      </w:r>
      <w:r w:rsidRPr="001E79AE">
        <w:rPr>
          <w:rFonts w:ascii="Verdana" w:eastAsia="Georgia" w:hAnsi="Verdana" w:cs="Georgia"/>
          <w:b/>
          <w:bCs/>
          <w:spacing w:val="-4"/>
          <w:sz w:val="20"/>
          <w:szCs w:val="20"/>
          <w:u w:val="single"/>
          <w:lang w:eastAsia="en-US"/>
        </w:rPr>
        <w:t xml:space="preserve"> </w:t>
      </w:r>
      <w:r w:rsidRPr="001E79AE">
        <w:rPr>
          <w:rFonts w:ascii="Verdana" w:eastAsia="Georgia" w:hAnsi="Verdana" w:cs="Georgia"/>
          <w:b/>
          <w:bCs/>
          <w:sz w:val="20"/>
          <w:szCs w:val="20"/>
          <w:u w:val="single"/>
          <w:lang w:eastAsia="en-US"/>
        </w:rPr>
        <w:t>ЦЕЛ</w:t>
      </w:r>
      <w:r w:rsidRPr="001E79AE">
        <w:rPr>
          <w:rFonts w:ascii="Verdana" w:eastAsia="Georgia" w:hAnsi="Verdana" w:cs="Georgia"/>
          <w:b/>
          <w:bCs/>
          <w:spacing w:val="-1"/>
          <w:sz w:val="20"/>
          <w:szCs w:val="20"/>
          <w:u w:val="single"/>
          <w:lang w:eastAsia="en-US"/>
        </w:rPr>
        <w:t xml:space="preserve"> </w:t>
      </w:r>
      <w:r w:rsidRPr="001E79AE">
        <w:rPr>
          <w:rFonts w:ascii="Verdana" w:eastAsia="Georgia" w:hAnsi="Verdana" w:cs="Georgia"/>
          <w:b/>
          <w:bCs/>
          <w:sz w:val="20"/>
          <w:szCs w:val="20"/>
          <w:u w:val="single"/>
          <w:lang w:eastAsia="en-US"/>
        </w:rPr>
        <w:t>4:</w:t>
      </w:r>
    </w:p>
    <w:p w:rsidR="001E79AE" w:rsidRPr="001E79AE" w:rsidRDefault="001E79AE" w:rsidP="001E79AE">
      <w:pPr>
        <w:widowControl w:val="0"/>
        <w:autoSpaceDE w:val="0"/>
        <w:autoSpaceDN w:val="0"/>
        <w:outlineLvl w:val="0"/>
        <w:rPr>
          <w:rFonts w:ascii="Verdana" w:eastAsia="Georgia" w:hAnsi="Verdana" w:cs="Georgia"/>
          <w:bCs/>
          <w:sz w:val="20"/>
          <w:szCs w:val="20"/>
          <w:lang w:eastAsia="en-US"/>
        </w:rPr>
      </w:pPr>
      <w:r w:rsidRPr="001E79AE">
        <w:rPr>
          <w:rFonts w:ascii="Verdana" w:eastAsia="Georgia" w:hAnsi="Verdana" w:cs="Georgia"/>
          <w:bCs/>
          <w:sz w:val="20"/>
          <w:szCs w:val="20"/>
          <w:lang w:eastAsia="en-US"/>
        </w:rPr>
        <w:t>Подобряване на взаимодействието между участниците в образователния процес (деца и ученици, педагогически специалисти и родители) и между институциите, за осигуряване на най-добрия интерес на детето и ученика</w:t>
      </w:r>
    </w:p>
    <w:p w:rsidR="001E79AE" w:rsidRPr="001E79AE" w:rsidRDefault="001E79AE" w:rsidP="001E79AE">
      <w:pPr>
        <w:widowControl w:val="0"/>
        <w:autoSpaceDE w:val="0"/>
        <w:autoSpaceDN w:val="0"/>
        <w:outlineLvl w:val="0"/>
        <w:rPr>
          <w:rFonts w:ascii="Verdana" w:eastAsia="Georgia" w:hAnsi="Verdana" w:cs="Georgia"/>
          <w:b/>
          <w:bCs/>
          <w:sz w:val="20"/>
          <w:szCs w:val="20"/>
          <w:u w:val="single"/>
          <w:lang w:eastAsia="en-US"/>
        </w:rPr>
      </w:pPr>
      <w:r w:rsidRPr="001E79AE">
        <w:rPr>
          <w:rFonts w:ascii="Verdana" w:eastAsia="Georgia" w:hAnsi="Verdana" w:cs="Georgia"/>
          <w:b/>
          <w:bCs/>
          <w:sz w:val="20"/>
          <w:szCs w:val="20"/>
          <w:u w:val="single"/>
          <w:lang w:eastAsia="en-US"/>
        </w:rPr>
        <w:t>ОПЕРАТИВНА</w:t>
      </w:r>
      <w:r w:rsidRPr="001E79AE">
        <w:rPr>
          <w:rFonts w:ascii="Verdana" w:eastAsia="Georgia" w:hAnsi="Verdana" w:cs="Georgia"/>
          <w:b/>
          <w:bCs/>
          <w:spacing w:val="-4"/>
          <w:sz w:val="20"/>
          <w:szCs w:val="20"/>
          <w:u w:val="single"/>
          <w:lang w:eastAsia="en-US"/>
        </w:rPr>
        <w:t xml:space="preserve"> </w:t>
      </w:r>
      <w:r w:rsidRPr="001E79AE">
        <w:rPr>
          <w:rFonts w:ascii="Verdana" w:eastAsia="Georgia" w:hAnsi="Verdana" w:cs="Georgia"/>
          <w:b/>
          <w:bCs/>
          <w:sz w:val="20"/>
          <w:szCs w:val="20"/>
          <w:u w:val="single"/>
          <w:lang w:eastAsia="en-US"/>
        </w:rPr>
        <w:t>ЦЕЛ</w:t>
      </w:r>
      <w:r w:rsidRPr="001E79AE">
        <w:rPr>
          <w:rFonts w:ascii="Verdana" w:eastAsia="Georgia" w:hAnsi="Verdana" w:cs="Georgia"/>
          <w:b/>
          <w:bCs/>
          <w:spacing w:val="-1"/>
          <w:sz w:val="20"/>
          <w:szCs w:val="20"/>
          <w:u w:val="single"/>
          <w:lang w:eastAsia="en-US"/>
        </w:rPr>
        <w:t xml:space="preserve"> </w:t>
      </w:r>
      <w:r w:rsidRPr="001E79AE">
        <w:rPr>
          <w:rFonts w:ascii="Verdana" w:eastAsia="Georgia" w:hAnsi="Verdana" w:cs="Georgia"/>
          <w:b/>
          <w:bCs/>
          <w:sz w:val="20"/>
          <w:szCs w:val="20"/>
          <w:u w:val="single"/>
          <w:lang w:eastAsia="en-US"/>
        </w:rPr>
        <w:t>5:</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Подобряване на обществената информираност и чувствителност, относно целите и принципите на приобщаващото образование</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tabs>
          <w:tab w:val="left" w:pos="1259"/>
        </w:tabs>
        <w:autoSpaceDE w:val="0"/>
        <w:autoSpaceDN w:val="0"/>
        <w:jc w:val="left"/>
        <w:outlineLvl w:val="0"/>
        <w:rPr>
          <w:rFonts w:ascii="Verdana" w:eastAsia="Georgia" w:hAnsi="Verdana" w:cs="Georgia"/>
          <w:b/>
          <w:bCs/>
          <w:sz w:val="20"/>
          <w:szCs w:val="20"/>
          <w:lang w:eastAsia="en-US"/>
        </w:rPr>
      </w:pPr>
      <w:bookmarkStart w:id="6" w:name="_TOC_250001"/>
      <w:r w:rsidRPr="001E79AE">
        <w:rPr>
          <w:rFonts w:ascii="Verdana" w:eastAsia="Georgia" w:hAnsi="Verdana" w:cs="Georgia"/>
          <w:b/>
          <w:bCs/>
          <w:sz w:val="20"/>
          <w:szCs w:val="20"/>
          <w:lang w:eastAsia="en-US"/>
        </w:rPr>
        <w:t>ОСНОВНИ</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МЕРКИ</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ЗА</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ПОСТИГАНЕ</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НА</w:t>
      </w:r>
      <w:r w:rsidRPr="001E79AE">
        <w:rPr>
          <w:rFonts w:ascii="Verdana" w:eastAsia="Georgia" w:hAnsi="Verdana" w:cs="Georgia"/>
          <w:b/>
          <w:bCs/>
          <w:spacing w:val="-4"/>
          <w:sz w:val="20"/>
          <w:szCs w:val="20"/>
          <w:lang w:eastAsia="en-US"/>
        </w:rPr>
        <w:t xml:space="preserve"> </w:t>
      </w:r>
      <w:bookmarkEnd w:id="6"/>
      <w:r w:rsidRPr="001E79AE">
        <w:rPr>
          <w:rFonts w:ascii="Verdana" w:eastAsia="Georgia" w:hAnsi="Verdana" w:cs="Georgia"/>
          <w:b/>
          <w:bCs/>
          <w:sz w:val="20"/>
          <w:szCs w:val="20"/>
          <w:lang w:eastAsia="en-US"/>
        </w:rPr>
        <w:t>ЦЕЛИТЕ</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u w:val="single"/>
          <w:lang w:eastAsia="en-US"/>
        </w:rPr>
        <w:t>ПО ОПЕРАТИВНА ЦЕЛ 1</w:t>
      </w:r>
      <w:r w:rsidRPr="001E79AE">
        <w:rPr>
          <w:rFonts w:ascii="Verdana" w:eastAsia="Georgia" w:hAnsi="Verdana" w:cs="Georgia"/>
          <w:bCs/>
          <w:sz w:val="20"/>
          <w:szCs w:val="20"/>
          <w:lang w:eastAsia="en-US"/>
        </w:rPr>
        <w:t xml:space="preserve">: Осигуряване на процес и среда на учене, които премахват пречките пред ученето и създават възможности за развитие и участие на децата и учениците във всички аспекти на живота на общността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Cs/>
          <w:sz w:val="20"/>
          <w:szCs w:val="20"/>
          <w:lang w:eastAsia="en-US"/>
        </w:rPr>
        <w:br/>
      </w:r>
      <w:r w:rsidRPr="001E79AE">
        <w:rPr>
          <w:rFonts w:ascii="Verdana" w:eastAsia="Georgia" w:hAnsi="Verdana" w:cs="Georgia"/>
          <w:b/>
          <w:bCs/>
          <w:sz w:val="20"/>
          <w:szCs w:val="20"/>
          <w:lang w:eastAsia="en-US"/>
        </w:rPr>
        <w:t>МЯРКА 1</w:t>
      </w:r>
      <w:r w:rsidRPr="001E79AE">
        <w:rPr>
          <w:rFonts w:ascii="Verdana" w:eastAsia="Georgia" w:hAnsi="Verdana" w:cs="Georgia"/>
          <w:bCs/>
          <w:sz w:val="20"/>
          <w:szCs w:val="20"/>
          <w:lang w:eastAsia="en-US"/>
        </w:rPr>
        <w:t xml:space="preserve"> – Осигуряване на качествено и задълбочено оценяване на индивидуалните потребности на децата и учениците за разграничаване на нуждата от обща и от допълнителна подкрепа, навременно идентифициране на обучителни затруднения и ефективни действия за компенсирането им;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2</w:t>
      </w:r>
      <w:r w:rsidRPr="001E79AE">
        <w:rPr>
          <w:rFonts w:ascii="Verdana" w:eastAsia="Georgia" w:hAnsi="Verdana" w:cs="Georgia"/>
          <w:bCs/>
          <w:sz w:val="20"/>
          <w:szCs w:val="20"/>
          <w:lang w:eastAsia="en-US"/>
        </w:rPr>
        <w:t xml:space="preserve"> – Организиране в образователните институции на допълнителна подкрепа за личностно развитие на децата и учениците със специални образователни потребности в съответствие със ЗПУО и Наредба за приобщаващото образование;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Нормативно основание:</w:t>
      </w:r>
      <w:r w:rsidRPr="001E79AE">
        <w:rPr>
          <w:rFonts w:ascii="Verdana" w:eastAsia="Georgia" w:hAnsi="Verdana" w:cs="Georgia"/>
          <w:bCs/>
          <w:sz w:val="20"/>
          <w:szCs w:val="20"/>
          <w:lang w:eastAsia="en-US"/>
        </w:rPr>
        <w:t xml:space="preserve"> Допълнителна подкрепа за личностно развитие се предоставя на деца и ученици със специални образователни потребности, в риск, с изявени дарби и с хронични заболявания – чл. 187, ал. 2 от ЗПУО.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3</w:t>
      </w:r>
      <w:r w:rsidRPr="001E79AE">
        <w:rPr>
          <w:rFonts w:ascii="Verdana" w:eastAsia="Georgia" w:hAnsi="Verdana" w:cs="Georgia"/>
          <w:bCs/>
          <w:sz w:val="20"/>
          <w:szCs w:val="20"/>
          <w:lang w:eastAsia="en-US"/>
        </w:rPr>
        <w:t xml:space="preserve"> – Дейности в образователните институции и между всички компетентни институции за предотвратяване и адекватна и ефективна реакция при тежки нарушения на дисциплината и прояви на агресия и тормоз от и спрямо деца и ученици;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Нормативно основание</w:t>
      </w:r>
      <w:r w:rsidRPr="001E79AE">
        <w:rPr>
          <w:rFonts w:ascii="Verdana" w:eastAsia="Georgia" w:hAnsi="Verdana" w:cs="Georgia"/>
          <w:bCs/>
          <w:sz w:val="20"/>
          <w:szCs w:val="20"/>
          <w:lang w:eastAsia="en-US"/>
        </w:rPr>
        <w:t xml:space="preserve">: Институциите в системата на предучилищното и училищното образование – детските градини, училищата и центровете за подкрепа за личностно развитие, са длъжни да осъществяват дейности по превенция на тормоза и насилието, както и дейности за мотивация и преодоляване на проблемното поведение, които са израз на общата воля и координираните усилия на всички участници в образователния процес –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Cs/>
          <w:sz w:val="20"/>
          <w:szCs w:val="20"/>
          <w:lang w:eastAsia="en-US"/>
        </w:rPr>
        <w:t>чл. 44 от Наредба за приобщаващо образование.</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4</w:t>
      </w:r>
      <w:r w:rsidRPr="001E79AE">
        <w:rPr>
          <w:rFonts w:ascii="Verdana" w:eastAsia="Georgia" w:hAnsi="Verdana" w:cs="Georgia"/>
          <w:bCs/>
          <w:sz w:val="20"/>
          <w:szCs w:val="20"/>
          <w:lang w:eastAsia="en-US"/>
        </w:rPr>
        <w:t xml:space="preserve"> – Осигуряване на възможности за разнообразна личностна изява на всички деца и ученици като средство за утвърждаване на позитивна самооценка и мотивиране. Дейности на образователните институции и общините за подкрепа на дарбите и талантите на децата и учениците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5</w:t>
      </w:r>
      <w:r w:rsidRPr="001E79AE">
        <w:rPr>
          <w:rFonts w:ascii="Verdana" w:eastAsia="Georgia" w:hAnsi="Verdana" w:cs="Georgia"/>
          <w:bCs/>
          <w:sz w:val="20"/>
          <w:szCs w:val="20"/>
          <w:lang w:eastAsia="en-US"/>
        </w:rPr>
        <w:t xml:space="preserve"> – Дейностите по кариерно ориентиране и консултиране като част от общата подкрепа за личностно развитие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6 –</w:t>
      </w:r>
      <w:r w:rsidRPr="001E79AE">
        <w:rPr>
          <w:rFonts w:ascii="Verdana" w:eastAsia="Georgia" w:hAnsi="Verdana" w:cs="Georgia"/>
          <w:bCs/>
          <w:sz w:val="20"/>
          <w:szCs w:val="20"/>
          <w:lang w:eastAsia="en-US"/>
        </w:rPr>
        <w:t xml:space="preserve"> Предотвратяване на напускането на училище и ефективно включване на отпаднали ученици обратно в образователната система – дейности в рамките на ПМС № 100 от 8 юни 2018 г. за създаване и функциониране на Механизъм за съвместна работа на институциите по обхващане, включване и предотвратяване на отпадането </w:t>
      </w:r>
      <w:r w:rsidRPr="001E79AE">
        <w:rPr>
          <w:rFonts w:ascii="Verdana" w:eastAsia="Georgia" w:hAnsi="Verdana" w:cs="Georgia"/>
          <w:bCs/>
          <w:sz w:val="20"/>
          <w:szCs w:val="20"/>
          <w:lang w:eastAsia="en-US"/>
        </w:rPr>
        <w:lastRenderedPageBreak/>
        <w:t>от образователната система на деца и ученици в задължителна предучилищна и училищна възраст.</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u w:val="single"/>
          <w:lang w:eastAsia="en-US"/>
        </w:rPr>
        <w:t>ПО ОПЕРАТИВНА ЦЕЛ 2</w:t>
      </w:r>
      <w:r w:rsidRPr="001E79AE">
        <w:rPr>
          <w:rFonts w:ascii="Verdana" w:eastAsia="Georgia" w:hAnsi="Verdana" w:cs="Georgia"/>
          <w:bCs/>
          <w:sz w:val="20"/>
          <w:szCs w:val="20"/>
          <w:u w:val="single"/>
          <w:lang w:eastAsia="en-US"/>
        </w:rPr>
        <w:t xml:space="preserve">: </w:t>
      </w:r>
      <w:r w:rsidRPr="001E79AE">
        <w:rPr>
          <w:rFonts w:ascii="Verdana" w:eastAsia="Georgia" w:hAnsi="Verdana" w:cs="Georgia"/>
          <w:bCs/>
          <w:sz w:val="20"/>
          <w:szCs w:val="20"/>
          <w:lang w:eastAsia="en-US"/>
        </w:rPr>
        <w:t xml:space="preserve">– Осигуряване на качество на човешките ресурси за ефективно посрещане на разнообразието от потребности на всички деца и ученици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1</w:t>
      </w:r>
      <w:r w:rsidRPr="001E79AE">
        <w:rPr>
          <w:rFonts w:ascii="Verdana" w:eastAsia="Georgia" w:hAnsi="Verdana" w:cs="Georgia"/>
          <w:bCs/>
          <w:sz w:val="20"/>
          <w:szCs w:val="20"/>
          <w:lang w:eastAsia="en-US"/>
        </w:rPr>
        <w:t xml:space="preserve"> – Осигуряване на специалисти в училищата и детските градини и в общинските институции за предоставянето на обща и допълнителна подкрепа за личностно развитие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2</w:t>
      </w:r>
      <w:r w:rsidRPr="001E79AE">
        <w:rPr>
          <w:rFonts w:ascii="Verdana" w:eastAsia="Georgia" w:hAnsi="Verdana" w:cs="Georgia"/>
          <w:bCs/>
          <w:sz w:val="20"/>
          <w:szCs w:val="20"/>
          <w:lang w:eastAsia="en-US"/>
        </w:rPr>
        <w:t xml:space="preserve"> – Повишаване квалификацията на педагогическите специалисти за придобиване и усъвършенстване на компетентностите за идентифициране на потребностите и предоставяне на обща и допълнителна подкрепа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3</w:t>
      </w:r>
      <w:r w:rsidRPr="001E79AE">
        <w:rPr>
          <w:rFonts w:ascii="Verdana" w:eastAsia="Georgia" w:hAnsi="Verdana" w:cs="Georgia"/>
          <w:bCs/>
          <w:sz w:val="20"/>
          <w:szCs w:val="20"/>
          <w:lang w:eastAsia="en-US"/>
        </w:rPr>
        <w:t xml:space="preserve"> – Методическа подкрепа на екипите за подкрепа за личностно развитие в училищата и детските градини, съобразно компетентностите на отделните институции (образователни, общински, регионални)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u w:val="single"/>
          <w:lang w:eastAsia="en-US"/>
        </w:rPr>
        <w:t>ПО ОПЕРАТИВНА ЦЕЛ 3:</w:t>
      </w:r>
      <w:r w:rsidRPr="001E79AE">
        <w:rPr>
          <w:rFonts w:ascii="Verdana" w:eastAsia="Georgia" w:hAnsi="Verdana" w:cs="Georgia"/>
          <w:bCs/>
          <w:sz w:val="20"/>
          <w:szCs w:val="20"/>
          <w:lang w:eastAsia="en-US"/>
        </w:rPr>
        <w:t xml:space="preserve"> Подобряване на материалните условия и достъпност на средата за обучение на деца и ученици със специални образователни потребности в институциите в системата на предучилищното и училищно образование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1</w:t>
      </w:r>
      <w:r w:rsidRPr="001E79AE">
        <w:rPr>
          <w:rFonts w:ascii="Verdana" w:eastAsia="Georgia" w:hAnsi="Verdana" w:cs="Georgia"/>
          <w:bCs/>
          <w:sz w:val="20"/>
          <w:szCs w:val="20"/>
          <w:lang w:eastAsia="en-US"/>
        </w:rPr>
        <w:t xml:space="preserve"> – Подобряване на достъпността на архитектурната среда в образователните институции като част от осигуряването на подкрепяща среда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Нормативно основание</w:t>
      </w:r>
      <w:r w:rsidRPr="001E79AE">
        <w:rPr>
          <w:rFonts w:ascii="Verdana" w:eastAsia="Georgia" w:hAnsi="Verdana" w:cs="Georgia"/>
          <w:bCs/>
          <w:sz w:val="20"/>
          <w:szCs w:val="20"/>
          <w:lang w:eastAsia="en-US"/>
        </w:rPr>
        <w:t xml:space="preserve">: чл. 104 от Наредба за приобщаващото образование: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Cs/>
          <w:sz w:val="20"/>
          <w:szCs w:val="20"/>
          <w:lang w:eastAsia="en-US"/>
        </w:rPr>
        <w:t xml:space="preserve">ал. 1) Достъпна архитектурна среда се осигурява най-малко чрез: 1. входни и комуникационни пространства; 2. помещения и пространства за общо ползване; 3. санитарно-хигиенни и спомагателни помещения;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Cs/>
          <w:sz w:val="20"/>
          <w:szCs w:val="20"/>
          <w:lang w:eastAsia="en-US"/>
        </w:rPr>
        <w:t xml:space="preserve">ал. 2) Достъпната архитектурна среда в институциите в системата на предучилищното и училищното образование се осигурява чрез съобразяване на елементите на сградите и съоръженията със специфичните изисквания за различните видове увреждания – придвижване на дълги разстояния, по наклонени повърхности, с технически помощни средства, с водач, качване и слизане по стълби, натискане на бутони и хващане, обсег на достъпност, височина на погледа, както и със средствата за сигнализация и информация; ал. 3) Общодостъпните помещения в сградите се свързват чрез достъпен маршрут.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2</w:t>
      </w:r>
      <w:r w:rsidRPr="001E79AE">
        <w:rPr>
          <w:rFonts w:ascii="Verdana" w:eastAsia="Georgia" w:hAnsi="Verdana" w:cs="Georgia"/>
          <w:bCs/>
          <w:sz w:val="20"/>
          <w:szCs w:val="20"/>
          <w:lang w:eastAsia="en-US"/>
        </w:rPr>
        <w:t xml:space="preserve"> – Подобряване на специализираната подкрепяща среда в образователните институции, съобразно нормативните изисквания (чл. 104, ал. 4 от Наредба за приобщаващото образование)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3</w:t>
      </w:r>
      <w:r w:rsidRPr="001E79AE">
        <w:rPr>
          <w:rFonts w:ascii="Verdana" w:eastAsia="Georgia" w:hAnsi="Verdana" w:cs="Georgia"/>
          <w:bCs/>
          <w:sz w:val="20"/>
          <w:szCs w:val="20"/>
          <w:lang w:eastAsia="en-US"/>
        </w:rPr>
        <w:t xml:space="preserve"> – Организиране на необходимите разумни улеснения за участие на учениците със СОП в национални външни оценявания и държавни зрелостни изпити (чл. 109 от Наредба за приобщаващото образование)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u w:val="single"/>
          <w:lang w:eastAsia="en-US"/>
        </w:rPr>
        <w:t>ПО ОПЕРАТИВНА ЦЕЛ 4</w:t>
      </w:r>
      <w:r w:rsidRPr="001E79AE">
        <w:rPr>
          <w:rFonts w:ascii="Verdana" w:eastAsia="Georgia" w:hAnsi="Verdana" w:cs="Georgia"/>
          <w:b/>
          <w:bCs/>
          <w:sz w:val="20"/>
          <w:szCs w:val="20"/>
          <w:lang w:eastAsia="en-US"/>
        </w:rPr>
        <w:t>:</w:t>
      </w:r>
      <w:r w:rsidRPr="001E79AE">
        <w:rPr>
          <w:rFonts w:ascii="Verdana" w:eastAsia="Georgia" w:hAnsi="Verdana" w:cs="Georgia"/>
          <w:bCs/>
          <w:sz w:val="20"/>
          <w:szCs w:val="20"/>
          <w:lang w:eastAsia="en-US"/>
        </w:rPr>
        <w:t xml:space="preserve"> Подобряване на взаимодействието между участниците в образователния процес (деца и ученици, педагогически специалисти и родители) и между институциите за осигуряване на най-добрия интерес на детето и ученика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1</w:t>
      </w:r>
      <w:r w:rsidRPr="001E79AE">
        <w:rPr>
          <w:rFonts w:ascii="Verdana" w:eastAsia="Georgia" w:hAnsi="Verdana" w:cs="Georgia"/>
          <w:bCs/>
          <w:sz w:val="20"/>
          <w:szCs w:val="20"/>
          <w:lang w:eastAsia="en-US"/>
        </w:rPr>
        <w:t xml:space="preserve"> – Поддържане на работещи практики за изпълнение на нормативните изисквания за уведомяване на отделите за закрила на детето от страна на училищата и детските градини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2</w:t>
      </w:r>
      <w:r w:rsidRPr="001E79AE">
        <w:rPr>
          <w:rFonts w:ascii="Verdana" w:eastAsia="Georgia" w:hAnsi="Verdana" w:cs="Georgia"/>
          <w:bCs/>
          <w:sz w:val="20"/>
          <w:szCs w:val="20"/>
          <w:lang w:eastAsia="en-US"/>
        </w:rPr>
        <w:t xml:space="preserve"> – Регулярна и ефективна работа на образователните институции с родителите на деца и ученици с обучителни трудности, специални образователни потребности и с изявени дарби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3</w:t>
      </w:r>
      <w:r w:rsidRPr="001E79AE">
        <w:rPr>
          <w:rFonts w:ascii="Verdana" w:eastAsia="Georgia" w:hAnsi="Verdana" w:cs="Georgia"/>
          <w:bCs/>
          <w:sz w:val="20"/>
          <w:szCs w:val="20"/>
          <w:lang w:eastAsia="en-US"/>
        </w:rPr>
        <w:t xml:space="preserve"> – Подобряване на координацията и сътрудничеството между институции по отношение на работата с децата в риск (вкл. и риск от отпадане от училище) и деца, жертви на насилие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u w:val="single"/>
          <w:lang w:eastAsia="en-US"/>
        </w:rPr>
        <w:t>ПО ОПЕРАТИВНА ЦЕЛ 5:</w:t>
      </w:r>
      <w:r w:rsidRPr="001E79AE">
        <w:rPr>
          <w:rFonts w:ascii="Verdana" w:eastAsia="Georgia" w:hAnsi="Verdana" w:cs="Georgia"/>
          <w:bCs/>
          <w:sz w:val="20"/>
          <w:szCs w:val="20"/>
          <w:lang w:eastAsia="en-US"/>
        </w:rPr>
        <w:t xml:space="preserve"> Подобряване на обществената информираност и чувствителност относно целите и принципите на приобщаващото образование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t>МЯРКА 1</w:t>
      </w:r>
      <w:r w:rsidRPr="001E79AE">
        <w:rPr>
          <w:rFonts w:ascii="Verdana" w:eastAsia="Georgia" w:hAnsi="Verdana" w:cs="Georgia"/>
          <w:bCs/>
          <w:sz w:val="20"/>
          <w:szCs w:val="20"/>
          <w:lang w:eastAsia="en-US"/>
        </w:rPr>
        <w:t xml:space="preserve"> – Дейности, насочени към местната общественост, за преодоляване на непознаването и предразсъдъците, за повишаване на информираността и чувствителността към децата и учениците със специални образователни потребности </w:t>
      </w:r>
    </w:p>
    <w:p w:rsidR="001E79AE" w:rsidRPr="001E79AE" w:rsidRDefault="001E79AE" w:rsidP="001E79AE">
      <w:pPr>
        <w:widowControl w:val="0"/>
        <w:tabs>
          <w:tab w:val="left" w:pos="1259"/>
        </w:tabs>
        <w:autoSpaceDE w:val="0"/>
        <w:autoSpaceDN w:val="0"/>
        <w:jc w:val="both"/>
        <w:outlineLvl w:val="0"/>
        <w:rPr>
          <w:rFonts w:ascii="Verdana" w:eastAsia="Georgia" w:hAnsi="Verdana" w:cs="Georgia"/>
          <w:bCs/>
          <w:sz w:val="20"/>
          <w:szCs w:val="20"/>
          <w:lang w:eastAsia="en-US"/>
        </w:rPr>
      </w:pPr>
      <w:r w:rsidRPr="001E79AE">
        <w:rPr>
          <w:rFonts w:ascii="Verdana" w:eastAsia="Georgia" w:hAnsi="Verdana" w:cs="Georgia"/>
          <w:b/>
          <w:bCs/>
          <w:sz w:val="20"/>
          <w:szCs w:val="20"/>
          <w:lang w:eastAsia="en-US"/>
        </w:rPr>
        <w:lastRenderedPageBreak/>
        <w:t>МЯРКА 2</w:t>
      </w:r>
      <w:r w:rsidRPr="001E79AE">
        <w:rPr>
          <w:rFonts w:ascii="Verdana" w:eastAsia="Georgia" w:hAnsi="Verdana" w:cs="Georgia"/>
          <w:bCs/>
          <w:sz w:val="20"/>
          <w:szCs w:val="20"/>
          <w:lang w:eastAsia="en-US"/>
        </w:rPr>
        <w:t xml:space="preserve"> – Сътрудничество с граждански организации в различни аспекти като квалификация на педагогическите специалисти, осигуряване на специалисти, проучвания, кампания, партньорски проекти </w:t>
      </w:r>
    </w:p>
    <w:p w:rsidR="001E79AE" w:rsidRDefault="001E79AE" w:rsidP="001E79AE">
      <w:pPr>
        <w:widowControl w:val="0"/>
        <w:tabs>
          <w:tab w:val="left" w:pos="1366"/>
        </w:tabs>
        <w:autoSpaceDE w:val="0"/>
        <w:autoSpaceDN w:val="0"/>
        <w:outlineLvl w:val="0"/>
        <w:rPr>
          <w:rFonts w:ascii="Verdana" w:eastAsia="Georgia" w:hAnsi="Verdana" w:cs="Georgia"/>
          <w:b/>
          <w:sz w:val="22"/>
          <w:lang w:eastAsia="en-US"/>
        </w:rPr>
      </w:pPr>
    </w:p>
    <w:p w:rsidR="001E79AE" w:rsidRPr="001E79AE" w:rsidRDefault="001E79AE" w:rsidP="0032403C">
      <w:pPr>
        <w:pStyle w:val="ListParagraph"/>
        <w:widowControl w:val="0"/>
        <w:numPr>
          <w:ilvl w:val="0"/>
          <w:numId w:val="17"/>
        </w:numPr>
        <w:tabs>
          <w:tab w:val="left" w:pos="1366"/>
        </w:tabs>
        <w:autoSpaceDE w:val="0"/>
        <w:autoSpaceDN w:val="0"/>
        <w:jc w:val="left"/>
        <w:outlineLvl w:val="0"/>
        <w:rPr>
          <w:rFonts w:ascii="Verdana" w:eastAsia="Georgia" w:hAnsi="Verdana" w:cs="Georgia"/>
          <w:b/>
          <w:bCs/>
          <w:sz w:val="20"/>
          <w:szCs w:val="20"/>
          <w:lang w:eastAsia="en-US"/>
        </w:rPr>
      </w:pPr>
      <w:r w:rsidRPr="001E79AE">
        <w:rPr>
          <w:rFonts w:ascii="Verdana" w:eastAsia="Georgia" w:hAnsi="Verdana" w:cs="Georgia"/>
          <w:b/>
          <w:bCs/>
          <w:sz w:val="20"/>
          <w:szCs w:val="20"/>
          <w:lang w:eastAsia="en-US"/>
        </w:rPr>
        <w:t>ИНДИКАТОРИ</w:t>
      </w:r>
    </w:p>
    <w:p w:rsidR="001E79AE" w:rsidRPr="001E79AE" w:rsidRDefault="001E79AE" w:rsidP="001E79AE">
      <w:pPr>
        <w:widowControl w:val="0"/>
        <w:autoSpaceDE w:val="0"/>
        <w:autoSpaceDN w:val="0"/>
        <w:rPr>
          <w:rFonts w:ascii="Verdana" w:eastAsia="Georgia" w:hAnsi="Verdana" w:cs="Georgia"/>
          <w:sz w:val="20"/>
          <w:szCs w:val="20"/>
          <w:lang w:eastAsia="en-US"/>
        </w:rPr>
      </w:pPr>
      <w:r w:rsidRPr="001E79AE">
        <w:rPr>
          <w:rFonts w:ascii="Verdana" w:eastAsia="Georgia" w:hAnsi="Verdana" w:cs="Georgia"/>
          <w:sz w:val="20"/>
          <w:szCs w:val="20"/>
          <w:lang w:eastAsia="en-US"/>
        </w:rPr>
        <w:t>Постигането</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33"/>
          <w:sz w:val="20"/>
          <w:szCs w:val="20"/>
          <w:lang w:eastAsia="en-US"/>
        </w:rPr>
        <w:t xml:space="preserve"> </w:t>
      </w:r>
      <w:r w:rsidRPr="001E79AE">
        <w:rPr>
          <w:rFonts w:ascii="Verdana" w:eastAsia="Georgia" w:hAnsi="Verdana" w:cs="Georgia"/>
          <w:sz w:val="20"/>
          <w:szCs w:val="20"/>
          <w:lang w:eastAsia="en-US"/>
        </w:rPr>
        <w:t>оперативните</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цели</w:t>
      </w:r>
      <w:r w:rsidRPr="001E79AE">
        <w:rPr>
          <w:rFonts w:ascii="Verdana" w:eastAsia="Georgia" w:hAnsi="Verdana" w:cs="Georgia"/>
          <w:spacing w:val="38"/>
          <w:sz w:val="20"/>
          <w:szCs w:val="20"/>
          <w:lang w:eastAsia="en-US"/>
        </w:rPr>
        <w:t xml:space="preserve"> </w:t>
      </w:r>
      <w:r w:rsidRPr="001E79AE">
        <w:rPr>
          <w:rFonts w:ascii="Verdana" w:eastAsia="Georgia" w:hAnsi="Verdana" w:cs="Georgia"/>
          <w:sz w:val="20"/>
          <w:szCs w:val="20"/>
          <w:lang w:eastAsia="en-US"/>
        </w:rPr>
        <w:t>заложени</w:t>
      </w:r>
      <w:r w:rsidRPr="001E79AE">
        <w:rPr>
          <w:rFonts w:ascii="Verdana" w:eastAsia="Georgia" w:hAnsi="Verdana" w:cs="Georgia"/>
          <w:spacing w:val="34"/>
          <w:sz w:val="20"/>
          <w:szCs w:val="20"/>
          <w:lang w:eastAsia="en-US"/>
        </w:rPr>
        <w:t xml:space="preserve"> </w:t>
      </w:r>
      <w:r w:rsidRPr="001E79AE">
        <w:rPr>
          <w:rFonts w:ascii="Verdana" w:eastAsia="Georgia" w:hAnsi="Verdana" w:cs="Georgia"/>
          <w:sz w:val="20"/>
          <w:szCs w:val="20"/>
          <w:lang w:eastAsia="en-US"/>
        </w:rPr>
        <w:t>в</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Стратегията</w:t>
      </w:r>
      <w:r w:rsidRPr="001E79AE">
        <w:rPr>
          <w:rFonts w:ascii="Verdana" w:eastAsia="Georgia" w:hAnsi="Verdana" w:cs="Georgia"/>
          <w:spacing w:val="35"/>
          <w:sz w:val="20"/>
          <w:szCs w:val="20"/>
          <w:lang w:eastAsia="en-US"/>
        </w:rPr>
        <w:t xml:space="preserve"> </w:t>
      </w:r>
      <w:r w:rsidRPr="001E79AE">
        <w:rPr>
          <w:rFonts w:ascii="Verdana" w:eastAsia="Georgia" w:hAnsi="Verdana" w:cs="Georgia"/>
          <w:sz w:val="20"/>
          <w:szCs w:val="20"/>
          <w:lang w:eastAsia="en-US"/>
        </w:rPr>
        <w:t>ще</w:t>
      </w:r>
      <w:r w:rsidRPr="001E79AE">
        <w:rPr>
          <w:rFonts w:ascii="Verdana" w:eastAsia="Georgia" w:hAnsi="Verdana" w:cs="Georgia"/>
          <w:spacing w:val="33"/>
          <w:sz w:val="20"/>
          <w:szCs w:val="20"/>
          <w:lang w:eastAsia="en-US"/>
        </w:rPr>
        <w:t xml:space="preserve"> </w:t>
      </w:r>
      <w:r w:rsidRPr="001E79AE">
        <w:rPr>
          <w:rFonts w:ascii="Verdana" w:eastAsia="Georgia" w:hAnsi="Verdana" w:cs="Georgia"/>
          <w:sz w:val="20"/>
          <w:szCs w:val="20"/>
          <w:lang w:eastAsia="en-US"/>
        </w:rPr>
        <w:t>се</w:t>
      </w:r>
      <w:r w:rsidRPr="001E79AE">
        <w:rPr>
          <w:rFonts w:ascii="Verdana" w:eastAsia="Georgia" w:hAnsi="Verdana" w:cs="Georgia"/>
          <w:spacing w:val="33"/>
          <w:sz w:val="20"/>
          <w:szCs w:val="20"/>
          <w:lang w:eastAsia="en-US"/>
        </w:rPr>
        <w:t xml:space="preserve"> </w:t>
      </w:r>
      <w:r w:rsidRPr="001E79AE">
        <w:rPr>
          <w:rFonts w:ascii="Verdana" w:eastAsia="Georgia" w:hAnsi="Verdana" w:cs="Georgia"/>
          <w:sz w:val="20"/>
          <w:szCs w:val="20"/>
          <w:lang w:eastAsia="en-US"/>
        </w:rPr>
        <w:t>следи</w:t>
      </w:r>
      <w:r w:rsidRPr="001E79AE">
        <w:rPr>
          <w:rFonts w:ascii="Verdana" w:eastAsia="Georgia" w:hAnsi="Verdana" w:cs="Georgia"/>
          <w:spacing w:val="36"/>
          <w:sz w:val="20"/>
          <w:szCs w:val="20"/>
          <w:lang w:eastAsia="en-US"/>
        </w:rPr>
        <w:t xml:space="preserve"> </w:t>
      </w:r>
      <w:r w:rsidRPr="001E79AE">
        <w:rPr>
          <w:rFonts w:ascii="Verdana" w:eastAsia="Georgia" w:hAnsi="Verdana" w:cs="Georgia"/>
          <w:sz w:val="20"/>
          <w:szCs w:val="20"/>
          <w:lang w:eastAsia="en-US"/>
        </w:rPr>
        <w:t>чрез</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няколко</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основни индикатора:</w:t>
      </w:r>
    </w:p>
    <w:p w:rsidR="001E79AE" w:rsidRPr="001E79AE" w:rsidRDefault="001E79AE" w:rsidP="0032403C">
      <w:pPr>
        <w:widowControl w:val="0"/>
        <w:numPr>
          <w:ilvl w:val="1"/>
          <w:numId w:val="17"/>
        </w:numPr>
        <w:tabs>
          <w:tab w:val="left" w:pos="1349"/>
          <w:tab w:val="left" w:pos="1350"/>
        </w:tabs>
        <w:autoSpaceDE w:val="0"/>
        <w:autoSpaceDN w:val="0"/>
        <w:ind w:left="1349" w:right="112" w:hanging="425"/>
        <w:rPr>
          <w:rFonts w:ascii="Verdana" w:eastAsia="Georgia" w:hAnsi="Verdana" w:cs="Georgia"/>
          <w:sz w:val="20"/>
          <w:szCs w:val="20"/>
          <w:lang w:eastAsia="en-US"/>
        </w:rPr>
      </w:pPr>
      <w:r w:rsidRPr="001E79AE">
        <w:rPr>
          <w:rFonts w:ascii="Verdana" w:eastAsia="Georgia" w:hAnsi="Verdana" w:cs="Georgia"/>
          <w:sz w:val="20"/>
          <w:szCs w:val="20"/>
          <w:lang w:eastAsia="en-US"/>
        </w:rPr>
        <w:t>Брой</w:t>
      </w:r>
      <w:r w:rsidRPr="001E79AE">
        <w:rPr>
          <w:rFonts w:ascii="Verdana" w:eastAsia="Georgia" w:hAnsi="Verdana" w:cs="Georgia"/>
          <w:spacing w:val="42"/>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45"/>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42"/>
          <w:sz w:val="20"/>
          <w:szCs w:val="20"/>
          <w:lang w:eastAsia="en-US"/>
        </w:rPr>
        <w:t xml:space="preserve"> </w:t>
      </w:r>
      <w:r w:rsidRPr="001E79AE">
        <w:rPr>
          <w:rFonts w:ascii="Verdana" w:eastAsia="Georgia" w:hAnsi="Verdana" w:cs="Georgia"/>
          <w:sz w:val="20"/>
          <w:szCs w:val="20"/>
          <w:lang w:eastAsia="en-US"/>
        </w:rPr>
        <w:t>ученици,</w:t>
      </w:r>
      <w:r w:rsidRPr="001E79AE">
        <w:rPr>
          <w:rFonts w:ascii="Verdana" w:eastAsia="Georgia" w:hAnsi="Verdana" w:cs="Georgia"/>
          <w:spacing w:val="43"/>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45"/>
          <w:sz w:val="20"/>
          <w:szCs w:val="20"/>
          <w:lang w:eastAsia="en-US"/>
        </w:rPr>
        <w:t xml:space="preserve"> </w:t>
      </w:r>
      <w:r w:rsidRPr="001E79AE">
        <w:rPr>
          <w:rFonts w:ascii="Verdana" w:eastAsia="Georgia" w:hAnsi="Verdana" w:cs="Georgia"/>
          <w:sz w:val="20"/>
          <w:szCs w:val="20"/>
          <w:lang w:eastAsia="en-US"/>
        </w:rPr>
        <w:t>които</w:t>
      </w:r>
      <w:r w:rsidRPr="001E79AE">
        <w:rPr>
          <w:rFonts w:ascii="Verdana" w:eastAsia="Georgia" w:hAnsi="Verdana" w:cs="Georgia"/>
          <w:spacing w:val="44"/>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43"/>
          <w:sz w:val="20"/>
          <w:szCs w:val="20"/>
          <w:lang w:eastAsia="en-US"/>
        </w:rPr>
        <w:t xml:space="preserve"> </w:t>
      </w:r>
      <w:r w:rsidRPr="001E79AE">
        <w:rPr>
          <w:rFonts w:ascii="Verdana" w:eastAsia="Georgia" w:hAnsi="Verdana" w:cs="Georgia"/>
          <w:sz w:val="20"/>
          <w:szCs w:val="20"/>
          <w:lang w:eastAsia="en-US"/>
        </w:rPr>
        <w:t>осигурена</w:t>
      </w:r>
      <w:r w:rsidRPr="001E79AE">
        <w:rPr>
          <w:rFonts w:ascii="Verdana" w:eastAsia="Georgia" w:hAnsi="Verdana" w:cs="Georgia"/>
          <w:spacing w:val="43"/>
          <w:sz w:val="20"/>
          <w:szCs w:val="20"/>
          <w:lang w:eastAsia="en-US"/>
        </w:rPr>
        <w:t xml:space="preserve"> </w:t>
      </w:r>
      <w:r w:rsidRPr="001E79AE">
        <w:rPr>
          <w:rFonts w:ascii="Verdana" w:eastAsia="Georgia" w:hAnsi="Verdana" w:cs="Georgia"/>
          <w:sz w:val="20"/>
          <w:szCs w:val="20"/>
          <w:lang w:eastAsia="en-US"/>
        </w:rPr>
        <w:t>обща</w:t>
      </w:r>
      <w:r w:rsidRPr="001E79AE">
        <w:rPr>
          <w:rFonts w:ascii="Verdana" w:eastAsia="Georgia" w:hAnsi="Verdana" w:cs="Georgia"/>
          <w:spacing w:val="44"/>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43"/>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43"/>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развитие.</w:t>
      </w:r>
    </w:p>
    <w:p w:rsidR="001E79AE" w:rsidRPr="001E79AE" w:rsidRDefault="001E79AE" w:rsidP="0032403C">
      <w:pPr>
        <w:widowControl w:val="0"/>
        <w:numPr>
          <w:ilvl w:val="1"/>
          <w:numId w:val="17"/>
        </w:numPr>
        <w:tabs>
          <w:tab w:val="left" w:pos="1349"/>
          <w:tab w:val="left" w:pos="1350"/>
        </w:tabs>
        <w:autoSpaceDE w:val="0"/>
        <w:autoSpaceDN w:val="0"/>
        <w:ind w:left="1349" w:hanging="426"/>
        <w:rPr>
          <w:rFonts w:ascii="Verdana" w:eastAsia="Georgia" w:hAnsi="Verdana" w:cs="Georgia"/>
          <w:sz w:val="20"/>
          <w:szCs w:val="20"/>
          <w:lang w:eastAsia="en-US"/>
        </w:rPr>
      </w:pPr>
      <w:r w:rsidRPr="001E79AE">
        <w:rPr>
          <w:rFonts w:ascii="Verdana" w:eastAsia="Georgia" w:hAnsi="Verdana" w:cs="Georgia"/>
          <w:sz w:val="20"/>
          <w:szCs w:val="20"/>
          <w:lang w:eastAsia="en-US"/>
        </w:rPr>
        <w:t>Брой</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деца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
          <w:sz w:val="20"/>
          <w:szCs w:val="20"/>
          <w:lang w:eastAsia="en-US"/>
        </w:rPr>
        <w:t xml:space="preserve"> </w:t>
      </w:r>
      <w:r w:rsidRPr="001E79AE">
        <w:rPr>
          <w:rFonts w:ascii="Verdana" w:eastAsia="Georgia" w:hAnsi="Verdana" w:cs="Georgia"/>
          <w:sz w:val="20"/>
          <w:szCs w:val="20"/>
          <w:lang w:eastAsia="en-US"/>
        </w:rPr>
        <w:t>ученици,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които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е</w:t>
      </w:r>
      <w:r w:rsidRPr="001E79AE">
        <w:rPr>
          <w:rFonts w:ascii="Verdana" w:eastAsia="Georgia" w:hAnsi="Verdana" w:cs="Georgia"/>
          <w:spacing w:val="-3"/>
          <w:sz w:val="20"/>
          <w:szCs w:val="20"/>
          <w:lang w:eastAsia="en-US"/>
        </w:rPr>
        <w:t xml:space="preserve"> </w:t>
      </w:r>
      <w:r w:rsidRPr="001E79AE">
        <w:rPr>
          <w:rFonts w:ascii="Verdana" w:eastAsia="Georgia" w:hAnsi="Verdana" w:cs="Georgia"/>
          <w:sz w:val="20"/>
          <w:szCs w:val="20"/>
          <w:lang w:eastAsia="en-US"/>
        </w:rPr>
        <w:t>осигурена допълнителна</w:t>
      </w:r>
      <w:r w:rsidRPr="001E79AE">
        <w:rPr>
          <w:rFonts w:ascii="Verdana" w:eastAsia="Georgia" w:hAnsi="Verdana" w:cs="Georgia"/>
          <w:spacing w:val="-4"/>
          <w:sz w:val="20"/>
          <w:szCs w:val="20"/>
          <w:lang w:eastAsia="en-US"/>
        </w:rPr>
        <w:t xml:space="preserve"> </w:t>
      </w:r>
      <w:r w:rsidRPr="001E79AE">
        <w:rPr>
          <w:rFonts w:ascii="Verdana" w:eastAsia="Georgia" w:hAnsi="Verdana" w:cs="Georgia"/>
          <w:sz w:val="20"/>
          <w:szCs w:val="20"/>
          <w:lang w:eastAsia="en-US"/>
        </w:rPr>
        <w:t>подкрепа.</w:t>
      </w:r>
    </w:p>
    <w:p w:rsidR="001E79AE" w:rsidRPr="00B65FA9" w:rsidRDefault="001E79AE" w:rsidP="0032403C">
      <w:pPr>
        <w:widowControl w:val="0"/>
        <w:numPr>
          <w:ilvl w:val="1"/>
          <w:numId w:val="17"/>
        </w:numPr>
        <w:tabs>
          <w:tab w:val="left" w:pos="1349"/>
          <w:tab w:val="left" w:pos="1350"/>
        </w:tabs>
        <w:autoSpaceDE w:val="0"/>
        <w:autoSpaceDN w:val="0"/>
        <w:ind w:left="1349" w:hanging="426"/>
        <w:rPr>
          <w:rFonts w:ascii="Verdana" w:eastAsia="Georgia" w:hAnsi="Verdana" w:cs="Georgia"/>
          <w:sz w:val="20"/>
          <w:szCs w:val="20"/>
          <w:lang w:eastAsia="en-US"/>
        </w:rPr>
      </w:pPr>
      <w:r w:rsidRPr="00B65FA9">
        <w:rPr>
          <w:rFonts w:ascii="Verdana" w:eastAsia="Georgia" w:hAnsi="Verdana" w:cs="Georgia"/>
          <w:sz w:val="20"/>
          <w:szCs w:val="20"/>
          <w:lang w:eastAsia="en-US"/>
        </w:rPr>
        <w:t>Брой реинтегрирани деца и ученици- според профила на отпадналите от образователната система</w:t>
      </w:r>
    </w:p>
    <w:p w:rsidR="001E79AE" w:rsidRPr="00B65FA9" w:rsidRDefault="001E79AE" w:rsidP="0032403C">
      <w:pPr>
        <w:widowControl w:val="0"/>
        <w:numPr>
          <w:ilvl w:val="1"/>
          <w:numId w:val="17"/>
        </w:numPr>
        <w:tabs>
          <w:tab w:val="left" w:pos="1349"/>
          <w:tab w:val="left" w:pos="1350"/>
        </w:tabs>
        <w:autoSpaceDE w:val="0"/>
        <w:autoSpaceDN w:val="0"/>
        <w:ind w:left="1349" w:hanging="426"/>
        <w:rPr>
          <w:rFonts w:ascii="Verdana" w:eastAsia="Georgia" w:hAnsi="Verdana" w:cs="Georgia"/>
          <w:sz w:val="20"/>
          <w:szCs w:val="20"/>
          <w:lang w:eastAsia="en-US"/>
        </w:rPr>
      </w:pPr>
      <w:r w:rsidRPr="00B65FA9">
        <w:rPr>
          <w:rFonts w:ascii="Verdana" w:eastAsia="Georgia" w:hAnsi="Verdana" w:cs="Georgia"/>
          <w:sz w:val="20"/>
          <w:szCs w:val="20"/>
          <w:lang w:eastAsia="en-US"/>
        </w:rPr>
        <w:t>Брой</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родители,</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които</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са</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съпричастни</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с</w:t>
      </w:r>
      <w:r w:rsidRPr="00B65FA9">
        <w:rPr>
          <w:rFonts w:ascii="Verdana" w:eastAsia="Georgia" w:hAnsi="Verdana" w:cs="Georgia"/>
          <w:spacing w:val="-2"/>
          <w:sz w:val="20"/>
          <w:szCs w:val="20"/>
          <w:lang w:eastAsia="en-US"/>
        </w:rPr>
        <w:t xml:space="preserve"> </w:t>
      </w:r>
      <w:r w:rsidRPr="00B65FA9">
        <w:rPr>
          <w:rFonts w:ascii="Verdana" w:eastAsia="Georgia" w:hAnsi="Verdana" w:cs="Georgia"/>
          <w:sz w:val="20"/>
          <w:szCs w:val="20"/>
          <w:lang w:eastAsia="en-US"/>
        </w:rPr>
        <w:t>подкрепата</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за</w:t>
      </w:r>
      <w:r w:rsidRPr="00B65FA9">
        <w:rPr>
          <w:rFonts w:ascii="Verdana" w:eastAsia="Georgia" w:hAnsi="Verdana" w:cs="Georgia"/>
          <w:spacing w:val="-2"/>
          <w:sz w:val="20"/>
          <w:szCs w:val="20"/>
          <w:lang w:eastAsia="en-US"/>
        </w:rPr>
        <w:t xml:space="preserve"> </w:t>
      </w:r>
      <w:r w:rsidRPr="00B65FA9">
        <w:rPr>
          <w:rFonts w:ascii="Verdana" w:eastAsia="Georgia" w:hAnsi="Verdana" w:cs="Georgia"/>
          <w:sz w:val="20"/>
          <w:szCs w:val="20"/>
          <w:lang w:eastAsia="en-US"/>
        </w:rPr>
        <w:t>личностно</w:t>
      </w:r>
      <w:r w:rsidRPr="00B65FA9">
        <w:rPr>
          <w:rFonts w:ascii="Verdana" w:eastAsia="Georgia" w:hAnsi="Verdana" w:cs="Georgia"/>
          <w:spacing w:val="-3"/>
          <w:sz w:val="20"/>
          <w:szCs w:val="20"/>
          <w:lang w:eastAsia="en-US"/>
        </w:rPr>
        <w:t xml:space="preserve"> </w:t>
      </w:r>
      <w:r w:rsidRPr="00B65FA9">
        <w:rPr>
          <w:rFonts w:ascii="Verdana" w:eastAsia="Georgia" w:hAnsi="Verdana" w:cs="Georgia"/>
          <w:sz w:val="20"/>
          <w:szCs w:val="20"/>
          <w:lang w:eastAsia="en-US"/>
        </w:rPr>
        <w:t>развитие.</w:t>
      </w:r>
    </w:p>
    <w:p w:rsidR="001E79AE" w:rsidRPr="001E79AE" w:rsidRDefault="001E79AE" w:rsidP="0032403C">
      <w:pPr>
        <w:widowControl w:val="0"/>
        <w:numPr>
          <w:ilvl w:val="1"/>
          <w:numId w:val="17"/>
        </w:numPr>
        <w:tabs>
          <w:tab w:val="left" w:pos="1349"/>
          <w:tab w:val="left" w:pos="1350"/>
        </w:tabs>
        <w:autoSpaceDE w:val="0"/>
        <w:autoSpaceDN w:val="0"/>
        <w:ind w:left="1349" w:right="109" w:hanging="425"/>
        <w:rPr>
          <w:rFonts w:ascii="Verdana" w:eastAsia="Georgia" w:hAnsi="Verdana" w:cs="Georgia"/>
          <w:sz w:val="20"/>
          <w:szCs w:val="20"/>
          <w:lang w:eastAsia="en-US"/>
        </w:rPr>
      </w:pPr>
      <w:r w:rsidRPr="001E79AE">
        <w:rPr>
          <w:rFonts w:ascii="Verdana" w:eastAsia="Georgia" w:hAnsi="Verdana" w:cs="Georgia"/>
          <w:sz w:val="20"/>
          <w:szCs w:val="20"/>
          <w:lang w:eastAsia="en-US"/>
        </w:rPr>
        <w:t>Брой</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образователни</w:t>
      </w:r>
      <w:r w:rsidRPr="001E79AE">
        <w:rPr>
          <w:rFonts w:ascii="Verdana" w:eastAsia="Georgia" w:hAnsi="Verdana" w:cs="Georgia"/>
          <w:spacing w:val="16"/>
          <w:sz w:val="20"/>
          <w:szCs w:val="20"/>
          <w:lang w:eastAsia="en-US"/>
        </w:rPr>
        <w:t xml:space="preserve"> </w:t>
      </w:r>
      <w:r w:rsidRPr="001E79AE">
        <w:rPr>
          <w:rFonts w:ascii="Verdana" w:eastAsia="Georgia" w:hAnsi="Verdana" w:cs="Georgia"/>
          <w:sz w:val="20"/>
          <w:szCs w:val="20"/>
          <w:lang w:eastAsia="en-US"/>
        </w:rPr>
        <w:t>институции,</w:t>
      </w:r>
      <w:r w:rsidRPr="001E79AE">
        <w:rPr>
          <w:rFonts w:ascii="Verdana" w:eastAsia="Georgia" w:hAnsi="Verdana" w:cs="Georgia"/>
          <w:spacing w:val="15"/>
          <w:sz w:val="20"/>
          <w:szCs w:val="20"/>
          <w:lang w:eastAsia="en-US"/>
        </w:rPr>
        <w:t xml:space="preserve"> </w:t>
      </w:r>
      <w:r w:rsidRPr="001E79AE">
        <w:rPr>
          <w:rFonts w:ascii="Verdana" w:eastAsia="Georgia" w:hAnsi="Verdana" w:cs="Georgia"/>
          <w:sz w:val="20"/>
          <w:szCs w:val="20"/>
          <w:lang w:eastAsia="en-US"/>
        </w:rPr>
        <w:t>организиращи</w:t>
      </w:r>
      <w:r w:rsidRPr="001E79AE">
        <w:rPr>
          <w:rFonts w:ascii="Verdana" w:eastAsia="Georgia" w:hAnsi="Verdana" w:cs="Georgia"/>
          <w:spacing w:val="14"/>
          <w:sz w:val="20"/>
          <w:szCs w:val="20"/>
          <w:lang w:eastAsia="en-US"/>
        </w:rPr>
        <w:t xml:space="preserve"> </w:t>
      </w:r>
      <w:r w:rsidRPr="001E79AE">
        <w:rPr>
          <w:rFonts w:ascii="Verdana" w:eastAsia="Georgia" w:hAnsi="Verdana" w:cs="Georgia"/>
          <w:sz w:val="20"/>
          <w:szCs w:val="20"/>
          <w:lang w:eastAsia="en-US"/>
        </w:rPr>
        <w:t>качествена</w:t>
      </w:r>
      <w:r w:rsidRPr="001E79AE">
        <w:rPr>
          <w:rFonts w:ascii="Verdana" w:eastAsia="Georgia" w:hAnsi="Verdana" w:cs="Georgia"/>
          <w:spacing w:val="16"/>
          <w:sz w:val="20"/>
          <w:szCs w:val="20"/>
          <w:lang w:eastAsia="en-US"/>
        </w:rPr>
        <w:t xml:space="preserve"> </w:t>
      </w:r>
      <w:r w:rsidRPr="001E79AE">
        <w:rPr>
          <w:rFonts w:ascii="Verdana" w:eastAsia="Georgia" w:hAnsi="Verdana" w:cs="Georgia"/>
          <w:sz w:val="20"/>
          <w:szCs w:val="20"/>
          <w:lang w:eastAsia="en-US"/>
        </w:rPr>
        <w:t xml:space="preserve">подкрепяща </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среда.</w:t>
      </w:r>
    </w:p>
    <w:p w:rsidR="001E79AE" w:rsidRPr="00B65FA9" w:rsidRDefault="001E79AE" w:rsidP="0032403C">
      <w:pPr>
        <w:widowControl w:val="0"/>
        <w:numPr>
          <w:ilvl w:val="1"/>
          <w:numId w:val="17"/>
        </w:numPr>
        <w:tabs>
          <w:tab w:val="left" w:pos="1349"/>
          <w:tab w:val="left" w:pos="1350"/>
        </w:tabs>
        <w:autoSpaceDE w:val="0"/>
        <w:autoSpaceDN w:val="0"/>
        <w:ind w:left="1349" w:hanging="426"/>
        <w:rPr>
          <w:rFonts w:ascii="Verdana" w:eastAsia="Georgia" w:hAnsi="Verdana" w:cs="Georgia"/>
          <w:sz w:val="20"/>
          <w:szCs w:val="20"/>
          <w:lang w:eastAsia="en-US"/>
        </w:rPr>
      </w:pPr>
      <w:r w:rsidRPr="00B65FA9">
        <w:rPr>
          <w:rFonts w:ascii="Verdana" w:eastAsia="Georgia" w:hAnsi="Verdana" w:cs="Georgia"/>
          <w:sz w:val="20"/>
          <w:szCs w:val="20"/>
          <w:lang w:eastAsia="en-US"/>
        </w:rPr>
        <w:t>Брой</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институции</w:t>
      </w:r>
      <w:r w:rsidRPr="00B65FA9">
        <w:rPr>
          <w:rFonts w:ascii="Verdana" w:eastAsia="Georgia" w:hAnsi="Verdana" w:cs="Georgia"/>
          <w:spacing w:val="-1"/>
          <w:sz w:val="20"/>
          <w:szCs w:val="20"/>
          <w:lang w:eastAsia="en-US"/>
        </w:rPr>
        <w:t xml:space="preserve"> </w:t>
      </w:r>
      <w:r w:rsidRPr="00B65FA9">
        <w:rPr>
          <w:rFonts w:ascii="Verdana" w:eastAsia="Georgia" w:hAnsi="Verdana" w:cs="Georgia"/>
          <w:sz w:val="20"/>
          <w:szCs w:val="20"/>
          <w:lang w:eastAsia="en-US"/>
        </w:rPr>
        <w:t>с</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подобрение</w:t>
      </w:r>
      <w:r w:rsidRPr="00B65FA9">
        <w:rPr>
          <w:rFonts w:ascii="Verdana" w:eastAsia="Georgia" w:hAnsi="Verdana" w:cs="Georgia"/>
          <w:spacing w:val="-3"/>
          <w:sz w:val="20"/>
          <w:szCs w:val="20"/>
          <w:lang w:eastAsia="en-US"/>
        </w:rPr>
        <w:t xml:space="preserve"> </w:t>
      </w:r>
      <w:r w:rsidRPr="00B65FA9">
        <w:rPr>
          <w:rFonts w:ascii="Verdana" w:eastAsia="Georgia" w:hAnsi="Verdana" w:cs="Georgia"/>
          <w:sz w:val="20"/>
          <w:szCs w:val="20"/>
          <w:lang w:eastAsia="en-US"/>
        </w:rPr>
        <w:t>на</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материалната</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база</w:t>
      </w:r>
      <w:r w:rsidRPr="00B65FA9">
        <w:rPr>
          <w:rFonts w:ascii="Verdana" w:eastAsia="Georgia" w:hAnsi="Verdana" w:cs="Georgia"/>
          <w:spacing w:val="-3"/>
          <w:sz w:val="20"/>
          <w:szCs w:val="20"/>
          <w:lang w:eastAsia="en-US"/>
        </w:rPr>
        <w:t xml:space="preserve"> </w:t>
      </w:r>
      <w:r w:rsidRPr="00B65FA9">
        <w:rPr>
          <w:rFonts w:ascii="Verdana" w:eastAsia="Georgia" w:hAnsi="Verdana" w:cs="Georgia"/>
          <w:sz w:val="20"/>
          <w:szCs w:val="20"/>
          <w:lang w:eastAsia="en-US"/>
        </w:rPr>
        <w:t>и</w:t>
      </w:r>
      <w:r w:rsidRPr="00B65FA9">
        <w:rPr>
          <w:rFonts w:ascii="Verdana" w:eastAsia="Georgia" w:hAnsi="Verdana" w:cs="Georgia"/>
          <w:spacing w:val="-4"/>
          <w:sz w:val="20"/>
          <w:szCs w:val="20"/>
          <w:lang w:eastAsia="en-US"/>
        </w:rPr>
        <w:t xml:space="preserve"> </w:t>
      </w:r>
      <w:r w:rsidRPr="00B65FA9">
        <w:rPr>
          <w:rFonts w:ascii="Verdana" w:eastAsia="Georgia" w:hAnsi="Verdana" w:cs="Georgia"/>
          <w:sz w:val="20"/>
          <w:szCs w:val="20"/>
          <w:lang w:eastAsia="en-US"/>
        </w:rPr>
        <w:t>среда.</w:t>
      </w:r>
    </w:p>
    <w:p w:rsidR="001E79AE" w:rsidRPr="001E79AE" w:rsidRDefault="001E79AE" w:rsidP="0032403C">
      <w:pPr>
        <w:widowControl w:val="0"/>
        <w:numPr>
          <w:ilvl w:val="1"/>
          <w:numId w:val="17"/>
        </w:numPr>
        <w:tabs>
          <w:tab w:val="left" w:pos="1349"/>
          <w:tab w:val="left" w:pos="1350"/>
        </w:tabs>
        <w:autoSpaceDE w:val="0"/>
        <w:autoSpaceDN w:val="0"/>
        <w:ind w:left="1349" w:hanging="426"/>
        <w:rPr>
          <w:rFonts w:ascii="Verdana" w:eastAsia="Georgia" w:hAnsi="Verdana" w:cs="Georgia"/>
          <w:sz w:val="20"/>
          <w:szCs w:val="20"/>
          <w:lang w:eastAsia="en-US"/>
        </w:rPr>
      </w:pPr>
      <w:r w:rsidRPr="001E79AE">
        <w:rPr>
          <w:rFonts w:ascii="Verdana" w:eastAsia="Georgia" w:hAnsi="Verdana" w:cs="Georgia"/>
          <w:sz w:val="20"/>
          <w:szCs w:val="20"/>
          <w:lang w:eastAsia="en-US"/>
        </w:rPr>
        <w:t>Брой</w:t>
      </w:r>
      <w:r w:rsidRPr="001E79AE">
        <w:rPr>
          <w:rFonts w:ascii="Verdana" w:eastAsia="Georgia" w:hAnsi="Verdana" w:cs="Georgia"/>
          <w:spacing w:val="-6"/>
          <w:sz w:val="20"/>
          <w:szCs w:val="20"/>
          <w:lang w:eastAsia="en-US"/>
        </w:rPr>
        <w:t xml:space="preserve"> </w:t>
      </w:r>
      <w:r w:rsidRPr="001E79AE">
        <w:rPr>
          <w:rFonts w:ascii="Verdana" w:eastAsia="Georgia" w:hAnsi="Verdana" w:cs="Georgia"/>
          <w:sz w:val="20"/>
          <w:szCs w:val="20"/>
          <w:lang w:eastAsia="en-US"/>
        </w:rPr>
        <w:t>реализирани проекти и програми, пряко насочени към осигуряване на подкрепа за личностно развитие на деца и ученици.</w:t>
      </w:r>
    </w:p>
    <w:p w:rsidR="001E79AE" w:rsidRPr="001E79AE" w:rsidRDefault="001E79AE" w:rsidP="001E79AE">
      <w:pPr>
        <w:widowControl w:val="0"/>
        <w:autoSpaceDE w:val="0"/>
        <w:autoSpaceDN w:val="0"/>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autoSpaceDE w:val="0"/>
        <w:autoSpaceDN w:val="0"/>
        <w:jc w:val="left"/>
        <w:outlineLvl w:val="0"/>
        <w:rPr>
          <w:rFonts w:ascii="Verdana" w:eastAsia="Georgia" w:hAnsi="Verdana" w:cs="Georgia"/>
          <w:b/>
          <w:bCs/>
          <w:sz w:val="20"/>
          <w:szCs w:val="20"/>
          <w:lang w:eastAsia="en-US"/>
        </w:rPr>
      </w:pPr>
      <w:r w:rsidRPr="001E79AE">
        <w:rPr>
          <w:rFonts w:ascii="Verdana" w:eastAsia="Georgia" w:hAnsi="Verdana" w:cs="Georgia"/>
          <w:b/>
          <w:bCs/>
          <w:spacing w:val="-4"/>
          <w:sz w:val="20"/>
          <w:szCs w:val="20"/>
          <w:lang w:eastAsia="en-US"/>
        </w:rPr>
        <w:t xml:space="preserve"> </w:t>
      </w:r>
      <w:r w:rsidRPr="001E79AE">
        <w:rPr>
          <w:rFonts w:ascii="Verdana" w:eastAsia="Georgia" w:hAnsi="Verdana" w:cs="Georgia"/>
          <w:b/>
          <w:bCs/>
          <w:sz w:val="20"/>
          <w:szCs w:val="20"/>
          <w:lang w:eastAsia="en-US"/>
        </w:rPr>
        <w:t>УПРАВЛЕНИЕ,</w:t>
      </w:r>
      <w:r w:rsidRPr="001E79AE">
        <w:rPr>
          <w:rFonts w:ascii="Verdana" w:eastAsia="Georgia" w:hAnsi="Verdana" w:cs="Georgia"/>
          <w:b/>
          <w:bCs/>
          <w:spacing w:val="-3"/>
          <w:sz w:val="20"/>
          <w:szCs w:val="20"/>
          <w:lang w:eastAsia="en-US"/>
        </w:rPr>
        <w:t xml:space="preserve"> </w:t>
      </w:r>
      <w:r w:rsidRPr="001E79AE">
        <w:rPr>
          <w:rFonts w:ascii="Verdana" w:eastAsia="Georgia" w:hAnsi="Verdana" w:cs="Georgia"/>
          <w:b/>
          <w:bCs/>
          <w:sz w:val="20"/>
          <w:szCs w:val="20"/>
          <w:lang w:eastAsia="en-US"/>
        </w:rPr>
        <w:t>МОНИТОРИНГ</w:t>
      </w:r>
      <w:r w:rsidRPr="001E79AE">
        <w:rPr>
          <w:rFonts w:ascii="Verdana" w:eastAsia="Georgia" w:hAnsi="Verdana" w:cs="Georgia"/>
          <w:b/>
          <w:bCs/>
          <w:spacing w:val="-2"/>
          <w:sz w:val="20"/>
          <w:szCs w:val="20"/>
          <w:lang w:eastAsia="en-US"/>
        </w:rPr>
        <w:t xml:space="preserve"> </w:t>
      </w:r>
      <w:r w:rsidRPr="001E79AE">
        <w:rPr>
          <w:rFonts w:ascii="Verdana" w:eastAsia="Georgia" w:hAnsi="Verdana" w:cs="Georgia"/>
          <w:b/>
          <w:bCs/>
          <w:sz w:val="20"/>
          <w:szCs w:val="20"/>
          <w:lang w:eastAsia="en-US"/>
        </w:rPr>
        <w:t>И</w:t>
      </w:r>
      <w:r w:rsidRPr="001E79AE">
        <w:rPr>
          <w:rFonts w:ascii="Verdana" w:eastAsia="Georgia" w:hAnsi="Verdana" w:cs="Georgia"/>
          <w:b/>
          <w:bCs/>
          <w:spacing w:val="-4"/>
          <w:sz w:val="20"/>
          <w:szCs w:val="20"/>
          <w:lang w:eastAsia="en-US"/>
        </w:rPr>
        <w:t xml:space="preserve"> </w:t>
      </w:r>
      <w:r w:rsidRPr="001E79AE">
        <w:rPr>
          <w:rFonts w:ascii="Verdana" w:eastAsia="Georgia" w:hAnsi="Verdana" w:cs="Georgia"/>
          <w:b/>
          <w:bCs/>
          <w:sz w:val="20"/>
          <w:szCs w:val="20"/>
          <w:lang w:eastAsia="en-US"/>
        </w:rPr>
        <w:t>КОНТРОЛ</w:t>
      </w:r>
    </w:p>
    <w:p w:rsidR="001E79AE" w:rsidRPr="001E79AE" w:rsidRDefault="001E79AE" w:rsidP="001E79AE">
      <w:pPr>
        <w:widowControl w:val="0"/>
        <w:autoSpaceDE w:val="0"/>
        <w:autoSpaceDN w:val="0"/>
        <w:ind w:right="105"/>
        <w:jc w:val="both"/>
        <w:rPr>
          <w:rFonts w:ascii="Verdana" w:eastAsia="Georgia" w:hAnsi="Verdana" w:cs="Georgia"/>
          <w:sz w:val="20"/>
          <w:szCs w:val="20"/>
          <w:lang w:eastAsia="en-US"/>
        </w:rPr>
      </w:pPr>
      <w:r w:rsidRPr="001E79AE">
        <w:rPr>
          <w:rFonts w:ascii="Verdana" w:eastAsia="Georgia" w:hAnsi="Verdana" w:cs="Georgia"/>
          <w:sz w:val="20"/>
          <w:szCs w:val="20"/>
          <w:lang w:eastAsia="en-US"/>
        </w:rPr>
        <w:t>Община Пирдоп отговаря за цялостното изпълнение на общинската стратегия 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приноса към изпълнението на областната стратегия. Целите се постигат с общите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усилия на всички заинтересовани от процеса страни, в съответствие с компетенциите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им</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планираните цели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дейности.</w:t>
      </w:r>
    </w:p>
    <w:p w:rsidR="001E79AE" w:rsidRPr="001E79AE" w:rsidRDefault="001E79AE" w:rsidP="001E79AE">
      <w:pPr>
        <w:widowControl w:val="0"/>
        <w:autoSpaceDE w:val="0"/>
        <w:autoSpaceDN w:val="0"/>
        <w:ind w:right="106"/>
        <w:jc w:val="both"/>
        <w:rPr>
          <w:rFonts w:ascii="Verdana" w:eastAsia="Georgia" w:hAnsi="Verdana" w:cs="Georgia"/>
          <w:sz w:val="20"/>
          <w:szCs w:val="20"/>
          <w:lang w:eastAsia="en-US"/>
        </w:rPr>
      </w:pPr>
      <w:r w:rsidRPr="001E79AE">
        <w:rPr>
          <w:rFonts w:ascii="Verdana" w:eastAsia="Georgia" w:hAnsi="Verdana" w:cs="Georgia"/>
          <w:sz w:val="20"/>
          <w:szCs w:val="20"/>
          <w:lang w:eastAsia="en-US"/>
        </w:rPr>
        <w:t>Общинска стратегия за личностно развитие на децата и учениците е изготвена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съобразно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изискванията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чл.</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197,</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ал</w:t>
      </w:r>
      <w:r w:rsidRPr="001E79AE">
        <w:rPr>
          <w:rFonts w:ascii="Verdana" w:eastAsia="Georgia" w:hAnsi="Verdana" w:cs="Georgia"/>
          <w:spacing w:val="-2"/>
          <w:sz w:val="20"/>
          <w:szCs w:val="20"/>
          <w:lang w:eastAsia="en-US"/>
        </w:rPr>
        <w:t xml:space="preserve"> </w:t>
      </w:r>
      <w:r w:rsidRPr="001E79AE">
        <w:rPr>
          <w:rFonts w:ascii="Verdana" w:eastAsia="Georgia" w:hAnsi="Verdana" w:cs="Georgia"/>
          <w:sz w:val="20"/>
          <w:szCs w:val="20"/>
          <w:lang w:eastAsia="en-US"/>
        </w:rPr>
        <w:t>.1</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2 от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ЗПУО.</w:t>
      </w:r>
    </w:p>
    <w:p w:rsidR="001E79AE" w:rsidRPr="001E79AE" w:rsidRDefault="001E79AE" w:rsidP="001E79AE">
      <w:pPr>
        <w:widowControl w:val="0"/>
        <w:autoSpaceDE w:val="0"/>
        <w:autoSpaceDN w:val="0"/>
        <w:ind w:right="101"/>
        <w:jc w:val="both"/>
        <w:rPr>
          <w:rFonts w:ascii="Verdana" w:eastAsia="Georgia" w:hAnsi="Verdana" w:cs="Georgia"/>
          <w:sz w:val="20"/>
          <w:szCs w:val="20"/>
          <w:lang w:eastAsia="en-US"/>
        </w:rPr>
      </w:pPr>
      <w:r w:rsidRPr="001E79AE">
        <w:rPr>
          <w:rFonts w:ascii="Verdana" w:eastAsia="Georgia" w:hAnsi="Verdana" w:cs="Georgia"/>
          <w:sz w:val="20"/>
          <w:szCs w:val="20"/>
          <w:lang w:eastAsia="en-US"/>
        </w:rPr>
        <w:t>За изпълнение на общинската стратегия, ежегодно общинският</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съвет, по предложение на кмета и след съгласуване с Регионалното управление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образованието, приема годишен план за изпълнение на дейностите за подкрепа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p>
    <w:p w:rsidR="001E79AE" w:rsidRPr="001E79AE" w:rsidRDefault="001E79AE" w:rsidP="001E79AE">
      <w:pPr>
        <w:widowControl w:val="0"/>
        <w:autoSpaceDE w:val="0"/>
        <w:autoSpaceDN w:val="0"/>
        <w:ind w:right="101"/>
        <w:jc w:val="both"/>
        <w:rPr>
          <w:rFonts w:ascii="Verdana" w:eastAsia="Georgia" w:hAnsi="Verdana" w:cs="Georgia"/>
          <w:sz w:val="20"/>
          <w:szCs w:val="20"/>
          <w:lang w:eastAsia="en-US"/>
        </w:rPr>
      </w:pPr>
    </w:p>
    <w:p w:rsidR="001E79AE" w:rsidRPr="001E79AE" w:rsidRDefault="001E79AE" w:rsidP="0032403C">
      <w:pPr>
        <w:pStyle w:val="ListParagraph"/>
        <w:widowControl w:val="0"/>
        <w:numPr>
          <w:ilvl w:val="0"/>
          <w:numId w:val="17"/>
        </w:numPr>
        <w:tabs>
          <w:tab w:val="left" w:pos="1475"/>
        </w:tabs>
        <w:autoSpaceDE w:val="0"/>
        <w:autoSpaceDN w:val="0"/>
        <w:jc w:val="both"/>
        <w:outlineLvl w:val="0"/>
        <w:rPr>
          <w:rFonts w:ascii="Verdana" w:eastAsia="Georgia" w:hAnsi="Verdana" w:cs="Georgia"/>
          <w:b/>
          <w:bCs/>
          <w:sz w:val="20"/>
          <w:szCs w:val="20"/>
          <w:lang w:eastAsia="en-US"/>
        </w:rPr>
      </w:pPr>
      <w:bookmarkStart w:id="7" w:name="_TOC_250000"/>
      <w:r w:rsidRPr="001E79AE">
        <w:rPr>
          <w:rFonts w:ascii="Verdana" w:eastAsia="Georgia" w:hAnsi="Verdana" w:cs="Georgia"/>
          <w:b/>
          <w:bCs/>
          <w:sz w:val="20"/>
          <w:szCs w:val="20"/>
          <w:lang w:eastAsia="en-US"/>
        </w:rPr>
        <w:t>ОСИГУРЯВАНЕ</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НА</w:t>
      </w:r>
      <w:r w:rsidRPr="001E79AE">
        <w:rPr>
          <w:rFonts w:ascii="Verdana" w:eastAsia="Georgia" w:hAnsi="Verdana" w:cs="Georgia"/>
          <w:b/>
          <w:bCs/>
          <w:spacing w:val="-4"/>
          <w:sz w:val="20"/>
          <w:szCs w:val="20"/>
          <w:lang w:eastAsia="en-US"/>
        </w:rPr>
        <w:t xml:space="preserve"> </w:t>
      </w:r>
      <w:r w:rsidRPr="001E79AE">
        <w:rPr>
          <w:rFonts w:ascii="Verdana" w:eastAsia="Georgia" w:hAnsi="Verdana" w:cs="Georgia"/>
          <w:b/>
          <w:bCs/>
          <w:sz w:val="20"/>
          <w:szCs w:val="20"/>
          <w:lang w:eastAsia="en-US"/>
        </w:rPr>
        <w:t>ИНФОРМАЦИЯ</w:t>
      </w:r>
      <w:r w:rsidRPr="001E79AE">
        <w:rPr>
          <w:rFonts w:ascii="Verdana" w:eastAsia="Georgia" w:hAnsi="Verdana" w:cs="Georgia"/>
          <w:b/>
          <w:bCs/>
          <w:spacing w:val="-5"/>
          <w:sz w:val="20"/>
          <w:szCs w:val="20"/>
          <w:lang w:eastAsia="en-US"/>
        </w:rPr>
        <w:t xml:space="preserve"> </w:t>
      </w:r>
      <w:r w:rsidRPr="001E79AE">
        <w:rPr>
          <w:rFonts w:ascii="Verdana" w:eastAsia="Georgia" w:hAnsi="Verdana" w:cs="Georgia"/>
          <w:b/>
          <w:bCs/>
          <w:sz w:val="20"/>
          <w:szCs w:val="20"/>
          <w:lang w:eastAsia="en-US"/>
        </w:rPr>
        <w:t>И</w:t>
      </w:r>
      <w:r w:rsidRPr="001E79AE">
        <w:rPr>
          <w:rFonts w:ascii="Verdana" w:eastAsia="Georgia" w:hAnsi="Verdana" w:cs="Georgia"/>
          <w:b/>
          <w:bCs/>
          <w:spacing w:val="-4"/>
          <w:sz w:val="20"/>
          <w:szCs w:val="20"/>
          <w:lang w:eastAsia="en-US"/>
        </w:rPr>
        <w:t xml:space="preserve"> </w:t>
      </w:r>
      <w:bookmarkEnd w:id="7"/>
      <w:r w:rsidRPr="001E79AE">
        <w:rPr>
          <w:rFonts w:ascii="Verdana" w:eastAsia="Georgia" w:hAnsi="Verdana" w:cs="Georgia"/>
          <w:b/>
          <w:bCs/>
          <w:sz w:val="20"/>
          <w:szCs w:val="20"/>
          <w:lang w:eastAsia="en-US"/>
        </w:rPr>
        <w:t>ПУБЛИЧНОСТ</w:t>
      </w:r>
    </w:p>
    <w:p w:rsidR="001E79AE" w:rsidRPr="001E79AE" w:rsidRDefault="001E79AE" w:rsidP="001E79AE">
      <w:pPr>
        <w:widowControl w:val="0"/>
        <w:autoSpaceDE w:val="0"/>
        <w:autoSpaceDN w:val="0"/>
        <w:ind w:right="104"/>
        <w:jc w:val="both"/>
        <w:rPr>
          <w:rFonts w:ascii="Verdana" w:eastAsia="Georgia" w:hAnsi="Verdana" w:cs="Georgia"/>
          <w:sz w:val="20"/>
          <w:szCs w:val="20"/>
          <w:lang w:eastAsia="en-US"/>
        </w:rPr>
      </w:pPr>
      <w:r w:rsidRPr="001E79AE">
        <w:rPr>
          <w:rFonts w:ascii="Verdana" w:eastAsia="Georgia" w:hAnsi="Verdana" w:cs="Georgia"/>
          <w:sz w:val="20"/>
          <w:szCs w:val="20"/>
          <w:lang w:eastAsia="en-US"/>
        </w:rPr>
        <w:t>Общинската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стратегия</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за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подкрепа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личностно</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развитие</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децата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и</w:t>
      </w:r>
      <w:r w:rsidRPr="001E79AE">
        <w:rPr>
          <w:rFonts w:ascii="Verdana" w:eastAsia="Georgia" w:hAnsi="Verdana" w:cs="Georgia"/>
          <w:spacing w:val="-55"/>
          <w:sz w:val="20"/>
          <w:szCs w:val="20"/>
          <w:lang w:eastAsia="en-US"/>
        </w:rPr>
        <w:t xml:space="preserve"> </w:t>
      </w:r>
      <w:r w:rsidRPr="001E79AE">
        <w:rPr>
          <w:rFonts w:ascii="Verdana" w:eastAsia="Georgia" w:hAnsi="Verdana" w:cs="Georgia"/>
          <w:sz w:val="20"/>
          <w:szCs w:val="20"/>
          <w:lang w:eastAsia="en-US"/>
        </w:rPr>
        <w:t>учениците в община Пирдоп за 2024-2025г. ще бъде публикувана на интернет страницата 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Община</w:t>
      </w:r>
      <w:r w:rsidRPr="001E79AE">
        <w:rPr>
          <w:rFonts w:ascii="Verdana" w:eastAsia="Georgia" w:hAnsi="Verdana" w:cs="Georgia"/>
          <w:spacing w:val="-1"/>
          <w:sz w:val="20"/>
          <w:szCs w:val="20"/>
          <w:lang w:eastAsia="en-US"/>
        </w:rPr>
        <w:t xml:space="preserve"> </w:t>
      </w:r>
      <w:r w:rsidRPr="001E79AE">
        <w:rPr>
          <w:rFonts w:ascii="Verdana" w:eastAsia="Georgia" w:hAnsi="Verdana" w:cs="Georgia"/>
          <w:sz w:val="20"/>
          <w:szCs w:val="20"/>
          <w:lang w:eastAsia="en-US"/>
        </w:rPr>
        <w:t>Пирдоп.</w:t>
      </w:r>
    </w:p>
    <w:p w:rsidR="001E79AE" w:rsidRDefault="001E79AE" w:rsidP="006C4574">
      <w:pPr>
        <w:pStyle w:val="NoSpacing"/>
        <w:jc w:val="both"/>
        <w:rPr>
          <w:rFonts w:ascii="Verdana" w:hAnsi="Verdana"/>
          <w:sz w:val="20"/>
          <w:szCs w:val="20"/>
        </w:rPr>
      </w:pPr>
    </w:p>
    <w:p w:rsidR="001E79AE" w:rsidRDefault="001E79AE" w:rsidP="006C4574">
      <w:pPr>
        <w:pStyle w:val="NoSpacing"/>
        <w:jc w:val="both"/>
        <w:rPr>
          <w:rFonts w:ascii="Verdana" w:hAnsi="Verdana"/>
          <w:sz w:val="20"/>
          <w:szCs w:val="20"/>
        </w:rPr>
      </w:pPr>
    </w:p>
    <w:p w:rsidR="00B1455A" w:rsidRDefault="00B1455A" w:rsidP="006C4574">
      <w:pPr>
        <w:pStyle w:val="NoSpacing"/>
        <w:jc w:val="both"/>
        <w:rPr>
          <w:rFonts w:ascii="Verdana" w:hAnsi="Verdana"/>
          <w:sz w:val="20"/>
          <w:szCs w:val="20"/>
        </w:rPr>
      </w:pPr>
    </w:p>
    <w:p w:rsidR="00B1455A" w:rsidRPr="006D1CBA" w:rsidRDefault="00B1455A" w:rsidP="00B1455A">
      <w:pPr>
        <w:jc w:val="both"/>
        <w:rPr>
          <w:rFonts w:ascii="Verdana" w:eastAsiaTheme="minorHAnsi" w:hAnsi="Verdana" w:cs="Arial"/>
          <w:sz w:val="20"/>
          <w:szCs w:val="20"/>
          <w:lang w:eastAsia="en-US"/>
        </w:rPr>
      </w:pPr>
      <w:r w:rsidRPr="006D1CBA">
        <w:rPr>
          <w:rFonts w:ascii="Verdana" w:hAnsi="Verdana"/>
          <w:sz w:val="20"/>
          <w:szCs w:val="20"/>
        </w:rPr>
        <w:t>На основание чл.21, ал.1, т.12 от Закона за местното</w:t>
      </w:r>
      <w:r w:rsidRPr="006D1CBA">
        <w:rPr>
          <w:rFonts w:ascii="Verdana" w:hAnsi="Verdana"/>
          <w:spacing w:val="1"/>
          <w:sz w:val="20"/>
          <w:szCs w:val="20"/>
        </w:rPr>
        <w:t xml:space="preserve"> </w:t>
      </w:r>
      <w:r w:rsidRPr="006D1CBA">
        <w:rPr>
          <w:rFonts w:ascii="Verdana" w:hAnsi="Verdana"/>
          <w:sz w:val="20"/>
          <w:szCs w:val="20"/>
        </w:rPr>
        <w:t>самоуправление</w:t>
      </w:r>
      <w:r w:rsidRPr="006D1CBA">
        <w:rPr>
          <w:rFonts w:ascii="Verdana" w:hAnsi="Verdana"/>
          <w:spacing w:val="1"/>
          <w:sz w:val="20"/>
          <w:szCs w:val="20"/>
        </w:rPr>
        <w:t xml:space="preserve"> </w:t>
      </w:r>
      <w:r w:rsidRPr="006D1CBA">
        <w:rPr>
          <w:rFonts w:ascii="Verdana" w:hAnsi="Verdana"/>
          <w:sz w:val="20"/>
          <w:szCs w:val="20"/>
        </w:rPr>
        <w:t>и</w:t>
      </w:r>
      <w:r w:rsidRPr="006D1CBA">
        <w:rPr>
          <w:rFonts w:ascii="Verdana" w:hAnsi="Verdana"/>
          <w:spacing w:val="1"/>
          <w:sz w:val="20"/>
          <w:szCs w:val="20"/>
        </w:rPr>
        <w:t xml:space="preserve"> </w:t>
      </w:r>
      <w:r w:rsidRPr="006D1CBA">
        <w:rPr>
          <w:rFonts w:ascii="Verdana" w:hAnsi="Verdana"/>
          <w:sz w:val="20"/>
          <w:szCs w:val="20"/>
        </w:rPr>
        <w:t>местната</w:t>
      </w:r>
      <w:r w:rsidRPr="006D1CBA">
        <w:rPr>
          <w:rFonts w:ascii="Verdana" w:hAnsi="Verdana"/>
          <w:spacing w:val="1"/>
          <w:sz w:val="20"/>
          <w:szCs w:val="20"/>
        </w:rPr>
        <w:t xml:space="preserve"> </w:t>
      </w:r>
      <w:r w:rsidRPr="006D1CBA">
        <w:rPr>
          <w:rFonts w:ascii="Verdana" w:hAnsi="Verdana"/>
          <w:sz w:val="20"/>
          <w:szCs w:val="20"/>
        </w:rPr>
        <w:t>администрация,</w:t>
      </w:r>
      <w:r w:rsidRPr="006D1CBA">
        <w:rPr>
          <w:rFonts w:ascii="Verdana" w:hAnsi="Verdana"/>
          <w:spacing w:val="1"/>
          <w:sz w:val="20"/>
          <w:szCs w:val="20"/>
        </w:rPr>
        <w:t xml:space="preserve"> </w:t>
      </w:r>
      <w:r w:rsidRPr="006D1CBA">
        <w:rPr>
          <w:rFonts w:ascii="Verdana" w:hAnsi="Verdana"/>
          <w:sz w:val="20"/>
          <w:szCs w:val="20"/>
        </w:rPr>
        <w:t>чл.197,</w:t>
      </w:r>
      <w:r w:rsidRPr="006D1CBA">
        <w:rPr>
          <w:rFonts w:ascii="Verdana" w:hAnsi="Verdana"/>
          <w:spacing w:val="1"/>
          <w:sz w:val="20"/>
          <w:szCs w:val="20"/>
        </w:rPr>
        <w:t xml:space="preserve"> </w:t>
      </w:r>
      <w:r w:rsidRPr="006D1CBA">
        <w:rPr>
          <w:rFonts w:ascii="Verdana" w:hAnsi="Verdana"/>
          <w:sz w:val="20"/>
          <w:szCs w:val="20"/>
        </w:rPr>
        <w:t>ал.3</w:t>
      </w:r>
      <w:r w:rsidRPr="006D1CBA">
        <w:rPr>
          <w:rFonts w:ascii="Verdana" w:hAnsi="Verdana"/>
          <w:spacing w:val="1"/>
          <w:sz w:val="20"/>
          <w:szCs w:val="20"/>
        </w:rPr>
        <w:t xml:space="preserve"> </w:t>
      </w:r>
      <w:r w:rsidRPr="006D1CBA">
        <w:rPr>
          <w:rFonts w:ascii="Verdana" w:hAnsi="Verdana"/>
          <w:sz w:val="20"/>
          <w:szCs w:val="20"/>
        </w:rPr>
        <w:t>от</w:t>
      </w:r>
      <w:r w:rsidRPr="006D1CBA">
        <w:rPr>
          <w:rFonts w:ascii="Verdana" w:hAnsi="Verdana"/>
          <w:spacing w:val="1"/>
          <w:sz w:val="20"/>
          <w:szCs w:val="20"/>
        </w:rPr>
        <w:t xml:space="preserve"> </w:t>
      </w:r>
      <w:r w:rsidRPr="006D1CBA">
        <w:rPr>
          <w:rFonts w:ascii="Verdana" w:hAnsi="Verdana"/>
          <w:sz w:val="20"/>
          <w:szCs w:val="20"/>
        </w:rPr>
        <w:t>Закон за предучилищното и училищното образование,</w:t>
      </w:r>
      <w:r w:rsidRPr="006D1CBA">
        <w:rPr>
          <w:rFonts w:ascii="Verdana" w:eastAsiaTheme="minorHAnsi" w:hAnsi="Verdana" w:cs="Verdana"/>
          <w:sz w:val="20"/>
          <w:szCs w:val="20"/>
          <w:lang w:eastAsia="en-US"/>
        </w:rPr>
        <w:t xml:space="preserve"> след проведеното гласуване с 13 гласа „за”, както следва: </w:t>
      </w:r>
      <w:r w:rsidRPr="006D1CBA">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Общински съвет-Пирдоп прие</w:t>
      </w:r>
    </w:p>
    <w:p w:rsidR="00B1455A" w:rsidRPr="006D1CBA" w:rsidRDefault="00B1455A" w:rsidP="00B1455A">
      <w:pPr>
        <w:pStyle w:val="NoSpacing"/>
        <w:jc w:val="both"/>
        <w:rPr>
          <w:rFonts w:ascii="Verdana" w:hAnsi="Verdana"/>
          <w:sz w:val="20"/>
          <w:szCs w:val="20"/>
        </w:rPr>
      </w:pPr>
      <w:r w:rsidRPr="006D1CBA">
        <w:rPr>
          <w:rFonts w:ascii="Verdana" w:eastAsia="Times New Roman" w:hAnsi="Verdana"/>
          <w:sz w:val="20"/>
          <w:szCs w:val="20"/>
          <w:lang w:eastAsia="bg-BG"/>
        </w:rPr>
        <w:t xml:space="preserve"> </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88</w:t>
      </w:r>
    </w:p>
    <w:p w:rsidR="00B1455A" w:rsidRPr="00AB760D" w:rsidRDefault="00B1455A" w:rsidP="00B1455A">
      <w:pPr>
        <w:pStyle w:val="NoSpacing"/>
        <w:jc w:val="both"/>
        <w:rPr>
          <w:rFonts w:ascii="Verdana" w:hAnsi="Verdana"/>
          <w:sz w:val="20"/>
          <w:szCs w:val="20"/>
        </w:rPr>
      </w:pPr>
      <w:r>
        <w:rPr>
          <w:iCs/>
        </w:rPr>
        <w:tab/>
      </w:r>
      <w:r>
        <w:rPr>
          <w:rFonts w:ascii="Verdana" w:hAnsi="Verdana"/>
          <w:iCs/>
          <w:sz w:val="20"/>
          <w:szCs w:val="20"/>
        </w:rPr>
        <w:tab/>
      </w:r>
      <w:r w:rsidRPr="00AB760D">
        <w:rPr>
          <w:rFonts w:ascii="Verdana" w:hAnsi="Verdana"/>
          <w:iCs/>
          <w:sz w:val="20"/>
          <w:szCs w:val="20"/>
        </w:rPr>
        <w:t>Общински съвет Пирдоп приема, „Годишен план на дейностите за подкрепа за личностно развитие на децата и учениците в Община Пирдоп за 2024 г.“</w:t>
      </w:r>
    </w:p>
    <w:p w:rsidR="00B1455A" w:rsidRPr="00D12A0A" w:rsidRDefault="001E79AE" w:rsidP="00B1455A">
      <w:pPr>
        <w:pStyle w:val="NoSpacing"/>
        <w:jc w:val="both"/>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00B1455A" w:rsidRPr="00D12A0A">
        <w:rPr>
          <w:rFonts w:ascii="Verdana" w:hAnsi="Verdana"/>
          <w:b/>
          <w:sz w:val="20"/>
          <w:szCs w:val="20"/>
        </w:rPr>
        <w:t>( Приложение</w:t>
      </w:r>
      <w:r>
        <w:rPr>
          <w:rFonts w:ascii="Verdana" w:hAnsi="Verdana"/>
          <w:b/>
          <w:sz w:val="20"/>
          <w:szCs w:val="20"/>
        </w:rPr>
        <w:t xml:space="preserve"> №1</w:t>
      </w:r>
      <w:r w:rsidR="00B1455A" w:rsidRPr="00D12A0A">
        <w:rPr>
          <w:rFonts w:ascii="Verdana" w:hAnsi="Verdana"/>
          <w:b/>
          <w:sz w:val="20"/>
          <w:szCs w:val="20"/>
        </w:rPr>
        <w:t>)</w:t>
      </w:r>
    </w:p>
    <w:p w:rsidR="00B1455A" w:rsidRDefault="00B1455A" w:rsidP="00B1455A">
      <w:pPr>
        <w:pStyle w:val="NoSpacing"/>
        <w:jc w:val="both"/>
        <w:rPr>
          <w:rFonts w:ascii="Verdana" w:hAnsi="Verdana"/>
          <w:sz w:val="20"/>
          <w:szCs w:val="20"/>
        </w:rPr>
      </w:pPr>
    </w:p>
    <w:p w:rsidR="001E79AE" w:rsidRDefault="001E79AE" w:rsidP="00B1455A">
      <w:pPr>
        <w:pStyle w:val="NoSpacing"/>
        <w:jc w:val="both"/>
        <w:rPr>
          <w:rFonts w:ascii="Verdana" w:hAnsi="Verdana"/>
          <w:sz w:val="20"/>
          <w:szCs w:val="20"/>
        </w:rPr>
      </w:pPr>
    </w:p>
    <w:p w:rsidR="001E79AE" w:rsidRPr="001E79AE" w:rsidRDefault="001E79AE" w:rsidP="001E79AE">
      <w:pPr>
        <w:widowControl w:val="0"/>
        <w:autoSpaceDE w:val="0"/>
        <w:autoSpaceDN w:val="0"/>
        <w:jc w:val="both"/>
        <w:rPr>
          <w:rFonts w:ascii="Verdana" w:eastAsia="Verdana" w:hAnsi="Verdana" w:cs="Verdana"/>
          <w:b/>
          <w:sz w:val="20"/>
          <w:szCs w:val="20"/>
          <w:lang w:eastAsia="en-US"/>
        </w:rPr>
      </w:pPr>
      <w:r w:rsidRPr="001E79AE">
        <w:rPr>
          <w:rFonts w:ascii="Verdana" w:eastAsia="Verdana" w:hAnsi="Verdana" w:cs="Verdana"/>
          <w:b/>
          <w:sz w:val="20"/>
          <w:szCs w:val="20"/>
          <w:lang w:eastAsia="en-US"/>
        </w:rPr>
        <w:t>ГОДИШЕН ПЛАН НА ДЕЙНОСТИТЕ</w:t>
      </w:r>
      <w:r w:rsidRPr="001E79AE">
        <w:rPr>
          <w:rFonts w:ascii="Verdana" w:eastAsia="Verdana" w:hAnsi="Verdana" w:cs="Verdana"/>
          <w:b/>
          <w:sz w:val="20"/>
          <w:szCs w:val="20"/>
          <w:lang w:val="ru-RU" w:eastAsia="en-US"/>
        </w:rPr>
        <w:t xml:space="preserve"> </w:t>
      </w:r>
      <w:r w:rsidRPr="001E79AE">
        <w:rPr>
          <w:rFonts w:ascii="Verdana" w:eastAsia="Verdana" w:hAnsi="Verdana" w:cs="Verdana"/>
          <w:b/>
          <w:sz w:val="20"/>
          <w:szCs w:val="20"/>
          <w:lang w:eastAsia="en-US"/>
        </w:rPr>
        <w:t>ЗА ПОДКРЕПА ЗА ЛИЧНОСТНО РАЗВИТИЕ НА ДЕЦАТА И УЧЕНИЦИТЕ</w:t>
      </w:r>
      <w:r w:rsidRPr="001E79AE">
        <w:rPr>
          <w:rFonts w:ascii="Verdana" w:eastAsia="Verdana" w:hAnsi="Verdana" w:cs="Verdana"/>
          <w:b/>
          <w:sz w:val="20"/>
          <w:szCs w:val="20"/>
          <w:lang w:val="ru-RU" w:eastAsia="en-US"/>
        </w:rPr>
        <w:t xml:space="preserve"> </w:t>
      </w:r>
      <w:r w:rsidRPr="001E79AE">
        <w:rPr>
          <w:rFonts w:ascii="Verdana" w:eastAsia="Verdana" w:hAnsi="Verdana" w:cs="Verdana"/>
          <w:b/>
          <w:sz w:val="20"/>
          <w:szCs w:val="20"/>
          <w:lang w:eastAsia="en-US"/>
        </w:rPr>
        <w:t>В ОБЩИНА ПИРДОП ЗА 2024 Г.</w:t>
      </w:r>
    </w:p>
    <w:tbl>
      <w:tblPr>
        <w:tblStyle w:val="TableGrid"/>
        <w:tblW w:w="0" w:type="auto"/>
        <w:tblLayout w:type="fixed"/>
        <w:tblLook w:val="04A0" w:firstRow="1" w:lastRow="0" w:firstColumn="1" w:lastColumn="0" w:noHBand="0" w:noVBand="1"/>
      </w:tblPr>
      <w:tblGrid>
        <w:gridCol w:w="1951"/>
        <w:gridCol w:w="2203"/>
        <w:gridCol w:w="1305"/>
        <w:gridCol w:w="2184"/>
        <w:gridCol w:w="1645"/>
      </w:tblGrid>
      <w:tr w:rsidR="001E79AE" w:rsidRPr="001E79AE" w:rsidTr="00B65FA9">
        <w:tc>
          <w:tcPr>
            <w:tcW w:w="9288" w:type="dxa"/>
            <w:gridSpan w:val="5"/>
            <w:shd w:val="clear" w:color="auto" w:fill="BDD6EE" w:themeFill="accent1" w:themeFillTint="66"/>
          </w:tcPr>
          <w:p w:rsidR="001E79AE" w:rsidRPr="001E79AE" w:rsidRDefault="001E79AE" w:rsidP="001E79AE">
            <w:pPr>
              <w:widowControl w:val="0"/>
              <w:autoSpaceDE w:val="0"/>
              <w:autoSpaceDN w:val="0"/>
              <w:rPr>
                <w:rFonts w:ascii="Verdana" w:eastAsia="Verdana" w:hAnsi="Verdana" w:cs="Verdana"/>
                <w:lang w:eastAsia="en-US"/>
              </w:rPr>
            </w:pPr>
            <w:r w:rsidRPr="001E79AE">
              <w:rPr>
                <w:rFonts w:ascii="Verdana" w:eastAsia="Verdana" w:hAnsi="Verdana" w:cs="Verdana"/>
                <w:b/>
                <w:sz w:val="20"/>
                <w:lang w:eastAsia="en-US"/>
              </w:rPr>
              <w:t>Стратегическа цел 1:</w:t>
            </w:r>
            <w:r w:rsidRPr="001E79AE">
              <w:rPr>
                <w:rFonts w:ascii="Verdana" w:eastAsia="Verdana" w:hAnsi="Verdana" w:cs="Verdana"/>
                <w:spacing w:val="-2"/>
                <w:sz w:val="20"/>
                <w:szCs w:val="20"/>
                <w:lang w:eastAsia="en-US"/>
              </w:rPr>
              <w:t xml:space="preserve"> Осигуряване</w:t>
            </w:r>
            <w:r w:rsidRPr="001E79AE">
              <w:rPr>
                <w:rFonts w:ascii="Verdana" w:eastAsia="Verdana" w:hAnsi="Verdana" w:cs="Verdana"/>
                <w:sz w:val="20"/>
                <w:szCs w:val="20"/>
                <w:lang w:eastAsia="en-US"/>
              </w:rPr>
              <w:t xml:space="preserve"> </w:t>
            </w:r>
            <w:r w:rsidRPr="001E79AE">
              <w:rPr>
                <w:rFonts w:ascii="Verdana" w:eastAsia="Verdana" w:hAnsi="Verdana" w:cs="Verdana"/>
                <w:spacing w:val="-6"/>
                <w:sz w:val="20"/>
                <w:szCs w:val="20"/>
                <w:lang w:eastAsia="en-US"/>
              </w:rPr>
              <w:t xml:space="preserve">на </w:t>
            </w:r>
            <w:r w:rsidRPr="001E79AE">
              <w:rPr>
                <w:rFonts w:ascii="Verdana" w:eastAsia="Verdana" w:hAnsi="Verdana" w:cs="Verdana"/>
                <w:sz w:val="20"/>
                <w:szCs w:val="20"/>
                <w:lang w:eastAsia="en-US"/>
              </w:rPr>
              <w:t>процес</w:t>
            </w:r>
            <w:r w:rsidRPr="001E79AE">
              <w:rPr>
                <w:rFonts w:ascii="Verdana" w:eastAsia="Verdana" w:hAnsi="Verdana" w:cs="Verdana"/>
                <w:spacing w:val="33"/>
                <w:sz w:val="20"/>
                <w:szCs w:val="20"/>
                <w:lang w:eastAsia="en-US"/>
              </w:rPr>
              <w:t xml:space="preserve"> </w:t>
            </w:r>
            <w:r w:rsidRPr="001E79AE">
              <w:rPr>
                <w:rFonts w:ascii="Verdana" w:eastAsia="Verdana" w:hAnsi="Verdana" w:cs="Verdana"/>
                <w:sz w:val="20"/>
                <w:szCs w:val="20"/>
                <w:lang w:eastAsia="en-US"/>
              </w:rPr>
              <w:t>и</w:t>
            </w:r>
            <w:r w:rsidRPr="001E79AE">
              <w:rPr>
                <w:rFonts w:ascii="Verdana" w:eastAsia="Verdana" w:hAnsi="Verdana" w:cs="Verdana"/>
                <w:spacing w:val="35"/>
                <w:sz w:val="20"/>
                <w:szCs w:val="20"/>
                <w:lang w:eastAsia="en-US"/>
              </w:rPr>
              <w:t xml:space="preserve"> </w:t>
            </w:r>
            <w:r w:rsidRPr="001E79AE">
              <w:rPr>
                <w:rFonts w:ascii="Verdana" w:eastAsia="Verdana" w:hAnsi="Verdana" w:cs="Verdana"/>
                <w:sz w:val="20"/>
                <w:szCs w:val="20"/>
                <w:lang w:eastAsia="en-US"/>
              </w:rPr>
              <w:t>среда</w:t>
            </w:r>
            <w:r w:rsidRPr="001E79AE">
              <w:rPr>
                <w:rFonts w:ascii="Verdana" w:eastAsia="Verdana" w:hAnsi="Verdana" w:cs="Verdana"/>
                <w:spacing w:val="31"/>
                <w:sz w:val="20"/>
                <w:szCs w:val="20"/>
                <w:lang w:eastAsia="en-US"/>
              </w:rPr>
              <w:t xml:space="preserve"> </w:t>
            </w:r>
            <w:r w:rsidRPr="001E79AE">
              <w:rPr>
                <w:rFonts w:ascii="Verdana" w:eastAsia="Verdana" w:hAnsi="Verdana" w:cs="Verdana"/>
                <w:sz w:val="20"/>
                <w:szCs w:val="20"/>
                <w:lang w:eastAsia="en-US"/>
              </w:rPr>
              <w:t xml:space="preserve">на </w:t>
            </w:r>
            <w:r w:rsidRPr="001E79AE">
              <w:rPr>
                <w:rFonts w:ascii="Verdana" w:eastAsia="Verdana" w:hAnsi="Verdana" w:cs="Verdana"/>
                <w:spacing w:val="-2"/>
                <w:sz w:val="20"/>
                <w:szCs w:val="20"/>
                <w:lang w:eastAsia="en-US"/>
              </w:rPr>
              <w:t>учене,</w:t>
            </w:r>
            <w:r w:rsidRPr="001E79AE">
              <w:rPr>
                <w:rFonts w:ascii="Verdana" w:eastAsia="Verdana" w:hAnsi="Verdana" w:cs="Verdana"/>
                <w:sz w:val="20"/>
                <w:szCs w:val="20"/>
                <w:lang w:eastAsia="en-US"/>
              </w:rPr>
              <w:t xml:space="preserve"> </w:t>
            </w:r>
            <w:r w:rsidRPr="001E79AE">
              <w:rPr>
                <w:rFonts w:ascii="Verdana" w:eastAsia="Verdana" w:hAnsi="Verdana" w:cs="Verdana"/>
                <w:spacing w:val="-4"/>
                <w:sz w:val="20"/>
                <w:szCs w:val="20"/>
                <w:lang w:eastAsia="en-US"/>
              </w:rPr>
              <w:t xml:space="preserve">които </w:t>
            </w:r>
            <w:r w:rsidRPr="001E79AE">
              <w:rPr>
                <w:rFonts w:ascii="Verdana" w:eastAsia="Verdana" w:hAnsi="Verdana" w:cs="Verdana"/>
                <w:spacing w:val="-2"/>
                <w:sz w:val="20"/>
                <w:szCs w:val="20"/>
                <w:lang w:eastAsia="en-US"/>
              </w:rPr>
              <w:t>премахват пречките</w:t>
            </w:r>
            <w:r w:rsidRPr="001E79AE">
              <w:rPr>
                <w:rFonts w:ascii="Verdana" w:eastAsia="Verdana" w:hAnsi="Verdana" w:cs="Verdana"/>
                <w:sz w:val="20"/>
                <w:szCs w:val="20"/>
                <w:lang w:eastAsia="en-US"/>
              </w:rPr>
              <w:t xml:space="preserve"> </w:t>
            </w:r>
            <w:r w:rsidRPr="001E79AE">
              <w:rPr>
                <w:rFonts w:ascii="Verdana" w:eastAsia="Verdana" w:hAnsi="Verdana" w:cs="Verdana"/>
                <w:spacing w:val="-4"/>
                <w:sz w:val="20"/>
                <w:szCs w:val="20"/>
                <w:lang w:eastAsia="en-US"/>
              </w:rPr>
              <w:t>пред</w:t>
            </w:r>
            <w:r w:rsidRPr="001E79AE">
              <w:rPr>
                <w:rFonts w:ascii="Verdana" w:eastAsia="Verdana" w:hAnsi="Verdana" w:cs="Verdana"/>
                <w:sz w:val="20"/>
                <w:szCs w:val="20"/>
                <w:lang w:eastAsia="en-US"/>
              </w:rPr>
              <w:t xml:space="preserve"> </w:t>
            </w:r>
            <w:r w:rsidRPr="001E79AE">
              <w:rPr>
                <w:rFonts w:ascii="Verdana" w:eastAsia="Verdana" w:hAnsi="Verdana" w:cs="Verdana"/>
                <w:spacing w:val="-2"/>
                <w:sz w:val="20"/>
                <w:szCs w:val="20"/>
                <w:lang w:eastAsia="en-US"/>
              </w:rPr>
              <w:t>ученето</w:t>
            </w:r>
            <w:r w:rsidRPr="001E79AE">
              <w:rPr>
                <w:rFonts w:ascii="Verdana" w:eastAsia="Verdana" w:hAnsi="Verdana" w:cs="Verdana"/>
                <w:sz w:val="20"/>
                <w:szCs w:val="20"/>
                <w:lang w:eastAsia="en-US"/>
              </w:rPr>
              <w:t xml:space="preserve"> </w:t>
            </w:r>
            <w:r w:rsidRPr="001E79AE">
              <w:rPr>
                <w:rFonts w:ascii="Verdana" w:eastAsia="Verdana" w:hAnsi="Verdana" w:cs="Verdana"/>
                <w:spacing w:val="-10"/>
                <w:sz w:val="20"/>
                <w:szCs w:val="20"/>
                <w:lang w:eastAsia="en-US"/>
              </w:rPr>
              <w:t>и</w:t>
            </w:r>
            <w:r w:rsidRPr="001E79AE">
              <w:rPr>
                <w:rFonts w:ascii="Verdana" w:eastAsia="Verdana" w:hAnsi="Verdana" w:cs="Verdana"/>
                <w:sz w:val="20"/>
                <w:szCs w:val="20"/>
                <w:lang w:eastAsia="en-US"/>
              </w:rPr>
              <w:t xml:space="preserve"> </w:t>
            </w:r>
            <w:r w:rsidRPr="001E79AE">
              <w:rPr>
                <w:rFonts w:ascii="Verdana" w:eastAsia="Verdana" w:hAnsi="Verdana" w:cs="Verdana"/>
                <w:spacing w:val="-2"/>
                <w:sz w:val="20"/>
                <w:szCs w:val="20"/>
                <w:lang w:eastAsia="en-US"/>
              </w:rPr>
              <w:t>създават</w:t>
            </w:r>
            <w:r w:rsidRPr="001E79AE">
              <w:rPr>
                <w:rFonts w:ascii="Verdana" w:eastAsia="Verdana" w:hAnsi="Verdana" w:cs="Verdana"/>
                <w:sz w:val="20"/>
                <w:szCs w:val="20"/>
                <w:lang w:eastAsia="en-US"/>
              </w:rPr>
              <w:t xml:space="preserve"> възможности за </w:t>
            </w:r>
            <w:r w:rsidRPr="001E79AE">
              <w:rPr>
                <w:rFonts w:ascii="Verdana" w:eastAsia="Verdana" w:hAnsi="Verdana" w:cs="Verdana"/>
                <w:spacing w:val="-2"/>
                <w:sz w:val="20"/>
                <w:szCs w:val="20"/>
                <w:lang w:eastAsia="en-US"/>
              </w:rPr>
              <w:t>развитие</w:t>
            </w:r>
            <w:r w:rsidRPr="001E79AE">
              <w:rPr>
                <w:rFonts w:ascii="Verdana" w:eastAsia="Verdana" w:hAnsi="Verdana" w:cs="Verdana"/>
                <w:sz w:val="20"/>
                <w:szCs w:val="20"/>
                <w:lang w:eastAsia="en-US"/>
              </w:rPr>
              <w:t xml:space="preserve"> </w:t>
            </w:r>
            <w:r w:rsidRPr="001E79AE">
              <w:rPr>
                <w:rFonts w:ascii="Verdana" w:eastAsia="Verdana" w:hAnsi="Verdana" w:cs="Verdana"/>
                <w:spacing w:val="-10"/>
                <w:sz w:val="20"/>
                <w:szCs w:val="20"/>
                <w:lang w:eastAsia="en-US"/>
              </w:rPr>
              <w:t xml:space="preserve">и </w:t>
            </w:r>
            <w:r w:rsidRPr="001E79AE">
              <w:rPr>
                <w:rFonts w:ascii="Verdana" w:eastAsia="Verdana" w:hAnsi="Verdana" w:cs="Verdana"/>
                <w:sz w:val="20"/>
                <w:szCs w:val="20"/>
                <w:lang w:eastAsia="en-US"/>
              </w:rPr>
              <w:t>участие на децата и учениците във всички</w:t>
            </w:r>
            <w:r w:rsidRPr="001E79AE">
              <w:rPr>
                <w:rFonts w:ascii="Verdana" w:eastAsia="Verdana" w:hAnsi="Verdana" w:cs="Verdana"/>
                <w:spacing w:val="-12"/>
                <w:sz w:val="20"/>
                <w:szCs w:val="20"/>
                <w:lang w:eastAsia="en-US"/>
              </w:rPr>
              <w:t xml:space="preserve"> </w:t>
            </w:r>
            <w:r w:rsidRPr="001E79AE">
              <w:rPr>
                <w:rFonts w:ascii="Verdana" w:eastAsia="Verdana" w:hAnsi="Verdana" w:cs="Verdana"/>
                <w:sz w:val="20"/>
                <w:szCs w:val="20"/>
                <w:lang w:eastAsia="en-US"/>
              </w:rPr>
              <w:t>аспекти</w:t>
            </w:r>
            <w:r w:rsidRPr="001E79AE">
              <w:rPr>
                <w:rFonts w:ascii="Verdana" w:eastAsia="Verdana" w:hAnsi="Verdana" w:cs="Verdana"/>
                <w:spacing w:val="-13"/>
                <w:sz w:val="20"/>
                <w:szCs w:val="20"/>
                <w:lang w:eastAsia="en-US"/>
              </w:rPr>
              <w:t xml:space="preserve"> </w:t>
            </w:r>
            <w:r w:rsidRPr="001E79AE">
              <w:rPr>
                <w:rFonts w:ascii="Verdana" w:eastAsia="Verdana" w:hAnsi="Verdana" w:cs="Verdana"/>
                <w:sz w:val="20"/>
                <w:szCs w:val="20"/>
                <w:lang w:eastAsia="en-US"/>
              </w:rPr>
              <w:t xml:space="preserve">на </w:t>
            </w:r>
            <w:r w:rsidRPr="001E79AE">
              <w:rPr>
                <w:rFonts w:ascii="Verdana" w:eastAsia="Verdana" w:hAnsi="Verdana" w:cs="Verdana"/>
                <w:spacing w:val="-2"/>
                <w:sz w:val="20"/>
                <w:szCs w:val="20"/>
                <w:lang w:eastAsia="en-US"/>
              </w:rPr>
              <w:t>живота</w:t>
            </w:r>
            <w:r w:rsidRPr="001E79AE">
              <w:rPr>
                <w:rFonts w:ascii="Verdana" w:eastAsia="Verdana" w:hAnsi="Verdana" w:cs="Verdana"/>
                <w:sz w:val="20"/>
                <w:szCs w:val="20"/>
                <w:lang w:eastAsia="en-US"/>
              </w:rPr>
              <w:t xml:space="preserve"> </w:t>
            </w:r>
            <w:r w:rsidRPr="001E79AE">
              <w:rPr>
                <w:rFonts w:ascii="Verdana" w:eastAsia="Verdana" w:hAnsi="Verdana" w:cs="Verdana"/>
                <w:spacing w:val="-6"/>
                <w:sz w:val="20"/>
                <w:szCs w:val="20"/>
                <w:lang w:eastAsia="en-US"/>
              </w:rPr>
              <w:t xml:space="preserve">на </w:t>
            </w:r>
            <w:r w:rsidRPr="001E79AE">
              <w:rPr>
                <w:rFonts w:ascii="Verdana" w:eastAsia="Verdana" w:hAnsi="Verdana" w:cs="Verdana"/>
                <w:spacing w:val="-2"/>
                <w:sz w:val="20"/>
                <w:szCs w:val="20"/>
                <w:lang w:eastAsia="en-US"/>
              </w:rPr>
              <w:t>общността.</w:t>
            </w:r>
          </w:p>
        </w:tc>
      </w:tr>
      <w:tr w:rsidR="001E79AE" w:rsidRPr="001E79AE" w:rsidTr="00B65FA9">
        <w:tc>
          <w:tcPr>
            <w:tcW w:w="1951" w:type="dxa"/>
            <w:shd w:val="clear" w:color="auto" w:fill="F2F7FC"/>
          </w:tcPr>
          <w:p w:rsidR="001E79AE" w:rsidRPr="001E79AE" w:rsidRDefault="001E79AE" w:rsidP="001E79AE">
            <w:pPr>
              <w:widowControl w:val="0"/>
              <w:autoSpaceDE w:val="0"/>
              <w:autoSpaceDN w:val="0"/>
              <w:spacing w:before="1"/>
              <w:ind w:right="1"/>
              <w:jc w:val="center"/>
              <w:rPr>
                <w:rFonts w:ascii="Verdana" w:eastAsia="Verdana" w:hAnsi="Verdana" w:cs="Verdana"/>
                <w:b/>
                <w:sz w:val="18"/>
                <w:lang w:eastAsia="en-US"/>
              </w:rPr>
            </w:pPr>
            <w:r w:rsidRPr="001E79AE">
              <w:rPr>
                <w:rFonts w:ascii="Verdana" w:eastAsia="Verdana" w:hAnsi="Verdana" w:cs="Verdana"/>
                <w:b/>
                <w:spacing w:val="-2"/>
                <w:sz w:val="18"/>
                <w:lang w:eastAsia="en-US"/>
              </w:rPr>
              <w:t>Мярка</w:t>
            </w:r>
          </w:p>
        </w:tc>
        <w:tc>
          <w:tcPr>
            <w:tcW w:w="2203" w:type="dxa"/>
            <w:shd w:val="clear" w:color="auto" w:fill="F2F7FC"/>
          </w:tcPr>
          <w:p w:rsidR="001E79AE" w:rsidRPr="001E79AE" w:rsidRDefault="001E79AE" w:rsidP="001E79AE">
            <w:pPr>
              <w:widowControl w:val="0"/>
              <w:autoSpaceDE w:val="0"/>
              <w:autoSpaceDN w:val="0"/>
              <w:spacing w:before="1"/>
              <w:jc w:val="center"/>
              <w:rPr>
                <w:rFonts w:ascii="Verdana" w:eastAsia="Verdana" w:hAnsi="Verdana" w:cs="Verdana"/>
                <w:b/>
                <w:sz w:val="18"/>
                <w:lang w:eastAsia="en-US"/>
              </w:rPr>
            </w:pPr>
            <w:r w:rsidRPr="001E79AE">
              <w:rPr>
                <w:rFonts w:ascii="Verdana" w:eastAsia="Verdana" w:hAnsi="Verdana" w:cs="Verdana"/>
                <w:b/>
                <w:spacing w:val="-2"/>
                <w:sz w:val="18"/>
                <w:lang w:eastAsia="en-US"/>
              </w:rPr>
              <w:t>Дейност</w:t>
            </w:r>
          </w:p>
        </w:tc>
        <w:tc>
          <w:tcPr>
            <w:tcW w:w="1305" w:type="dxa"/>
            <w:shd w:val="clear" w:color="auto" w:fill="F2F7FC"/>
          </w:tcPr>
          <w:p w:rsidR="001E79AE" w:rsidRPr="001E79AE" w:rsidRDefault="001E79AE" w:rsidP="001E79AE">
            <w:pPr>
              <w:widowControl w:val="0"/>
              <w:autoSpaceDE w:val="0"/>
              <w:autoSpaceDN w:val="0"/>
              <w:spacing w:line="218" w:lineRule="exact"/>
              <w:rPr>
                <w:rFonts w:ascii="Verdana" w:eastAsia="Verdana" w:hAnsi="Verdana" w:cs="Verdana"/>
                <w:b/>
                <w:sz w:val="18"/>
                <w:lang w:eastAsia="en-US"/>
              </w:rPr>
            </w:pPr>
            <w:r w:rsidRPr="001E79AE">
              <w:rPr>
                <w:rFonts w:ascii="Verdana" w:eastAsia="Verdana" w:hAnsi="Verdana" w:cs="Verdana"/>
                <w:b/>
                <w:sz w:val="18"/>
                <w:lang w:eastAsia="en-US"/>
              </w:rPr>
              <w:t xml:space="preserve">Срок за </w:t>
            </w:r>
            <w:r w:rsidRPr="001E79AE">
              <w:rPr>
                <w:rFonts w:ascii="Verdana" w:eastAsia="Verdana" w:hAnsi="Verdana" w:cs="Verdana"/>
                <w:b/>
                <w:spacing w:val="-2"/>
                <w:sz w:val="18"/>
                <w:lang w:eastAsia="en-US"/>
              </w:rPr>
              <w:t>изпълнен</w:t>
            </w:r>
            <w:r w:rsidRPr="001E79AE">
              <w:rPr>
                <w:rFonts w:ascii="Verdana" w:eastAsia="Verdana" w:hAnsi="Verdana" w:cs="Verdana"/>
                <w:b/>
                <w:spacing w:val="-2"/>
                <w:sz w:val="18"/>
                <w:lang w:eastAsia="en-US"/>
              </w:rPr>
              <w:lastRenderedPageBreak/>
              <w:t>ие</w:t>
            </w:r>
          </w:p>
        </w:tc>
        <w:tc>
          <w:tcPr>
            <w:tcW w:w="2184" w:type="dxa"/>
            <w:shd w:val="clear" w:color="auto" w:fill="F2F7FC"/>
          </w:tcPr>
          <w:p w:rsidR="001E79AE" w:rsidRPr="001E79AE" w:rsidRDefault="001E79AE" w:rsidP="001E79AE">
            <w:pPr>
              <w:widowControl w:val="0"/>
              <w:autoSpaceDE w:val="0"/>
              <w:autoSpaceDN w:val="0"/>
              <w:spacing w:before="1"/>
              <w:rPr>
                <w:rFonts w:ascii="Verdana" w:eastAsia="Verdana" w:hAnsi="Verdana" w:cs="Verdana"/>
                <w:b/>
                <w:sz w:val="18"/>
                <w:lang w:eastAsia="en-US"/>
              </w:rPr>
            </w:pPr>
            <w:r w:rsidRPr="001E79AE">
              <w:rPr>
                <w:rFonts w:ascii="Verdana" w:eastAsia="Verdana" w:hAnsi="Verdana" w:cs="Verdana"/>
                <w:b/>
                <w:spacing w:val="-2"/>
                <w:sz w:val="18"/>
                <w:lang w:eastAsia="en-US"/>
              </w:rPr>
              <w:lastRenderedPageBreak/>
              <w:t>Институции</w:t>
            </w:r>
          </w:p>
        </w:tc>
        <w:tc>
          <w:tcPr>
            <w:tcW w:w="1645" w:type="dxa"/>
            <w:shd w:val="clear" w:color="auto" w:fill="F2F7FC"/>
          </w:tcPr>
          <w:p w:rsidR="001E79AE" w:rsidRPr="001E79AE" w:rsidRDefault="001E79AE" w:rsidP="001E79AE">
            <w:pPr>
              <w:widowControl w:val="0"/>
              <w:autoSpaceDE w:val="0"/>
              <w:autoSpaceDN w:val="0"/>
              <w:spacing w:before="1"/>
              <w:rPr>
                <w:rFonts w:ascii="Verdana" w:eastAsia="Verdana" w:hAnsi="Verdana" w:cs="Verdana"/>
                <w:b/>
                <w:sz w:val="18"/>
                <w:lang w:eastAsia="en-US"/>
              </w:rPr>
            </w:pPr>
            <w:r w:rsidRPr="001E79AE">
              <w:rPr>
                <w:rFonts w:ascii="Verdana" w:eastAsia="Verdana" w:hAnsi="Verdana" w:cs="Verdana"/>
                <w:b/>
                <w:spacing w:val="-2"/>
                <w:sz w:val="18"/>
                <w:lang w:eastAsia="en-US"/>
              </w:rPr>
              <w:t>Финансиране</w:t>
            </w:r>
          </w:p>
        </w:tc>
      </w:tr>
      <w:tr w:rsidR="001E79AE" w:rsidRPr="001E79AE" w:rsidTr="00B65FA9">
        <w:trPr>
          <w:trHeight w:val="585"/>
        </w:trPr>
        <w:tc>
          <w:tcPr>
            <w:tcW w:w="1951" w:type="dxa"/>
            <w:vMerge w:val="restart"/>
            <w:shd w:val="clear" w:color="auto" w:fill="auto"/>
          </w:tcPr>
          <w:p w:rsidR="001E79AE" w:rsidRPr="001E79AE" w:rsidRDefault="001E79AE" w:rsidP="001E79AE">
            <w:pPr>
              <w:widowControl w:val="0"/>
              <w:autoSpaceDE w:val="0"/>
              <w:autoSpaceDN w:val="0"/>
              <w:ind w:right="127"/>
              <w:rPr>
                <w:rFonts w:ascii="Verdana" w:eastAsia="Verdana" w:hAnsi="Verdana" w:cs="Verdana"/>
                <w:sz w:val="20"/>
                <w:lang w:eastAsia="en-US"/>
              </w:rPr>
            </w:pPr>
            <w:r w:rsidRPr="001E79AE">
              <w:rPr>
                <w:rFonts w:ascii="Verdana" w:eastAsia="Verdana" w:hAnsi="Verdana" w:cs="Verdana"/>
                <w:sz w:val="20"/>
                <w:lang w:eastAsia="en-US"/>
              </w:rPr>
              <w:t xml:space="preserve">1.1. </w:t>
            </w:r>
            <w:r w:rsidRPr="001E79AE">
              <w:rPr>
                <w:rFonts w:ascii="Verdana" w:eastAsia="Verdana" w:hAnsi="Verdana" w:cs="Verdana"/>
                <w:sz w:val="20"/>
                <w:szCs w:val="20"/>
                <w:lang w:eastAsia="en-US"/>
              </w:rPr>
              <w:t>Осигуряване на качествено и задълбочено оценяване</w:t>
            </w:r>
            <w:r w:rsidRPr="001E79AE">
              <w:rPr>
                <w:rFonts w:ascii="Verdana" w:eastAsia="Verdana" w:hAnsi="Verdana" w:cs="Verdana"/>
                <w:spacing w:val="-12"/>
                <w:sz w:val="20"/>
                <w:szCs w:val="20"/>
                <w:lang w:eastAsia="en-US"/>
              </w:rPr>
              <w:t xml:space="preserve"> </w:t>
            </w:r>
            <w:r w:rsidRPr="001E79AE">
              <w:rPr>
                <w:rFonts w:ascii="Verdana" w:eastAsia="Verdana" w:hAnsi="Verdana" w:cs="Verdana"/>
                <w:sz w:val="20"/>
                <w:szCs w:val="20"/>
                <w:lang w:eastAsia="en-US"/>
              </w:rPr>
              <w:t>на</w:t>
            </w:r>
            <w:r w:rsidRPr="001E79AE">
              <w:rPr>
                <w:rFonts w:ascii="Verdana" w:eastAsia="Verdana" w:hAnsi="Verdana" w:cs="Verdana"/>
                <w:spacing w:val="-12"/>
                <w:sz w:val="20"/>
                <w:szCs w:val="20"/>
                <w:lang w:eastAsia="en-US"/>
              </w:rPr>
              <w:t xml:space="preserve"> </w:t>
            </w:r>
            <w:r w:rsidRPr="001E79AE">
              <w:rPr>
                <w:rFonts w:ascii="Verdana" w:eastAsia="Verdana" w:hAnsi="Verdana" w:cs="Verdana"/>
                <w:sz w:val="20"/>
                <w:szCs w:val="20"/>
                <w:lang w:eastAsia="en-US"/>
              </w:rPr>
              <w:t>индивидуалните потребности на децата и учениците и разграничаване на нуждата им от обща и от допълнителна подкрепа.</w:t>
            </w:r>
          </w:p>
          <w:p w:rsidR="001E79AE" w:rsidRPr="001E79AE" w:rsidRDefault="001E79AE" w:rsidP="001E79AE">
            <w:pPr>
              <w:widowControl w:val="0"/>
              <w:autoSpaceDE w:val="0"/>
              <w:autoSpaceDN w:val="0"/>
              <w:spacing w:before="1"/>
              <w:ind w:right="1"/>
              <w:jc w:val="center"/>
              <w:rPr>
                <w:rFonts w:ascii="Verdana" w:eastAsia="Verdana" w:hAnsi="Verdana" w:cs="Verdana"/>
                <w:b/>
                <w:spacing w:val="-2"/>
                <w:sz w:val="18"/>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1.1.1.</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Изпълнение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нормативно</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 xml:space="preserve">определените практики за екипна работа на учителите съгласно чл. 16 и чл. 17 от Наредба за приобщаващото образование с цел превенция на обучителните затруднения у децата и </w:t>
            </w:r>
            <w:r w:rsidRPr="001E79AE">
              <w:rPr>
                <w:rFonts w:ascii="Verdana" w:eastAsia="Verdana" w:hAnsi="Verdana" w:cs="Verdana"/>
                <w:spacing w:val="-2"/>
                <w:sz w:val="18"/>
                <w:szCs w:val="18"/>
                <w:lang w:eastAsia="en-US"/>
              </w:rPr>
              <w:t>учениците;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градини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spacing w:before="1"/>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735"/>
        </w:trPr>
        <w:tc>
          <w:tcPr>
            <w:tcW w:w="1951" w:type="dxa"/>
            <w:vMerge/>
            <w:shd w:val="clear" w:color="auto" w:fill="auto"/>
          </w:tcPr>
          <w:p w:rsidR="001E79AE" w:rsidRPr="001E79AE" w:rsidRDefault="001E79AE" w:rsidP="001E79AE">
            <w:pPr>
              <w:widowControl w:val="0"/>
              <w:autoSpaceDE w:val="0"/>
              <w:autoSpaceDN w:val="0"/>
              <w:ind w:right="127"/>
              <w:jc w:val="both"/>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1.1.2. Извършване на оценка на риска от обучителни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затруднения</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децата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4,</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5</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6 години в подготвителните групи с цел установяване на готовността им за училище, като се отчита тяхното физическо, познавателно, езиково, социално и емоционално развитие;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2"/>
                <w:sz w:val="18"/>
                <w:szCs w:val="18"/>
                <w:lang w:eastAsia="en-US"/>
              </w:rPr>
              <w:t xml:space="preserve"> градини</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615"/>
        </w:trPr>
        <w:tc>
          <w:tcPr>
            <w:tcW w:w="1951" w:type="dxa"/>
            <w:vMerge/>
            <w:shd w:val="clear" w:color="auto" w:fill="auto"/>
          </w:tcPr>
          <w:p w:rsidR="001E79AE" w:rsidRPr="001E79AE" w:rsidRDefault="001E79AE" w:rsidP="001E79AE">
            <w:pPr>
              <w:widowControl w:val="0"/>
              <w:autoSpaceDE w:val="0"/>
              <w:autoSpaceDN w:val="0"/>
              <w:ind w:right="127"/>
              <w:jc w:val="both"/>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1.1.3. Ранно оценяване на потребностите от подкрепа</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2"/>
                <w:sz w:val="18"/>
                <w:szCs w:val="18"/>
                <w:lang w:eastAsia="en-US"/>
              </w:rPr>
              <w:t xml:space="preserve"> </w:t>
            </w:r>
            <w:r w:rsidRPr="001E79AE">
              <w:rPr>
                <w:rFonts w:ascii="Verdana" w:eastAsia="Verdana" w:hAnsi="Verdana" w:cs="Verdana"/>
                <w:sz w:val="18"/>
                <w:szCs w:val="18"/>
                <w:lang w:eastAsia="en-US"/>
              </w:rPr>
              <w:t>личностно</w:t>
            </w:r>
            <w:r w:rsidRPr="001E79AE">
              <w:rPr>
                <w:rFonts w:ascii="Verdana" w:eastAsia="Verdana" w:hAnsi="Verdana" w:cs="Verdana"/>
                <w:spacing w:val="-2"/>
                <w:sz w:val="18"/>
                <w:szCs w:val="18"/>
                <w:lang w:eastAsia="en-US"/>
              </w:rPr>
              <w:t xml:space="preserve"> </w:t>
            </w:r>
            <w:r w:rsidRPr="001E79AE">
              <w:rPr>
                <w:rFonts w:ascii="Verdana" w:eastAsia="Verdana" w:hAnsi="Verdana" w:cs="Verdana"/>
                <w:sz w:val="18"/>
                <w:szCs w:val="18"/>
                <w:lang w:eastAsia="en-US"/>
              </w:rPr>
              <w:t>развитие</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2"/>
                <w:sz w:val="18"/>
                <w:szCs w:val="18"/>
                <w:lang w:eastAsia="en-US"/>
              </w:rPr>
              <w:t xml:space="preserve"> </w:t>
            </w:r>
            <w:r w:rsidRPr="001E79AE">
              <w:rPr>
                <w:rFonts w:ascii="Verdana" w:eastAsia="Verdana" w:hAnsi="Verdana" w:cs="Verdana"/>
                <w:sz w:val="18"/>
                <w:szCs w:val="18"/>
                <w:lang w:eastAsia="en-US"/>
              </w:rPr>
              <w:t>децата</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2"/>
                <w:sz w:val="18"/>
                <w:szCs w:val="18"/>
                <w:lang w:eastAsia="en-US"/>
              </w:rPr>
              <w:t xml:space="preserve"> </w:t>
            </w:r>
            <w:r w:rsidRPr="001E79AE">
              <w:rPr>
                <w:rFonts w:ascii="Verdana" w:eastAsia="Verdana" w:hAnsi="Verdana" w:cs="Verdana"/>
                <w:sz w:val="18"/>
                <w:szCs w:val="18"/>
                <w:lang w:eastAsia="en-US"/>
              </w:rPr>
              <w:t>3 години до 3 години и половина от педагогическите специалисти в детските градини – съгласно глава втора, раздел I на Наредба</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приобщаващото</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образование,</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което включва 3 аспекта:</w:t>
            </w:r>
          </w:p>
          <w:p w:rsidR="001E79AE" w:rsidRPr="001E79AE" w:rsidRDefault="001E79AE" w:rsidP="0032403C">
            <w:pPr>
              <w:widowControl w:val="0"/>
              <w:numPr>
                <w:ilvl w:val="0"/>
                <w:numId w:val="4"/>
              </w:numPr>
              <w:tabs>
                <w:tab w:val="left" w:pos="268"/>
              </w:tabs>
              <w:autoSpaceDE w:val="0"/>
              <w:autoSpaceDN w:val="0"/>
              <w:ind w:right="170"/>
              <w:rPr>
                <w:rFonts w:ascii="Verdana" w:eastAsia="Verdana" w:hAnsi="Verdana" w:cs="Verdana"/>
                <w:sz w:val="18"/>
                <w:szCs w:val="18"/>
                <w:lang w:eastAsia="en-US"/>
              </w:rPr>
            </w:pPr>
            <w:r w:rsidRPr="001E79AE">
              <w:rPr>
                <w:rFonts w:ascii="Verdana" w:eastAsia="Verdana" w:hAnsi="Verdana" w:cs="Verdana"/>
                <w:sz w:val="18"/>
                <w:szCs w:val="18"/>
                <w:lang w:eastAsia="en-US"/>
              </w:rPr>
              <w:t>ранно</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оценяване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(скрининг)</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развитието</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 детето и на риска от обучителни трудности;</w:t>
            </w:r>
          </w:p>
          <w:p w:rsidR="001E79AE" w:rsidRPr="001E79AE" w:rsidRDefault="001E79AE" w:rsidP="0032403C">
            <w:pPr>
              <w:widowControl w:val="0"/>
              <w:numPr>
                <w:ilvl w:val="0"/>
                <w:numId w:val="4"/>
              </w:numPr>
              <w:tabs>
                <w:tab w:val="left" w:pos="107"/>
                <w:tab w:val="left" w:pos="267"/>
              </w:tabs>
              <w:autoSpaceDE w:val="0"/>
              <w:autoSpaceDN w:val="0"/>
              <w:ind w:right="603" w:hanging="1"/>
              <w:rPr>
                <w:rFonts w:ascii="Verdana" w:eastAsia="Verdana" w:hAnsi="Verdana" w:cs="Verdana"/>
                <w:sz w:val="18"/>
                <w:szCs w:val="18"/>
                <w:lang w:eastAsia="en-US"/>
              </w:rPr>
            </w:pPr>
            <w:r w:rsidRPr="001E79AE">
              <w:rPr>
                <w:rFonts w:ascii="Verdana" w:eastAsia="Verdana" w:hAnsi="Verdana" w:cs="Verdana"/>
                <w:sz w:val="18"/>
                <w:szCs w:val="18"/>
                <w:lang w:eastAsia="en-US"/>
              </w:rPr>
              <w:t>определяне на необходимостта от допълнителни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модули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по</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български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език</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 xml:space="preserve">за децата, които не владеят български </w:t>
            </w:r>
            <w:r w:rsidRPr="001E79AE">
              <w:rPr>
                <w:rFonts w:ascii="Verdana" w:eastAsia="Verdana" w:hAnsi="Verdana" w:cs="Verdana"/>
                <w:sz w:val="18"/>
                <w:szCs w:val="18"/>
                <w:lang w:eastAsia="en-US"/>
              </w:rPr>
              <w:lastRenderedPageBreak/>
              <w:t>език;</w:t>
            </w:r>
          </w:p>
          <w:p w:rsidR="001E79AE" w:rsidRPr="001E79AE" w:rsidRDefault="001E79AE" w:rsidP="0032403C">
            <w:pPr>
              <w:widowControl w:val="0"/>
              <w:numPr>
                <w:ilvl w:val="0"/>
                <w:numId w:val="4"/>
              </w:numPr>
              <w:tabs>
                <w:tab w:val="left" w:pos="268"/>
              </w:tabs>
              <w:autoSpaceDE w:val="0"/>
              <w:autoSpaceDN w:val="0"/>
              <w:spacing w:line="242" w:lineRule="exact"/>
              <w:ind w:right="597"/>
              <w:rPr>
                <w:rFonts w:ascii="Verdana" w:eastAsia="Verdana" w:hAnsi="Verdana" w:cs="Verdana"/>
                <w:sz w:val="18"/>
                <w:szCs w:val="18"/>
                <w:lang w:eastAsia="en-US"/>
              </w:rPr>
            </w:pPr>
            <w:r w:rsidRPr="001E79AE">
              <w:rPr>
                <w:rFonts w:ascii="Verdana" w:eastAsia="Verdana" w:hAnsi="Verdana" w:cs="Verdana"/>
                <w:sz w:val="18"/>
                <w:szCs w:val="18"/>
                <w:lang w:eastAsia="en-US"/>
              </w:rPr>
              <w:t>идентифициране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нуждата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оценка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 потребностите за допълнителна подкрепа;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 градини, РЦПППО</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София област</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690"/>
        </w:trPr>
        <w:tc>
          <w:tcPr>
            <w:tcW w:w="1951" w:type="dxa"/>
            <w:vMerge/>
            <w:shd w:val="clear" w:color="auto" w:fill="auto"/>
          </w:tcPr>
          <w:p w:rsidR="001E79AE" w:rsidRPr="001E79AE" w:rsidRDefault="001E79AE" w:rsidP="001E79AE">
            <w:pPr>
              <w:widowControl w:val="0"/>
              <w:autoSpaceDE w:val="0"/>
              <w:autoSpaceDN w:val="0"/>
              <w:ind w:right="127"/>
              <w:jc w:val="both"/>
              <w:rPr>
                <w:rFonts w:ascii="Verdana" w:eastAsia="Verdana" w:hAnsi="Verdana" w:cs="Verdana"/>
                <w:sz w:val="20"/>
                <w:lang w:eastAsia="en-US"/>
              </w:rPr>
            </w:pPr>
          </w:p>
        </w:tc>
        <w:tc>
          <w:tcPr>
            <w:tcW w:w="2203" w:type="dxa"/>
            <w:tcBorders>
              <w:bottom w:val="single" w:sz="4" w:space="0" w:color="auto"/>
            </w:tcBorders>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1.1.4.</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Прилагане в образователните институции на форми за обща подкрепа за личностно развитие</w:t>
            </w:r>
          </w:p>
        </w:tc>
        <w:tc>
          <w:tcPr>
            <w:tcW w:w="1305" w:type="dxa"/>
            <w:tcBorders>
              <w:bottom w:val="single" w:sz="4" w:space="0" w:color="auto"/>
            </w:tcBorders>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Borders>
              <w:bottom w:val="single" w:sz="4" w:space="0" w:color="auto"/>
            </w:tcBorders>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Детски градини, </w:t>
            </w:r>
            <w:r w:rsidRPr="001E79AE">
              <w:rPr>
                <w:rFonts w:ascii="Verdana" w:eastAsia="Verdana" w:hAnsi="Verdana" w:cs="Verdana"/>
                <w:spacing w:val="-2"/>
                <w:sz w:val="18"/>
                <w:szCs w:val="18"/>
                <w:lang w:eastAsia="en-US"/>
              </w:rPr>
              <w:t>училища,</w:t>
            </w:r>
            <w:r w:rsidRPr="001E79AE">
              <w:rPr>
                <w:rFonts w:ascii="Verdana" w:eastAsia="Verdana" w:hAnsi="Verdana" w:cs="Verdana"/>
                <w:spacing w:val="40"/>
                <w:sz w:val="18"/>
                <w:szCs w:val="18"/>
                <w:lang w:eastAsia="en-US"/>
              </w:rPr>
              <w:t xml:space="preserve"> </w:t>
            </w:r>
            <w:r w:rsidRPr="001E79AE">
              <w:rPr>
                <w:rFonts w:ascii="Verdana" w:eastAsia="Verdana" w:hAnsi="Verdana" w:cs="Verdana"/>
                <w:sz w:val="18"/>
                <w:szCs w:val="18"/>
                <w:lang w:eastAsia="en-US"/>
              </w:rPr>
              <w:t>РЦПППО</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София област</w:t>
            </w:r>
          </w:p>
        </w:tc>
        <w:tc>
          <w:tcPr>
            <w:tcW w:w="1645" w:type="dxa"/>
            <w:tcBorders>
              <w:bottom w:val="single" w:sz="4" w:space="0" w:color="auto"/>
            </w:tcBorders>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705"/>
        </w:trPr>
        <w:tc>
          <w:tcPr>
            <w:tcW w:w="1951" w:type="dxa"/>
            <w:vMerge/>
            <w:shd w:val="clear" w:color="auto" w:fill="auto"/>
          </w:tcPr>
          <w:p w:rsidR="001E79AE" w:rsidRPr="001E79AE" w:rsidRDefault="001E79AE" w:rsidP="001E79AE">
            <w:pPr>
              <w:widowControl w:val="0"/>
              <w:autoSpaceDE w:val="0"/>
              <w:autoSpaceDN w:val="0"/>
              <w:ind w:right="127"/>
              <w:jc w:val="both"/>
              <w:rPr>
                <w:rFonts w:ascii="Verdana" w:eastAsia="Verdana" w:hAnsi="Verdana" w:cs="Verdana"/>
                <w:sz w:val="20"/>
                <w:lang w:eastAsia="en-US"/>
              </w:rPr>
            </w:pPr>
          </w:p>
        </w:tc>
        <w:tc>
          <w:tcPr>
            <w:tcW w:w="2203" w:type="dxa"/>
            <w:tcBorders>
              <w:top w:val="single" w:sz="4" w:space="0" w:color="auto"/>
            </w:tcBorders>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1.1.5 Екипна работа между учителите и други педагогически специалисти,допълнително обучение по учебни предмети, допълнително консултиране по учебни предмети, кариерно ориентиране на учениците, занимания по интереси, библиотечно- информационно обслужване.</w:t>
            </w:r>
          </w:p>
        </w:tc>
        <w:tc>
          <w:tcPr>
            <w:tcW w:w="1305" w:type="dxa"/>
            <w:tcBorders>
              <w:top w:val="single" w:sz="4" w:space="0" w:color="auto"/>
            </w:tcBorders>
          </w:tcPr>
          <w:p w:rsidR="001E79AE" w:rsidRPr="001E79AE" w:rsidRDefault="001E79AE" w:rsidP="001E79AE">
            <w:pPr>
              <w:widowControl w:val="0"/>
              <w:autoSpaceDE w:val="0"/>
              <w:autoSpaceDN w:val="0"/>
              <w:rPr>
                <w:rFonts w:ascii="Verdana" w:eastAsia="Verdana" w:hAnsi="Verdana" w:cs="Verdana"/>
                <w:spacing w:val="-2"/>
                <w:sz w:val="18"/>
                <w:szCs w:val="18"/>
                <w:lang w:eastAsia="en-US"/>
              </w:rPr>
            </w:pPr>
            <w:r w:rsidRPr="001E79AE">
              <w:rPr>
                <w:rFonts w:ascii="Verdana" w:eastAsia="Verdana" w:hAnsi="Verdana" w:cs="Verdana"/>
                <w:spacing w:val="-2"/>
                <w:sz w:val="18"/>
                <w:szCs w:val="18"/>
                <w:lang w:eastAsia="en-US"/>
              </w:rPr>
              <w:t>Ежегодно</w:t>
            </w:r>
          </w:p>
        </w:tc>
        <w:tc>
          <w:tcPr>
            <w:tcW w:w="2184" w:type="dxa"/>
            <w:tcBorders>
              <w:top w:val="single" w:sz="4" w:space="0" w:color="auto"/>
            </w:tcBorders>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Детски градини, </w:t>
            </w:r>
            <w:r w:rsidRPr="001E79AE">
              <w:rPr>
                <w:rFonts w:ascii="Verdana" w:eastAsia="Verdana" w:hAnsi="Verdana" w:cs="Verdana"/>
                <w:spacing w:val="-2"/>
                <w:sz w:val="18"/>
                <w:szCs w:val="18"/>
                <w:lang w:eastAsia="en-US"/>
              </w:rPr>
              <w:t>училища,</w:t>
            </w:r>
            <w:r w:rsidRPr="001E79AE">
              <w:rPr>
                <w:rFonts w:ascii="Verdana" w:eastAsia="Verdana" w:hAnsi="Verdana" w:cs="Verdana"/>
                <w:spacing w:val="40"/>
                <w:sz w:val="18"/>
                <w:szCs w:val="18"/>
                <w:lang w:eastAsia="en-US"/>
              </w:rPr>
              <w:t xml:space="preserve"> </w:t>
            </w:r>
            <w:r w:rsidRPr="001E79AE">
              <w:rPr>
                <w:rFonts w:ascii="Verdana" w:eastAsia="Verdana" w:hAnsi="Verdana" w:cs="Verdana"/>
                <w:sz w:val="18"/>
                <w:szCs w:val="18"/>
                <w:lang w:eastAsia="en-US"/>
              </w:rPr>
              <w:t>РЦПППО</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София област</w:t>
            </w:r>
          </w:p>
        </w:tc>
        <w:tc>
          <w:tcPr>
            <w:tcW w:w="1645" w:type="dxa"/>
            <w:tcBorders>
              <w:top w:val="single" w:sz="4" w:space="0" w:color="auto"/>
            </w:tcBorders>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720"/>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 xml:space="preserve">1.2. </w:t>
            </w:r>
            <w:r w:rsidRPr="001E79AE">
              <w:rPr>
                <w:rFonts w:ascii="Verdana" w:eastAsia="Verdana" w:hAnsi="Verdana" w:cs="Verdana"/>
                <w:sz w:val="20"/>
                <w:szCs w:val="20"/>
                <w:lang w:eastAsia="en-US"/>
              </w:rPr>
              <w:t xml:space="preserve">Организиране в образователните институции на </w:t>
            </w:r>
            <w:r w:rsidRPr="001E79AE">
              <w:rPr>
                <w:rFonts w:ascii="Verdana" w:eastAsia="Verdana" w:hAnsi="Verdana" w:cs="Verdana"/>
                <w:b/>
                <w:sz w:val="20"/>
                <w:szCs w:val="20"/>
                <w:lang w:eastAsia="en-US"/>
              </w:rPr>
              <w:t>допълнителна подкрепа</w:t>
            </w:r>
            <w:r w:rsidRPr="001E79AE">
              <w:rPr>
                <w:rFonts w:ascii="Verdana" w:eastAsia="Verdana" w:hAnsi="Verdana" w:cs="Verdana"/>
                <w:sz w:val="20"/>
                <w:szCs w:val="20"/>
                <w:lang w:eastAsia="en-US"/>
              </w:rPr>
              <w:t xml:space="preserve"> за личностно развитие</w:t>
            </w:r>
            <w:r w:rsidRPr="001E79AE">
              <w:rPr>
                <w:rFonts w:ascii="Verdana" w:eastAsia="Verdana" w:hAnsi="Verdana" w:cs="Verdana"/>
                <w:spacing w:val="-3"/>
                <w:sz w:val="20"/>
                <w:szCs w:val="20"/>
                <w:lang w:eastAsia="en-US"/>
              </w:rPr>
              <w:t xml:space="preserve"> </w:t>
            </w:r>
            <w:r w:rsidRPr="001E79AE">
              <w:rPr>
                <w:rFonts w:ascii="Verdana" w:eastAsia="Verdana" w:hAnsi="Verdana" w:cs="Verdana"/>
                <w:sz w:val="20"/>
                <w:szCs w:val="20"/>
                <w:lang w:eastAsia="en-US"/>
              </w:rPr>
              <w:t>на</w:t>
            </w:r>
            <w:r w:rsidRPr="001E79AE">
              <w:rPr>
                <w:rFonts w:ascii="Verdana" w:eastAsia="Verdana" w:hAnsi="Verdana" w:cs="Verdana"/>
                <w:spacing w:val="-1"/>
                <w:sz w:val="20"/>
                <w:szCs w:val="20"/>
                <w:lang w:eastAsia="en-US"/>
              </w:rPr>
              <w:t xml:space="preserve"> </w:t>
            </w:r>
            <w:r w:rsidRPr="001E79AE">
              <w:rPr>
                <w:rFonts w:ascii="Verdana" w:eastAsia="Verdana" w:hAnsi="Verdana" w:cs="Verdana"/>
                <w:sz w:val="20"/>
                <w:szCs w:val="20"/>
                <w:lang w:eastAsia="en-US"/>
              </w:rPr>
              <w:t xml:space="preserve">децата и учениците със СОП в съответствие с новата нормативна уредба – ЗПУО и Наредба за приобщаващото образование – разяснителни </w:t>
            </w:r>
            <w:r w:rsidRPr="001E79AE">
              <w:rPr>
                <w:rFonts w:ascii="Verdana" w:eastAsia="Verdana" w:hAnsi="Verdana" w:cs="Verdana"/>
                <w:spacing w:val="-2"/>
                <w:sz w:val="20"/>
                <w:szCs w:val="20"/>
                <w:lang w:eastAsia="en-US"/>
              </w:rPr>
              <w:t>дейности,</w:t>
            </w:r>
            <w:r w:rsidRPr="001E79AE">
              <w:rPr>
                <w:rFonts w:ascii="Verdana" w:eastAsia="Verdana" w:hAnsi="Verdana" w:cs="Verdana"/>
                <w:sz w:val="20"/>
                <w:szCs w:val="20"/>
                <w:lang w:eastAsia="en-US"/>
              </w:rPr>
              <w:t xml:space="preserve"> </w:t>
            </w:r>
            <w:r w:rsidRPr="001E79AE">
              <w:rPr>
                <w:rFonts w:ascii="Verdana" w:eastAsia="Verdana" w:hAnsi="Verdana" w:cs="Verdana"/>
                <w:spacing w:val="-2"/>
                <w:sz w:val="20"/>
                <w:szCs w:val="20"/>
                <w:lang w:eastAsia="en-US"/>
              </w:rPr>
              <w:t xml:space="preserve">подготовка, </w:t>
            </w:r>
            <w:r w:rsidRPr="001E79AE">
              <w:rPr>
                <w:rFonts w:ascii="Verdana" w:eastAsia="Verdana" w:hAnsi="Verdana" w:cs="Verdana"/>
                <w:sz w:val="20"/>
                <w:szCs w:val="20"/>
                <w:lang w:eastAsia="en-US"/>
              </w:rPr>
              <w:t xml:space="preserve">прилагане на нормативната уредба, развитие на </w:t>
            </w:r>
            <w:r w:rsidRPr="001E79AE">
              <w:rPr>
                <w:rFonts w:ascii="Verdana" w:eastAsia="Verdana" w:hAnsi="Verdana" w:cs="Verdana"/>
                <w:spacing w:val="-2"/>
                <w:sz w:val="20"/>
                <w:szCs w:val="20"/>
                <w:lang w:eastAsia="en-US"/>
              </w:rPr>
              <w:t>практиките.</w:t>
            </w:r>
          </w:p>
          <w:p w:rsidR="001E79AE" w:rsidRPr="001E79AE" w:rsidRDefault="001E79AE" w:rsidP="001E79AE">
            <w:pPr>
              <w:widowControl w:val="0"/>
              <w:autoSpaceDE w:val="0"/>
              <w:autoSpaceDN w:val="0"/>
              <w:rPr>
                <w:rFonts w:ascii="Verdana" w:eastAsia="Verdana" w:hAnsi="Verdana" w:cs="Verdana"/>
                <w:lang w:eastAsia="en-US"/>
              </w:rPr>
            </w:pPr>
          </w:p>
          <w:p w:rsidR="001E79AE" w:rsidRPr="001E79AE" w:rsidRDefault="001E79AE" w:rsidP="001E79AE">
            <w:pPr>
              <w:widowControl w:val="0"/>
              <w:autoSpaceDE w:val="0"/>
              <w:autoSpaceDN w:val="0"/>
              <w:rPr>
                <w:rFonts w:ascii="Verdana" w:eastAsia="Verdana" w:hAnsi="Verdana" w:cs="Verdana"/>
                <w:lang w:eastAsia="en-US"/>
              </w:rPr>
            </w:pPr>
          </w:p>
          <w:p w:rsidR="001E79AE" w:rsidRPr="001E79AE" w:rsidRDefault="001E79AE" w:rsidP="001E79AE">
            <w:pPr>
              <w:widowControl w:val="0"/>
              <w:autoSpaceDE w:val="0"/>
              <w:autoSpaceDN w:val="0"/>
              <w:rPr>
                <w:rFonts w:ascii="Verdana" w:eastAsia="Verdana" w:hAnsi="Verdana" w:cs="Verdana"/>
                <w:lang w:eastAsia="en-US"/>
              </w:rPr>
            </w:pPr>
          </w:p>
          <w:p w:rsidR="001E79AE" w:rsidRPr="001E79AE" w:rsidRDefault="001E79AE" w:rsidP="001E79AE">
            <w:pPr>
              <w:widowControl w:val="0"/>
              <w:autoSpaceDE w:val="0"/>
              <w:autoSpaceDN w:val="0"/>
              <w:rPr>
                <w:rFonts w:ascii="Verdana" w:eastAsia="Verdana" w:hAnsi="Verdana" w:cs="Verdana"/>
                <w:lang w:eastAsia="en-US"/>
              </w:rPr>
            </w:pPr>
          </w:p>
        </w:tc>
        <w:tc>
          <w:tcPr>
            <w:tcW w:w="2203" w:type="dxa"/>
          </w:tcPr>
          <w:p w:rsidR="001E79AE" w:rsidRPr="001E79AE" w:rsidRDefault="001E79AE" w:rsidP="001E79AE">
            <w:pPr>
              <w:widowControl w:val="0"/>
              <w:autoSpaceDE w:val="0"/>
              <w:autoSpaceDN w:val="0"/>
              <w:ind w:right="822"/>
              <w:rPr>
                <w:rFonts w:ascii="Verdana" w:eastAsia="Verdana" w:hAnsi="Verdana" w:cs="Verdana"/>
                <w:sz w:val="18"/>
                <w:szCs w:val="18"/>
                <w:lang w:eastAsia="en-US"/>
              </w:rPr>
            </w:pPr>
            <w:r w:rsidRPr="001E79AE">
              <w:rPr>
                <w:rFonts w:ascii="Verdana" w:eastAsia="Verdana" w:hAnsi="Verdana" w:cs="Verdana"/>
                <w:sz w:val="18"/>
                <w:szCs w:val="18"/>
                <w:lang w:eastAsia="en-US"/>
              </w:rPr>
              <w:lastRenderedPageBreak/>
              <w:t>1.2.1. Създаване в училищата и детските градини на екипи за подкрепа за личностно развитие (ЕПЛР) за всяко конкретно дете и ученик, за което ще се извършва оценка на индивидуалните потребности и ще се предоставя допълнителна подкрепа – чл. 188 и 189 от ЗПУО, чл. 128 до чл. 132 от Наредба за приобщава</w:t>
            </w:r>
            <w:r w:rsidRPr="001E79AE">
              <w:rPr>
                <w:rFonts w:ascii="Verdana" w:eastAsia="Verdana" w:hAnsi="Verdana" w:cs="Verdana"/>
                <w:sz w:val="18"/>
                <w:szCs w:val="18"/>
                <w:lang w:eastAsia="en-US"/>
              </w:rPr>
              <w:lastRenderedPageBreak/>
              <w:t xml:space="preserve">щото </w:t>
            </w:r>
            <w:r w:rsidRPr="001E79AE">
              <w:rPr>
                <w:rFonts w:ascii="Verdana" w:eastAsia="Verdana" w:hAnsi="Verdana" w:cs="Verdana"/>
                <w:spacing w:val="-2"/>
                <w:sz w:val="18"/>
                <w:szCs w:val="18"/>
                <w:lang w:eastAsia="en-US"/>
              </w:rPr>
              <w:t>образование.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градини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76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Borders>
              <w:bottom w:val="single" w:sz="4" w:space="0" w:color="auto"/>
            </w:tcBorders>
          </w:tcPr>
          <w:p w:rsidR="001E79AE" w:rsidRPr="001E79AE" w:rsidRDefault="001E79AE" w:rsidP="001E79AE">
            <w:pPr>
              <w:widowControl w:val="0"/>
              <w:autoSpaceDE w:val="0"/>
              <w:autoSpaceDN w:val="0"/>
              <w:ind w:right="93"/>
              <w:rPr>
                <w:rFonts w:ascii="Verdana" w:hAnsi="Verdana"/>
                <w:sz w:val="18"/>
                <w:szCs w:val="18"/>
                <w:lang w:eastAsia="en-US"/>
              </w:rPr>
            </w:pPr>
            <w:r w:rsidRPr="001E79AE">
              <w:rPr>
                <w:rFonts w:ascii="Verdana" w:eastAsia="Verdana" w:hAnsi="Verdana" w:cs="Verdana"/>
                <w:sz w:val="18"/>
                <w:szCs w:val="18"/>
                <w:lang w:eastAsia="en-US"/>
              </w:rPr>
              <w:t>1.2.2. 2 Взаимодействие между ЕПЛР в детските градини и училищата с регионалния</w:t>
            </w:r>
            <w:r w:rsidRPr="001E79AE">
              <w:rPr>
                <w:rFonts w:ascii="Verdana" w:eastAsia="Verdana" w:hAnsi="Verdana" w:cs="Verdana"/>
                <w:spacing w:val="25"/>
                <w:sz w:val="18"/>
                <w:szCs w:val="18"/>
                <w:lang w:eastAsia="en-US"/>
              </w:rPr>
              <w:t xml:space="preserve">  </w:t>
            </w:r>
            <w:r w:rsidRPr="001E79AE">
              <w:rPr>
                <w:rFonts w:ascii="Verdana" w:eastAsia="Verdana" w:hAnsi="Verdana" w:cs="Verdana"/>
                <w:sz w:val="18"/>
                <w:szCs w:val="18"/>
                <w:lang w:eastAsia="en-US"/>
              </w:rPr>
              <w:t>екип</w:t>
            </w:r>
            <w:r w:rsidRPr="001E79AE">
              <w:rPr>
                <w:rFonts w:ascii="Verdana" w:eastAsia="Verdana" w:hAnsi="Verdana" w:cs="Verdana"/>
                <w:spacing w:val="80"/>
                <w:w w:val="150"/>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79"/>
                <w:w w:val="150"/>
                <w:sz w:val="18"/>
                <w:szCs w:val="18"/>
                <w:lang w:eastAsia="en-US"/>
              </w:rPr>
              <w:t xml:space="preserve"> </w:t>
            </w:r>
            <w:r w:rsidRPr="001E79AE">
              <w:rPr>
                <w:rFonts w:ascii="Verdana" w:eastAsia="Verdana" w:hAnsi="Verdana" w:cs="Verdana"/>
                <w:sz w:val="18"/>
                <w:szCs w:val="18"/>
                <w:lang w:eastAsia="en-US"/>
              </w:rPr>
              <w:t>подкрепа</w:t>
            </w:r>
            <w:r w:rsidRPr="001E79AE">
              <w:rPr>
                <w:rFonts w:ascii="Verdana" w:eastAsia="Verdana" w:hAnsi="Verdana" w:cs="Verdana"/>
                <w:spacing w:val="80"/>
                <w:w w:val="150"/>
                <w:sz w:val="18"/>
                <w:szCs w:val="18"/>
                <w:lang w:eastAsia="en-US"/>
              </w:rPr>
              <w:t xml:space="preserve"> </w:t>
            </w:r>
            <w:r w:rsidRPr="001E79AE">
              <w:rPr>
                <w:rFonts w:ascii="Verdana" w:eastAsia="Verdana" w:hAnsi="Verdana" w:cs="Verdana"/>
                <w:spacing w:val="-5"/>
                <w:sz w:val="18"/>
                <w:szCs w:val="18"/>
                <w:lang w:eastAsia="en-US"/>
              </w:rPr>
              <w:t xml:space="preserve">за </w:t>
            </w:r>
            <w:r w:rsidRPr="001E79AE">
              <w:rPr>
                <w:rFonts w:ascii="Verdana" w:eastAsia="Verdana" w:hAnsi="Verdana" w:cs="Verdana"/>
                <w:sz w:val="18"/>
                <w:szCs w:val="18"/>
                <w:lang w:eastAsia="en-US"/>
              </w:rPr>
              <w:t xml:space="preserve"> </w:t>
            </w:r>
            <w:r w:rsidRPr="001E79AE">
              <w:rPr>
                <w:rFonts w:ascii="Verdana" w:hAnsi="Verdana"/>
                <w:sz w:val="18"/>
                <w:szCs w:val="18"/>
                <w:lang w:eastAsia="en-US"/>
              </w:rPr>
              <w:t>личностно развитие (РЕПЛР) в РЦППО, във връзка с одобряването или не на оценките на ЕПЛР или извършване на оценка в образователни институции, които нямат експертен капацитет за създаването на пълни екипи – чл. 190, ал. 3 от ЗПУО.</w:t>
            </w:r>
          </w:p>
          <w:p w:rsidR="001E79AE" w:rsidRPr="001E79AE" w:rsidRDefault="001E79AE" w:rsidP="001E79AE">
            <w:pPr>
              <w:widowControl w:val="0"/>
              <w:autoSpaceDE w:val="0"/>
              <w:autoSpaceDN w:val="0"/>
              <w:ind w:right="123"/>
              <w:rPr>
                <w:rFonts w:ascii="Verdana" w:eastAsia="Verdana" w:hAnsi="Verdana" w:cs="Verdana"/>
                <w:sz w:val="18"/>
                <w:szCs w:val="18"/>
                <w:lang w:eastAsia="en-US"/>
              </w:rPr>
            </w:pPr>
          </w:p>
        </w:tc>
        <w:tc>
          <w:tcPr>
            <w:tcW w:w="1305" w:type="dxa"/>
            <w:tcBorders>
              <w:bottom w:val="single" w:sz="4" w:space="0" w:color="auto"/>
            </w:tcBorders>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Borders>
              <w:bottom w:val="single" w:sz="4" w:space="0" w:color="auto"/>
            </w:tcBorders>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Детски градини, </w:t>
            </w:r>
            <w:r w:rsidRPr="001E79AE">
              <w:rPr>
                <w:rFonts w:ascii="Verdana" w:eastAsia="Verdana" w:hAnsi="Verdana" w:cs="Verdana"/>
                <w:spacing w:val="-2"/>
                <w:sz w:val="18"/>
                <w:szCs w:val="18"/>
                <w:lang w:eastAsia="en-US"/>
              </w:rPr>
              <w:t>училища,</w:t>
            </w:r>
            <w:r w:rsidRPr="001E79AE">
              <w:rPr>
                <w:rFonts w:ascii="Verdana" w:eastAsia="Verdana" w:hAnsi="Verdana" w:cs="Verdana"/>
                <w:spacing w:val="40"/>
                <w:sz w:val="18"/>
                <w:szCs w:val="18"/>
                <w:lang w:eastAsia="en-US"/>
              </w:rPr>
              <w:t xml:space="preserve"> </w:t>
            </w:r>
            <w:r w:rsidRPr="001E79AE">
              <w:rPr>
                <w:rFonts w:ascii="Verdana" w:eastAsia="Verdana" w:hAnsi="Verdana" w:cs="Verdana"/>
                <w:sz w:val="18"/>
                <w:szCs w:val="18"/>
                <w:lang w:eastAsia="en-US"/>
              </w:rPr>
              <w:t>РЦПППО</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София област</w:t>
            </w:r>
          </w:p>
        </w:tc>
        <w:tc>
          <w:tcPr>
            <w:tcW w:w="1645" w:type="dxa"/>
            <w:tcBorders>
              <w:bottom w:val="single" w:sz="4" w:space="0" w:color="auto"/>
            </w:tcBorders>
          </w:tcPr>
          <w:p w:rsidR="001E79AE" w:rsidRPr="001E79AE" w:rsidRDefault="001E79AE" w:rsidP="001E79AE">
            <w:pPr>
              <w:widowControl w:val="0"/>
              <w:autoSpaceDE w:val="0"/>
              <w:autoSpaceDN w:val="0"/>
              <w:spacing w:before="1"/>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54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Borders>
              <w:top w:val="single" w:sz="4" w:space="0" w:color="auto"/>
            </w:tcBorders>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1.2.3. Разработване на индивидуален учебен план и индивидуални учебни програми за учениците със СОП и изготвяне на седмично разписание,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съобразено</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психо-физическите особености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индивидуалните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потребности</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 xml:space="preserve">на ученика. Учителят / класният ръководител, съвместно с екипа за подкрепа за личностно развитие на детето, детето и неговите родители, изготвят индивидуална учебна програма, съгласуват начините и формите на </w:t>
            </w:r>
            <w:r w:rsidRPr="001E79AE">
              <w:rPr>
                <w:rFonts w:ascii="Verdana" w:eastAsia="Verdana" w:hAnsi="Verdana" w:cs="Verdana"/>
                <w:spacing w:val="-2"/>
                <w:sz w:val="18"/>
                <w:szCs w:val="18"/>
                <w:lang w:eastAsia="en-US"/>
              </w:rPr>
              <w:t>обучение;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У</w:t>
            </w:r>
            <w:r w:rsidRPr="001E79AE">
              <w:rPr>
                <w:rFonts w:ascii="Verdana" w:eastAsia="Verdana" w:hAnsi="Verdana" w:cs="Verdana"/>
                <w:spacing w:val="-2"/>
                <w:sz w:val="18"/>
                <w:szCs w:val="18"/>
                <w:lang w:eastAsia="en-US"/>
              </w:rPr>
              <w:t>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37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39"/>
              <w:rPr>
                <w:rFonts w:ascii="Verdana" w:eastAsia="Verdana" w:hAnsi="Verdana" w:cs="Verdana"/>
                <w:sz w:val="18"/>
                <w:szCs w:val="18"/>
                <w:lang w:eastAsia="en-US"/>
              </w:rPr>
            </w:pPr>
            <w:r w:rsidRPr="001E79AE">
              <w:rPr>
                <w:rFonts w:ascii="Verdana" w:eastAsia="Verdana" w:hAnsi="Verdana" w:cs="Verdana"/>
                <w:sz w:val="18"/>
                <w:szCs w:val="18"/>
                <w:lang w:eastAsia="en-US"/>
              </w:rPr>
              <w:t>1.2.4. Осигуряване на възможности за продължаване на обучението след VII клас, включително</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професионална</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подготовка</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за учениците със СОП.</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У</w:t>
            </w:r>
            <w:r w:rsidRPr="001E79AE">
              <w:rPr>
                <w:rFonts w:ascii="Verdana" w:eastAsia="Verdana" w:hAnsi="Verdana" w:cs="Verdana"/>
                <w:spacing w:val="-2"/>
                <w:sz w:val="18"/>
                <w:szCs w:val="18"/>
                <w:lang w:eastAsia="en-US"/>
              </w:rPr>
              <w:t>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555"/>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20"/>
                <w:szCs w:val="20"/>
                <w:lang w:eastAsia="en-US"/>
              </w:rPr>
            </w:pPr>
            <w:r w:rsidRPr="001E79AE">
              <w:rPr>
                <w:rFonts w:ascii="Verdana" w:eastAsia="Verdana" w:hAnsi="Verdana" w:cs="Verdana"/>
                <w:sz w:val="20"/>
                <w:szCs w:val="20"/>
                <w:lang w:eastAsia="en-US"/>
              </w:rPr>
              <w:lastRenderedPageBreak/>
              <w:t>1.3.</w:t>
            </w:r>
            <w:r w:rsidRPr="001E79AE">
              <w:rPr>
                <w:rFonts w:ascii="Verdana" w:eastAsia="Verdana" w:hAnsi="Verdana" w:cs="Verdana"/>
                <w:spacing w:val="-13"/>
                <w:sz w:val="20"/>
                <w:szCs w:val="20"/>
                <w:lang w:eastAsia="en-US"/>
              </w:rPr>
              <w:t xml:space="preserve"> </w:t>
            </w:r>
            <w:r w:rsidRPr="001E79AE">
              <w:rPr>
                <w:rFonts w:ascii="Verdana" w:eastAsia="Verdana" w:hAnsi="Verdana" w:cs="Verdana"/>
                <w:sz w:val="20"/>
                <w:szCs w:val="20"/>
                <w:lang w:eastAsia="en-US"/>
              </w:rPr>
              <w:t>Съвместни</w:t>
            </w:r>
            <w:r w:rsidRPr="001E79AE">
              <w:rPr>
                <w:rFonts w:ascii="Verdana" w:eastAsia="Verdana" w:hAnsi="Verdana" w:cs="Verdana"/>
                <w:spacing w:val="-12"/>
                <w:sz w:val="20"/>
                <w:szCs w:val="20"/>
                <w:lang w:eastAsia="en-US"/>
              </w:rPr>
              <w:t xml:space="preserve"> </w:t>
            </w:r>
            <w:r w:rsidRPr="001E79AE">
              <w:rPr>
                <w:rFonts w:ascii="Verdana" w:eastAsia="Verdana" w:hAnsi="Verdana" w:cs="Verdana"/>
                <w:sz w:val="20"/>
                <w:szCs w:val="20"/>
                <w:lang w:eastAsia="en-US"/>
              </w:rPr>
              <w:t>дейности</w:t>
            </w:r>
            <w:r w:rsidRPr="001E79AE">
              <w:rPr>
                <w:rFonts w:ascii="Verdana" w:eastAsia="Verdana" w:hAnsi="Verdana" w:cs="Verdana"/>
                <w:spacing w:val="-12"/>
                <w:sz w:val="20"/>
                <w:szCs w:val="20"/>
                <w:lang w:eastAsia="en-US"/>
              </w:rPr>
              <w:t xml:space="preserve"> </w:t>
            </w:r>
            <w:r w:rsidRPr="001E79AE">
              <w:rPr>
                <w:rFonts w:ascii="Verdana" w:eastAsia="Verdana" w:hAnsi="Verdana" w:cs="Verdana"/>
                <w:sz w:val="20"/>
                <w:szCs w:val="20"/>
                <w:lang w:eastAsia="en-US"/>
              </w:rPr>
              <w:t xml:space="preserve">на детските градини и училищата с други компетентни институции за превенция и адекватни реакции при прояви на насилие, агресия и тормоз от и спрямо </w:t>
            </w:r>
            <w:r w:rsidRPr="001E79AE">
              <w:rPr>
                <w:rFonts w:ascii="Verdana" w:eastAsia="Verdana" w:hAnsi="Verdana" w:cs="Verdana"/>
                <w:spacing w:val="-2"/>
                <w:sz w:val="20"/>
                <w:szCs w:val="20"/>
                <w:lang w:eastAsia="en-US"/>
              </w:rPr>
              <w:t>децата/учениците.</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1.3.1. Изготвяне съвместно с учениците на правила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поведението</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им</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в</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паралелката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 xml:space="preserve">или </w:t>
            </w:r>
            <w:r w:rsidRPr="001E79AE">
              <w:rPr>
                <w:rFonts w:ascii="Verdana" w:eastAsia="Verdana" w:hAnsi="Verdana" w:cs="Verdana"/>
                <w:spacing w:val="-2"/>
                <w:sz w:val="18"/>
                <w:szCs w:val="18"/>
                <w:lang w:eastAsia="en-US"/>
              </w:rPr>
              <w:t>групата;</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600"/>
        </w:trPr>
        <w:tc>
          <w:tcPr>
            <w:tcW w:w="1951" w:type="dxa"/>
            <w:vMerge/>
            <w:shd w:val="clear" w:color="auto" w:fill="auto"/>
          </w:tcPr>
          <w:p w:rsidR="001E79AE" w:rsidRPr="001E79AE" w:rsidRDefault="001E79AE" w:rsidP="001E79AE">
            <w:pPr>
              <w:widowControl w:val="0"/>
              <w:autoSpaceDE w:val="0"/>
              <w:autoSpaceDN w:val="0"/>
              <w:spacing w:before="1"/>
              <w:ind w:right="1"/>
              <w:jc w:val="center"/>
              <w:rPr>
                <w:rFonts w:ascii="Verdana" w:eastAsia="Verdana" w:hAnsi="Verdana" w:cs="Verdana"/>
                <w:sz w:val="18"/>
                <w:szCs w:val="18"/>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1.3.2. Провеждане на превантивни кампании срещу</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различните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форми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насилие,</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агресия</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 xml:space="preserve">и тормоз в образователните институции в цялата </w:t>
            </w:r>
            <w:r w:rsidRPr="001E79AE">
              <w:rPr>
                <w:rFonts w:ascii="Verdana" w:eastAsia="Verdana" w:hAnsi="Verdana" w:cs="Verdana"/>
                <w:spacing w:val="-2"/>
                <w:sz w:val="18"/>
                <w:szCs w:val="18"/>
                <w:lang w:eastAsia="en-US"/>
              </w:rPr>
              <w:t>община;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 градини, училища,</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МКБППМН</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510"/>
        </w:trPr>
        <w:tc>
          <w:tcPr>
            <w:tcW w:w="1951" w:type="dxa"/>
            <w:vMerge/>
            <w:shd w:val="clear" w:color="auto" w:fill="auto"/>
          </w:tcPr>
          <w:p w:rsidR="001E79AE" w:rsidRPr="001E79AE" w:rsidRDefault="001E79AE" w:rsidP="001E79AE">
            <w:pPr>
              <w:widowControl w:val="0"/>
              <w:autoSpaceDE w:val="0"/>
              <w:autoSpaceDN w:val="0"/>
              <w:spacing w:before="1"/>
              <w:ind w:right="1"/>
              <w:jc w:val="center"/>
              <w:rPr>
                <w:rFonts w:ascii="Verdana" w:eastAsia="Verdana" w:hAnsi="Verdana" w:cs="Verdana"/>
                <w:sz w:val="18"/>
                <w:szCs w:val="18"/>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1.3.3. Подобряване на институционалния капацитет за проверки по жалби и сигнали, свързани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с</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агресия</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посегателство</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между деца и ученици;</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232"/>
              <w:rPr>
                <w:rFonts w:ascii="Verdana" w:eastAsia="Verdana" w:hAnsi="Verdana" w:cs="Verdana"/>
                <w:sz w:val="18"/>
                <w:szCs w:val="18"/>
                <w:lang w:eastAsia="en-US"/>
              </w:rPr>
            </w:pPr>
            <w:r w:rsidRPr="001E79AE">
              <w:rPr>
                <w:rFonts w:ascii="Verdana" w:eastAsia="Verdana" w:hAnsi="Verdana" w:cs="Verdana"/>
                <w:sz w:val="18"/>
                <w:szCs w:val="18"/>
                <w:lang w:eastAsia="en-US"/>
              </w:rPr>
              <w:t>Община Пирдоп, ДСП</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отдел</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„Закрила на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детето“,</w:t>
            </w:r>
            <w:r w:rsidRPr="001E79AE">
              <w:rPr>
                <w:rFonts w:ascii="Verdana" w:eastAsia="Verdana" w:hAnsi="Verdana" w:cs="Verdana"/>
                <w:spacing w:val="-4"/>
                <w:sz w:val="18"/>
                <w:szCs w:val="18"/>
                <w:lang w:eastAsia="en-US"/>
              </w:rPr>
              <w:t xml:space="preserve"> </w:t>
            </w:r>
            <w:r w:rsidRPr="001E79AE">
              <w:rPr>
                <w:rFonts w:ascii="Verdana" w:eastAsia="Verdana" w:hAnsi="Verdana" w:cs="Verdana"/>
                <w:spacing w:val="-2"/>
                <w:sz w:val="18"/>
                <w:szCs w:val="18"/>
                <w:lang w:eastAsia="en-US"/>
              </w:rPr>
              <w:t>МКБППМН</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480"/>
        </w:trPr>
        <w:tc>
          <w:tcPr>
            <w:tcW w:w="1951" w:type="dxa"/>
            <w:vMerge/>
            <w:shd w:val="clear" w:color="auto" w:fill="auto"/>
          </w:tcPr>
          <w:p w:rsidR="001E79AE" w:rsidRPr="001E79AE" w:rsidRDefault="001E79AE" w:rsidP="001E79AE">
            <w:pPr>
              <w:widowControl w:val="0"/>
              <w:autoSpaceDE w:val="0"/>
              <w:autoSpaceDN w:val="0"/>
              <w:spacing w:before="1"/>
              <w:ind w:right="1"/>
              <w:jc w:val="center"/>
              <w:rPr>
                <w:rFonts w:ascii="Verdana" w:eastAsia="Verdana" w:hAnsi="Verdana" w:cs="Verdana"/>
                <w:sz w:val="18"/>
                <w:szCs w:val="18"/>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1.3.4. Реализиране на форми на посредничество, решаване на конфликти, превенция на агресията, въвеждане на практиката на ученици-наставници за превенция</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конфликти,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отпадане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училище и др., организиране на обучения на връстници от връстници.</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съответните институции</w:t>
            </w:r>
          </w:p>
        </w:tc>
      </w:tr>
      <w:tr w:rsidR="001E79AE" w:rsidRPr="001E79AE" w:rsidTr="00B65FA9">
        <w:trPr>
          <w:trHeight w:val="285"/>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1.4. Осигуряване на възможности за разнообразна личностна изява на всички деца и ученици като средство за утвърждаване</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17"/>
                <w:sz w:val="20"/>
                <w:lang w:eastAsia="en-US"/>
              </w:rPr>
              <w:t xml:space="preserve"> </w:t>
            </w:r>
            <w:r w:rsidRPr="001E79AE">
              <w:rPr>
                <w:rFonts w:ascii="Verdana" w:eastAsia="Verdana" w:hAnsi="Verdana" w:cs="Verdana"/>
                <w:sz w:val="20"/>
                <w:lang w:eastAsia="en-US"/>
              </w:rPr>
              <w:t>позитивна самооценка и мотивиране:</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1.4.1.</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Организиране</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училищно</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общинско ниво на спортни празници, игри и изложби съвместно с деца и ученици със СОП;</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Община</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Пирдоп, </w:t>
            </w:r>
            <w:r w:rsidRPr="001E79AE">
              <w:rPr>
                <w:rFonts w:ascii="Verdana" w:eastAsia="Verdana" w:hAnsi="Verdana" w:cs="Verdana"/>
                <w:spacing w:val="-2"/>
                <w:sz w:val="18"/>
                <w:szCs w:val="18"/>
                <w:lang w:eastAsia="en-US"/>
              </w:rPr>
              <w:t>МКБППМН</w:t>
            </w:r>
          </w:p>
        </w:tc>
        <w:tc>
          <w:tcPr>
            <w:tcW w:w="1645" w:type="dxa"/>
          </w:tcPr>
          <w:p w:rsidR="001E79AE" w:rsidRPr="001E79AE" w:rsidRDefault="001E79AE" w:rsidP="001E79AE">
            <w:pPr>
              <w:widowControl w:val="0"/>
              <w:autoSpaceDE w:val="0"/>
              <w:autoSpaceDN w:val="0"/>
              <w:spacing w:before="1"/>
              <w:ind w:right="27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 xml:space="preserve">Общински </w:t>
            </w:r>
            <w:r w:rsidRPr="001E79AE">
              <w:rPr>
                <w:rFonts w:ascii="Verdana" w:eastAsia="Verdana" w:hAnsi="Verdana" w:cs="Verdana"/>
                <w:sz w:val="18"/>
                <w:szCs w:val="18"/>
                <w:lang w:eastAsia="en-US"/>
              </w:rPr>
              <w:t>бюджет,</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бюджет на съответните 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34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1.4.2.</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Организиране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театрални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групи,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вкл.</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 по кукловодство и представяне на продукция пред местната общност.</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Община</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Пирдоп- </w:t>
            </w:r>
            <w:r w:rsidRPr="001E79AE">
              <w:rPr>
                <w:rFonts w:ascii="Verdana" w:eastAsia="Verdana" w:hAnsi="Verdana" w:cs="Verdana"/>
                <w:spacing w:val="-2"/>
                <w:sz w:val="18"/>
                <w:szCs w:val="18"/>
                <w:lang w:eastAsia="en-US"/>
              </w:rPr>
              <w:t>Читалища</w:t>
            </w:r>
          </w:p>
        </w:tc>
        <w:tc>
          <w:tcPr>
            <w:tcW w:w="1645" w:type="dxa"/>
          </w:tcPr>
          <w:p w:rsidR="001E79AE" w:rsidRPr="001E79AE" w:rsidRDefault="001E79AE" w:rsidP="001E79AE">
            <w:pPr>
              <w:widowControl w:val="0"/>
              <w:autoSpaceDE w:val="0"/>
              <w:autoSpaceDN w:val="0"/>
              <w:ind w:right="27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 xml:space="preserve">Общински </w:t>
            </w:r>
            <w:r w:rsidRPr="001E79AE">
              <w:rPr>
                <w:rFonts w:ascii="Verdana" w:eastAsia="Verdana" w:hAnsi="Verdana" w:cs="Verdana"/>
                <w:sz w:val="18"/>
                <w:szCs w:val="18"/>
                <w:lang w:eastAsia="en-US"/>
              </w:rPr>
              <w:t>бюджет,</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бюджет на съответните институции</w:t>
            </w:r>
            <w:r w:rsidRPr="001E79AE">
              <w:rPr>
                <w:rFonts w:ascii="Verdana" w:eastAsia="Verdana" w:hAnsi="Verdana" w:cs="Verdana"/>
                <w:spacing w:val="-9"/>
                <w:sz w:val="18"/>
                <w:szCs w:val="18"/>
                <w:lang w:eastAsia="en-US"/>
              </w:rPr>
              <w:t xml:space="preserve"> </w:t>
            </w:r>
            <w:r w:rsidRPr="001E79AE">
              <w:rPr>
                <w:rFonts w:ascii="Verdana" w:eastAsia="Verdana" w:hAnsi="Verdana" w:cs="Verdana"/>
                <w:spacing w:val="-5"/>
                <w:sz w:val="18"/>
                <w:szCs w:val="18"/>
                <w:lang w:eastAsia="en-US"/>
              </w:rPr>
              <w:t xml:space="preserve">или </w:t>
            </w:r>
            <w:r w:rsidRPr="001E79AE">
              <w:rPr>
                <w:rFonts w:ascii="Verdana" w:eastAsia="Verdana" w:hAnsi="Verdana" w:cs="Verdana"/>
                <w:sz w:val="18"/>
                <w:szCs w:val="18"/>
                <w:lang w:eastAsia="en-US"/>
              </w:rPr>
              <w:t xml:space="preserve">възможности за </w:t>
            </w:r>
            <w:r w:rsidRPr="001E79AE">
              <w:rPr>
                <w:rFonts w:ascii="Verdana" w:eastAsia="Verdana" w:hAnsi="Verdana" w:cs="Verdana"/>
                <w:spacing w:val="-2"/>
                <w:sz w:val="18"/>
                <w:szCs w:val="18"/>
                <w:lang w:eastAsia="en-US"/>
              </w:rPr>
              <w:t>външно</w:t>
            </w:r>
          </w:p>
          <w:p w:rsidR="001E79AE" w:rsidRPr="001E79AE" w:rsidRDefault="001E79AE" w:rsidP="001E79AE">
            <w:pPr>
              <w:widowControl w:val="0"/>
              <w:autoSpaceDE w:val="0"/>
              <w:autoSpaceDN w:val="0"/>
              <w:spacing w:line="198" w:lineRule="exact"/>
              <w:rPr>
                <w:rFonts w:ascii="Verdana" w:eastAsia="Verdana" w:hAnsi="Verdana" w:cs="Verdana"/>
                <w:sz w:val="18"/>
                <w:szCs w:val="18"/>
                <w:lang w:eastAsia="en-US"/>
              </w:rPr>
            </w:pP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28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jc w:val="both"/>
              <w:rPr>
                <w:rFonts w:ascii="Verdana" w:eastAsia="Verdana" w:hAnsi="Verdana" w:cs="Verdana"/>
                <w:sz w:val="18"/>
                <w:szCs w:val="18"/>
                <w:lang w:eastAsia="en-US"/>
              </w:rPr>
            </w:pPr>
            <w:r w:rsidRPr="001E79AE">
              <w:rPr>
                <w:rFonts w:ascii="Verdana" w:eastAsia="Verdana" w:hAnsi="Verdana" w:cs="Verdana"/>
                <w:sz w:val="18"/>
                <w:szCs w:val="18"/>
                <w:lang w:eastAsia="en-US"/>
              </w:rPr>
              <w:t>1.4.3.</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Прилагане</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гъвкави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форми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lastRenderedPageBreak/>
              <w:t>за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работа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с даровити деца и ученици;</w:t>
            </w:r>
          </w:p>
        </w:tc>
        <w:tc>
          <w:tcPr>
            <w:tcW w:w="1305"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z w:val="18"/>
                <w:szCs w:val="18"/>
                <w:lang w:eastAsia="en-US"/>
              </w:rPr>
              <w:t>Училища, Детски градини,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Читалища</w:t>
            </w:r>
          </w:p>
        </w:tc>
        <w:tc>
          <w:tcPr>
            <w:tcW w:w="1645" w:type="dxa"/>
          </w:tcPr>
          <w:p w:rsidR="001E79AE" w:rsidRPr="001E79AE" w:rsidRDefault="001E79AE" w:rsidP="001E79AE">
            <w:pPr>
              <w:widowControl w:val="0"/>
              <w:autoSpaceDE w:val="0"/>
              <w:autoSpaceDN w:val="0"/>
              <w:spacing w:before="1"/>
              <w:jc w:val="both"/>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lastRenderedPageBreak/>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33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jc w:val="both"/>
              <w:rPr>
                <w:rFonts w:ascii="Verdana" w:eastAsia="Verdana" w:hAnsi="Verdana" w:cs="Verdana"/>
                <w:sz w:val="18"/>
                <w:szCs w:val="18"/>
                <w:lang w:eastAsia="en-US"/>
              </w:rPr>
            </w:pPr>
            <w:r w:rsidRPr="001E79AE">
              <w:rPr>
                <w:rFonts w:ascii="Verdana" w:eastAsia="Verdana" w:hAnsi="Verdana" w:cs="Verdana"/>
                <w:sz w:val="18"/>
                <w:szCs w:val="18"/>
                <w:lang w:eastAsia="en-US"/>
              </w:rPr>
              <w:t>1.4.4. Организиране на летни клубове по интереси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деца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8</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до</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18</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години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(временно действащи групи през ваканциите);</w:t>
            </w:r>
          </w:p>
        </w:tc>
        <w:tc>
          <w:tcPr>
            <w:tcW w:w="1305"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 Читалища</w:t>
            </w:r>
          </w:p>
        </w:tc>
        <w:tc>
          <w:tcPr>
            <w:tcW w:w="1645"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33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jc w:val="both"/>
              <w:rPr>
                <w:rFonts w:ascii="Verdana" w:eastAsia="Verdana" w:hAnsi="Verdana" w:cs="Verdana"/>
                <w:sz w:val="18"/>
                <w:szCs w:val="18"/>
                <w:lang w:eastAsia="en-US"/>
              </w:rPr>
            </w:pPr>
            <w:r w:rsidRPr="001E79AE">
              <w:rPr>
                <w:rFonts w:ascii="Verdana" w:eastAsia="Verdana" w:hAnsi="Verdana" w:cs="Verdana"/>
                <w:sz w:val="18"/>
                <w:szCs w:val="18"/>
                <w:lang w:eastAsia="en-US"/>
              </w:rPr>
              <w:t>1.4.5. Подкрепа за талантливи деца чрез Програма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мерките</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закрила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деца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с изявени дарби;</w:t>
            </w:r>
          </w:p>
        </w:tc>
        <w:tc>
          <w:tcPr>
            <w:tcW w:w="1305"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z w:val="18"/>
                <w:szCs w:val="18"/>
                <w:lang w:eastAsia="en-US"/>
              </w:rPr>
              <w:t>Община</w:t>
            </w:r>
            <w:r w:rsidRPr="001E79AE">
              <w:rPr>
                <w:rFonts w:ascii="Verdana" w:eastAsia="Verdana" w:hAnsi="Verdana" w:cs="Verdana"/>
                <w:spacing w:val="-5"/>
                <w:sz w:val="18"/>
                <w:szCs w:val="18"/>
                <w:lang w:eastAsia="en-US"/>
              </w:rPr>
              <w:t xml:space="preserve"> </w:t>
            </w:r>
            <w:r w:rsidRPr="001E79AE">
              <w:rPr>
                <w:rFonts w:ascii="Verdana" w:eastAsia="Verdana" w:hAnsi="Verdana" w:cs="Verdana"/>
                <w:spacing w:val="-2"/>
                <w:sz w:val="18"/>
                <w:szCs w:val="18"/>
                <w:lang w:eastAsia="en-US"/>
              </w:rPr>
              <w:t>Пирдоп</w:t>
            </w:r>
          </w:p>
        </w:tc>
        <w:tc>
          <w:tcPr>
            <w:tcW w:w="1645"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Национално финансиране</w:t>
            </w:r>
          </w:p>
        </w:tc>
      </w:tr>
      <w:tr w:rsidR="001E79AE" w:rsidRPr="001E79AE" w:rsidTr="00B65FA9">
        <w:trPr>
          <w:trHeight w:val="31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jc w:val="both"/>
              <w:rPr>
                <w:rFonts w:ascii="Verdana" w:eastAsia="Verdana" w:hAnsi="Verdana" w:cs="Verdana"/>
                <w:sz w:val="18"/>
                <w:szCs w:val="18"/>
                <w:lang w:eastAsia="en-US"/>
              </w:rPr>
            </w:pPr>
            <w:r w:rsidRPr="001E79AE">
              <w:rPr>
                <w:rFonts w:ascii="Verdana" w:eastAsia="Verdana" w:hAnsi="Verdana" w:cs="Verdana"/>
                <w:sz w:val="18"/>
                <w:szCs w:val="18"/>
                <w:lang w:eastAsia="en-US"/>
              </w:rPr>
              <w:t>1.4.6. Учредяване на морални и материални награди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децата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учениците</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училищно</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и общинско ниво.</w:t>
            </w:r>
          </w:p>
        </w:tc>
        <w:tc>
          <w:tcPr>
            <w:tcW w:w="1305"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z w:val="18"/>
                <w:szCs w:val="18"/>
                <w:lang w:eastAsia="en-US"/>
              </w:rPr>
              <w:t>Община</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Пирдоп, </w:t>
            </w:r>
            <w:r w:rsidRPr="001E79AE">
              <w:rPr>
                <w:rFonts w:ascii="Verdana" w:eastAsia="Verdana" w:hAnsi="Verdana" w:cs="Verdana"/>
                <w:spacing w:val="-2"/>
                <w:sz w:val="18"/>
                <w:szCs w:val="18"/>
                <w:lang w:eastAsia="en-US"/>
              </w:rPr>
              <w:t>МКБППМН</w:t>
            </w:r>
          </w:p>
        </w:tc>
        <w:tc>
          <w:tcPr>
            <w:tcW w:w="1645" w:type="dxa"/>
          </w:tcPr>
          <w:p w:rsidR="001E79AE" w:rsidRPr="001E79AE" w:rsidRDefault="001E79AE" w:rsidP="001E79AE">
            <w:pPr>
              <w:widowControl w:val="0"/>
              <w:autoSpaceDE w:val="0"/>
              <w:autoSpaceDN w:val="0"/>
              <w:ind w:right="270"/>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t xml:space="preserve">Общински бюджет/бюджет </w:t>
            </w:r>
            <w:r w:rsidRPr="001E79AE">
              <w:rPr>
                <w:rFonts w:ascii="Verdana" w:eastAsia="Verdana" w:hAnsi="Verdana" w:cs="Verdana"/>
                <w:sz w:val="18"/>
                <w:szCs w:val="18"/>
                <w:lang w:eastAsia="en-US"/>
              </w:rPr>
              <w:t xml:space="preserve">на съответните </w:t>
            </w:r>
            <w:r w:rsidRPr="001E79AE">
              <w:rPr>
                <w:rFonts w:ascii="Verdana" w:eastAsia="Verdana" w:hAnsi="Verdana" w:cs="Verdana"/>
                <w:spacing w:val="-2"/>
                <w:sz w:val="18"/>
                <w:szCs w:val="18"/>
                <w:lang w:eastAsia="en-US"/>
              </w:rPr>
              <w:t>институции</w:t>
            </w:r>
          </w:p>
        </w:tc>
      </w:tr>
      <w:tr w:rsidR="001E79AE" w:rsidRPr="001E79AE" w:rsidTr="00B65FA9">
        <w:trPr>
          <w:trHeight w:val="360"/>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1.5.</w:t>
            </w:r>
            <w:r w:rsidRPr="001E79AE">
              <w:rPr>
                <w:rFonts w:ascii="Verdana" w:eastAsia="Verdana" w:hAnsi="Verdana" w:cs="Verdana"/>
                <w:spacing w:val="-14"/>
                <w:sz w:val="20"/>
                <w:lang w:eastAsia="en-US"/>
              </w:rPr>
              <w:t xml:space="preserve"> </w:t>
            </w:r>
            <w:r w:rsidRPr="001E79AE">
              <w:rPr>
                <w:rFonts w:ascii="Verdana" w:eastAsia="Verdana" w:hAnsi="Verdana" w:cs="Verdana"/>
                <w:sz w:val="20"/>
                <w:lang w:eastAsia="en-US"/>
              </w:rPr>
              <w:t>Дейности</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по</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кариерно ориентиране и консултиране като част от общата подкрепа за личностно развитие:</w:t>
            </w:r>
          </w:p>
        </w:tc>
        <w:tc>
          <w:tcPr>
            <w:tcW w:w="2203" w:type="dxa"/>
          </w:tcPr>
          <w:p w:rsidR="001E79AE" w:rsidRPr="001E79AE" w:rsidRDefault="001E79AE" w:rsidP="001E79AE">
            <w:pPr>
              <w:widowControl w:val="0"/>
              <w:autoSpaceDE w:val="0"/>
              <w:autoSpaceDN w:val="0"/>
              <w:ind w:right="117"/>
              <w:jc w:val="both"/>
              <w:rPr>
                <w:rFonts w:ascii="Verdana" w:eastAsia="Verdana" w:hAnsi="Verdana" w:cs="Verdana"/>
                <w:sz w:val="18"/>
                <w:szCs w:val="18"/>
                <w:lang w:eastAsia="en-US"/>
              </w:rPr>
            </w:pPr>
            <w:r w:rsidRPr="001E79AE">
              <w:rPr>
                <w:rFonts w:ascii="Verdana" w:eastAsia="Verdana" w:hAnsi="Verdana" w:cs="Verdana"/>
                <w:sz w:val="18"/>
                <w:szCs w:val="18"/>
                <w:lang w:eastAsia="en-US"/>
              </w:rPr>
              <w:t>1.5.1.</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Дейности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по</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професионално</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ориентиране в</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училищата</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чрез</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игри,</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директно</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наблюдение</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и пряк контакт с хора от различни професии;</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jc w:val="both"/>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42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jc w:val="both"/>
              <w:rPr>
                <w:rFonts w:ascii="Verdana" w:eastAsia="Verdana" w:hAnsi="Verdana" w:cs="Verdana"/>
                <w:sz w:val="18"/>
                <w:szCs w:val="18"/>
                <w:lang w:eastAsia="en-US"/>
              </w:rPr>
            </w:pPr>
            <w:r w:rsidRPr="001E79AE">
              <w:rPr>
                <w:rFonts w:ascii="Verdana" w:eastAsia="Verdana" w:hAnsi="Verdana" w:cs="Verdana"/>
                <w:sz w:val="18"/>
                <w:szCs w:val="18"/>
                <w:lang w:eastAsia="en-US"/>
              </w:rPr>
              <w:t>1.5.2.</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Организиране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дни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 xml:space="preserve">кариерното </w:t>
            </w:r>
            <w:r w:rsidRPr="001E79AE">
              <w:rPr>
                <w:rFonts w:ascii="Verdana" w:eastAsia="Verdana" w:hAnsi="Verdana" w:cs="Verdana"/>
                <w:spacing w:val="-2"/>
                <w:sz w:val="18"/>
                <w:szCs w:val="18"/>
                <w:lang w:eastAsia="en-US"/>
              </w:rPr>
              <w:t>ориентиране;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jc w:val="both"/>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42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246"/>
              <w:jc w:val="both"/>
              <w:rPr>
                <w:rFonts w:ascii="Verdana" w:eastAsia="Verdana" w:hAnsi="Verdana" w:cs="Verdana"/>
                <w:sz w:val="18"/>
                <w:szCs w:val="18"/>
                <w:lang w:eastAsia="en-US"/>
              </w:rPr>
            </w:pPr>
            <w:r w:rsidRPr="001E79AE">
              <w:rPr>
                <w:rFonts w:ascii="Verdana" w:eastAsia="Verdana" w:hAnsi="Verdana" w:cs="Verdana"/>
                <w:sz w:val="18"/>
                <w:szCs w:val="18"/>
                <w:lang w:eastAsia="en-US"/>
              </w:rPr>
              <w:t>1.5.3.</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Представяне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пред</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учениците</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със</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СОП</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и техните родители на възможностите, които училищата предлагат за тяхното професионално образование;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spacing w:before="1"/>
              <w:ind w:right="501"/>
              <w:jc w:val="both"/>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420"/>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1.6. Предотвратяване напускането на училище и ефективно включване на отпаднали</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ученици</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обратно в</w:t>
            </w:r>
            <w:r w:rsidRPr="001E79AE">
              <w:rPr>
                <w:rFonts w:ascii="Verdana" w:eastAsia="Verdana" w:hAnsi="Verdana" w:cs="Verdana"/>
                <w:spacing w:val="-8"/>
                <w:sz w:val="20"/>
                <w:lang w:eastAsia="en-US"/>
              </w:rPr>
              <w:t xml:space="preserve"> </w:t>
            </w:r>
            <w:r w:rsidRPr="001E79AE">
              <w:rPr>
                <w:rFonts w:ascii="Verdana" w:eastAsia="Verdana" w:hAnsi="Verdana" w:cs="Verdana"/>
                <w:sz w:val="20"/>
                <w:lang w:eastAsia="en-US"/>
              </w:rPr>
              <w:t>образователната</w:t>
            </w:r>
            <w:r w:rsidRPr="001E79AE">
              <w:rPr>
                <w:rFonts w:ascii="Verdana" w:eastAsia="Verdana" w:hAnsi="Verdana" w:cs="Verdana"/>
                <w:spacing w:val="-8"/>
                <w:sz w:val="20"/>
                <w:lang w:eastAsia="en-US"/>
              </w:rPr>
              <w:t xml:space="preserve"> </w:t>
            </w:r>
            <w:r w:rsidRPr="001E79AE">
              <w:rPr>
                <w:rFonts w:ascii="Verdana" w:eastAsia="Verdana" w:hAnsi="Verdana" w:cs="Verdana"/>
                <w:spacing w:val="-2"/>
                <w:sz w:val="20"/>
                <w:lang w:eastAsia="en-US"/>
              </w:rPr>
              <w:t>система:</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1.6.1. Водене на регистър на децата и учениците в риск от отделите за закрила на детето</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към</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съответната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дирекция</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 xml:space="preserve">„Социално </w:t>
            </w:r>
            <w:r w:rsidRPr="001E79AE">
              <w:rPr>
                <w:rFonts w:ascii="Verdana" w:eastAsia="Verdana" w:hAnsi="Verdana" w:cs="Verdana"/>
                <w:spacing w:val="-2"/>
                <w:sz w:val="18"/>
                <w:szCs w:val="18"/>
                <w:lang w:eastAsia="en-US"/>
              </w:rPr>
              <w:t>подпомагане“;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232"/>
              <w:rPr>
                <w:rFonts w:ascii="Verdana" w:eastAsia="Verdana" w:hAnsi="Verdana" w:cs="Verdana"/>
                <w:sz w:val="18"/>
                <w:szCs w:val="18"/>
                <w:lang w:eastAsia="en-US"/>
              </w:rPr>
            </w:pPr>
            <w:r w:rsidRPr="001E79AE">
              <w:rPr>
                <w:rFonts w:ascii="Verdana" w:eastAsia="Verdana" w:hAnsi="Verdana" w:cs="Verdana"/>
                <w:sz w:val="18"/>
                <w:szCs w:val="18"/>
                <w:lang w:eastAsia="en-US"/>
              </w:rPr>
              <w:t>ДСП</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отдел</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„Закрила на детето”</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36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1.6.2. Проучване от отделите за закрила на детето</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към</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съответната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дирекция</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 xml:space="preserve">„Социално </w:t>
            </w:r>
            <w:r w:rsidRPr="001E79AE">
              <w:rPr>
                <w:rFonts w:ascii="Verdana" w:eastAsia="Verdana" w:hAnsi="Verdana" w:cs="Verdana"/>
                <w:sz w:val="18"/>
                <w:szCs w:val="18"/>
                <w:lang w:eastAsia="en-US"/>
              </w:rPr>
              <w:lastRenderedPageBreak/>
              <w:t>подпомагане“ на необхванатите в училище</w:t>
            </w:r>
          </w:p>
          <w:p w:rsidR="001E79AE" w:rsidRPr="001E79AE" w:rsidRDefault="001E79AE" w:rsidP="001E79AE">
            <w:pPr>
              <w:widowControl w:val="0"/>
              <w:autoSpaceDE w:val="0"/>
              <w:autoSpaceDN w:val="0"/>
              <w:spacing w:line="242" w:lineRule="exact"/>
              <w:ind w:right="246"/>
              <w:rPr>
                <w:rFonts w:ascii="Verdana" w:eastAsia="Verdana" w:hAnsi="Verdana" w:cs="Verdana"/>
                <w:sz w:val="18"/>
                <w:szCs w:val="18"/>
                <w:lang w:eastAsia="en-US"/>
              </w:rPr>
            </w:pPr>
            <w:r w:rsidRPr="001E79AE">
              <w:rPr>
                <w:rFonts w:ascii="Verdana" w:eastAsia="Verdana" w:hAnsi="Verdana" w:cs="Verdana"/>
                <w:sz w:val="18"/>
                <w:szCs w:val="18"/>
                <w:lang w:eastAsia="en-US"/>
              </w:rPr>
              <w:t>ученици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социално</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слаби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 xml:space="preserve">ромски </w:t>
            </w:r>
            <w:r w:rsidRPr="001E79AE">
              <w:rPr>
                <w:rFonts w:ascii="Verdana" w:eastAsia="Verdana" w:hAnsi="Verdana" w:cs="Verdana"/>
                <w:spacing w:val="-2"/>
                <w:sz w:val="18"/>
                <w:szCs w:val="18"/>
                <w:lang w:eastAsia="en-US"/>
              </w:rPr>
              <w:t>семейства;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232"/>
              <w:rPr>
                <w:rFonts w:ascii="Verdana" w:eastAsia="Verdana" w:hAnsi="Verdana" w:cs="Verdana"/>
                <w:sz w:val="18"/>
                <w:szCs w:val="18"/>
                <w:lang w:eastAsia="en-US"/>
              </w:rPr>
            </w:pPr>
            <w:r w:rsidRPr="001E79AE">
              <w:rPr>
                <w:rFonts w:ascii="Verdana" w:eastAsia="Verdana" w:hAnsi="Verdana" w:cs="Verdana"/>
                <w:sz w:val="18"/>
                <w:szCs w:val="18"/>
                <w:lang w:eastAsia="en-US"/>
              </w:rPr>
              <w:t>ДСП</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отдел</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„Закрила на детето”</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34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246"/>
              <w:rPr>
                <w:rFonts w:ascii="Verdana" w:eastAsia="Verdana" w:hAnsi="Verdana" w:cs="Verdana"/>
                <w:sz w:val="18"/>
                <w:szCs w:val="18"/>
                <w:lang w:eastAsia="en-US"/>
              </w:rPr>
            </w:pPr>
            <w:r w:rsidRPr="001E79AE">
              <w:rPr>
                <w:rFonts w:ascii="Verdana" w:eastAsia="Verdana" w:hAnsi="Verdana" w:cs="Verdana"/>
                <w:sz w:val="18"/>
                <w:szCs w:val="18"/>
                <w:lang w:eastAsia="en-US"/>
              </w:rPr>
              <w:t>1.6.3. Подобряване обмена на данни, координацията и сътрудничеството между институциите по конкретни случаи на напускане на образователната система и по обхвата</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децата/учениците,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подлежащи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на задължително обучение;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p w:rsidR="001E79AE" w:rsidRPr="001E79AE" w:rsidRDefault="001E79AE" w:rsidP="001E79AE">
            <w:pPr>
              <w:widowControl w:val="0"/>
              <w:autoSpaceDE w:val="0"/>
              <w:autoSpaceDN w:val="0"/>
              <w:ind w:right="232"/>
              <w:rPr>
                <w:rFonts w:ascii="Verdana" w:eastAsia="Verdana" w:hAnsi="Verdana" w:cs="Verdana"/>
                <w:sz w:val="18"/>
                <w:szCs w:val="18"/>
                <w:lang w:eastAsia="en-US"/>
              </w:rPr>
            </w:pPr>
            <w:r w:rsidRPr="001E79AE">
              <w:rPr>
                <w:rFonts w:ascii="Verdana" w:eastAsia="Verdana" w:hAnsi="Verdana" w:cs="Verdana"/>
                <w:sz w:val="18"/>
                <w:szCs w:val="18"/>
                <w:lang w:eastAsia="en-US"/>
              </w:rPr>
              <w:t>ДСП</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отдел</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„Закрила на детето”,</w:t>
            </w:r>
          </w:p>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Община</w:t>
            </w:r>
            <w:r w:rsidRPr="001E79AE">
              <w:rPr>
                <w:rFonts w:ascii="Verdana" w:eastAsia="Verdana" w:hAnsi="Verdana" w:cs="Verdana"/>
                <w:spacing w:val="-5"/>
                <w:sz w:val="18"/>
                <w:szCs w:val="18"/>
                <w:lang w:eastAsia="en-US"/>
              </w:rPr>
              <w:t xml:space="preserve"> </w:t>
            </w:r>
            <w:r w:rsidRPr="001E79AE">
              <w:rPr>
                <w:rFonts w:ascii="Verdana" w:eastAsia="Verdana" w:hAnsi="Verdana" w:cs="Verdana"/>
                <w:spacing w:val="-2"/>
                <w:sz w:val="18"/>
                <w:szCs w:val="18"/>
                <w:lang w:eastAsia="en-US"/>
              </w:rPr>
              <w:t>Пирдоп</w:t>
            </w:r>
          </w:p>
        </w:tc>
        <w:tc>
          <w:tcPr>
            <w:tcW w:w="1645" w:type="dxa"/>
          </w:tcPr>
          <w:p w:rsidR="001E79AE" w:rsidRPr="001E79AE" w:rsidRDefault="001E79AE" w:rsidP="001E79AE">
            <w:pPr>
              <w:widowControl w:val="0"/>
              <w:autoSpaceDE w:val="0"/>
              <w:autoSpaceDN w:val="0"/>
              <w:spacing w:before="1"/>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30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10"/>
              <w:rPr>
                <w:rFonts w:ascii="Verdana" w:eastAsia="Verdana" w:hAnsi="Verdana" w:cs="Verdana"/>
                <w:sz w:val="18"/>
                <w:szCs w:val="18"/>
                <w:lang w:eastAsia="en-US"/>
              </w:rPr>
            </w:pPr>
            <w:r w:rsidRPr="001E79AE">
              <w:rPr>
                <w:rFonts w:ascii="Verdana" w:eastAsia="Verdana" w:hAnsi="Verdana" w:cs="Verdana"/>
                <w:sz w:val="18"/>
                <w:szCs w:val="18"/>
                <w:lang w:eastAsia="en-US"/>
              </w:rPr>
              <w:t>1.6.4. Благотворителни акции за ученици в социален риск от изключване, вкл. и благотворителни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доброволчески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дейности</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 xml:space="preserve">от </w:t>
            </w:r>
            <w:r w:rsidRPr="001E79AE">
              <w:rPr>
                <w:rFonts w:ascii="Verdana" w:eastAsia="Verdana" w:hAnsi="Verdana" w:cs="Verdana"/>
                <w:spacing w:val="-2"/>
                <w:sz w:val="18"/>
                <w:szCs w:val="18"/>
                <w:lang w:eastAsia="en-US"/>
              </w:rPr>
              <w:t>ученици.</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spacing w:line="243"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Община</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Пирдоп, </w:t>
            </w:r>
            <w:r w:rsidRPr="001E79AE">
              <w:rPr>
                <w:rFonts w:ascii="Verdana" w:eastAsia="Verdana" w:hAnsi="Verdana" w:cs="Verdana"/>
                <w:spacing w:val="-2"/>
                <w:sz w:val="18"/>
                <w:szCs w:val="18"/>
                <w:lang w:eastAsia="en-US"/>
              </w:rPr>
              <w:t>МКБППМН</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c>
          <w:tcPr>
            <w:tcW w:w="9288" w:type="dxa"/>
            <w:gridSpan w:val="5"/>
            <w:shd w:val="clear" w:color="auto" w:fill="BDD6EE" w:themeFill="accent1" w:themeFillTint="66"/>
          </w:tcPr>
          <w:p w:rsidR="001E79AE" w:rsidRPr="001E79AE" w:rsidRDefault="001E79AE" w:rsidP="001E79AE">
            <w:pPr>
              <w:widowControl w:val="0"/>
              <w:autoSpaceDE w:val="0"/>
              <w:autoSpaceDN w:val="0"/>
              <w:spacing w:before="1"/>
              <w:rPr>
                <w:rFonts w:ascii="Verdana" w:eastAsia="Verdana" w:hAnsi="Verdana" w:cs="Verdana"/>
                <w:b/>
                <w:spacing w:val="-2"/>
                <w:sz w:val="18"/>
                <w:lang w:eastAsia="en-US"/>
              </w:rPr>
            </w:pPr>
            <w:r w:rsidRPr="001E79AE">
              <w:rPr>
                <w:rFonts w:ascii="Verdana" w:eastAsia="Verdana" w:hAnsi="Verdana" w:cs="Verdana"/>
                <w:b/>
                <w:sz w:val="20"/>
                <w:lang w:eastAsia="en-US"/>
              </w:rPr>
              <w:t>Стратегическа</w:t>
            </w:r>
            <w:r w:rsidRPr="001E79AE">
              <w:rPr>
                <w:rFonts w:ascii="Verdana" w:eastAsia="Verdana" w:hAnsi="Verdana" w:cs="Verdana"/>
                <w:b/>
                <w:spacing w:val="-2"/>
                <w:sz w:val="20"/>
                <w:lang w:eastAsia="en-US"/>
              </w:rPr>
              <w:t xml:space="preserve"> </w:t>
            </w:r>
            <w:r w:rsidRPr="001E79AE">
              <w:rPr>
                <w:rFonts w:ascii="Verdana" w:eastAsia="Verdana" w:hAnsi="Verdana" w:cs="Verdana"/>
                <w:b/>
                <w:sz w:val="20"/>
                <w:lang w:eastAsia="en-US"/>
              </w:rPr>
              <w:t>цел</w:t>
            </w:r>
            <w:r w:rsidRPr="001E79AE">
              <w:rPr>
                <w:rFonts w:ascii="Verdana" w:eastAsia="Verdana" w:hAnsi="Verdana" w:cs="Verdana"/>
                <w:b/>
                <w:spacing w:val="-4"/>
                <w:sz w:val="20"/>
                <w:lang w:eastAsia="en-US"/>
              </w:rPr>
              <w:t xml:space="preserve"> </w:t>
            </w:r>
            <w:r w:rsidRPr="001E79AE">
              <w:rPr>
                <w:rFonts w:ascii="Verdana" w:eastAsia="Verdana" w:hAnsi="Verdana" w:cs="Verdana"/>
                <w:b/>
                <w:sz w:val="20"/>
                <w:lang w:eastAsia="en-US"/>
              </w:rPr>
              <w:t>2:</w:t>
            </w:r>
            <w:r w:rsidRPr="001E79AE">
              <w:rPr>
                <w:rFonts w:ascii="Verdana" w:eastAsia="Verdana" w:hAnsi="Verdana" w:cs="Verdana"/>
                <w:b/>
                <w:spacing w:val="-1"/>
                <w:sz w:val="20"/>
                <w:lang w:eastAsia="en-US"/>
              </w:rPr>
              <w:t xml:space="preserve"> </w:t>
            </w:r>
            <w:r w:rsidRPr="001E79AE">
              <w:rPr>
                <w:rFonts w:ascii="Verdana" w:eastAsia="Verdana" w:hAnsi="Verdana" w:cs="Verdana"/>
                <w:sz w:val="20"/>
                <w:lang w:eastAsia="en-US"/>
              </w:rPr>
              <w:t>Осигуряване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качество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човешките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ресурси</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за</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ефективно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посрещане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разнообразието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от</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потребности</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 всички деца и ученици</w:t>
            </w:r>
          </w:p>
        </w:tc>
      </w:tr>
      <w:tr w:rsidR="001E79AE" w:rsidRPr="001E79AE" w:rsidTr="00B65FA9">
        <w:tc>
          <w:tcPr>
            <w:tcW w:w="1951" w:type="dxa"/>
            <w:shd w:val="clear" w:color="auto" w:fill="F2F7FC"/>
          </w:tcPr>
          <w:p w:rsidR="001E79AE" w:rsidRPr="001E79AE" w:rsidRDefault="001E79AE" w:rsidP="001E79AE">
            <w:pPr>
              <w:widowControl w:val="0"/>
              <w:autoSpaceDE w:val="0"/>
              <w:autoSpaceDN w:val="0"/>
              <w:spacing w:before="1"/>
              <w:ind w:right="1"/>
              <w:jc w:val="center"/>
              <w:rPr>
                <w:rFonts w:ascii="Verdana" w:eastAsia="Verdana" w:hAnsi="Verdana" w:cs="Verdana"/>
                <w:b/>
                <w:spacing w:val="-2"/>
                <w:sz w:val="18"/>
                <w:lang w:eastAsia="en-US"/>
              </w:rPr>
            </w:pPr>
            <w:r w:rsidRPr="001E79AE">
              <w:rPr>
                <w:rFonts w:ascii="Verdana" w:eastAsia="Verdana" w:hAnsi="Verdana" w:cs="Verdana"/>
                <w:b/>
                <w:spacing w:val="-2"/>
                <w:sz w:val="18"/>
                <w:lang w:eastAsia="en-US"/>
              </w:rPr>
              <w:t>Мярка</w:t>
            </w:r>
          </w:p>
        </w:tc>
        <w:tc>
          <w:tcPr>
            <w:tcW w:w="2203" w:type="dxa"/>
            <w:shd w:val="clear" w:color="auto" w:fill="F2F7FC"/>
          </w:tcPr>
          <w:p w:rsidR="001E79AE" w:rsidRPr="001E79AE" w:rsidRDefault="001E79AE" w:rsidP="001E79AE">
            <w:pPr>
              <w:widowControl w:val="0"/>
              <w:autoSpaceDE w:val="0"/>
              <w:autoSpaceDN w:val="0"/>
              <w:spacing w:before="1"/>
              <w:jc w:val="center"/>
              <w:rPr>
                <w:rFonts w:ascii="Verdana" w:eastAsia="Verdana" w:hAnsi="Verdana" w:cs="Verdana"/>
                <w:b/>
                <w:spacing w:val="-2"/>
                <w:sz w:val="18"/>
                <w:lang w:eastAsia="en-US"/>
              </w:rPr>
            </w:pPr>
            <w:r w:rsidRPr="001E79AE">
              <w:rPr>
                <w:rFonts w:ascii="Verdana" w:eastAsia="Verdana" w:hAnsi="Verdana" w:cs="Verdana"/>
                <w:b/>
                <w:spacing w:val="-2"/>
                <w:sz w:val="18"/>
                <w:lang w:eastAsia="en-US"/>
              </w:rPr>
              <w:t>Дейност</w:t>
            </w:r>
          </w:p>
        </w:tc>
        <w:tc>
          <w:tcPr>
            <w:tcW w:w="1305" w:type="dxa"/>
            <w:shd w:val="clear" w:color="auto" w:fill="F2F7FC"/>
          </w:tcPr>
          <w:p w:rsidR="001E79AE" w:rsidRPr="001E79AE" w:rsidRDefault="001E79AE" w:rsidP="001E79AE">
            <w:pPr>
              <w:widowControl w:val="0"/>
              <w:autoSpaceDE w:val="0"/>
              <w:autoSpaceDN w:val="0"/>
              <w:spacing w:before="1"/>
              <w:rPr>
                <w:rFonts w:ascii="Verdana" w:eastAsia="Verdana" w:hAnsi="Verdana" w:cs="Verdana"/>
                <w:b/>
                <w:spacing w:val="-2"/>
                <w:sz w:val="18"/>
                <w:lang w:eastAsia="en-US"/>
              </w:rPr>
            </w:pPr>
            <w:r w:rsidRPr="001E79AE">
              <w:rPr>
                <w:rFonts w:ascii="Verdana" w:eastAsia="Verdana" w:hAnsi="Verdana" w:cs="Verdana"/>
                <w:b/>
                <w:spacing w:val="-2"/>
                <w:sz w:val="18"/>
                <w:lang w:eastAsia="en-US"/>
              </w:rPr>
              <w:t>Срок на изпълнение</w:t>
            </w:r>
          </w:p>
        </w:tc>
        <w:tc>
          <w:tcPr>
            <w:tcW w:w="2184" w:type="dxa"/>
            <w:shd w:val="clear" w:color="auto" w:fill="F2F7FC"/>
          </w:tcPr>
          <w:p w:rsidR="001E79AE" w:rsidRPr="001E79AE" w:rsidRDefault="001E79AE" w:rsidP="001E79AE">
            <w:pPr>
              <w:widowControl w:val="0"/>
              <w:autoSpaceDE w:val="0"/>
              <w:autoSpaceDN w:val="0"/>
              <w:spacing w:line="218" w:lineRule="exact"/>
              <w:rPr>
                <w:rFonts w:ascii="Verdana" w:eastAsia="Verdana" w:hAnsi="Verdana" w:cs="Verdana"/>
                <w:b/>
                <w:sz w:val="18"/>
                <w:lang w:eastAsia="en-US"/>
              </w:rPr>
            </w:pPr>
            <w:r w:rsidRPr="001E79AE">
              <w:rPr>
                <w:rFonts w:ascii="Verdana" w:eastAsia="Verdana" w:hAnsi="Verdana" w:cs="Verdana"/>
                <w:b/>
                <w:spacing w:val="-2"/>
                <w:sz w:val="18"/>
                <w:lang w:eastAsia="en-US"/>
              </w:rPr>
              <w:t>Институции</w:t>
            </w:r>
          </w:p>
        </w:tc>
        <w:tc>
          <w:tcPr>
            <w:tcW w:w="1645" w:type="dxa"/>
            <w:shd w:val="clear" w:color="auto" w:fill="F2F7FC"/>
          </w:tcPr>
          <w:p w:rsidR="001E79AE" w:rsidRPr="001E79AE" w:rsidRDefault="001E79AE" w:rsidP="001E79AE">
            <w:pPr>
              <w:widowControl w:val="0"/>
              <w:autoSpaceDE w:val="0"/>
              <w:autoSpaceDN w:val="0"/>
              <w:spacing w:line="218" w:lineRule="exact"/>
              <w:rPr>
                <w:rFonts w:ascii="Verdana" w:eastAsia="Verdana" w:hAnsi="Verdana" w:cs="Verdana"/>
                <w:b/>
                <w:sz w:val="18"/>
                <w:lang w:eastAsia="en-US"/>
              </w:rPr>
            </w:pPr>
            <w:r w:rsidRPr="001E79AE">
              <w:rPr>
                <w:rFonts w:ascii="Verdana" w:eastAsia="Verdana" w:hAnsi="Verdana" w:cs="Verdana"/>
                <w:b/>
                <w:spacing w:val="-2"/>
                <w:sz w:val="18"/>
                <w:lang w:eastAsia="en-US"/>
              </w:rPr>
              <w:t>Финансиране</w:t>
            </w:r>
          </w:p>
        </w:tc>
      </w:tr>
      <w:tr w:rsidR="001E79AE" w:rsidRPr="001E79AE" w:rsidTr="00B65FA9">
        <w:trPr>
          <w:trHeight w:val="585"/>
        </w:trPr>
        <w:tc>
          <w:tcPr>
            <w:tcW w:w="1951" w:type="dxa"/>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2.1. Осигуряване на специалисти в детските градини и училищата и в общинските</w:t>
            </w:r>
            <w:r w:rsidRPr="001E79AE">
              <w:rPr>
                <w:rFonts w:ascii="Verdana" w:eastAsia="Verdana" w:hAnsi="Verdana" w:cs="Verdana"/>
                <w:spacing w:val="-11"/>
                <w:sz w:val="20"/>
                <w:lang w:eastAsia="en-US"/>
              </w:rPr>
              <w:t xml:space="preserve"> </w:t>
            </w:r>
            <w:r w:rsidRPr="001E79AE">
              <w:rPr>
                <w:rFonts w:ascii="Verdana" w:eastAsia="Verdana" w:hAnsi="Verdana" w:cs="Verdana"/>
                <w:sz w:val="20"/>
                <w:lang w:eastAsia="en-US"/>
              </w:rPr>
              <w:t>институции</w:t>
            </w:r>
            <w:r w:rsidRPr="001E79AE">
              <w:rPr>
                <w:rFonts w:ascii="Verdana" w:eastAsia="Verdana" w:hAnsi="Verdana" w:cs="Verdana"/>
                <w:spacing w:val="-12"/>
                <w:sz w:val="20"/>
                <w:lang w:eastAsia="en-US"/>
              </w:rPr>
              <w:t xml:space="preserve"> </w:t>
            </w:r>
            <w:r w:rsidRPr="001E79AE">
              <w:rPr>
                <w:rFonts w:ascii="Verdana" w:eastAsia="Verdana" w:hAnsi="Verdana" w:cs="Verdana"/>
                <w:sz w:val="20"/>
                <w:lang w:eastAsia="en-US"/>
              </w:rPr>
              <w:t>за предоставяне на обща и допълнителна</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подкрепа</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за личностно развитие:</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2.1.1.</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Обезпечаване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общата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допълнителна подкрепа за личностно развитие в детските градини и училищата с необходими специалисти: психолог, педагогически съветник, логопед, социален работник, ресурсни учители и др. в зависимост от</w:t>
            </w:r>
          </w:p>
          <w:p w:rsidR="001E79AE" w:rsidRPr="001E79AE" w:rsidRDefault="001E79AE" w:rsidP="001E79AE">
            <w:pPr>
              <w:widowControl w:val="0"/>
              <w:autoSpaceDE w:val="0"/>
              <w:autoSpaceDN w:val="0"/>
              <w:spacing w:line="242" w:lineRule="exact"/>
              <w:ind w:right="123"/>
              <w:rPr>
                <w:rFonts w:ascii="Verdana" w:eastAsia="Verdana" w:hAnsi="Verdana" w:cs="Verdana"/>
                <w:sz w:val="18"/>
                <w:szCs w:val="18"/>
                <w:lang w:eastAsia="en-US"/>
              </w:rPr>
            </w:pPr>
            <w:r w:rsidRPr="001E79AE">
              <w:rPr>
                <w:rFonts w:ascii="Verdana" w:eastAsia="Verdana" w:hAnsi="Verdana" w:cs="Verdana"/>
                <w:sz w:val="18"/>
                <w:szCs w:val="18"/>
                <w:lang w:eastAsia="en-US"/>
              </w:rPr>
              <w:t>оценката</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индивидуалните</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потребности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на децата и учениците</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Детски градини, </w:t>
            </w:r>
            <w:r w:rsidRPr="001E79AE">
              <w:rPr>
                <w:rFonts w:ascii="Verdana" w:eastAsia="Verdana" w:hAnsi="Verdana" w:cs="Verdana"/>
                <w:spacing w:val="-2"/>
                <w:sz w:val="18"/>
                <w:szCs w:val="18"/>
                <w:lang w:eastAsia="en-US"/>
              </w:rPr>
              <w:t>училища,</w:t>
            </w:r>
            <w:r w:rsidRPr="001E79AE">
              <w:rPr>
                <w:rFonts w:ascii="Verdana" w:eastAsia="Verdana" w:hAnsi="Verdana" w:cs="Verdana"/>
                <w:spacing w:val="40"/>
                <w:sz w:val="18"/>
                <w:szCs w:val="18"/>
                <w:lang w:eastAsia="en-US"/>
              </w:rPr>
              <w:t xml:space="preserve"> </w:t>
            </w:r>
            <w:r w:rsidRPr="001E79AE">
              <w:rPr>
                <w:rFonts w:ascii="Verdana" w:eastAsia="Verdana" w:hAnsi="Verdana" w:cs="Verdana"/>
                <w:sz w:val="18"/>
                <w:szCs w:val="18"/>
                <w:lang w:eastAsia="en-US"/>
              </w:rPr>
              <w:t>РЦПППО</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София област,</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ДСП</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2"/>
                <w:sz w:val="18"/>
                <w:szCs w:val="18"/>
                <w:lang w:eastAsia="en-US"/>
              </w:rPr>
              <w:t>гр. Пирдоп</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c>
          <w:tcPr>
            <w:tcW w:w="1951" w:type="dxa"/>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 xml:space="preserve">2.2. Повишаване квалификацията и компетентностите на </w:t>
            </w:r>
            <w:r w:rsidRPr="001E79AE">
              <w:rPr>
                <w:rFonts w:ascii="Verdana" w:eastAsia="Verdana" w:hAnsi="Verdana" w:cs="Verdana"/>
                <w:spacing w:val="-2"/>
                <w:sz w:val="20"/>
                <w:lang w:eastAsia="en-US"/>
              </w:rPr>
              <w:t xml:space="preserve">педагогическите </w:t>
            </w:r>
            <w:r w:rsidRPr="001E79AE">
              <w:rPr>
                <w:rFonts w:ascii="Verdana" w:eastAsia="Verdana" w:hAnsi="Verdana" w:cs="Verdana"/>
                <w:sz w:val="20"/>
                <w:lang w:eastAsia="en-US"/>
              </w:rPr>
              <w:lastRenderedPageBreak/>
              <w:t xml:space="preserve">специалисти за идентифициране на </w:t>
            </w:r>
            <w:r w:rsidRPr="001E79AE">
              <w:rPr>
                <w:rFonts w:ascii="Verdana" w:eastAsia="Verdana" w:hAnsi="Verdana" w:cs="Verdana"/>
                <w:spacing w:val="-2"/>
                <w:sz w:val="20"/>
                <w:lang w:eastAsia="en-US"/>
              </w:rPr>
              <w:t xml:space="preserve">индивидуалните </w:t>
            </w:r>
            <w:r w:rsidRPr="001E79AE">
              <w:rPr>
                <w:rFonts w:ascii="Verdana" w:eastAsia="Verdana" w:hAnsi="Verdana" w:cs="Verdana"/>
                <w:sz w:val="20"/>
                <w:lang w:eastAsia="en-US"/>
              </w:rPr>
              <w:t>потребности, с цел предоставяне на обща и допълнителна</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подкрепа:</w:t>
            </w:r>
          </w:p>
        </w:tc>
        <w:tc>
          <w:tcPr>
            <w:tcW w:w="2203" w:type="dxa"/>
          </w:tcPr>
          <w:p w:rsidR="001E79AE" w:rsidRPr="001E79AE" w:rsidRDefault="001E79AE" w:rsidP="001E79AE">
            <w:pPr>
              <w:widowControl w:val="0"/>
              <w:autoSpaceDE w:val="0"/>
              <w:autoSpaceDN w:val="0"/>
              <w:ind w:right="94"/>
              <w:rPr>
                <w:rFonts w:ascii="Verdana" w:eastAsia="Verdana" w:hAnsi="Verdana" w:cs="Verdana"/>
                <w:sz w:val="18"/>
                <w:szCs w:val="18"/>
                <w:lang w:eastAsia="en-US"/>
              </w:rPr>
            </w:pPr>
            <w:r w:rsidRPr="001E79AE">
              <w:rPr>
                <w:rFonts w:ascii="Verdana" w:eastAsia="Verdana" w:hAnsi="Verdana" w:cs="Verdana"/>
                <w:sz w:val="18"/>
                <w:szCs w:val="18"/>
                <w:lang w:eastAsia="en-US"/>
              </w:rPr>
              <w:lastRenderedPageBreak/>
              <w:t>2.2.2. Участие в регионални и национални обучения на педагогически специалисти, извън ЕПЛР,</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разпознаване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lastRenderedPageBreak/>
              <w:t>потребността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обща или допълнителна подкрепа и за ефективна екипна работа за предоставянето на подкрепа.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675"/>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lastRenderedPageBreak/>
              <w:t>2.3. Осигуряване на методическа</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подкрепа</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 xml:space="preserve">на екипите за подкрепа за личностно развитие в училищата и детските градини, както и на координиращите екипи в училищата и детските градини по чл. 7 от Наредбата за </w:t>
            </w:r>
            <w:r w:rsidRPr="001E79AE">
              <w:rPr>
                <w:rFonts w:ascii="Verdana" w:eastAsia="Verdana" w:hAnsi="Verdana" w:cs="Verdana"/>
                <w:spacing w:val="-2"/>
                <w:sz w:val="20"/>
                <w:lang w:eastAsia="en-US"/>
              </w:rPr>
              <w:t>приобщаващото образование:</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2.3.1. Предоставяне на карта за оценка на индивидуалните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потребности</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допълнителна подкрепа за личностно развитие на </w:t>
            </w:r>
            <w:r w:rsidRPr="001E79AE">
              <w:rPr>
                <w:rFonts w:ascii="Verdana" w:eastAsia="Verdana" w:hAnsi="Verdana" w:cs="Verdana"/>
                <w:spacing w:val="-2"/>
                <w:sz w:val="18"/>
                <w:szCs w:val="18"/>
                <w:lang w:eastAsia="en-US"/>
              </w:rPr>
              <w:t>дете/ученик;</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Детски градини, </w:t>
            </w:r>
            <w:r w:rsidRPr="001E79AE">
              <w:rPr>
                <w:rFonts w:ascii="Verdana" w:eastAsia="Verdana" w:hAnsi="Verdana" w:cs="Verdana"/>
                <w:spacing w:val="-2"/>
                <w:sz w:val="18"/>
                <w:szCs w:val="18"/>
                <w:lang w:eastAsia="en-US"/>
              </w:rPr>
              <w:t>училища,</w:t>
            </w:r>
            <w:r w:rsidRPr="001E79AE">
              <w:rPr>
                <w:rFonts w:ascii="Verdana" w:eastAsia="Verdana" w:hAnsi="Verdana" w:cs="Verdana"/>
                <w:spacing w:val="40"/>
                <w:sz w:val="18"/>
                <w:szCs w:val="18"/>
                <w:lang w:eastAsia="en-US"/>
              </w:rPr>
              <w:t xml:space="preserve"> </w:t>
            </w:r>
            <w:r w:rsidRPr="001E79AE">
              <w:rPr>
                <w:rFonts w:ascii="Verdana" w:eastAsia="Verdana" w:hAnsi="Verdana" w:cs="Verdana"/>
                <w:sz w:val="18"/>
                <w:szCs w:val="18"/>
                <w:lang w:eastAsia="en-US"/>
              </w:rPr>
              <w:t>РЦПППО</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8"/>
                <w:sz w:val="18"/>
                <w:szCs w:val="18"/>
                <w:lang w:eastAsia="en-US"/>
              </w:rPr>
              <w:t xml:space="preserve"> София област</w:t>
            </w:r>
            <w:r w:rsidRPr="001E79AE">
              <w:rPr>
                <w:rFonts w:ascii="Verdana" w:eastAsia="Verdana" w:hAnsi="Verdana" w:cs="Verdana"/>
                <w:spacing w:val="-2"/>
                <w:sz w:val="18"/>
                <w:szCs w:val="18"/>
                <w:lang w:eastAsia="en-US"/>
              </w:rPr>
              <w:t>,</w:t>
            </w:r>
          </w:p>
          <w:p w:rsidR="001E79AE" w:rsidRPr="001E79AE" w:rsidRDefault="001E79AE" w:rsidP="001E79AE">
            <w:pPr>
              <w:widowControl w:val="0"/>
              <w:autoSpaceDE w:val="0"/>
              <w:autoSpaceDN w:val="0"/>
              <w:spacing w:line="243" w:lineRule="exact"/>
              <w:rPr>
                <w:rFonts w:ascii="Verdana" w:eastAsia="Verdana" w:hAnsi="Verdana" w:cs="Verdana"/>
                <w:sz w:val="18"/>
                <w:szCs w:val="18"/>
                <w:lang w:eastAsia="en-US"/>
              </w:rPr>
            </w:pPr>
            <w:r w:rsidRPr="001E79AE">
              <w:rPr>
                <w:rFonts w:ascii="Verdana" w:eastAsia="Verdana" w:hAnsi="Verdana" w:cs="Verdana"/>
                <w:sz w:val="18"/>
                <w:szCs w:val="18"/>
                <w:lang w:eastAsia="en-US"/>
              </w:rPr>
              <w:t>РУО</w:t>
            </w:r>
            <w:r w:rsidRPr="001E79AE">
              <w:rPr>
                <w:rFonts w:ascii="Verdana" w:eastAsia="Verdana" w:hAnsi="Verdana" w:cs="Verdana"/>
                <w:spacing w:val="-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София област</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72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2.3.2. Обучение на педагогическите специалисти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в</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детските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градини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извършване на ранно оценяване (скрининг) на развитието на детето и на риска от обучителни затруднения по чл. 8, ал. 3, т. 1 от Наредбата за приобщаващо образование. Наблюдение и методическа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подкрепа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страна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РЦПППО</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 xml:space="preserve">на ранното оценяване (нормативно основание - чл. 11 от Наредбата за приобщаващо </w:t>
            </w:r>
            <w:r w:rsidRPr="001E79AE">
              <w:rPr>
                <w:rFonts w:ascii="Verdana" w:eastAsia="Verdana" w:hAnsi="Verdana" w:cs="Verdana"/>
                <w:spacing w:val="-2"/>
                <w:sz w:val="18"/>
                <w:szCs w:val="18"/>
                <w:lang w:eastAsia="en-US"/>
              </w:rPr>
              <w:t>образование);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 градини, РЦПППО</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София област</w:t>
            </w:r>
          </w:p>
        </w:tc>
        <w:tc>
          <w:tcPr>
            <w:tcW w:w="1645" w:type="dxa"/>
          </w:tcPr>
          <w:p w:rsidR="001E79AE" w:rsidRPr="001E79AE" w:rsidRDefault="001E79AE" w:rsidP="001E79AE">
            <w:pPr>
              <w:widowControl w:val="0"/>
              <w:autoSpaceDE w:val="0"/>
              <w:autoSpaceDN w:val="0"/>
              <w:spacing w:before="1"/>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институции</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или възможности</w:t>
            </w:r>
            <w:r w:rsidRPr="001E79AE">
              <w:rPr>
                <w:rFonts w:ascii="Verdana" w:eastAsia="Verdana" w:hAnsi="Verdana" w:cs="Verdana"/>
                <w:spacing w:val="-10"/>
                <w:sz w:val="18"/>
                <w:szCs w:val="18"/>
                <w:lang w:eastAsia="en-US"/>
              </w:rPr>
              <w:t xml:space="preserve"> </w:t>
            </w:r>
            <w:r w:rsidRPr="001E79AE">
              <w:rPr>
                <w:rFonts w:ascii="Verdana" w:eastAsia="Verdana" w:hAnsi="Verdana" w:cs="Verdana"/>
                <w:spacing w:val="-5"/>
                <w:sz w:val="18"/>
                <w:szCs w:val="18"/>
                <w:lang w:eastAsia="en-US"/>
              </w:rPr>
              <w:t>за</w:t>
            </w:r>
          </w:p>
          <w:p w:rsidR="001E79AE" w:rsidRPr="001E79AE" w:rsidRDefault="001E79AE" w:rsidP="001E79AE">
            <w:pPr>
              <w:widowControl w:val="0"/>
              <w:autoSpaceDE w:val="0"/>
              <w:autoSpaceDN w:val="0"/>
              <w:spacing w:line="199"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57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z w:val="18"/>
                <w:szCs w:val="18"/>
                <w:lang w:eastAsia="en-US"/>
              </w:rPr>
              <w:t>2.3.3.</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Консултиране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по</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конкретни</w:t>
            </w:r>
            <w:r w:rsidRPr="001E79AE">
              <w:rPr>
                <w:rFonts w:ascii="Verdana" w:eastAsia="Verdana" w:hAnsi="Verdana" w:cs="Verdana"/>
                <w:spacing w:val="-6"/>
                <w:sz w:val="18"/>
                <w:szCs w:val="18"/>
                <w:lang w:eastAsia="en-US"/>
              </w:rPr>
              <w:t xml:space="preserve"> </w:t>
            </w:r>
            <w:r w:rsidRPr="001E79AE">
              <w:rPr>
                <w:rFonts w:ascii="Verdana" w:eastAsia="Verdana" w:hAnsi="Verdana" w:cs="Verdana"/>
                <w:spacing w:val="-2"/>
                <w:sz w:val="18"/>
                <w:szCs w:val="18"/>
                <w:lang w:eastAsia="en-US"/>
              </w:rPr>
              <w:t>казуси.</w:t>
            </w:r>
          </w:p>
        </w:tc>
        <w:tc>
          <w:tcPr>
            <w:tcW w:w="1305" w:type="dxa"/>
          </w:tcPr>
          <w:p w:rsidR="001E79AE" w:rsidRPr="001E79AE" w:rsidRDefault="001E79AE" w:rsidP="001E79AE">
            <w:pPr>
              <w:widowControl w:val="0"/>
              <w:autoSpaceDE w:val="0"/>
              <w:autoSpaceDN w:val="0"/>
              <w:spacing w:line="242" w:lineRule="exact"/>
              <w:jc w:val="both"/>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z w:val="18"/>
                <w:szCs w:val="18"/>
                <w:lang w:eastAsia="en-US"/>
              </w:rPr>
              <w:t>РЦПППО – София област,</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МКБППМН</w:t>
            </w:r>
          </w:p>
        </w:tc>
        <w:tc>
          <w:tcPr>
            <w:tcW w:w="1645" w:type="dxa"/>
          </w:tcPr>
          <w:p w:rsidR="001E79AE" w:rsidRPr="001E79AE" w:rsidRDefault="001E79AE" w:rsidP="001E79AE">
            <w:pPr>
              <w:widowControl w:val="0"/>
              <w:autoSpaceDE w:val="0"/>
              <w:autoSpaceDN w:val="0"/>
              <w:jc w:val="both"/>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съответната институция</w:t>
            </w:r>
          </w:p>
        </w:tc>
      </w:tr>
      <w:tr w:rsidR="001E79AE" w:rsidRPr="001E79AE" w:rsidTr="00B65FA9">
        <w:tc>
          <w:tcPr>
            <w:tcW w:w="1951" w:type="dxa"/>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2.4.</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Сътрудничество</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 xml:space="preserve">между </w:t>
            </w:r>
            <w:r w:rsidRPr="001E79AE">
              <w:rPr>
                <w:rFonts w:ascii="Verdana" w:eastAsia="Verdana" w:hAnsi="Verdana" w:cs="Verdana"/>
                <w:spacing w:val="-2"/>
                <w:sz w:val="20"/>
                <w:lang w:eastAsia="en-US"/>
              </w:rPr>
              <w:t xml:space="preserve">педагогическите </w:t>
            </w:r>
            <w:r w:rsidRPr="001E79AE">
              <w:rPr>
                <w:rFonts w:ascii="Verdana" w:eastAsia="Verdana" w:hAnsi="Verdana" w:cs="Verdana"/>
                <w:sz w:val="20"/>
                <w:lang w:eastAsia="en-US"/>
              </w:rPr>
              <w:t>специалисти и обмен на добри практики:</w:t>
            </w:r>
          </w:p>
        </w:tc>
        <w:tc>
          <w:tcPr>
            <w:tcW w:w="2203" w:type="dxa"/>
          </w:tcPr>
          <w:p w:rsidR="001E79AE" w:rsidRPr="001E79AE" w:rsidRDefault="001E79AE" w:rsidP="001E79AE">
            <w:pPr>
              <w:widowControl w:val="0"/>
              <w:autoSpaceDE w:val="0"/>
              <w:autoSpaceDN w:val="0"/>
              <w:ind w:right="359"/>
              <w:rPr>
                <w:rFonts w:ascii="Verdana" w:eastAsia="Verdana" w:hAnsi="Verdana" w:cs="Verdana"/>
                <w:sz w:val="18"/>
                <w:szCs w:val="18"/>
                <w:lang w:eastAsia="en-US"/>
              </w:rPr>
            </w:pPr>
            <w:r w:rsidRPr="001E79AE">
              <w:rPr>
                <w:rFonts w:ascii="Verdana" w:eastAsia="Verdana" w:hAnsi="Verdana" w:cs="Verdana"/>
                <w:sz w:val="18"/>
                <w:szCs w:val="18"/>
                <w:lang w:eastAsia="en-US"/>
              </w:rPr>
              <w:t>2.4.1. Организиране на форуми за споделяне на</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опит</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добри</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практики</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педагогическите специалисти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училищно</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общинско</w:t>
            </w:r>
            <w:r w:rsidRPr="001E79AE">
              <w:rPr>
                <w:rFonts w:ascii="Verdana" w:eastAsia="Verdana" w:hAnsi="Verdana" w:cs="Verdana"/>
                <w:spacing w:val="-5"/>
                <w:sz w:val="18"/>
                <w:szCs w:val="18"/>
                <w:lang w:eastAsia="en-US"/>
              </w:rPr>
              <w:t xml:space="preserve"> </w:t>
            </w:r>
            <w:r w:rsidRPr="001E79AE">
              <w:rPr>
                <w:rFonts w:ascii="Verdana" w:eastAsia="Verdana" w:hAnsi="Verdana" w:cs="Verdana"/>
                <w:spacing w:val="-2"/>
                <w:sz w:val="18"/>
                <w:szCs w:val="18"/>
                <w:lang w:eastAsia="en-US"/>
              </w:rPr>
              <w:t>ниво.</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p w:rsidR="001E79AE" w:rsidRPr="001E79AE" w:rsidRDefault="001E79AE" w:rsidP="001E79AE">
            <w:pPr>
              <w:widowControl w:val="0"/>
              <w:autoSpaceDE w:val="0"/>
              <w:autoSpaceDN w:val="0"/>
              <w:spacing w:before="1" w:line="243" w:lineRule="exact"/>
              <w:rPr>
                <w:rFonts w:ascii="Verdana" w:eastAsia="Verdana" w:hAnsi="Verdana" w:cs="Verdana"/>
                <w:sz w:val="18"/>
                <w:szCs w:val="18"/>
                <w:lang w:eastAsia="en-US"/>
              </w:rPr>
            </w:pPr>
            <w:r w:rsidRPr="001E79AE">
              <w:rPr>
                <w:rFonts w:ascii="Verdana" w:eastAsia="Verdana" w:hAnsi="Verdana" w:cs="Verdana"/>
                <w:sz w:val="18"/>
                <w:szCs w:val="18"/>
                <w:lang w:eastAsia="en-US"/>
              </w:rPr>
              <w:t>РУО,</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РЦПППО</w:t>
            </w:r>
            <w:r w:rsidRPr="001E79AE">
              <w:rPr>
                <w:rFonts w:ascii="Verdana" w:eastAsia="Verdana" w:hAnsi="Verdana" w:cs="Verdana"/>
                <w:spacing w:val="-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
                <w:sz w:val="18"/>
                <w:szCs w:val="18"/>
                <w:lang w:eastAsia="en-US"/>
              </w:rPr>
              <w:t xml:space="preserve"> </w:t>
            </w:r>
            <w:r w:rsidRPr="001E79AE">
              <w:rPr>
                <w:rFonts w:ascii="Verdana" w:eastAsia="Verdana" w:hAnsi="Verdana" w:cs="Verdana"/>
                <w:spacing w:val="-2"/>
                <w:sz w:val="18"/>
                <w:szCs w:val="18"/>
                <w:lang w:eastAsia="en-US"/>
              </w:rPr>
              <w:t>София област</w:t>
            </w:r>
          </w:p>
        </w:tc>
        <w:tc>
          <w:tcPr>
            <w:tcW w:w="1645" w:type="dxa"/>
          </w:tcPr>
          <w:p w:rsidR="001E79AE" w:rsidRPr="001E79AE" w:rsidRDefault="001E79AE" w:rsidP="001E79AE">
            <w:pPr>
              <w:widowControl w:val="0"/>
              <w:autoSpaceDE w:val="0"/>
              <w:autoSpaceDN w:val="0"/>
              <w:spacing w:before="1"/>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c>
          <w:tcPr>
            <w:tcW w:w="1951" w:type="dxa"/>
          </w:tcPr>
          <w:p w:rsidR="001E79AE" w:rsidRPr="001E79AE" w:rsidRDefault="001E79AE" w:rsidP="001E79AE">
            <w:pPr>
              <w:widowControl w:val="0"/>
              <w:autoSpaceDE w:val="0"/>
              <w:autoSpaceDN w:val="0"/>
              <w:ind w:right="127"/>
              <w:rPr>
                <w:rFonts w:ascii="Verdana" w:eastAsia="Verdana" w:hAnsi="Verdana" w:cs="Verdana"/>
                <w:sz w:val="20"/>
                <w:lang w:eastAsia="en-US"/>
              </w:rPr>
            </w:pPr>
            <w:r w:rsidRPr="001E79AE">
              <w:rPr>
                <w:rFonts w:ascii="Verdana" w:eastAsia="Verdana" w:hAnsi="Verdana" w:cs="Verdana"/>
                <w:sz w:val="20"/>
                <w:lang w:eastAsia="en-US"/>
              </w:rPr>
              <w:t>2.5. Привличане на образователни</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медиатори.</w:t>
            </w:r>
          </w:p>
        </w:tc>
        <w:tc>
          <w:tcPr>
            <w:tcW w:w="2203" w:type="dxa"/>
          </w:tcPr>
          <w:p w:rsidR="001E79AE" w:rsidRPr="001E79AE" w:rsidRDefault="001E79AE" w:rsidP="001E79AE">
            <w:pPr>
              <w:widowControl w:val="0"/>
              <w:autoSpaceDE w:val="0"/>
              <w:autoSpaceDN w:val="0"/>
              <w:rPr>
                <w:rFonts w:eastAsia="Verdana" w:hAnsi="Verdana" w:cs="Verdana"/>
                <w:sz w:val="18"/>
                <w:szCs w:val="18"/>
                <w:lang w:eastAsia="en-US"/>
              </w:rPr>
            </w:pP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c>
          <w:tcPr>
            <w:tcW w:w="9288" w:type="dxa"/>
            <w:gridSpan w:val="5"/>
            <w:shd w:val="clear" w:color="auto" w:fill="BDD6EE" w:themeFill="accent1" w:themeFillTint="66"/>
          </w:tcPr>
          <w:p w:rsidR="001E79AE" w:rsidRPr="001E79AE" w:rsidRDefault="001E79AE" w:rsidP="001E79AE">
            <w:pPr>
              <w:widowControl w:val="0"/>
              <w:autoSpaceDE w:val="0"/>
              <w:autoSpaceDN w:val="0"/>
              <w:spacing w:line="242" w:lineRule="exact"/>
              <w:rPr>
                <w:rFonts w:ascii="Verdana" w:eastAsia="Verdana" w:hAnsi="Verdana" w:cs="Verdana"/>
                <w:sz w:val="20"/>
                <w:lang w:eastAsia="en-US"/>
              </w:rPr>
            </w:pPr>
            <w:r w:rsidRPr="001E79AE">
              <w:rPr>
                <w:rFonts w:ascii="Verdana" w:eastAsia="Verdana" w:hAnsi="Verdana" w:cs="Verdana"/>
                <w:b/>
                <w:sz w:val="20"/>
                <w:lang w:eastAsia="en-US"/>
              </w:rPr>
              <w:lastRenderedPageBreak/>
              <w:t>Стратегическа</w:t>
            </w:r>
            <w:r w:rsidRPr="001E79AE">
              <w:rPr>
                <w:rFonts w:ascii="Verdana" w:eastAsia="Verdana" w:hAnsi="Verdana" w:cs="Verdana"/>
                <w:b/>
                <w:spacing w:val="-2"/>
                <w:sz w:val="20"/>
                <w:lang w:eastAsia="en-US"/>
              </w:rPr>
              <w:t xml:space="preserve"> </w:t>
            </w:r>
            <w:r w:rsidRPr="001E79AE">
              <w:rPr>
                <w:rFonts w:ascii="Verdana" w:eastAsia="Verdana" w:hAnsi="Verdana" w:cs="Verdana"/>
                <w:b/>
                <w:sz w:val="20"/>
                <w:lang w:eastAsia="en-US"/>
              </w:rPr>
              <w:t>цел</w:t>
            </w:r>
            <w:r w:rsidRPr="001E79AE">
              <w:rPr>
                <w:rFonts w:ascii="Verdana" w:eastAsia="Verdana" w:hAnsi="Verdana" w:cs="Verdana"/>
                <w:b/>
                <w:spacing w:val="-4"/>
                <w:sz w:val="20"/>
                <w:lang w:eastAsia="en-US"/>
              </w:rPr>
              <w:t xml:space="preserve"> </w:t>
            </w:r>
            <w:r w:rsidRPr="001E79AE">
              <w:rPr>
                <w:rFonts w:ascii="Verdana" w:eastAsia="Verdana" w:hAnsi="Verdana" w:cs="Verdana"/>
                <w:b/>
                <w:sz w:val="20"/>
                <w:lang w:eastAsia="en-US"/>
              </w:rPr>
              <w:t xml:space="preserve">3: </w:t>
            </w:r>
            <w:r w:rsidRPr="001E79AE">
              <w:rPr>
                <w:rFonts w:ascii="Verdana" w:eastAsia="Verdana" w:hAnsi="Verdana" w:cs="Verdana"/>
                <w:sz w:val="20"/>
                <w:lang w:eastAsia="en-US"/>
              </w:rPr>
              <w:t>Развитие</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институциите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в</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системата</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предучилищното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и</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училищното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образование</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за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ефективно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прилагане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 целите, принципите, подходите и процедурите, заложени в нормативната уредба на приобщаващото образование</w:t>
            </w:r>
          </w:p>
        </w:tc>
      </w:tr>
      <w:tr w:rsidR="001E79AE" w:rsidRPr="001E79AE" w:rsidTr="00B65FA9">
        <w:tc>
          <w:tcPr>
            <w:tcW w:w="1951" w:type="dxa"/>
            <w:shd w:val="clear" w:color="auto" w:fill="F2F7FC"/>
          </w:tcPr>
          <w:p w:rsidR="001E79AE" w:rsidRPr="001E79AE" w:rsidRDefault="001E79AE" w:rsidP="001E79AE">
            <w:pPr>
              <w:widowControl w:val="0"/>
              <w:autoSpaceDE w:val="0"/>
              <w:autoSpaceDN w:val="0"/>
              <w:spacing w:before="1"/>
              <w:ind w:right="1"/>
              <w:jc w:val="center"/>
              <w:rPr>
                <w:rFonts w:ascii="Verdana" w:eastAsia="Verdana" w:hAnsi="Verdana" w:cs="Verdana"/>
                <w:b/>
                <w:sz w:val="18"/>
                <w:lang w:eastAsia="en-US"/>
              </w:rPr>
            </w:pPr>
            <w:r w:rsidRPr="001E79AE">
              <w:rPr>
                <w:rFonts w:ascii="Verdana" w:eastAsia="Verdana" w:hAnsi="Verdana" w:cs="Verdana"/>
                <w:b/>
                <w:spacing w:val="-2"/>
                <w:sz w:val="18"/>
                <w:lang w:eastAsia="en-US"/>
              </w:rPr>
              <w:t>Мярка</w:t>
            </w:r>
          </w:p>
        </w:tc>
        <w:tc>
          <w:tcPr>
            <w:tcW w:w="2203" w:type="dxa"/>
            <w:shd w:val="clear" w:color="auto" w:fill="F2F7FC"/>
          </w:tcPr>
          <w:p w:rsidR="001E79AE" w:rsidRPr="001E79AE" w:rsidRDefault="001E79AE" w:rsidP="001E79AE">
            <w:pPr>
              <w:widowControl w:val="0"/>
              <w:autoSpaceDE w:val="0"/>
              <w:autoSpaceDN w:val="0"/>
              <w:spacing w:before="1"/>
              <w:jc w:val="center"/>
              <w:rPr>
                <w:rFonts w:ascii="Verdana" w:eastAsia="Verdana" w:hAnsi="Verdana" w:cs="Verdana"/>
                <w:b/>
                <w:sz w:val="18"/>
                <w:lang w:eastAsia="en-US"/>
              </w:rPr>
            </w:pPr>
            <w:r w:rsidRPr="001E79AE">
              <w:rPr>
                <w:rFonts w:ascii="Verdana" w:eastAsia="Verdana" w:hAnsi="Verdana" w:cs="Verdana"/>
                <w:b/>
                <w:spacing w:val="-2"/>
                <w:sz w:val="18"/>
                <w:lang w:eastAsia="en-US"/>
              </w:rPr>
              <w:t>Дейност</w:t>
            </w:r>
          </w:p>
        </w:tc>
        <w:tc>
          <w:tcPr>
            <w:tcW w:w="1305" w:type="dxa"/>
            <w:shd w:val="clear" w:color="auto" w:fill="F2F7FC"/>
          </w:tcPr>
          <w:p w:rsidR="001E79AE" w:rsidRPr="001E79AE" w:rsidRDefault="001E79AE" w:rsidP="001E79AE">
            <w:pPr>
              <w:widowControl w:val="0"/>
              <w:autoSpaceDE w:val="0"/>
              <w:autoSpaceDN w:val="0"/>
              <w:spacing w:line="218" w:lineRule="exact"/>
              <w:rPr>
                <w:rFonts w:ascii="Verdana" w:eastAsia="Verdana" w:hAnsi="Verdana" w:cs="Verdana"/>
                <w:b/>
                <w:sz w:val="18"/>
                <w:lang w:eastAsia="en-US"/>
              </w:rPr>
            </w:pPr>
            <w:r w:rsidRPr="001E79AE">
              <w:rPr>
                <w:rFonts w:ascii="Verdana" w:eastAsia="Verdana" w:hAnsi="Verdana" w:cs="Verdana"/>
                <w:b/>
                <w:sz w:val="18"/>
                <w:lang w:eastAsia="en-US"/>
              </w:rPr>
              <w:t xml:space="preserve">Срок за </w:t>
            </w:r>
            <w:r w:rsidRPr="001E79AE">
              <w:rPr>
                <w:rFonts w:ascii="Verdana" w:eastAsia="Verdana" w:hAnsi="Verdana" w:cs="Verdana"/>
                <w:b/>
                <w:spacing w:val="-2"/>
                <w:sz w:val="18"/>
                <w:lang w:eastAsia="en-US"/>
              </w:rPr>
              <w:t>изпълнение</w:t>
            </w:r>
          </w:p>
        </w:tc>
        <w:tc>
          <w:tcPr>
            <w:tcW w:w="2184" w:type="dxa"/>
            <w:shd w:val="clear" w:color="auto" w:fill="F2F7FC"/>
          </w:tcPr>
          <w:p w:rsidR="001E79AE" w:rsidRPr="001E79AE" w:rsidRDefault="001E79AE" w:rsidP="001E79AE">
            <w:pPr>
              <w:widowControl w:val="0"/>
              <w:autoSpaceDE w:val="0"/>
              <w:autoSpaceDN w:val="0"/>
              <w:spacing w:before="1"/>
              <w:rPr>
                <w:rFonts w:ascii="Verdana" w:eastAsia="Verdana" w:hAnsi="Verdana" w:cs="Verdana"/>
                <w:b/>
                <w:sz w:val="18"/>
                <w:lang w:eastAsia="en-US"/>
              </w:rPr>
            </w:pPr>
            <w:r w:rsidRPr="001E79AE">
              <w:rPr>
                <w:rFonts w:ascii="Verdana" w:eastAsia="Verdana" w:hAnsi="Verdana" w:cs="Verdana"/>
                <w:b/>
                <w:spacing w:val="-2"/>
                <w:sz w:val="18"/>
                <w:lang w:eastAsia="en-US"/>
              </w:rPr>
              <w:t>Институции</w:t>
            </w:r>
          </w:p>
        </w:tc>
        <w:tc>
          <w:tcPr>
            <w:tcW w:w="1645" w:type="dxa"/>
            <w:shd w:val="clear" w:color="auto" w:fill="F2F7FC"/>
          </w:tcPr>
          <w:p w:rsidR="001E79AE" w:rsidRPr="001E79AE" w:rsidRDefault="001E79AE" w:rsidP="001E79AE">
            <w:pPr>
              <w:widowControl w:val="0"/>
              <w:autoSpaceDE w:val="0"/>
              <w:autoSpaceDN w:val="0"/>
              <w:spacing w:before="1"/>
              <w:rPr>
                <w:rFonts w:ascii="Verdana" w:eastAsia="Verdana" w:hAnsi="Verdana" w:cs="Verdana"/>
                <w:b/>
                <w:sz w:val="18"/>
                <w:lang w:eastAsia="en-US"/>
              </w:rPr>
            </w:pPr>
            <w:r w:rsidRPr="001E79AE">
              <w:rPr>
                <w:rFonts w:ascii="Verdana" w:eastAsia="Verdana" w:hAnsi="Verdana" w:cs="Verdana"/>
                <w:b/>
                <w:spacing w:val="-2"/>
                <w:sz w:val="18"/>
                <w:lang w:eastAsia="en-US"/>
              </w:rPr>
              <w:t>Финансиране</w:t>
            </w:r>
          </w:p>
        </w:tc>
      </w:tr>
      <w:tr w:rsidR="001E79AE" w:rsidRPr="001E79AE" w:rsidTr="00B65FA9">
        <w:trPr>
          <w:trHeight w:val="1225"/>
        </w:trPr>
        <w:tc>
          <w:tcPr>
            <w:tcW w:w="1951" w:type="dxa"/>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3.1.</w:t>
            </w:r>
            <w:r w:rsidRPr="001E79AE">
              <w:rPr>
                <w:rFonts w:ascii="Verdana" w:eastAsia="Verdana" w:hAnsi="Verdana" w:cs="Verdana"/>
                <w:spacing w:val="-12"/>
                <w:sz w:val="20"/>
                <w:lang w:eastAsia="en-US"/>
              </w:rPr>
              <w:t xml:space="preserve"> </w:t>
            </w:r>
            <w:r w:rsidRPr="001E79AE">
              <w:rPr>
                <w:rFonts w:ascii="Verdana" w:eastAsia="Verdana" w:hAnsi="Verdana" w:cs="Verdana"/>
                <w:sz w:val="20"/>
                <w:lang w:eastAsia="en-US"/>
              </w:rPr>
              <w:t>Развитие</w:t>
            </w:r>
            <w:r w:rsidRPr="001E79AE">
              <w:rPr>
                <w:rFonts w:ascii="Verdana" w:eastAsia="Verdana" w:hAnsi="Verdana" w:cs="Verdana"/>
                <w:spacing w:val="-12"/>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12"/>
                <w:sz w:val="20"/>
                <w:lang w:eastAsia="en-US"/>
              </w:rPr>
              <w:t xml:space="preserve"> </w:t>
            </w:r>
            <w:r w:rsidRPr="001E79AE">
              <w:rPr>
                <w:rFonts w:ascii="Verdana" w:eastAsia="Verdana" w:hAnsi="Verdana" w:cs="Verdana"/>
                <w:sz w:val="20"/>
                <w:lang w:eastAsia="en-US"/>
              </w:rPr>
              <w:t xml:space="preserve">капацитета на детските градини и училищата за успешно прилагане на нормативната </w:t>
            </w:r>
            <w:r w:rsidRPr="001E79AE">
              <w:rPr>
                <w:rFonts w:ascii="Verdana" w:eastAsia="Verdana" w:hAnsi="Verdana" w:cs="Verdana"/>
                <w:spacing w:val="-2"/>
                <w:sz w:val="20"/>
                <w:lang w:eastAsia="en-US"/>
              </w:rPr>
              <w:t>уредба:</w:t>
            </w:r>
          </w:p>
        </w:tc>
        <w:tc>
          <w:tcPr>
            <w:tcW w:w="2203" w:type="dxa"/>
          </w:tcPr>
          <w:p w:rsidR="001E79AE" w:rsidRPr="001E79AE" w:rsidRDefault="001E79AE" w:rsidP="001E79AE">
            <w:pPr>
              <w:widowControl w:val="0"/>
              <w:autoSpaceDE w:val="0"/>
              <w:autoSpaceDN w:val="0"/>
              <w:ind w:right="463"/>
              <w:rPr>
                <w:rFonts w:ascii="Verdana" w:eastAsia="Verdana" w:hAnsi="Verdana" w:cs="Verdana"/>
                <w:sz w:val="18"/>
                <w:szCs w:val="18"/>
                <w:lang w:eastAsia="en-US"/>
              </w:rPr>
            </w:pPr>
            <w:r w:rsidRPr="001E79AE">
              <w:rPr>
                <w:rFonts w:ascii="Verdana" w:eastAsia="Verdana" w:hAnsi="Verdana" w:cs="Verdana"/>
                <w:sz w:val="18"/>
                <w:szCs w:val="18"/>
                <w:lang w:eastAsia="en-US"/>
              </w:rPr>
              <w:t>3.1.1. Включване в годишните планове на детските градини и училищата дейности, срокове и отговорници за предоставяне на подкрепа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личностно</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развитие</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изготвяне обобщен доклад за състоянието на процеса на приобщаващото образование. Определяне на координиращи екипи.</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c>
          <w:tcPr>
            <w:tcW w:w="1951" w:type="dxa"/>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3.2.</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Създаване</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и</w:t>
            </w:r>
            <w:r w:rsidRPr="001E79AE">
              <w:rPr>
                <w:rFonts w:ascii="Verdana" w:eastAsia="Verdana" w:hAnsi="Verdana" w:cs="Verdana"/>
                <w:spacing w:val="-12"/>
                <w:sz w:val="20"/>
                <w:lang w:eastAsia="en-US"/>
              </w:rPr>
              <w:t xml:space="preserve"> </w:t>
            </w:r>
            <w:r w:rsidRPr="001E79AE">
              <w:rPr>
                <w:rFonts w:ascii="Verdana" w:eastAsia="Verdana" w:hAnsi="Verdana" w:cs="Verdana"/>
                <w:sz w:val="20"/>
                <w:lang w:eastAsia="en-US"/>
              </w:rPr>
              <w:t xml:space="preserve">укрепване на капацитета на екипите за подкрепа за личностно развитие на децата и учениците със специални </w:t>
            </w:r>
            <w:r w:rsidRPr="001E79AE">
              <w:rPr>
                <w:rFonts w:ascii="Verdana" w:eastAsia="Verdana" w:hAnsi="Verdana" w:cs="Verdana"/>
                <w:spacing w:val="-2"/>
                <w:sz w:val="20"/>
                <w:lang w:eastAsia="en-US"/>
              </w:rPr>
              <w:t>образователни</w:t>
            </w:r>
            <w:r w:rsidRPr="001E79AE">
              <w:rPr>
                <w:rFonts w:ascii="Verdana" w:eastAsia="Verdana" w:hAnsi="Verdana" w:cs="Verdana"/>
                <w:spacing w:val="40"/>
                <w:sz w:val="20"/>
                <w:lang w:eastAsia="en-US"/>
              </w:rPr>
              <w:t xml:space="preserve"> </w:t>
            </w:r>
            <w:r w:rsidRPr="001E79AE">
              <w:rPr>
                <w:rFonts w:ascii="Verdana" w:eastAsia="Verdana" w:hAnsi="Verdana" w:cs="Verdana"/>
                <w:spacing w:val="-2"/>
                <w:sz w:val="20"/>
                <w:lang w:eastAsia="en-US"/>
              </w:rPr>
              <w:t>потребности.</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3.2.1.</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Предоставяне</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допълнителна</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подкрепа от специалисти в ЦОП.</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градини, училища, ЦОП</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c>
          <w:tcPr>
            <w:tcW w:w="9288" w:type="dxa"/>
            <w:gridSpan w:val="5"/>
            <w:shd w:val="clear" w:color="auto" w:fill="BDD6EE" w:themeFill="accent1" w:themeFillTint="66"/>
          </w:tcPr>
          <w:p w:rsidR="001E79AE" w:rsidRPr="001E79AE" w:rsidRDefault="001E79AE" w:rsidP="001E79AE">
            <w:pPr>
              <w:widowControl w:val="0"/>
              <w:autoSpaceDE w:val="0"/>
              <w:autoSpaceDN w:val="0"/>
              <w:spacing w:before="1"/>
              <w:rPr>
                <w:rFonts w:ascii="Verdana" w:eastAsia="Verdana" w:hAnsi="Verdana" w:cs="Verdana"/>
                <w:b/>
                <w:spacing w:val="-2"/>
                <w:sz w:val="18"/>
                <w:lang w:eastAsia="en-US"/>
              </w:rPr>
            </w:pPr>
            <w:r w:rsidRPr="001E79AE">
              <w:rPr>
                <w:rFonts w:ascii="Verdana" w:eastAsia="Verdana" w:hAnsi="Verdana" w:cs="Verdana"/>
                <w:b/>
                <w:sz w:val="20"/>
                <w:lang w:eastAsia="en-US"/>
              </w:rPr>
              <w:t>Стратегическа</w:t>
            </w:r>
            <w:r w:rsidRPr="001E79AE">
              <w:rPr>
                <w:rFonts w:ascii="Verdana" w:eastAsia="Verdana" w:hAnsi="Verdana" w:cs="Verdana"/>
                <w:b/>
                <w:spacing w:val="-2"/>
                <w:sz w:val="20"/>
                <w:lang w:eastAsia="en-US"/>
              </w:rPr>
              <w:t xml:space="preserve"> </w:t>
            </w:r>
            <w:r w:rsidRPr="001E79AE">
              <w:rPr>
                <w:rFonts w:ascii="Verdana" w:eastAsia="Verdana" w:hAnsi="Verdana" w:cs="Verdana"/>
                <w:b/>
                <w:sz w:val="20"/>
                <w:lang w:eastAsia="en-US"/>
              </w:rPr>
              <w:t>цел</w:t>
            </w:r>
            <w:r w:rsidRPr="001E79AE">
              <w:rPr>
                <w:rFonts w:ascii="Verdana" w:eastAsia="Verdana" w:hAnsi="Verdana" w:cs="Verdana"/>
                <w:b/>
                <w:spacing w:val="-4"/>
                <w:sz w:val="20"/>
                <w:lang w:eastAsia="en-US"/>
              </w:rPr>
              <w:t xml:space="preserve"> </w:t>
            </w:r>
            <w:r w:rsidRPr="001E79AE">
              <w:rPr>
                <w:rFonts w:ascii="Verdana" w:eastAsia="Verdana" w:hAnsi="Verdana" w:cs="Verdana"/>
                <w:b/>
                <w:sz w:val="20"/>
                <w:lang w:eastAsia="en-US"/>
              </w:rPr>
              <w:t xml:space="preserve">4: </w:t>
            </w:r>
            <w:r w:rsidRPr="001E79AE">
              <w:rPr>
                <w:rFonts w:ascii="Verdana" w:eastAsia="Verdana" w:hAnsi="Verdana" w:cs="Verdana"/>
                <w:sz w:val="20"/>
                <w:lang w:eastAsia="en-US"/>
              </w:rPr>
              <w:t>Подобряване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материалните</w:t>
            </w:r>
            <w:r w:rsidRPr="001E79AE">
              <w:rPr>
                <w:rFonts w:ascii="Verdana" w:eastAsia="Verdana" w:hAnsi="Verdana" w:cs="Verdana"/>
                <w:spacing w:val="-5"/>
                <w:sz w:val="20"/>
                <w:lang w:eastAsia="en-US"/>
              </w:rPr>
              <w:t xml:space="preserve"> </w:t>
            </w:r>
            <w:r w:rsidRPr="001E79AE">
              <w:rPr>
                <w:rFonts w:ascii="Verdana" w:eastAsia="Verdana" w:hAnsi="Verdana" w:cs="Verdana"/>
                <w:sz w:val="20"/>
                <w:lang w:eastAsia="en-US"/>
              </w:rPr>
              <w:t>условия</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и</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достъпността</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средата</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за</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обучение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деца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и</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ученици</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със</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специални образователни потребности в институциите от предучилищното и училищното образование</w:t>
            </w:r>
          </w:p>
        </w:tc>
      </w:tr>
      <w:tr w:rsidR="001E79AE" w:rsidRPr="001E79AE" w:rsidTr="00B65FA9">
        <w:tc>
          <w:tcPr>
            <w:tcW w:w="1951" w:type="dxa"/>
            <w:shd w:val="clear" w:color="auto" w:fill="F2F7FC"/>
          </w:tcPr>
          <w:p w:rsidR="001E79AE" w:rsidRPr="001E79AE" w:rsidRDefault="001E79AE" w:rsidP="001E79AE">
            <w:pPr>
              <w:widowControl w:val="0"/>
              <w:autoSpaceDE w:val="0"/>
              <w:autoSpaceDN w:val="0"/>
              <w:spacing w:before="1"/>
              <w:ind w:right="1"/>
              <w:jc w:val="center"/>
              <w:rPr>
                <w:rFonts w:ascii="Verdana" w:eastAsia="Verdana" w:hAnsi="Verdana" w:cs="Verdana"/>
                <w:b/>
                <w:sz w:val="18"/>
                <w:lang w:eastAsia="en-US"/>
              </w:rPr>
            </w:pPr>
            <w:r w:rsidRPr="001E79AE">
              <w:rPr>
                <w:rFonts w:ascii="Verdana" w:eastAsia="Verdana" w:hAnsi="Verdana" w:cs="Verdana"/>
                <w:b/>
                <w:spacing w:val="-2"/>
                <w:sz w:val="18"/>
                <w:lang w:eastAsia="en-US"/>
              </w:rPr>
              <w:t>Мярка</w:t>
            </w:r>
          </w:p>
        </w:tc>
        <w:tc>
          <w:tcPr>
            <w:tcW w:w="2203" w:type="dxa"/>
            <w:shd w:val="clear" w:color="auto" w:fill="F2F7FC"/>
          </w:tcPr>
          <w:p w:rsidR="001E79AE" w:rsidRPr="001E79AE" w:rsidRDefault="001E79AE" w:rsidP="001E79AE">
            <w:pPr>
              <w:widowControl w:val="0"/>
              <w:autoSpaceDE w:val="0"/>
              <w:autoSpaceDN w:val="0"/>
              <w:spacing w:before="1"/>
              <w:jc w:val="center"/>
              <w:rPr>
                <w:rFonts w:ascii="Verdana" w:eastAsia="Verdana" w:hAnsi="Verdana" w:cs="Verdana"/>
                <w:b/>
                <w:sz w:val="18"/>
                <w:lang w:eastAsia="en-US"/>
              </w:rPr>
            </w:pPr>
            <w:r w:rsidRPr="001E79AE">
              <w:rPr>
                <w:rFonts w:ascii="Verdana" w:eastAsia="Verdana" w:hAnsi="Verdana" w:cs="Verdana"/>
                <w:b/>
                <w:spacing w:val="-2"/>
                <w:sz w:val="18"/>
                <w:lang w:eastAsia="en-US"/>
              </w:rPr>
              <w:t>Дейност</w:t>
            </w:r>
          </w:p>
        </w:tc>
        <w:tc>
          <w:tcPr>
            <w:tcW w:w="1305" w:type="dxa"/>
            <w:shd w:val="clear" w:color="auto" w:fill="F2F7FC"/>
          </w:tcPr>
          <w:p w:rsidR="001E79AE" w:rsidRPr="001E79AE" w:rsidRDefault="001E79AE" w:rsidP="001E79AE">
            <w:pPr>
              <w:widowControl w:val="0"/>
              <w:autoSpaceDE w:val="0"/>
              <w:autoSpaceDN w:val="0"/>
              <w:spacing w:line="218" w:lineRule="exact"/>
              <w:rPr>
                <w:rFonts w:ascii="Verdana" w:eastAsia="Verdana" w:hAnsi="Verdana" w:cs="Verdana"/>
                <w:b/>
                <w:sz w:val="18"/>
                <w:lang w:eastAsia="en-US"/>
              </w:rPr>
            </w:pPr>
            <w:r w:rsidRPr="001E79AE">
              <w:rPr>
                <w:rFonts w:ascii="Verdana" w:eastAsia="Verdana" w:hAnsi="Verdana" w:cs="Verdana"/>
                <w:b/>
                <w:sz w:val="18"/>
                <w:lang w:eastAsia="en-US"/>
              </w:rPr>
              <w:t xml:space="preserve">Срок за </w:t>
            </w:r>
            <w:r w:rsidRPr="001E79AE">
              <w:rPr>
                <w:rFonts w:ascii="Verdana" w:eastAsia="Verdana" w:hAnsi="Verdana" w:cs="Verdana"/>
                <w:b/>
                <w:spacing w:val="-2"/>
                <w:sz w:val="18"/>
                <w:lang w:eastAsia="en-US"/>
              </w:rPr>
              <w:t>изпълнение</w:t>
            </w:r>
          </w:p>
        </w:tc>
        <w:tc>
          <w:tcPr>
            <w:tcW w:w="2184" w:type="dxa"/>
            <w:shd w:val="clear" w:color="auto" w:fill="F2F7FC"/>
          </w:tcPr>
          <w:p w:rsidR="001E79AE" w:rsidRPr="001E79AE" w:rsidRDefault="001E79AE" w:rsidP="001E79AE">
            <w:pPr>
              <w:widowControl w:val="0"/>
              <w:autoSpaceDE w:val="0"/>
              <w:autoSpaceDN w:val="0"/>
              <w:spacing w:before="1"/>
              <w:rPr>
                <w:rFonts w:ascii="Verdana" w:eastAsia="Verdana" w:hAnsi="Verdana" w:cs="Verdana"/>
                <w:b/>
                <w:sz w:val="18"/>
                <w:lang w:eastAsia="en-US"/>
              </w:rPr>
            </w:pPr>
            <w:r w:rsidRPr="001E79AE">
              <w:rPr>
                <w:rFonts w:ascii="Verdana" w:eastAsia="Verdana" w:hAnsi="Verdana" w:cs="Verdana"/>
                <w:b/>
                <w:spacing w:val="-2"/>
                <w:sz w:val="18"/>
                <w:lang w:eastAsia="en-US"/>
              </w:rPr>
              <w:t>Институции</w:t>
            </w:r>
          </w:p>
        </w:tc>
        <w:tc>
          <w:tcPr>
            <w:tcW w:w="1645" w:type="dxa"/>
            <w:shd w:val="clear" w:color="auto" w:fill="F2F7FC"/>
          </w:tcPr>
          <w:p w:rsidR="001E79AE" w:rsidRPr="001E79AE" w:rsidRDefault="001E79AE" w:rsidP="001E79AE">
            <w:pPr>
              <w:widowControl w:val="0"/>
              <w:autoSpaceDE w:val="0"/>
              <w:autoSpaceDN w:val="0"/>
              <w:spacing w:before="1"/>
              <w:rPr>
                <w:rFonts w:ascii="Verdana" w:eastAsia="Verdana" w:hAnsi="Verdana" w:cs="Verdana"/>
                <w:b/>
                <w:sz w:val="18"/>
                <w:lang w:eastAsia="en-US"/>
              </w:rPr>
            </w:pPr>
            <w:r w:rsidRPr="001E79AE">
              <w:rPr>
                <w:rFonts w:ascii="Verdana" w:eastAsia="Verdana" w:hAnsi="Verdana" w:cs="Verdana"/>
                <w:b/>
                <w:spacing w:val="-2"/>
                <w:sz w:val="18"/>
                <w:lang w:eastAsia="en-US"/>
              </w:rPr>
              <w:t>Финансиране</w:t>
            </w:r>
          </w:p>
        </w:tc>
      </w:tr>
      <w:tr w:rsidR="001E79AE" w:rsidRPr="001E79AE" w:rsidTr="00B65FA9">
        <w:trPr>
          <w:trHeight w:val="525"/>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4.1. Подобряване на достъпността на архитектурната среда</w:t>
            </w:r>
            <w:r w:rsidRPr="001E79AE">
              <w:rPr>
                <w:rFonts w:ascii="Verdana" w:eastAsia="Verdana" w:hAnsi="Verdana" w:cs="Verdana"/>
                <w:spacing w:val="-1"/>
                <w:sz w:val="20"/>
                <w:lang w:eastAsia="en-US"/>
              </w:rPr>
              <w:t xml:space="preserve"> </w:t>
            </w:r>
            <w:r w:rsidRPr="001E79AE">
              <w:rPr>
                <w:rFonts w:ascii="Verdana" w:eastAsia="Verdana" w:hAnsi="Verdana" w:cs="Verdana"/>
                <w:sz w:val="20"/>
                <w:lang w:eastAsia="en-US"/>
              </w:rPr>
              <w:t xml:space="preserve">в </w:t>
            </w:r>
            <w:r w:rsidRPr="001E79AE">
              <w:rPr>
                <w:rFonts w:ascii="Verdana" w:eastAsia="Verdana" w:hAnsi="Verdana" w:cs="Verdana"/>
                <w:spacing w:val="-2"/>
                <w:sz w:val="20"/>
                <w:lang w:eastAsia="en-US"/>
              </w:rPr>
              <w:t xml:space="preserve">образователните </w:t>
            </w:r>
            <w:r w:rsidRPr="001E79AE">
              <w:rPr>
                <w:rFonts w:ascii="Verdana" w:eastAsia="Verdana" w:hAnsi="Verdana" w:cs="Verdana"/>
                <w:sz w:val="20"/>
                <w:lang w:eastAsia="en-US"/>
              </w:rPr>
              <w:t>институции</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като</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част</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от осигуряването на подкрепяща среда:</w:t>
            </w:r>
          </w:p>
        </w:tc>
        <w:tc>
          <w:tcPr>
            <w:tcW w:w="2203" w:type="dxa"/>
          </w:tcPr>
          <w:p w:rsidR="001E79AE" w:rsidRPr="001E79AE" w:rsidRDefault="001E79AE" w:rsidP="001E79AE">
            <w:pPr>
              <w:widowControl w:val="0"/>
              <w:autoSpaceDE w:val="0"/>
              <w:autoSpaceDN w:val="0"/>
              <w:ind w:right="94"/>
              <w:rPr>
                <w:rFonts w:ascii="Verdana" w:eastAsia="Verdana" w:hAnsi="Verdana" w:cs="Verdana"/>
                <w:sz w:val="18"/>
                <w:szCs w:val="18"/>
                <w:lang w:eastAsia="en-US"/>
              </w:rPr>
            </w:pPr>
            <w:r w:rsidRPr="001E79AE">
              <w:rPr>
                <w:rFonts w:ascii="Verdana" w:eastAsia="Verdana" w:hAnsi="Verdana" w:cs="Verdana"/>
                <w:sz w:val="18"/>
                <w:szCs w:val="18"/>
                <w:lang w:eastAsia="en-US"/>
              </w:rPr>
              <w:t>4.1.1.</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Изграждане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съоръжения</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достъпност на входовете на училищата и детските градини – рамки, асансьори и др.;</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външно</w:t>
            </w:r>
          </w:p>
          <w:p w:rsidR="001E79AE" w:rsidRPr="001E79AE" w:rsidRDefault="001E79AE" w:rsidP="001E79AE">
            <w:pPr>
              <w:widowControl w:val="0"/>
              <w:autoSpaceDE w:val="0"/>
              <w:autoSpaceDN w:val="0"/>
              <w:spacing w:line="218" w:lineRule="exact"/>
              <w:rPr>
                <w:rFonts w:ascii="Verdana" w:eastAsia="Verdana" w:hAnsi="Verdana" w:cs="Verdana"/>
                <w:sz w:val="18"/>
                <w:szCs w:val="18"/>
                <w:lang w:eastAsia="en-US"/>
              </w:rPr>
            </w:pP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60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4.1.2. Изграждане и адаптиране на детски площадки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съоръжения</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игра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в</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училищата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и детските градини за деца с увреждания;</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55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4.1.3.</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Изграждане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адаптирани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санитарни възли в детските градини, училищата и обслужващите звена за децата със СОП.</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външно</w:t>
            </w:r>
          </w:p>
          <w:p w:rsidR="001E79AE" w:rsidRPr="001E79AE" w:rsidRDefault="001E79AE" w:rsidP="001E79AE">
            <w:pPr>
              <w:widowControl w:val="0"/>
              <w:autoSpaceDE w:val="0"/>
              <w:autoSpaceDN w:val="0"/>
              <w:spacing w:line="218" w:lineRule="exact"/>
              <w:rPr>
                <w:rFonts w:ascii="Verdana" w:eastAsia="Verdana" w:hAnsi="Verdana" w:cs="Verdana"/>
                <w:sz w:val="18"/>
                <w:szCs w:val="18"/>
                <w:lang w:eastAsia="en-US"/>
              </w:rPr>
            </w:pP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450"/>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 xml:space="preserve">4.2. Подобряване на </w:t>
            </w:r>
            <w:r w:rsidRPr="001E79AE">
              <w:rPr>
                <w:rFonts w:ascii="Verdana" w:eastAsia="Verdana" w:hAnsi="Verdana" w:cs="Verdana"/>
                <w:spacing w:val="-2"/>
                <w:sz w:val="20"/>
                <w:lang w:eastAsia="en-US"/>
              </w:rPr>
              <w:t xml:space="preserve">специализираната </w:t>
            </w:r>
            <w:r w:rsidRPr="001E79AE">
              <w:rPr>
                <w:rFonts w:ascii="Verdana" w:eastAsia="Verdana" w:hAnsi="Verdana" w:cs="Verdana"/>
                <w:sz w:val="20"/>
                <w:lang w:eastAsia="en-US"/>
              </w:rPr>
              <w:t xml:space="preserve">подкрепяща среда в </w:t>
            </w:r>
            <w:r w:rsidRPr="001E79AE">
              <w:rPr>
                <w:rFonts w:ascii="Verdana" w:eastAsia="Verdana" w:hAnsi="Verdana" w:cs="Verdana"/>
                <w:spacing w:val="-2"/>
                <w:sz w:val="20"/>
                <w:lang w:eastAsia="en-US"/>
              </w:rPr>
              <w:t xml:space="preserve">образователните </w:t>
            </w:r>
            <w:r w:rsidRPr="001E79AE">
              <w:rPr>
                <w:rFonts w:ascii="Verdana" w:eastAsia="Verdana" w:hAnsi="Verdana" w:cs="Verdana"/>
                <w:sz w:val="20"/>
                <w:lang w:eastAsia="en-US"/>
              </w:rPr>
              <w:t>институции, съобразно нормативните</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изисквания:</w:t>
            </w:r>
          </w:p>
        </w:tc>
        <w:tc>
          <w:tcPr>
            <w:tcW w:w="2203" w:type="dxa"/>
          </w:tcPr>
          <w:p w:rsidR="001E79AE" w:rsidRPr="001E79AE" w:rsidRDefault="001E79AE" w:rsidP="001E79AE">
            <w:pPr>
              <w:widowControl w:val="0"/>
              <w:autoSpaceDE w:val="0"/>
              <w:autoSpaceDN w:val="0"/>
              <w:ind w:right="246"/>
              <w:rPr>
                <w:rFonts w:ascii="Verdana" w:eastAsia="Verdana" w:hAnsi="Verdana" w:cs="Verdana"/>
                <w:sz w:val="18"/>
                <w:szCs w:val="18"/>
                <w:lang w:eastAsia="en-US"/>
              </w:rPr>
            </w:pPr>
            <w:r w:rsidRPr="001E79AE">
              <w:rPr>
                <w:rFonts w:ascii="Verdana" w:eastAsia="Verdana" w:hAnsi="Verdana" w:cs="Verdana"/>
                <w:sz w:val="18"/>
                <w:szCs w:val="18"/>
                <w:lang w:eastAsia="en-US"/>
              </w:rPr>
              <w:t>4.2.1.</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Създаване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оборудване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кабинет</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за ресурсно подпомагане във всяко училище и детска градина, в които има деца със СОП и периодично обновяване на ресурсните кабинети с дидактични материали;</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spacing w:before="1"/>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 xml:space="preserve">институции 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61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4.2.2.</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Организиране</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при</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необходимост</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на работни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игрови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кътове</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3"/>
                <w:sz w:val="18"/>
                <w:szCs w:val="18"/>
                <w:lang w:eastAsia="en-US"/>
              </w:rPr>
              <w:t xml:space="preserve"> </w:t>
            </w:r>
            <w:r w:rsidRPr="001E79AE">
              <w:rPr>
                <w:rFonts w:ascii="Verdana" w:eastAsia="Verdana" w:hAnsi="Verdana" w:cs="Verdana"/>
                <w:spacing w:val="-2"/>
                <w:sz w:val="18"/>
                <w:szCs w:val="18"/>
                <w:lang w:eastAsia="en-US"/>
              </w:rPr>
              <w:t xml:space="preserve">индивидуална </w:t>
            </w:r>
            <w:r w:rsidRPr="001E79AE">
              <w:rPr>
                <w:rFonts w:ascii="Verdana" w:eastAsia="Verdana" w:hAnsi="Verdana" w:cs="Verdana"/>
                <w:sz w:val="18"/>
                <w:szCs w:val="18"/>
                <w:lang w:eastAsia="en-US"/>
              </w:rPr>
              <w:t>работа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или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работа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пода,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както</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кътове</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за почивка в класната стая или в стаята на групата, където заниманията и почивките се осигуряват с подкрепата на ресурсен учител или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помощник</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учителя</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в</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помощ</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децата и учениците със сензорно-интегративна дисфункция, комуникативни нарушения, разстройство от аутистичния спектър или други състояния, изискващи такава организация на пространството в класната стая в училището или в стаята на групата в детската градина;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Бюджет</w:t>
            </w:r>
            <w:r w:rsidRPr="001E79AE">
              <w:rPr>
                <w:rFonts w:ascii="Verdana" w:eastAsia="Verdana" w:hAnsi="Verdana" w:cs="Verdana"/>
                <w:spacing w:val="-1"/>
                <w:sz w:val="18"/>
                <w:szCs w:val="18"/>
                <w:lang w:eastAsia="en-US"/>
              </w:rPr>
              <w:t xml:space="preserve"> </w:t>
            </w:r>
            <w:r w:rsidRPr="001E79AE">
              <w:rPr>
                <w:rFonts w:ascii="Verdana" w:eastAsia="Verdana" w:hAnsi="Verdana" w:cs="Verdana"/>
                <w:spacing w:val="-5"/>
                <w:sz w:val="18"/>
                <w:szCs w:val="18"/>
                <w:lang w:eastAsia="en-US"/>
              </w:rPr>
              <w:t>на</w:t>
            </w:r>
          </w:p>
          <w:p w:rsidR="001E79AE" w:rsidRPr="001E79AE" w:rsidRDefault="001E79AE" w:rsidP="001E79AE">
            <w:pPr>
              <w:widowControl w:val="0"/>
              <w:autoSpaceDE w:val="0"/>
              <w:autoSpaceDN w:val="0"/>
              <w:spacing w:line="218" w:lineRule="exact"/>
              <w:ind w:right="347"/>
              <w:rPr>
                <w:rFonts w:ascii="Verdana" w:eastAsia="Verdana" w:hAnsi="Verdana" w:cs="Verdana"/>
                <w:sz w:val="18"/>
                <w:szCs w:val="18"/>
                <w:lang w:eastAsia="en-US"/>
              </w:rPr>
            </w:pPr>
            <w:r w:rsidRPr="001E79AE">
              <w:rPr>
                <w:rFonts w:ascii="Verdana" w:eastAsia="Verdana" w:hAnsi="Verdana" w:cs="Verdana"/>
                <w:spacing w:val="-2"/>
                <w:sz w:val="18"/>
                <w:szCs w:val="18"/>
                <w:lang w:eastAsia="en-US"/>
              </w:rPr>
              <w:t xml:space="preserve">съответните </w:t>
            </w:r>
            <w:r w:rsidRPr="001E79AE">
              <w:rPr>
                <w:rFonts w:ascii="Verdana" w:eastAsia="Verdana" w:hAnsi="Verdana" w:cs="Verdana"/>
                <w:sz w:val="18"/>
                <w:szCs w:val="18"/>
                <w:lang w:eastAsia="en-US"/>
              </w:rPr>
              <w:t>институции</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или възможности за </w:t>
            </w:r>
            <w:r w:rsidRPr="001E79AE">
              <w:rPr>
                <w:rFonts w:ascii="Verdana" w:eastAsia="Verdana" w:hAnsi="Verdana" w:cs="Verdana"/>
                <w:spacing w:val="-2"/>
                <w:sz w:val="18"/>
                <w:szCs w:val="18"/>
                <w:lang w:eastAsia="en-US"/>
              </w:rPr>
              <w:t xml:space="preserve">външно </w:t>
            </w:r>
            <w:r w:rsidRPr="001E79AE">
              <w:rPr>
                <w:rFonts w:ascii="Verdana" w:eastAsia="Verdana" w:hAnsi="Verdana" w:cs="Verdana"/>
                <w:sz w:val="18"/>
                <w:szCs w:val="18"/>
                <w:lang w:eastAsia="en-US"/>
              </w:rPr>
              <w:t>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проекти</w:t>
            </w:r>
          </w:p>
        </w:tc>
      </w:tr>
      <w:tr w:rsidR="001E79AE" w:rsidRPr="001E79AE" w:rsidTr="00B65FA9">
        <w:trPr>
          <w:trHeight w:val="63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81"/>
              <w:rPr>
                <w:rFonts w:ascii="Verdana" w:eastAsia="Verdana" w:hAnsi="Verdana" w:cs="Verdana"/>
                <w:sz w:val="18"/>
                <w:szCs w:val="18"/>
                <w:lang w:eastAsia="en-US"/>
              </w:rPr>
            </w:pPr>
            <w:r w:rsidRPr="001E79AE">
              <w:rPr>
                <w:rFonts w:ascii="Verdana" w:eastAsia="Verdana" w:hAnsi="Verdana" w:cs="Verdana"/>
                <w:sz w:val="18"/>
                <w:szCs w:val="18"/>
                <w:lang w:eastAsia="en-US"/>
              </w:rPr>
              <w:t>4.3.3. Реализиране на проекти по Националните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програми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МОН,</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насочени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 xml:space="preserve">към осигуряване на съвременна образователна </w:t>
            </w:r>
            <w:r w:rsidRPr="001E79AE">
              <w:rPr>
                <w:rFonts w:ascii="Verdana" w:eastAsia="Verdana" w:hAnsi="Verdana" w:cs="Verdana"/>
                <w:sz w:val="18"/>
                <w:szCs w:val="18"/>
                <w:lang w:eastAsia="en-US"/>
              </w:rPr>
              <w:lastRenderedPageBreak/>
              <w:t>среда, достъпност и сигурност на средата.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281"/>
              <w:rPr>
                <w:rFonts w:ascii="Verdana" w:eastAsia="Verdana" w:hAnsi="Verdana" w:cs="Verdana"/>
                <w:sz w:val="18"/>
                <w:szCs w:val="18"/>
                <w:lang w:eastAsia="en-US"/>
              </w:rPr>
            </w:pPr>
            <w:r w:rsidRPr="001E79AE">
              <w:rPr>
                <w:rFonts w:ascii="Verdana" w:eastAsia="Verdana" w:hAnsi="Verdana" w:cs="Verdana"/>
                <w:sz w:val="18"/>
                <w:szCs w:val="18"/>
                <w:lang w:eastAsia="en-US"/>
              </w:rPr>
              <w:t>Възможности за финансиране</w:t>
            </w:r>
            <w:r w:rsidRPr="001E79AE">
              <w:rPr>
                <w:rFonts w:ascii="Verdana" w:eastAsia="Verdana" w:hAnsi="Verdana" w:cs="Verdana"/>
                <w:spacing w:val="-16"/>
                <w:sz w:val="18"/>
                <w:szCs w:val="18"/>
                <w:lang w:eastAsia="en-US"/>
              </w:rPr>
              <w:t xml:space="preserve"> </w:t>
            </w:r>
            <w:r w:rsidRPr="001E79AE">
              <w:rPr>
                <w:rFonts w:ascii="Verdana" w:eastAsia="Verdana" w:hAnsi="Verdana" w:cs="Verdana"/>
                <w:sz w:val="18"/>
                <w:szCs w:val="18"/>
                <w:lang w:eastAsia="en-US"/>
              </w:rPr>
              <w:t xml:space="preserve">по </w:t>
            </w:r>
            <w:r w:rsidRPr="001E79AE">
              <w:rPr>
                <w:rFonts w:ascii="Verdana" w:eastAsia="Verdana" w:hAnsi="Verdana" w:cs="Verdana"/>
                <w:spacing w:val="-2"/>
                <w:sz w:val="18"/>
                <w:szCs w:val="18"/>
                <w:lang w:eastAsia="en-US"/>
              </w:rPr>
              <w:t>програми</w:t>
            </w:r>
          </w:p>
        </w:tc>
      </w:tr>
      <w:tr w:rsidR="001E79AE" w:rsidRPr="001E79AE" w:rsidTr="00B65FA9">
        <w:tc>
          <w:tcPr>
            <w:tcW w:w="1951" w:type="dxa"/>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lastRenderedPageBreak/>
              <w:t>4.4. Организиране на необходимите</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улеснения</w:t>
            </w:r>
            <w:r w:rsidRPr="001E79AE">
              <w:rPr>
                <w:rFonts w:ascii="Verdana" w:eastAsia="Verdana" w:hAnsi="Verdana" w:cs="Verdana"/>
                <w:spacing w:val="-17"/>
                <w:sz w:val="20"/>
                <w:lang w:eastAsia="en-US"/>
              </w:rPr>
              <w:t xml:space="preserve"> </w:t>
            </w:r>
            <w:r w:rsidRPr="001E79AE">
              <w:rPr>
                <w:rFonts w:ascii="Verdana" w:eastAsia="Verdana" w:hAnsi="Verdana" w:cs="Verdana"/>
                <w:sz w:val="20"/>
                <w:lang w:eastAsia="en-US"/>
              </w:rPr>
              <w:t>за участие на учениците със СОП в национални външни оценявания и държавни зрелостни изпити.</w:t>
            </w:r>
          </w:p>
        </w:tc>
        <w:tc>
          <w:tcPr>
            <w:tcW w:w="2203" w:type="dxa"/>
          </w:tcPr>
          <w:p w:rsidR="001E79AE" w:rsidRPr="001E79AE" w:rsidRDefault="001E79AE" w:rsidP="001E79AE">
            <w:pPr>
              <w:widowControl w:val="0"/>
              <w:autoSpaceDE w:val="0"/>
              <w:autoSpaceDN w:val="0"/>
              <w:ind w:right="141"/>
              <w:rPr>
                <w:rFonts w:ascii="Verdana" w:eastAsia="Verdana" w:hAnsi="Verdana" w:cs="Verdana"/>
                <w:sz w:val="18"/>
                <w:szCs w:val="18"/>
                <w:lang w:eastAsia="en-US"/>
              </w:rPr>
            </w:pPr>
            <w:r w:rsidRPr="001E79AE">
              <w:rPr>
                <w:rFonts w:ascii="Verdana" w:eastAsia="Verdana" w:hAnsi="Verdana" w:cs="Verdana"/>
                <w:sz w:val="18"/>
                <w:szCs w:val="18"/>
                <w:lang w:eastAsia="en-US"/>
              </w:rPr>
              <w:t>4.4.1.</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Спазване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изискванията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организиране на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национални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външни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оценявания</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държавни зрелостни изпити за ученици със СОП.</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Бюджет на </w:t>
            </w:r>
            <w:r w:rsidRPr="001E79AE">
              <w:rPr>
                <w:rFonts w:ascii="Verdana" w:eastAsia="Verdana" w:hAnsi="Verdana" w:cs="Verdana"/>
                <w:spacing w:val="-2"/>
                <w:sz w:val="18"/>
                <w:szCs w:val="18"/>
                <w:lang w:eastAsia="en-US"/>
              </w:rPr>
              <w:t>съответните институции</w:t>
            </w:r>
          </w:p>
        </w:tc>
      </w:tr>
      <w:tr w:rsidR="001E79AE" w:rsidRPr="001E79AE" w:rsidTr="00B65FA9">
        <w:tc>
          <w:tcPr>
            <w:tcW w:w="9288" w:type="dxa"/>
            <w:gridSpan w:val="5"/>
            <w:shd w:val="clear" w:color="auto" w:fill="BDD6EE" w:themeFill="accent1" w:themeFillTint="66"/>
          </w:tcPr>
          <w:p w:rsidR="001E79AE" w:rsidRPr="001E79AE" w:rsidRDefault="001E79AE" w:rsidP="001E79AE">
            <w:pPr>
              <w:widowControl w:val="0"/>
              <w:autoSpaceDE w:val="0"/>
              <w:autoSpaceDN w:val="0"/>
              <w:spacing w:before="1"/>
              <w:rPr>
                <w:rFonts w:ascii="Verdana" w:eastAsia="Verdana" w:hAnsi="Verdana" w:cs="Verdana"/>
                <w:b/>
                <w:spacing w:val="-2"/>
                <w:sz w:val="18"/>
                <w:lang w:eastAsia="en-US"/>
              </w:rPr>
            </w:pPr>
            <w:r w:rsidRPr="001E79AE">
              <w:rPr>
                <w:rFonts w:ascii="Verdana" w:eastAsia="Verdana" w:hAnsi="Verdana" w:cs="Verdana"/>
                <w:b/>
                <w:sz w:val="20"/>
                <w:lang w:eastAsia="en-US"/>
              </w:rPr>
              <w:t>Стратегическа</w:t>
            </w:r>
            <w:r w:rsidRPr="001E79AE">
              <w:rPr>
                <w:rFonts w:ascii="Verdana" w:eastAsia="Verdana" w:hAnsi="Verdana" w:cs="Verdana"/>
                <w:b/>
                <w:spacing w:val="-3"/>
                <w:sz w:val="20"/>
                <w:lang w:eastAsia="en-US"/>
              </w:rPr>
              <w:t xml:space="preserve"> </w:t>
            </w:r>
            <w:r w:rsidRPr="001E79AE">
              <w:rPr>
                <w:rFonts w:ascii="Verdana" w:eastAsia="Verdana" w:hAnsi="Verdana" w:cs="Verdana"/>
                <w:b/>
                <w:sz w:val="20"/>
                <w:lang w:eastAsia="en-US"/>
              </w:rPr>
              <w:t>цел</w:t>
            </w:r>
            <w:r w:rsidRPr="001E79AE">
              <w:rPr>
                <w:rFonts w:ascii="Verdana" w:eastAsia="Verdana" w:hAnsi="Verdana" w:cs="Verdana"/>
                <w:b/>
                <w:spacing w:val="-4"/>
                <w:sz w:val="20"/>
                <w:lang w:eastAsia="en-US"/>
              </w:rPr>
              <w:t xml:space="preserve"> </w:t>
            </w:r>
            <w:r w:rsidRPr="001E79AE">
              <w:rPr>
                <w:rFonts w:ascii="Verdana" w:eastAsia="Verdana" w:hAnsi="Verdana" w:cs="Verdana"/>
                <w:b/>
                <w:sz w:val="20"/>
                <w:lang w:eastAsia="en-US"/>
              </w:rPr>
              <w:t>5:</w:t>
            </w:r>
            <w:r w:rsidRPr="001E79AE">
              <w:rPr>
                <w:rFonts w:ascii="Verdana" w:eastAsia="Verdana" w:hAnsi="Verdana" w:cs="Verdana"/>
                <w:b/>
                <w:spacing w:val="-1"/>
                <w:sz w:val="20"/>
                <w:lang w:eastAsia="en-US"/>
              </w:rPr>
              <w:t xml:space="preserve"> </w:t>
            </w:r>
            <w:r w:rsidRPr="001E79AE">
              <w:rPr>
                <w:rFonts w:ascii="Verdana" w:eastAsia="Verdana" w:hAnsi="Verdana" w:cs="Verdana"/>
                <w:sz w:val="20"/>
                <w:lang w:eastAsia="en-US"/>
              </w:rPr>
              <w:t>Подобряване</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взаимодействието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между</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участниците</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в</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образователния</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процес</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(деца</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и</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ученици,</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педагогически специалисти и родители) и между институциите за осигуряване на най-добрия интерес на децата и учениците</w:t>
            </w:r>
          </w:p>
        </w:tc>
      </w:tr>
      <w:tr w:rsidR="001E79AE" w:rsidRPr="001E79AE" w:rsidTr="00B65FA9">
        <w:tc>
          <w:tcPr>
            <w:tcW w:w="1951" w:type="dxa"/>
            <w:shd w:val="clear" w:color="auto" w:fill="F2F7FC"/>
          </w:tcPr>
          <w:p w:rsidR="001E79AE" w:rsidRPr="001E79AE" w:rsidRDefault="001E79AE" w:rsidP="001E79AE">
            <w:pPr>
              <w:widowControl w:val="0"/>
              <w:autoSpaceDE w:val="0"/>
              <w:autoSpaceDN w:val="0"/>
              <w:jc w:val="center"/>
              <w:rPr>
                <w:rFonts w:ascii="Verdana" w:eastAsia="Verdana" w:hAnsi="Verdana" w:cs="Verdana"/>
                <w:b/>
                <w:sz w:val="20"/>
                <w:lang w:eastAsia="en-US"/>
              </w:rPr>
            </w:pPr>
            <w:r w:rsidRPr="001E79AE">
              <w:rPr>
                <w:rFonts w:ascii="Verdana" w:eastAsia="Verdana" w:hAnsi="Verdana" w:cs="Verdana"/>
                <w:b/>
                <w:spacing w:val="-2"/>
                <w:sz w:val="20"/>
                <w:lang w:eastAsia="en-US"/>
              </w:rPr>
              <w:t>Мярка</w:t>
            </w:r>
          </w:p>
        </w:tc>
        <w:tc>
          <w:tcPr>
            <w:tcW w:w="2203" w:type="dxa"/>
            <w:shd w:val="clear" w:color="auto" w:fill="F2F7FC"/>
          </w:tcPr>
          <w:p w:rsidR="001E79AE" w:rsidRPr="001E79AE" w:rsidRDefault="001E79AE" w:rsidP="001E79AE">
            <w:pPr>
              <w:widowControl w:val="0"/>
              <w:autoSpaceDE w:val="0"/>
              <w:autoSpaceDN w:val="0"/>
              <w:jc w:val="center"/>
              <w:rPr>
                <w:rFonts w:ascii="Verdana" w:eastAsia="Verdana" w:hAnsi="Verdana" w:cs="Verdana"/>
                <w:b/>
                <w:sz w:val="20"/>
                <w:lang w:eastAsia="en-US"/>
              </w:rPr>
            </w:pPr>
            <w:r w:rsidRPr="001E79AE">
              <w:rPr>
                <w:rFonts w:ascii="Verdana" w:eastAsia="Verdana" w:hAnsi="Verdana" w:cs="Verdana"/>
                <w:b/>
                <w:spacing w:val="-2"/>
                <w:sz w:val="20"/>
                <w:lang w:eastAsia="en-US"/>
              </w:rPr>
              <w:t>Дейност</w:t>
            </w:r>
          </w:p>
        </w:tc>
        <w:tc>
          <w:tcPr>
            <w:tcW w:w="1305" w:type="dxa"/>
            <w:shd w:val="clear" w:color="auto" w:fill="F2F7FC"/>
          </w:tcPr>
          <w:p w:rsidR="001E79AE" w:rsidRPr="001E79AE" w:rsidRDefault="001E79AE" w:rsidP="001E79AE">
            <w:pPr>
              <w:widowControl w:val="0"/>
              <w:autoSpaceDE w:val="0"/>
              <w:autoSpaceDN w:val="0"/>
              <w:spacing w:line="244" w:lineRule="exact"/>
              <w:rPr>
                <w:rFonts w:ascii="Verdana" w:eastAsia="Verdana" w:hAnsi="Verdana" w:cs="Verdana"/>
                <w:b/>
                <w:sz w:val="20"/>
                <w:lang w:eastAsia="en-US"/>
              </w:rPr>
            </w:pPr>
            <w:r w:rsidRPr="001E79AE">
              <w:rPr>
                <w:rFonts w:ascii="Verdana" w:eastAsia="Verdana" w:hAnsi="Verdana" w:cs="Verdana"/>
                <w:b/>
                <w:sz w:val="20"/>
                <w:lang w:eastAsia="en-US"/>
              </w:rPr>
              <w:t xml:space="preserve">Срок за </w:t>
            </w:r>
            <w:r w:rsidRPr="001E79AE">
              <w:rPr>
                <w:rFonts w:ascii="Verdana" w:eastAsia="Verdana" w:hAnsi="Verdana" w:cs="Verdana"/>
                <w:b/>
                <w:spacing w:val="-2"/>
                <w:sz w:val="20"/>
                <w:lang w:eastAsia="en-US"/>
              </w:rPr>
              <w:t>изпълнение</w:t>
            </w:r>
          </w:p>
        </w:tc>
        <w:tc>
          <w:tcPr>
            <w:tcW w:w="2184" w:type="dxa"/>
            <w:shd w:val="clear" w:color="auto" w:fill="F2F7FC"/>
          </w:tcPr>
          <w:p w:rsidR="001E79AE" w:rsidRPr="001E79AE" w:rsidRDefault="001E79AE" w:rsidP="001E79AE">
            <w:pPr>
              <w:widowControl w:val="0"/>
              <w:autoSpaceDE w:val="0"/>
              <w:autoSpaceDN w:val="0"/>
              <w:rPr>
                <w:rFonts w:ascii="Verdana" w:eastAsia="Verdana" w:hAnsi="Verdana" w:cs="Verdana"/>
                <w:b/>
                <w:sz w:val="20"/>
                <w:lang w:eastAsia="en-US"/>
              </w:rPr>
            </w:pPr>
            <w:r w:rsidRPr="001E79AE">
              <w:rPr>
                <w:rFonts w:ascii="Verdana" w:eastAsia="Verdana" w:hAnsi="Verdana" w:cs="Verdana"/>
                <w:b/>
                <w:spacing w:val="-2"/>
                <w:sz w:val="20"/>
                <w:lang w:eastAsia="en-US"/>
              </w:rPr>
              <w:t>Институции</w:t>
            </w:r>
          </w:p>
        </w:tc>
        <w:tc>
          <w:tcPr>
            <w:tcW w:w="1645" w:type="dxa"/>
            <w:shd w:val="clear" w:color="auto" w:fill="F2F7FC"/>
          </w:tcPr>
          <w:p w:rsidR="001E79AE" w:rsidRPr="001E79AE" w:rsidRDefault="001E79AE" w:rsidP="001E79AE">
            <w:pPr>
              <w:widowControl w:val="0"/>
              <w:autoSpaceDE w:val="0"/>
              <w:autoSpaceDN w:val="0"/>
              <w:rPr>
                <w:rFonts w:ascii="Verdana" w:eastAsia="Verdana" w:hAnsi="Verdana" w:cs="Verdana"/>
                <w:b/>
                <w:sz w:val="20"/>
                <w:lang w:eastAsia="en-US"/>
              </w:rPr>
            </w:pPr>
            <w:r w:rsidRPr="001E79AE">
              <w:rPr>
                <w:rFonts w:ascii="Verdana" w:eastAsia="Verdana" w:hAnsi="Verdana" w:cs="Verdana"/>
                <w:b/>
                <w:spacing w:val="-2"/>
                <w:sz w:val="20"/>
                <w:lang w:eastAsia="en-US"/>
              </w:rPr>
              <w:t>Финансиране</w:t>
            </w:r>
          </w:p>
        </w:tc>
      </w:tr>
      <w:tr w:rsidR="001E79AE" w:rsidRPr="001E79AE" w:rsidTr="00B65FA9">
        <w:trPr>
          <w:trHeight w:val="1095"/>
        </w:trPr>
        <w:tc>
          <w:tcPr>
            <w:tcW w:w="1951" w:type="dxa"/>
            <w:shd w:val="clear" w:color="auto" w:fill="auto"/>
          </w:tcPr>
          <w:p w:rsidR="001E79AE" w:rsidRPr="001E79AE" w:rsidRDefault="001E79AE" w:rsidP="001E79AE">
            <w:pPr>
              <w:widowControl w:val="0"/>
              <w:autoSpaceDE w:val="0"/>
              <w:autoSpaceDN w:val="0"/>
              <w:ind w:right="111"/>
              <w:rPr>
                <w:rFonts w:ascii="Verdana" w:eastAsia="Verdana" w:hAnsi="Verdana" w:cs="Verdana"/>
                <w:sz w:val="20"/>
                <w:lang w:eastAsia="en-US"/>
              </w:rPr>
            </w:pPr>
            <w:r w:rsidRPr="001E79AE">
              <w:rPr>
                <w:rFonts w:ascii="Verdana" w:eastAsia="Verdana" w:hAnsi="Verdana" w:cs="Verdana"/>
                <w:sz w:val="20"/>
                <w:lang w:eastAsia="en-US"/>
              </w:rPr>
              <w:t>5.1.</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Създаване</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работещи практики за изпълнение на нормативните изисквания за уведомяване на Отдела за закрила на детето от страна на училищата и</w:t>
            </w:r>
          </w:p>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детските</w:t>
            </w:r>
            <w:r w:rsidRPr="001E79AE">
              <w:rPr>
                <w:rFonts w:ascii="Verdana" w:eastAsia="Verdana" w:hAnsi="Verdana" w:cs="Verdana"/>
                <w:spacing w:val="-2"/>
                <w:sz w:val="20"/>
                <w:lang w:eastAsia="en-US"/>
              </w:rPr>
              <w:t xml:space="preserve"> градини</w:t>
            </w:r>
          </w:p>
        </w:tc>
        <w:tc>
          <w:tcPr>
            <w:tcW w:w="2203" w:type="dxa"/>
          </w:tcPr>
          <w:p w:rsidR="001E79AE" w:rsidRPr="001E79AE" w:rsidRDefault="001E79AE" w:rsidP="001E79AE">
            <w:pPr>
              <w:widowControl w:val="0"/>
              <w:autoSpaceDE w:val="0"/>
              <w:autoSpaceDN w:val="0"/>
              <w:ind w:right="325"/>
              <w:rPr>
                <w:rFonts w:ascii="Verdana" w:eastAsia="Verdana" w:hAnsi="Verdana" w:cs="Verdana"/>
                <w:sz w:val="18"/>
                <w:szCs w:val="18"/>
                <w:lang w:eastAsia="en-US"/>
              </w:rPr>
            </w:pPr>
            <w:r w:rsidRPr="001E79AE">
              <w:rPr>
                <w:rFonts w:ascii="Verdana" w:eastAsia="Verdana" w:hAnsi="Verdana" w:cs="Verdana"/>
                <w:sz w:val="18"/>
                <w:szCs w:val="18"/>
                <w:lang w:eastAsia="en-US"/>
              </w:rPr>
              <w:t>5.1.</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Изпращане</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40"/>
                <w:sz w:val="18"/>
                <w:szCs w:val="18"/>
                <w:lang w:eastAsia="en-US"/>
              </w:rPr>
              <w:t xml:space="preserve"> </w:t>
            </w:r>
            <w:r w:rsidRPr="001E79AE">
              <w:rPr>
                <w:rFonts w:ascii="Verdana" w:eastAsia="Verdana" w:hAnsi="Verdana" w:cs="Verdana"/>
                <w:sz w:val="18"/>
                <w:szCs w:val="18"/>
                <w:lang w:eastAsia="en-US"/>
              </w:rPr>
              <w:t>информация</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напуснали ученици.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Съвместни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посещения</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в</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домовете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на децата/учениците от рисковите групи.</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240"/>
        </w:trPr>
        <w:tc>
          <w:tcPr>
            <w:tcW w:w="1951" w:type="dxa"/>
            <w:vMerge w:val="restart"/>
          </w:tcPr>
          <w:p w:rsidR="001E79AE" w:rsidRPr="001E79AE" w:rsidRDefault="001E79AE" w:rsidP="001E79AE">
            <w:pPr>
              <w:widowControl w:val="0"/>
              <w:autoSpaceDE w:val="0"/>
              <w:autoSpaceDN w:val="0"/>
              <w:rPr>
                <w:rFonts w:eastAsia="Verdana" w:hAnsi="Verdana" w:cs="Verdana"/>
                <w:sz w:val="20"/>
                <w:lang w:eastAsia="en-US"/>
              </w:rPr>
            </w:pPr>
            <w:r w:rsidRPr="001E79AE">
              <w:rPr>
                <w:rFonts w:ascii="Verdana" w:eastAsia="Verdana" w:hAnsi="Verdana" w:cs="Verdana"/>
                <w:sz w:val="20"/>
                <w:lang w:eastAsia="en-US"/>
              </w:rPr>
              <w:t>5.2.</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Развитие</w:t>
            </w:r>
            <w:r w:rsidRPr="001E79AE">
              <w:rPr>
                <w:rFonts w:ascii="Verdana" w:eastAsia="Verdana" w:hAnsi="Verdana" w:cs="Verdana"/>
                <w:spacing w:val="-1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12"/>
                <w:sz w:val="20"/>
                <w:lang w:eastAsia="en-US"/>
              </w:rPr>
              <w:t xml:space="preserve"> </w:t>
            </w:r>
            <w:r w:rsidRPr="001E79AE">
              <w:rPr>
                <w:rFonts w:ascii="Verdana" w:eastAsia="Verdana" w:hAnsi="Verdana" w:cs="Verdana"/>
                <w:sz w:val="20"/>
                <w:lang w:eastAsia="en-US"/>
              </w:rPr>
              <w:t>ефективни форми за работа с родителите на деца и ученици с обучителни трудности и със СОП:</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5.2.1. Осигуряване на подкрепяща среда за семействата и близките на децата със СОП - консултиране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с</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психолози,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логопеди,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социални работници, тренинги и др.;</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180"/>
        </w:trPr>
        <w:tc>
          <w:tcPr>
            <w:tcW w:w="1951" w:type="dxa"/>
            <w:vMerge/>
            <w:shd w:val="clear" w:color="auto" w:fill="F2F7FC"/>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5.2.2.</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Прилагане</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разнообразни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ефективни подходи за информиране на родителите за</w:t>
            </w:r>
          </w:p>
          <w:p w:rsidR="001E79AE" w:rsidRPr="001E79AE" w:rsidRDefault="001E79AE" w:rsidP="001E79AE">
            <w:pPr>
              <w:widowControl w:val="0"/>
              <w:autoSpaceDE w:val="0"/>
              <w:autoSpaceDN w:val="0"/>
              <w:spacing w:line="242" w:lineRule="exact"/>
              <w:ind w:right="123"/>
              <w:rPr>
                <w:rFonts w:ascii="Verdana" w:eastAsia="Verdana" w:hAnsi="Verdana" w:cs="Verdana"/>
                <w:sz w:val="18"/>
                <w:szCs w:val="18"/>
                <w:lang w:eastAsia="en-US"/>
              </w:rPr>
            </w:pPr>
            <w:r w:rsidRPr="001E79AE">
              <w:rPr>
                <w:rFonts w:ascii="Verdana" w:eastAsia="Verdana" w:hAnsi="Verdana" w:cs="Verdana"/>
                <w:sz w:val="18"/>
                <w:szCs w:val="18"/>
                <w:lang w:eastAsia="en-US"/>
              </w:rPr>
              <w:t>възможностите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обща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подкрепа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личностно развитие и тяхната роля в процеса;</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240"/>
        </w:trPr>
        <w:tc>
          <w:tcPr>
            <w:tcW w:w="1951" w:type="dxa"/>
            <w:vMerge/>
            <w:shd w:val="clear" w:color="auto" w:fill="F2F7FC"/>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246"/>
              <w:rPr>
                <w:rFonts w:ascii="Verdana" w:eastAsia="Verdana" w:hAnsi="Verdana" w:cs="Verdana"/>
                <w:sz w:val="18"/>
                <w:szCs w:val="18"/>
                <w:lang w:eastAsia="en-US"/>
              </w:rPr>
            </w:pPr>
            <w:r w:rsidRPr="001E79AE">
              <w:rPr>
                <w:rFonts w:ascii="Verdana" w:eastAsia="Verdana" w:hAnsi="Verdana" w:cs="Verdana"/>
                <w:sz w:val="18"/>
                <w:szCs w:val="18"/>
                <w:lang w:eastAsia="en-US"/>
              </w:rPr>
              <w:t>5.2.3. Провеждане на срещи с родителите/насто</w:t>
            </w:r>
            <w:r w:rsidRPr="001E79AE">
              <w:rPr>
                <w:rFonts w:ascii="Verdana" w:eastAsia="Verdana" w:hAnsi="Verdana" w:cs="Verdana"/>
                <w:sz w:val="18"/>
                <w:szCs w:val="18"/>
                <w:lang w:eastAsia="en-US"/>
              </w:rPr>
              <w:lastRenderedPageBreak/>
              <w:t>йниците на децата и учениците с екипа за подкрепа за личностно развитие, с оглед предоставяне на актуална информация за състоянието на ученика, включително</w:t>
            </w:r>
            <w:r w:rsidRPr="001E79AE">
              <w:rPr>
                <w:rFonts w:ascii="Verdana" w:eastAsia="Verdana" w:hAnsi="Verdana" w:cs="Verdana"/>
                <w:spacing w:val="-13"/>
                <w:sz w:val="18"/>
                <w:szCs w:val="18"/>
                <w:lang w:eastAsia="en-US"/>
              </w:rPr>
              <w:t xml:space="preserve"> </w:t>
            </w:r>
            <w:r w:rsidRPr="001E79AE">
              <w:rPr>
                <w:rFonts w:ascii="Verdana" w:eastAsia="Verdana" w:hAnsi="Verdana" w:cs="Verdana"/>
                <w:sz w:val="18"/>
                <w:szCs w:val="18"/>
                <w:lang w:eastAsia="en-US"/>
              </w:rPr>
              <w:t>актуални</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медицински</w:t>
            </w:r>
            <w:r w:rsidRPr="001E79AE">
              <w:rPr>
                <w:rFonts w:ascii="Verdana" w:eastAsia="Verdana" w:hAnsi="Verdana" w:cs="Verdana"/>
                <w:spacing w:val="-13"/>
                <w:sz w:val="18"/>
                <w:szCs w:val="18"/>
                <w:lang w:eastAsia="en-US"/>
              </w:rPr>
              <w:t xml:space="preserve"> </w:t>
            </w:r>
            <w:r w:rsidRPr="001E79AE">
              <w:rPr>
                <w:rFonts w:ascii="Verdana" w:eastAsia="Verdana" w:hAnsi="Verdana" w:cs="Verdana"/>
                <w:sz w:val="18"/>
                <w:szCs w:val="18"/>
                <w:lang w:eastAsia="en-US"/>
              </w:rPr>
              <w:t>документи при наличие на такива, както и други документи с цел извършване на обективна оценка на образователните потребности от</w:t>
            </w:r>
          </w:p>
          <w:p w:rsidR="001E79AE" w:rsidRPr="001E79AE" w:rsidRDefault="001E79AE" w:rsidP="001E79AE">
            <w:pPr>
              <w:widowControl w:val="0"/>
              <w:autoSpaceDE w:val="0"/>
              <w:autoSpaceDN w:val="0"/>
              <w:spacing w:line="223" w:lineRule="exact"/>
              <w:rPr>
                <w:rFonts w:ascii="Verdana" w:eastAsia="Verdana" w:hAnsi="Verdana" w:cs="Verdana"/>
                <w:sz w:val="18"/>
                <w:szCs w:val="18"/>
                <w:lang w:eastAsia="en-US"/>
              </w:rPr>
            </w:pPr>
            <w:r w:rsidRPr="001E79AE">
              <w:rPr>
                <w:rFonts w:ascii="Verdana" w:eastAsia="Verdana" w:hAnsi="Verdana" w:cs="Verdana"/>
                <w:sz w:val="18"/>
                <w:szCs w:val="18"/>
                <w:lang w:eastAsia="en-US"/>
              </w:rPr>
              <w:t>екипа</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2"/>
                <w:sz w:val="18"/>
                <w:szCs w:val="18"/>
                <w:lang w:eastAsia="en-US"/>
              </w:rPr>
              <w:t xml:space="preserve"> специалисти;</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 xml:space="preserve">допълнително </w:t>
            </w:r>
            <w:r w:rsidRPr="001E79AE">
              <w:rPr>
                <w:rFonts w:ascii="Verdana" w:eastAsia="Verdana" w:hAnsi="Verdana" w:cs="Verdana"/>
                <w:spacing w:val="-2"/>
                <w:sz w:val="18"/>
                <w:szCs w:val="18"/>
                <w:lang w:eastAsia="en-US"/>
              </w:rPr>
              <w:lastRenderedPageBreak/>
              <w:t>финансиране</w:t>
            </w:r>
          </w:p>
        </w:tc>
      </w:tr>
      <w:tr w:rsidR="001E79AE" w:rsidRPr="001E79AE" w:rsidTr="00B65FA9">
        <w:trPr>
          <w:trHeight w:val="165"/>
        </w:trPr>
        <w:tc>
          <w:tcPr>
            <w:tcW w:w="1951" w:type="dxa"/>
            <w:vMerge/>
            <w:shd w:val="clear" w:color="auto" w:fill="F2F7FC"/>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54"/>
              <w:rPr>
                <w:rFonts w:ascii="Verdana" w:eastAsia="Verdana" w:hAnsi="Verdana" w:cs="Verdana"/>
                <w:sz w:val="18"/>
                <w:szCs w:val="18"/>
                <w:lang w:eastAsia="en-US"/>
              </w:rPr>
            </w:pPr>
            <w:r w:rsidRPr="001E79AE">
              <w:rPr>
                <w:rFonts w:ascii="Verdana" w:eastAsia="Verdana" w:hAnsi="Verdana" w:cs="Verdana"/>
                <w:sz w:val="18"/>
                <w:szCs w:val="18"/>
                <w:lang w:eastAsia="en-US"/>
              </w:rPr>
              <w:t>5.2.4. Информиране на родителите за възможностите за продължаване на образованието или за придобиване на професионална квалификация на учениците със</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СОП</w:t>
            </w:r>
            <w:r w:rsidRPr="001E79AE">
              <w:rPr>
                <w:rFonts w:ascii="Verdana" w:eastAsia="Verdana" w:hAnsi="Verdana" w:cs="Verdana"/>
                <w:spacing w:val="-3"/>
                <w:sz w:val="18"/>
                <w:szCs w:val="18"/>
                <w:lang w:eastAsia="en-US"/>
              </w:rPr>
              <w:t xml:space="preserve"> </w:t>
            </w:r>
            <w:r w:rsidRPr="001E79AE">
              <w:rPr>
                <w:rFonts w:ascii="Verdana" w:eastAsia="Verdana" w:hAnsi="Verdana" w:cs="Verdana"/>
                <w:sz w:val="18"/>
                <w:szCs w:val="18"/>
                <w:lang w:eastAsia="en-US"/>
              </w:rPr>
              <w:t>след</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VII</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X</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клас</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съвместен</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избор</w:t>
            </w:r>
            <w:r w:rsidRPr="001E79AE">
              <w:rPr>
                <w:rFonts w:ascii="Verdana" w:eastAsia="Verdana" w:hAnsi="Verdana" w:cs="Verdana"/>
                <w:spacing w:val="-4"/>
                <w:sz w:val="18"/>
                <w:szCs w:val="18"/>
                <w:lang w:eastAsia="en-US"/>
              </w:rPr>
              <w:t xml:space="preserve"> </w:t>
            </w:r>
            <w:r w:rsidRPr="001E79AE">
              <w:rPr>
                <w:rFonts w:ascii="Verdana" w:eastAsia="Verdana" w:hAnsi="Verdana" w:cs="Verdana"/>
                <w:sz w:val="18"/>
                <w:szCs w:val="18"/>
                <w:lang w:eastAsia="en-US"/>
              </w:rPr>
              <w:t>на най-благоприятна възможност за образование;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300"/>
        </w:trPr>
        <w:tc>
          <w:tcPr>
            <w:tcW w:w="1951" w:type="dxa"/>
            <w:vMerge/>
            <w:shd w:val="clear" w:color="auto" w:fill="F2F7FC"/>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5.2.5. Работа с родителите и настойниците, които възпрепятстват децата редовно да посещават</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училище.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Създаване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„Училище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за родители” (в учебните заведения и/или на общинско ниво - ЦОП).</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градини, училища, ЦОП</w:t>
            </w:r>
          </w:p>
        </w:tc>
        <w:tc>
          <w:tcPr>
            <w:tcW w:w="1645" w:type="dxa"/>
          </w:tcPr>
          <w:p w:rsidR="001E79AE" w:rsidRPr="001E79AE" w:rsidRDefault="001E79AE" w:rsidP="001E79AE">
            <w:pPr>
              <w:widowControl w:val="0"/>
              <w:autoSpaceDE w:val="0"/>
              <w:autoSpaceDN w:val="0"/>
              <w:spacing w:before="1"/>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345"/>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5.3.</w:t>
            </w:r>
            <w:r w:rsidRPr="001E79AE">
              <w:rPr>
                <w:rFonts w:ascii="Verdana" w:eastAsia="Verdana" w:hAnsi="Verdana" w:cs="Verdana"/>
                <w:spacing w:val="-10"/>
                <w:sz w:val="20"/>
                <w:lang w:eastAsia="en-US"/>
              </w:rPr>
              <w:t xml:space="preserve"> </w:t>
            </w:r>
            <w:r w:rsidRPr="001E79AE">
              <w:rPr>
                <w:rFonts w:ascii="Verdana" w:eastAsia="Verdana" w:hAnsi="Verdana" w:cs="Verdana"/>
                <w:sz w:val="20"/>
                <w:lang w:eastAsia="en-US"/>
              </w:rPr>
              <w:t>Работа</w:t>
            </w:r>
            <w:r w:rsidRPr="001E79AE">
              <w:rPr>
                <w:rFonts w:ascii="Verdana" w:eastAsia="Verdana" w:hAnsi="Verdana" w:cs="Verdana"/>
                <w:spacing w:val="-10"/>
                <w:sz w:val="20"/>
                <w:lang w:eastAsia="en-US"/>
              </w:rPr>
              <w:t xml:space="preserve"> </w:t>
            </w:r>
            <w:r w:rsidRPr="001E79AE">
              <w:rPr>
                <w:rFonts w:ascii="Verdana" w:eastAsia="Verdana" w:hAnsi="Verdana" w:cs="Verdana"/>
                <w:sz w:val="20"/>
                <w:lang w:eastAsia="en-US"/>
              </w:rPr>
              <w:t>с</w:t>
            </w:r>
            <w:r w:rsidRPr="001E79AE">
              <w:rPr>
                <w:rFonts w:ascii="Verdana" w:eastAsia="Verdana" w:hAnsi="Verdana" w:cs="Verdana"/>
                <w:spacing w:val="-9"/>
                <w:sz w:val="20"/>
                <w:lang w:eastAsia="en-US"/>
              </w:rPr>
              <w:t xml:space="preserve"> </w:t>
            </w:r>
            <w:r w:rsidRPr="001E79AE">
              <w:rPr>
                <w:rFonts w:ascii="Verdana" w:eastAsia="Verdana" w:hAnsi="Verdana" w:cs="Verdana"/>
                <w:sz w:val="20"/>
                <w:lang w:eastAsia="en-US"/>
              </w:rPr>
              <w:t>родителите</w:t>
            </w:r>
            <w:r w:rsidRPr="001E79AE">
              <w:rPr>
                <w:rFonts w:ascii="Verdana" w:eastAsia="Verdana" w:hAnsi="Verdana" w:cs="Verdana"/>
                <w:spacing w:val="-10"/>
                <w:sz w:val="20"/>
                <w:lang w:eastAsia="en-US"/>
              </w:rPr>
              <w:t xml:space="preserve"> </w:t>
            </w:r>
            <w:r w:rsidRPr="001E79AE">
              <w:rPr>
                <w:rFonts w:ascii="Verdana" w:eastAsia="Verdana" w:hAnsi="Verdana" w:cs="Verdana"/>
                <w:sz w:val="20"/>
                <w:lang w:eastAsia="en-US"/>
              </w:rPr>
              <w:t xml:space="preserve">на деца и ученици с изявени </w:t>
            </w:r>
            <w:r w:rsidRPr="001E79AE">
              <w:rPr>
                <w:rFonts w:ascii="Verdana" w:eastAsia="Verdana" w:hAnsi="Verdana" w:cs="Verdana"/>
                <w:spacing w:val="-2"/>
                <w:sz w:val="20"/>
                <w:lang w:eastAsia="en-US"/>
              </w:rPr>
              <w:t>дарби:</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5.3.1. Консултиране на родителите на деца с изявени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дарби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насочване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към</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специалисти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за развитие на детето;</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37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246"/>
              <w:rPr>
                <w:rFonts w:ascii="Verdana" w:eastAsia="Verdana" w:hAnsi="Verdana" w:cs="Verdana"/>
                <w:sz w:val="18"/>
                <w:szCs w:val="18"/>
                <w:lang w:eastAsia="en-US"/>
              </w:rPr>
            </w:pPr>
            <w:r w:rsidRPr="001E79AE">
              <w:rPr>
                <w:rFonts w:ascii="Verdana" w:eastAsia="Verdana" w:hAnsi="Verdana" w:cs="Verdana"/>
                <w:sz w:val="18"/>
                <w:szCs w:val="18"/>
                <w:lang w:eastAsia="en-US"/>
              </w:rPr>
              <w:t xml:space="preserve">5.3.2. Разяснителни и информационни </w:t>
            </w:r>
            <w:r w:rsidRPr="001E79AE">
              <w:rPr>
                <w:rFonts w:ascii="Verdana" w:eastAsia="Verdana" w:hAnsi="Verdana" w:cs="Verdana"/>
                <w:sz w:val="18"/>
                <w:szCs w:val="18"/>
                <w:lang w:eastAsia="en-US"/>
              </w:rPr>
              <w:lastRenderedPageBreak/>
              <w:t>кампании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предлаганите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услуги</w:t>
            </w:r>
            <w:r w:rsidRPr="001E79AE">
              <w:rPr>
                <w:rFonts w:ascii="Verdana" w:eastAsia="Verdana" w:hAnsi="Verdana" w:cs="Verdana"/>
                <w:spacing w:val="-5"/>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деца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с изявени дарби.</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w:t>
            </w:r>
            <w:r w:rsidRPr="001E79AE">
              <w:rPr>
                <w:rFonts w:ascii="Verdana" w:eastAsia="Verdana" w:hAnsi="Verdana" w:cs="Verdana"/>
                <w:spacing w:val="-2"/>
                <w:sz w:val="18"/>
                <w:szCs w:val="18"/>
                <w:lang w:eastAsia="en-US"/>
              </w:rPr>
              <w:lastRenderedPageBreak/>
              <w:t>елно финансиране</w:t>
            </w:r>
          </w:p>
        </w:tc>
      </w:tr>
      <w:tr w:rsidR="001E79AE" w:rsidRPr="001E79AE" w:rsidTr="00B65FA9">
        <w:tc>
          <w:tcPr>
            <w:tcW w:w="1951" w:type="dxa"/>
            <w:shd w:val="clear" w:color="auto" w:fill="auto"/>
          </w:tcPr>
          <w:p w:rsidR="001E79AE" w:rsidRPr="001E79AE" w:rsidRDefault="001E79AE" w:rsidP="001E79AE">
            <w:pPr>
              <w:widowControl w:val="0"/>
              <w:autoSpaceDE w:val="0"/>
              <w:autoSpaceDN w:val="0"/>
              <w:ind w:right="132"/>
              <w:rPr>
                <w:rFonts w:ascii="Verdana" w:eastAsia="Verdana" w:hAnsi="Verdana" w:cs="Verdana"/>
                <w:sz w:val="20"/>
                <w:lang w:eastAsia="en-US"/>
              </w:rPr>
            </w:pPr>
            <w:r w:rsidRPr="001E79AE">
              <w:rPr>
                <w:rFonts w:ascii="Verdana" w:eastAsia="Verdana" w:hAnsi="Verdana" w:cs="Verdana"/>
                <w:sz w:val="20"/>
                <w:lang w:eastAsia="en-US"/>
              </w:rPr>
              <w:lastRenderedPageBreak/>
              <w:t>5.4. Подобряване на координацията и сътрудничеството между институции по отношение на</w:t>
            </w:r>
            <w:r w:rsidRPr="001E79AE">
              <w:rPr>
                <w:rFonts w:ascii="Verdana" w:eastAsia="Verdana" w:hAnsi="Verdana" w:cs="Verdana"/>
                <w:spacing w:val="-7"/>
                <w:sz w:val="20"/>
                <w:lang w:eastAsia="en-US"/>
              </w:rPr>
              <w:t xml:space="preserve"> </w:t>
            </w:r>
            <w:r w:rsidRPr="001E79AE">
              <w:rPr>
                <w:rFonts w:ascii="Verdana" w:eastAsia="Verdana" w:hAnsi="Verdana" w:cs="Verdana"/>
                <w:sz w:val="20"/>
                <w:lang w:eastAsia="en-US"/>
              </w:rPr>
              <w:t>работата</w:t>
            </w:r>
            <w:r w:rsidRPr="001E79AE">
              <w:rPr>
                <w:rFonts w:ascii="Verdana" w:eastAsia="Verdana" w:hAnsi="Verdana" w:cs="Verdana"/>
                <w:spacing w:val="-7"/>
                <w:sz w:val="20"/>
                <w:lang w:eastAsia="en-US"/>
              </w:rPr>
              <w:t xml:space="preserve"> </w:t>
            </w:r>
            <w:r w:rsidRPr="001E79AE">
              <w:rPr>
                <w:rFonts w:ascii="Verdana" w:eastAsia="Verdana" w:hAnsi="Verdana" w:cs="Verdana"/>
                <w:sz w:val="20"/>
                <w:lang w:eastAsia="en-US"/>
              </w:rPr>
              <w:t>с</w:t>
            </w:r>
            <w:r w:rsidRPr="001E79AE">
              <w:rPr>
                <w:rFonts w:ascii="Verdana" w:eastAsia="Verdana" w:hAnsi="Verdana" w:cs="Verdana"/>
                <w:spacing w:val="-7"/>
                <w:sz w:val="20"/>
                <w:lang w:eastAsia="en-US"/>
              </w:rPr>
              <w:t xml:space="preserve"> </w:t>
            </w:r>
            <w:r w:rsidRPr="001E79AE">
              <w:rPr>
                <w:rFonts w:ascii="Verdana" w:eastAsia="Verdana" w:hAnsi="Verdana" w:cs="Verdana"/>
                <w:sz w:val="20"/>
                <w:lang w:eastAsia="en-US"/>
              </w:rPr>
              <w:t>децата</w:t>
            </w:r>
            <w:r w:rsidRPr="001E79AE">
              <w:rPr>
                <w:rFonts w:ascii="Verdana" w:eastAsia="Verdana" w:hAnsi="Verdana" w:cs="Verdana"/>
                <w:spacing w:val="-9"/>
                <w:sz w:val="20"/>
                <w:lang w:eastAsia="en-US"/>
              </w:rPr>
              <w:t xml:space="preserve"> </w:t>
            </w:r>
            <w:r w:rsidRPr="001E79AE">
              <w:rPr>
                <w:rFonts w:ascii="Verdana" w:eastAsia="Verdana" w:hAnsi="Verdana" w:cs="Verdana"/>
                <w:sz w:val="20"/>
                <w:lang w:eastAsia="en-US"/>
              </w:rPr>
              <w:t>в</w:t>
            </w:r>
            <w:r w:rsidRPr="001E79AE">
              <w:rPr>
                <w:rFonts w:ascii="Verdana" w:eastAsia="Verdana" w:hAnsi="Verdana" w:cs="Verdana"/>
                <w:spacing w:val="-7"/>
                <w:sz w:val="20"/>
                <w:lang w:eastAsia="en-US"/>
              </w:rPr>
              <w:t xml:space="preserve"> </w:t>
            </w:r>
            <w:r w:rsidRPr="001E79AE">
              <w:rPr>
                <w:rFonts w:ascii="Verdana" w:eastAsia="Verdana" w:hAnsi="Verdana" w:cs="Verdana"/>
                <w:sz w:val="20"/>
                <w:lang w:eastAsia="en-US"/>
              </w:rPr>
              <w:t>риск и</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деца,</w:t>
            </w:r>
            <w:r w:rsidRPr="001E79AE">
              <w:rPr>
                <w:rFonts w:ascii="Verdana" w:eastAsia="Verdana" w:hAnsi="Verdana" w:cs="Verdana"/>
                <w:spacing w:val="-2"/>
                <w:sz w:val="20"/>
                <w:lang w:eastAsia="en-US"/>
              </w:rPr>
              <w:t xml:space="preserve"> </w:t>
            </w:r>
            <w:r w:rsidRPr="001E79AE">
              <w:rPr>
                <w:rFonts w:ascii="Verdana" w:eastAsia="Verdana" w:hAnsi="Verdana" w:cs="Verdana"/>
                <w:sz w:val="20"/>
                <w:lang w:eastAsia="en-US"/>
              </w:rPr>
              <w:t>жертви</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2"/>
                <w:sz w:val="20"/>
                <w:lang w:eastAsia="en-US"/>
              </w:rPr>
              <w:t xml:space="preserve"> насилие.</w:t>
            </w:r>
          </w:p>
        </w:tc>
        <w:tc>
          <w:tcPr>
            <w:tcW w:w="2203" w:type="dxa"/>
          </w:tcPr>
          <w:p w:rsidR="001E79AE" w:rsidRPr="001E79AE" w:rsidRDefault="001E79AE" w:rsidP="001E79AE">
            <w:pPr>
              <w:widowControl w:val="0"/>
              <w:autoSpaceDE w:val="0"/>
              <w:autoSpaceDN w:val="0"/>
              <w:ind w:right="152"/>
              <w:rPr>
                <w:rFonts w:ascii="Verdana" w:eastAsia="Verdana" w:hAnsi="Verdana" w:cs="Verdana"/>
                <w:sz w:val="18"/>
                <w:szCs w:val="18"/>
                <w:lang w:eastAsia="en-US"/>
              </w:rPr>
            </w:pPr>
            <w:r w:rsidRPr="001E79AE">
              <w:rPr>
                <w:rFonts w:ascii="Verdana" w:eastAsia="Verdana" w:hAnsi="Verdana" w:cs="Verdana"/>
                <w:sz w:val="18"/>
                <w:szCs w:val="18"/>
                <w:lang w:eastAsia="en-US"/>
              </w:rPr>
              <w:t>5.4.1. Прилагане на Координационен механизъм за взаимодействие и механизъм за противодействие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училищната</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агресия</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между деца и ученици в училище.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p w:rsidR="001E79AE" w:rsidRPr="001E79AE" w:rsidRDefault="001E79AE" w:rsidP="001E79AE">
            <w:pPr>
              <w:widowControl w:val="0"/>
              <w:autoSpaceDE w:val="0"/>
              <w:autoSpaceDN w:val="0"/>
              <w:ind w:right="344"/>
              <w:rPr>
                <w:rFonts w:ascii="Verdana" w:eastAsia="Verdana" w:hAnsi="Verdana" w:cs="Verdana"/>
                <w:sz w:val="18"/>
                <w:szCs w:val="18"/>
                <w:lang w:eastAsia="en-US"/>
              </w:rPr>
            </w:pPr>
            <w:r w:rsidRPr="001E79AE">
              <w:rPr>
                <w:rFonts w:ascii="Verdana" w:eastAsia="Verdana" w:hAnsi="Verdana" w:cs="Verdana"/>
                <w:sz w:val="18"/>
                <w:szCs w:val="18"/>
                <w:lang w:eastAsia="en-US"/>
              </w:rPr>
              <w:t>ДСП</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отдел</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„Закрила на детето“,</w:t>
            </w:r>
            <w:r w:rsidRPr="001E79AE">
              <w:rPr>
                <w:rFonts w:ascii="Verdana" w:eastAsia="Verdana" w:hAnsi="Verdana" w:cs="Verdana"/>
                <w:spacing w:val="40"/>
                <w:sz w:val="18"/>
                <w:szCs w:val="18"/>
                <w:lang w:eastAsia="en-US"/>
              </w:rPr>
              <w:t xml:space="preserve"> </w:t>
            </w:r>
            <w:r w:rsidRPr="001E79AE">
              <w:rPr>
                <w:rFonts w:ascii="Verdana" w:eastAsia="Verdana" w:hAnsi="Verdana" w:cs="Verdana"/>
                <w:spacing w:val="-2"/>
                <w:sz w:val="18"/>
                <w:szCs w:val="18"/>
                <w:lang w:eastAsia="en-US"/>
              </w:rPr>
              <w:t>МКБППМН</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600"/>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5.5. Взаимодействия</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между участниците в образованието и институциите</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по</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 xml:space="preserve">отношение на отпадането от училище. </w:t>
            </w:r>
            <w:r w:rsidRPr="001E79AE">
              <w:rPr>
                <w:rFonts w:ascii="Verdana" w:eastAsia="Verdana" w:hAnsi="Verdana" w:cs="Verdana"/>
                <w:spacing w:val="-2"/>
                <w:sz w:val="20"/>
                <w:lang w:eastAsia="en-US"/>
              </w:rPr>
              <w:t>Обединяване</w:t>
            </w:r>
            <w:r w:rsidRPr="001E79AE">
              <w:rPr>
                <w:rFonts w:ascii="Verdana" w:eastAsia="Verdana" w:hAnsi="Verdana" w:cs="Verdana"/>
                <w:spacing w:val="-16"/>
                <w:sz w:val="20"/>
                <w:lang w:eastAsia="en-US"/>
              </w:rPr>
              <w:t xml:space="preserve"> </w:t>
            </w:r>
            <w:r w:rsidRPr="001E79AE">
              <w:rPr>
                <w:rFonts w:ascii="Verdana" w:eastAsia="Verdana" w:hAnsi="Verdana" w:cs="Verdana"/>
                <w:spacing w:val="-2"/>
                <w:sz w:val="20"/>
                <w:lang w:eastAsia="en-US"/>
              </w:rPr>
              <w:t>на</w:t>
            </w:r>
            <w:r w:rsidRPr="001E79AE">
              <w:rPr>
                <w:rFonts w:ascii="Verdana" w:eastAsia="Verdana" w:hAnsi="Verdana" w:cs="Verdana"/>
                <w:spacing w:val="-16"/>
                <w:sz w:val="20"/>
                <w:lang w:eastAsia="en-US"/>
              </w:rPr>
              <w:t xml:space="preserve"> </w:t>
            </w:r>
            <w:r w:rsidRPr="001E79AE">
              <w:rPr>
                <w:rFonts w:ascii="Verdana" w:eastAsia="Verdana" w:hAnsi="Verdana" w:cs="Verdana"/>
                <w:spacing w:val="-2"/>
                <w:sz w:val="20"/>
                <w:lang w:eastAsia="en-US"/>
              </w:rPr>
              <w:t>усилията</w:t>
            </w:r>
            <w:r w:rsidRPr="001E79AE">
              <w:rPr>
                <w:rFonts w:ascii="Verdana" w:eastAsia="Verdana" w:hAnsi="Verdana" w:cs="Verdana"/>
                <w:spacing w:val="-15"/>
                <w:sz w:val="20"/>
                <w:lang w:eastAsia="en-US"/>
              </w:rPr>
              <w:t xml:space="preserve"> </w:t>
            </w:r>
            <w:r w:rsidRPr="001E79AE">
              <w:rPr>
                <w:rFonts w:ascii="Verdana" w:eastAsia="Verdana" w:hAnsi="Verdana" w:cs="Verdana"/>
                <w:spacing w:val="-2"/>
                <w:sz w:val="20"/>
                <w:lang w:eastAsia="en-US"/>
              </w:rPr>
              <w:t xml:space="preserve">за </w:t>
            </w:r>
            <w:r w:rsidRPr="001E79AE">
              <w:rPr>
                <w:rFonts w:ascii="Verdana" w:eastAsia="Verdana" w:hAnsi="Verdana" w:cs="Verdana"/>
                <w:spacing w:val="-4"/>
                <w:sz w:val="20"/>
                <w:lang w:eastAsia="en-US"/>
              </w:rPr>
              <w:t>връщане</w:t>
            </w:r>
            <w:r w:rsidRPr="001E79AE">
              <w:rPr>
                <w:rFonts w:ascii="Verdana" w:eastAsia="Verdana" w:hAnsi="Verdana" w:cs="Verdana"/>
                <w:spacing w:val="-14"/>
                <w:sz w:val="20"/>
                <w:lang w:eastAsia="en-US"/>
              </w:rPr>
              <w:t xml:space="preserve"> </w:t>
            </w:r>
            <w:r w:rsidRPr="001E79AE">
              <w:rPr>
                <w:rFonts w:ascii="Verdana" w:eastAsia="Verdana" w:hAnsi="Verdana" w:cs="Verdana"/>
                <w:spacing w:val="-4"/>
                <w:sz w:val="20"/>
                <w:lang w:eastAsia="en-US"/>
              </w:rPr>
              <w:t>в</w:t>
            </w:r>
            <w:r w:rsidRPr="001E79AE">
              <w:rPr>
                <w:rFonts w:ascii="Verdana" w:eastAsia="Verdana" w:hAnsi="Verdana" w:cs="Verdana"/>
                <w:spacing w:val="-14"/>
                <w:sz w:val="20"/>
                <w:lang w:eastAsia="en-US"/>
              </w:rPr>
              <w:t xml:space="preserve"> </w:t>
            </w:r>
            <w:r w:rsidRPr="001E79AE">
              <w:rPr>
                <w:rFonts w:ascii="Verdana" w:eastAsia="Verdana" w:hAnsi="Verdana" w:cs="Verdana"/>
                <w:spacing w:val="-4"/>
                <w:sz w:val="20"/>
                <w:lang w:eastAsia="en-US"/>
              </w:rPr>
              <w:t>образованието</w:t>
            </w:r>
            <w:r w:rsidRPr="001E79AE">
              <w:rPr>
                <w:rFonts w:ascii="Verdana" w:eastAsia="Verdana" w:hAnsi="Verdana" w:cs="Verdana"/>
                <w:spacing w:val="-13"/>
                <w:sz w:val="20"/>
                <w:lang w:eastAsia="en-US"/>
              </w:rPr>
              <w:t xml:space="preserve"> </w:t>
            </w:r>
            <w:r w:rsidRPr="001E79AE">
              <w:rPr>
                <w:rFonts w:ascii="Verdana" w:eastAsia="Verdana" w:hAnsi="Verdana" w:cs="Verdana"/>
                <w:spacing w:val="-4"/>
                <w:sz w:val="20"/>
                <w:lang w:eastAsia="en-US"/>
              </w:rPr>
              <w:t xml:space="preserve">на </w:t>
            </w:r>
            <w:r w:rsidRPr="001E79AE">
              <w:rPr>
                <w:rFonts w:ascii="Verdana" w:eastAsia="Verdana" w:hAnsi="Verdana" w:cs="Verdana"/>
                <w:sz w:val="20"/>
                <w:lang w:eastAsia="en-US"/>
              </w:rPr>
              <w:t>отпаднали ученици:</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5.5.1. Използване на пълния потенциал на наставничеството за работа с ученици, застрашени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отпадане</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от</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 xml:space="preserve">образователната </w:t>
            </w:r>
            <w:r w:rsidRPr="001E79AE">
              <w:rPr>
                <w:rFonts w:ascii="Verdana" w:eastAsia="Verdana" w:hAnsi="Verdana" w:cs="Verdana"/>
                <w:spacing w:val="-2"/>
                <w:sz w:val="18"/>
                <w:szCs w:val="18"/>
                <w:lang w:eastAsia="en-US"/>
              </w:rPr>
              <w:t>система;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spacing w:before="1"/>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55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5.5.2. Развитие на целодневна организация на учебния</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процес,</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като</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инструмент</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превенция на отпадане от училище, за осигуряване на специализирана помощ при подготовката, за</w:t>
            </w:r>
          </w:p>
          <w:p w:rsidR="001E79AE" w:rsidRPr="001E79AE" w:rsidRDefault="001E79AE" w:rsidP="001E79AE">
            <w:pPr>
              <w:widowControl w:val="0"/>
              <w:autoSpaceDE w:val="0"/>
              <w:autoSpaceDN w:val="0"/>
              <w:spacing w:line="242" w:lineRule="exact"/>
              <w:ind w:right="123"/>
              <w:rPr>
                <w:rFonts w:ascii="Verdana" w:eastAsia="Verdana" w:hAnsi="Verdana" w:cs="Verdana"/>
                <w:sz w:val="18"/>
                <w:szCs w:val="18"/>
                <w:lang w:eastAsia="en-US"/>
              </w:rPr>
            </w:pPr>
            <w:r w:rsidRPr="001E79AE">
              <w:rPr>
                <w:rFonts w:ascii="Verdana" w:eastAsia="Verdana" w:hAnsi="Verdana" w:cs="Verdana"/>
                <w:sz w:val="18"/>
                <w:szCs w:val="18"/>
                <w:lang w:eastAsia="en-US"/>
              </w:rPr>
              <w:t>развиване</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таланти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удовлетворяване</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на потребности и интереси;</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Училище</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43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94"/>
              <w:rPr>
                <w:rFonts w:ascii="Verdana" w:eastAsia="Verdana" w:hAnsi="Verdana" w:cs="Verdana"/>
                <w:sz w:val="18"/>
                <w:szCs w:val="18"/>
                <w:lang w:eastAsia="en-US"/>
              </w:rPr>
            </w:pPr>
            <w:r w:rsidRPr="001E79AE">
              <w:rPr>
                <w:rFonts w:ascii="Verdana" w:eastAsia="Verdana" w:hAnsi="Verdana" w:cs="Verdana"/>
                <w:sz w:val="18"/>
                <w:szCs w:val="18"/>
                <w:lang w:eastAsia="en-US"/>
              </w:rPr>
              <w:t>5.5.3.</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Сътрудничество</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с</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библиотеките,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мерки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 повишаване на грамотността в полза на предотвратяване на обучителните трудности и</w:t>
            </w:r>
          </w:p>
          <w:p w:rsidR="001E79AE" w:rsidRPr="001E79AE" w:rsidRDefault="001E79AE" w:rsidP="001E79AE">
            <w:pPr>
              <w:widowControl w:val="0"/>
              <w:autoSpaceDE w:val="0"/>
              <w:autoSpaceDN w:val="0"/>
              <w:spacing w:line="223"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отпадане;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 Читалища</w:t>
            </w:r>
          </w:p>
        </w:tc>
        <w:tc>
          <w:tcPr>
            <w:tcW w:w="1645" w:type="dxa"/>
          </w:tcPr>
          <w:p w:rsidR="001E79AE" w:rsidRPr="001E79AE" w:rsidRDefault="001E79AE" w:rsidP="001E79AE">
            <w:pPr>
              <w:widowControl w:val="0"/>
              <w:autoSpaceDE w:val="0"/>
              <w:autoSpaceDN w:val="0"/>
              <w:spacing w:before="1"/>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57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39"/>
              <w:rPr>
                <w:rFonts w:ascii="Verdana" w:eastAsia="Verdana" w:hAnsi="Verdana" w:cs="Verdana"/>
                <w:sz w:val="18"/>
                <w:szCs w:val="18"/>
                <w:lang w:eastAsia="en-US"/>
              </w:rPr>
            </w:pPr>
            <w:r w:rsidRPr="001E79AE">
              <w:rPr>
                <w:rFonts w:ascii="Verdana" w:eastAsia="Verdana" w:hAnsi="Verdana" w:cs="Verdana"/>
                <w:sz w:val="18"/>
                <w:szCs w:val="18"/>
                <w:lang w:eastAsia="en-US"/>
              </w:rPr>
              <w:t>5.5.4. Приобщаване на отделите „Закрила на детето“,</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МКБППМН</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Детска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педагогическа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 xml:space="preserve">стая за съвместни действия по предотвратяване на отпадането, както и за </w:t>
            </w:r>
            <w:r w:rsidRPr="001E79AE">
              <w:rPr>
                <w:rFonts w:ascii="Verdana" w:eastAsia="Verdana" w:hAnsi="Verdana" w:cs="Verdana"/>
                <w:sz w:val="18"/>
                <w:szCs w:val="18"/>
                <w:lang w:eastAsia="en-US"/>
              </w:rPr>
              <w:lastRenderedPageBreak/>
              <w:t>приобщаване на ученици в риск.</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232"/>
              <w:rPr>
                <w:rFonts w:ascii="Verdana" w:eastAsia="Verdana" w:hAnsi="Verdana" w:cs="Verdana"/>
                <w:sz w:val="18"/>
                <w:szCs w:val="18"/>
                <w:lang w:eastAsia="en-US"/>
              </w:rPr>
            </w:pPr>
            <w:r w:rsidRPr="001E79AE">
              <w:rPr>
                <w:rFonts w:ascii="Verdana" w:eastAsia="Verdana" w:hAnsi="Verdana" w:cs="Verdana"/>
                <w:sz w:val="18"/>
                <w:szCs w:val="18"/>
                <w:lang w:eastAsia="en-US"/>
              </w:rPr>
              <w:t>ДСП</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отдел</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„Закрила на детето“,</w:t>
            </w:r>
          </w:p>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МКБППМН</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c>
          <w:tcPr>
            <w:tcW w:w="9288" w:type="dxa"/>
            <w:gridSpan w:val="5"/>
            <w:shd w:val="clear" w:color="auto" w:fill="BDD6EE" w:themeFill="accent1" w:themeFillTint="66"/>
          </w:tcPr>
          <w:p w:rsidR="001E79AE" w:rsidRPr="001E79AE" w:rsidRDefault="001E79AE" w:rsidP="001E79AE">
            <w:pPr>
              <w:widowControl w:val="0"/>
              <w:autoSpaceDE w:val="0"/>
              <w:autoSpaceDN w:val="0"/>
              <w:spacing w:before="1"/>
              <w:rPr>
                <w:rFonts w:ascii="Verdana" w:eastAsia="Verdana" w:hAnsi="Verdana" w:cs="Verdana"/>
                <w:b/>
                <w:spacing w:val="-2"/>
                <w:sz w:val="18"/>
                <w:lang w:eastAsia="en-US"/>
              </w:rPr>
            </w:pPr>
            <w:r w:rsidRPr="001E79AE">
              <w:rPr>
                <w:rFonts w:ascii="Verdana" w:eastAsia="Verdana" w:hAnsi="Verdana" w:cs="Verdana"/>
                <w:b/>
                <w:sz w:val="20"/>
                <w:lang w:eastAsia="en-US"/>
              </w:rPr>
              <w:t>Стратегическа</w:t>
            </w:r>
            <w:r w:rsidRPr="001E79AE">
              <w:rPr>
                <w:rFonts w:ascii="Verdana" w:eastAsia="Verdana" w:hAnsi="Verdana" w:cs="Verdana"/>
                <w:b/>
                <w:spacing w:val="-3"/>
                <w:sz w:val="20"/>
                <w:lang w:eastAsia="en-US"/>
              </w:rPr>
              <w:t xml:space="preserve"> </w:t>
            </w:r>
            <w:r w:rsidRPr="001E79AE">
              <w:rPr>
                <w:rFonts w:ascii="Verdana" w:eastAsia="Verdana" w:hAnsi="Verdana" w:cs="Verdana"/>
                <w:b/>
                <w:sz w:val="20"/>
                <w:lang w:eastAsia="en-US"/>
              </w:rPr>
              <w:t>цел</w:t>
            </w:r>
            <w:r w:rsidRPr="001E79AE">
              <w:rPr>
                <w:rFonts w:ascii="Verdana" w:eastAsia="Verdana" w:hAnsi="Verdana" w:cs="Verdana"/>
                <w:b/>
                <w:spacing w:val="-4"/>
                <w:sz w:val="20"/>
                <w:lang w:eastAsia="en-US"/>
              </w:rPr>
              <w:t xml:space="preserve"> </w:t>
            </w:r>
            <w:r w:rsidRPr="001E79AE">
              <w:rPr>
                <w:rFonts w:ascii="Verdana" w:eastAsia="Verdana" w:hAnsi="Verdana" w:cs="Verdana"/>
                <w:b/>
                <w:sz w:val="20"/>
                <w:lang w:eastAsia="en-US"/>
              </w:rPr>
              <w:t>6:</w:t>
            </w:r>
            <w:r w:rsidRPr="001E79AE">
              <w:rPr>
                <w:rFonts w:ascii="Verdana" w:eastAsia="Verdana" w:hAnsi="Verdana" w:cs="Verdana"/>
                <w:b/>
                <w:spacing w:val="-1"/>
                <w:sz w:val="20"/>
                <w:lang w:eastAsia="en-US"/>
              </w:rPr>
              <w:t xml:space="preserve"> </w:t>
            </w:r>
            <w:r w:rsidRPr="001E79AE">
              <w:rPr>
                <w:rFonts w:ascii="Verdana" w:eastAsia="Verdana" w:hAnsi="Verdana" w:cs="Verdana"/>
                <w:sz w:val="20"/>
                <w:lang w:eastAsia="en-US"/>
              </w:rPr>
              <w:t>Подобряване</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сътрудничеството</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с</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гражданското</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общество</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и</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подобряване</w:t>
            </w:r>
            <w:r w:rsidRPr="001E79AE">
              <w:rPr>
                <w:rFonts w:ascii="Verdana" w:eastAsia="Verdana" w:hAnsi="Verdana" w:cs="Verdana"/>
                <w:spacing w:val="-4"/>
                <w:sz w:val="20"/>
                <w:lang w:eastAsia="en-US"/>
              </w:rPr>
              <w:t xml:space="preserve"> </w:t>
            </w:r>
            <w:r w:rsidRPr="001E79AE">
              <w:rPr>
                <w:rFonts w:ascii="Verdana" w:eastAsia="Verdana" w:hAnsi="Verdana" w:cs="Verdana"/>
                <w:sz w:val="20"/>
                <w:lang w:eastAsia="en-US"/>
              </w:rPr>
              <w:t>на</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обществената</w:t>
            </w:r>
            <w:r w:rsidRPr="001E79AE">
              <w:rPr>
                <w:rFonts w:ascii="Verdana" w:eastAsia="Verdana" w:hAnsi="Verdana" w:cs="Verdana"/>
                <w:spacing w:val="-5"/>
                <w:sz w:val="20"/>
                <w:lang w:eastAsia="en-US"/>
              </w:rPr>
              <w:t xml:space="preserve"> </w:t>
            </w:r>
            <w:r w:rsidRPr="001E79AE">
              <w:rPr>
                <w:rFonts w:ascii="Verdana" w:eastAsia="Verdana" w:hAnsi="Verdana" w:cs="Verdana"/>
                <w:sz w:val="20"/>
                <w:lang w:eastAsia="en-US"/>
              </w:rPr>
              <w:t>информираност</w:t>
            </w:r>
            <w:r w:rsidRPr="001E79AE">
              <w:rPr>
                <w:rFonts w:ascii="Verdana" w:eastAsia="Verdana" w:hAnsi="Verdana" w:cs="Verdana"/>
                <w:spacing w:val="-3"/>
                <w:sz w:val="20"/>
                <w:lang w:eastAsia="en-US"/>
              </w:rPr>
              <w:t xml:space="preserve"> </w:t>
            </w:r>
            <w:r w:rsidRPr="001E79AE">
              <w:rPr>
                <w:rFonts w:ascii="Verdana" w:eastAsia="Verdana" w:hAnsi="Verdana" w:cs="Verdana"/>
                <w:sz w:val="20"/>
                <w:lang w:eastAsia="en-US"/>
              </w:rPr>
              <w:t>и чувствителност относно целите и принципите на приобщаващото образование</w:t>
            </w:r>
          </w:p>
        </w:tc>
      </w:tr>
      <w:tr w:rsidR="001E79AE" w:rsidRPr="001E79AE" w:rsidTr="00B65FA9">
        <w:trPr>
          <w:trHeight w:val="450"/>
        </w:trPr>
        <w:tc>
          <w:tcPr>
            <w:tcW w:w="1951" w:type="dxa"/>
            <w:shd w:val="clear" w:color="auto" w:fill="F2F7FC"/>
          </w:tcPr>
          <w:p w:rsidR="001E79AE" w:rsidRPr="001E79AE" w:rsidRDefault="001E79AE" w:rsidP="001E79AE">
            <w:pPr>
              <w:widowControl w:val="0"/>
              <w:autoSpaceDE w:val="0"/>
              <w:autoSpaceDN w:val="0"/>
              <w:jc w:val="center"/>
              <w:rPr>
                <w:rFonts w:ascii="Verdana" w:eastAsia="Verdana" w:hAnsi="Verdana" w:cs="Verdana"/>
                <w:b/>
                <w:sz w:val="20"/>
                <w:lang w:eastAsia="en-US"/>
              </w:rPr>
            </w:pPr>
            <w:r w:rsidRPr="001E79AE">
              <w:rPr>
                <w:rFonts w:ascii="Verdana" w:eastAsia="Verdana" w:hAnsi="Verdana" w:cs="Verdana"/>
                <w:b/>
                <w:spacing w:val="-2"/>
                <w:sz w:val="20"/>
                <w:lang w:eastAsia="en-US"/>
              </w:rPr>
              <w:t>Мярка</w:t>
            </w:r>
          </w:p>
        </w:tc>
        <w:tc>
          <w:tcPr>
            <w:tcW w:w="2203" w:type="dxa"/>
            <w:shd w:val="clear" w:color="auto" w:fill="F2F7FC"/>
          </w:tcPr>
          <w:p w:rsidR="001E79AE" w:rsidRPr="001E79AE" w:rsidRDefault="001E79AE" w:rsidP="001E79AE">
            <w:pPr>
              <w:widowControl w:val="0"/>
              <w:autoSpaceDE w:val="0"/>
              <w:autoSpaceDN w:val="0"/>
              <w:jc w:val="center"/>
              <w:rPr>
                <w:rFonts w:ascii="Verdana" w:eastAsia="Verdana" w:hAnsi="Verdana" w:cs="Verdana"/>
                <w:b/>
                <w:sz w:val="20"/>
                <w:lang w:eastAsia="en-US"/>
              </w:rPr>
            </w:pPr>
            <w:r w:rsidRPr="001E79AE">
              <w:rPr>
                <w:rFonts w:ascii="Verdana" w:eastAsia="Verdana" w:hAnsi="Verdana" w:cs="Verdana"/>
                <w:b/>
                <w:spacing w:val="-2"/>
                <w:sz w:val="20"/>
                <w:lang w:eastAsia="en-US"/>
              </w:rPr>
              <w:t>Дейност</w:t>
            </w:r>
          </w:p>
        </w:tc>
        <w:tc>
          <w:tcPr>
            <w:tcW w:w="1305" w:type="dxa"/>
            <w:shd w:val="clear" w:color="auto" w:fill="F2F7FC"/>
          </w:tcPr>
          <w:p w:rsidR="001E79AE" w:rsidRPr="001E79AE" w:rsidRDefault="001E79AE" w:rsidP="001E79AE">
            <w:pPr>
              <w:widowControl w:val="0"/>
              <w:autoSpaceDE w:val="0"/>
              <w:autoSpaceDN w:val="0"/>
              <w:spacing w:line="244" w:lineRule="exact"/>
              <w:rPr>
                <w:rFonts w:ascii="Verdana" w:eastAsia="Verdana" w:hAnsi="Verdana" w:cs="Verdana"/>
                <w:b/>
                <w:sz w:val="20"/>
                <w:lang w:eastAsia="en-US"/>
              </w:rPr>
            </w:pPr>
            <w:r w:rsidRPr="001E79AE">
              <w:rPr>
                <w:rFonts w:ascii="Verdana" w:eastAsia="Verdana" w:hAnsi="Verdana" w:cs="Verdana"/>
                <w:b/>
                <w:sz w:val="20"/>
                <w:lang w:eastAsia="en-US"/>
              </w:rPr>
              <w:t xml:space="preserve">Срок за </w:t>
            </w:r>
            <w:r w:rsidRPr="001E79AE">
              <w:rPr>
                <w:rFonts w:ascii="Verdana" w:eastAsia="Verdana" w:hAnsi="Verdana" w:cs="Verdana"/>
                <w:b/>
                <w:spacing w:val="-2"/>
                <w:sz w:val="20"/>
                <w:lang w:eastAsia="en-US"/>
              </w:rPr>
              <w:t>изпълнение</w:t>
            </w:r>
          </w:p>
        </w:tc>
        <w:tc>
          <w:tcPr>
            <w:tcW w:w="2184" w:type="dxa"/>
            <w:shd w:val="clear" w:color="auto" w:fill="F2F7FC"/>
          </w:tcPr>
          <w:p w:rsidR="001E79AE" w:rsidRPr="001E79AE" w:rsidRDefault="001E79AE" w:rsidP="001E79AE">
            <w:pPr>
              <w:widowControl w:val="0"/>
              <w:autoSpaceDE w:val="0"/>
              <w:autoSpaceDN w:val="0"/>
              <w:rPr>
                <w:rFonts w:ascii="Verdana" w:eastAsia="Verdana" w:hAnsi="Verdana" w:cs="Verdana"/>
                <w:b/>
                <w:sz w:val="20"/>
                <w:lang w:eastAsia="en-US"/>
              </w:rPr>
            </w:pPr>
            <w:r w:rsidRPr="001E79AE">
              <w:rPr>
                <w:rFonts w:ascii="Verdana" w:eastAsia="Verdana" w:hAnsi="Verdana" w:cs="Verdana"/>
                <w:b/>
                <w:spacing w:val="-2"/>
                <w:sz w:val="20"/>
                <w:lang w:eastAsia="en-US"/>
              </w:rPr>
              <w:t>Институции</w:t>
            </w:r>
          </w:p>
        </w:tc>
        <w:tc>
          <w:tcPr>
            <w:tcW w:w="1645" w:type="dxa"/>
            <w:shd w:val="clear" w:color="auto" w:fill="F2F7FC"/>
          </w:tcPr>
          <w:p w:rsidR="001E79AE" w:rsidRPr="001E79AE" w:rsidRDefault="001E79AE" w:rsidP="001E79AE">
            <w:pPr>
              <w:widowControl w:val="0"/>
              <w:autoSpaceDE w:val="0"/>
              <w:autoSpaceDN w:val="0"/>
              <w:rPr>
                <w:rFonts w:ascii="Verdana" w:eastAsia="Verdana" w:hAnsi="Verdana" w:cs="Verdana"/>
                <w:b/>
                <w:sz w:val="20"/>
                <w:lang w:eastAsia="en-US"/>
              </w:rPr>
            </w:pPr>
            <w:r w:rsidRPr="001E79AE">
              <w:rPr>
                <w:rFonts w:ascii="Verdana" w:eastAsia="Verdana" w:hAnsi="Verdana" w:cs="Verdana"/>
                <w:b/>
                <w:spacing w:val="-2"/>
                <w:sz w:val="20"/>
                <w:lang w:eastAsia="en-US"/>
              </w:rPr>
              <w:t>Финансиране</w:t>
            </w:r>
          </w:p>
        </w:tc>
      </w:tr>
      <w:tr w:rsidR="001E79AE" w:rsidRPr="001E79AE" w:rsidTr="00B65FA9">
        <w:trPr>
          <w:trHeight w:val="870"/>
        </w:trPr>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6.1. Дейности, насочени към</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местната</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 xml:space="preserve">общественост, за преодоляване на непознаването и предразсъдъците, за повишаване на информираността и чувствителността към децата и учениците със специални образователни </w:t>
            </w:r>
            <w:r w:rsidRPr="001E79AE">
              <w:rPr>
                <w:rFonts w:ascii="Verdana" w:eastAsia="Verdana" w:hAnsi="Verdana" w:cs="Verdana"/>
                <w:spacing w:val="-2"/>
                <w:sz w:val="20"/>
                <w:lang w:eastAsia="en-US"/>
              </w:rPr>
              <w:t>потребности:</w:t>
            </w:r>
          </w:p>
        </w:tc>
        <w:tc>
          <w:tcPr>
            <w:tcW w:w="2203" w:type="dxa"/>
          </w:tcPr>
          <w:p w:rsidR="001E79AE" w:rsidRPr="001E79AE" w:rsidRDefault="001E79AE" w:rsidP="001E79AE">
            <w:pPr>
              <w:widowControl w:val="0"/>
              <w:autoSpaceDE w:val="0"/>
              <w:autoSpaceDN w:val="0"/>
              <w:ind w:right="246"/>
              <w:rPr>
                <w:rFonts w:ascii="Verdana" w:eastAsia="Verdana" w:hAnsi="Verdana" w:cs="Verdana"/>
                <w:sz w:val="18"/>
                <w:szCs w:val="18"/>
                <w:lang w:eastAsia="en-US"/>
              </w:rPr>
            </w:pPr>
            <w:r w:rsidRPr="001E79AE">
              <w:rPr>
                <w:rFonts w:ascii="Verdana" w:eastAsia="Verdana" w:hAnsi="Verdana" w:cs="Verdana"/>
                <w:sz w:val="18"/>
                <w:szCs w:val="18"/>
                <w:lang w:eastAsia="en-US"/>
              </w:rPr>
              <w:t>6.1.1.</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Организиране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срещи</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с</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родителите</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в детските градини и училищата с цел родителите на деца без специални образователни потребности да разберат, че децата с увреждания не представляват опасност за останалите деца и ученици, че всички деца могат да учат и че няма</w:t>
            </w:r>
          </w:p>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z w:val="18"/>
                <w:szCs w:val="18"/>
                <w:lang w:eastAsia="en-US"/>
              </w:rPr>
              <w:t>„необучаеми”</w:t>
            </w:r>
            <w:r w:rsidRPr="001E79AE">
              <w:rPr>
                <w:rFonts w:ascii="Verdana" w:eastAsia="Verdana" w:hAnsi="Verdana" w:cs="Verdana"/>
                <w:spacing w:val="-11"/>
                <w:sz w:val="18"/>
                <w:szCs w:val="18"/>
                <w:lang w:eastAsia="en-US"/>
              </w:rPr>
              <w:t xml:space="preserve"> </w:t>
            </w:r>
            <w:r w:rsidRPr="001E79AE">
              <w:rPr>
                <w:rFonts w:ascii="Verdana" w:eastAsia="Verdana" w:hAnsi="Verdana" w:cs="Verdana"/>
                <w:spacing w:val="-4"/>
                <w:sz w:val="18"/>
                <w:szCs w:val="18"/>
                <w:lang w:eastAsia="en-US"/>
              </w:rPr>
              <w:t>деца;</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915"/>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6.1.2. Работа с родителските общности за преодоляване на негативни стереотипи и дискриминационни</w:t>
            </w:r>
            <w:r w:rsidRPr="001E79AE">
              <w:rPr>
                <w:rFonts w:ascii="Verdana" w:eastAsia="Verdana" w:hAnsi="Verdana" w:cs="Verdana"/>
                <w:spacing w:val="-12"/>
                <w:sz w:val="18"/>
                <w:szCs w:val="18"/>
                <w:lang w:eastAsia="en-US"/>
              </w:rPr>
              <w:t xml:space="preserve"> </w:t>
            </w:r>
            <w:r w:rsidRPr="001E79AE">
              <w:rPr>
                <w:rFonts w:ascii="Verdana" w:eastAsia="Verdana" w:hAnsi="Verdana" w:cs="Verdana"/>
                <w:sz w:val="18"/>
                <w:szCs w:val="18"/>
                <w:lang w:eastAsia="en-US"/>
              </w:rPr>
              <w:t>нагласи</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спрямо</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различните етноси и децата с увреждания;</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rPr>
          <w:trHeight w:val="1110"/>
        </w:trPr>
        <w:tc>
          <w:tcPr>
            <w:tcW w:w="1951" w:type="dxa"/>
            <w:vMerge/>
            <w:shd w:val="clear" w:color="auto" w:fill="auto"/>
          </w:tcPr>
          <w:p w:rsidR="001E79AE" w:rsidRPr="001E79AE" w:rsidRDefault="001E79AE" w:rsidP="001E79AE">
            <w:pPr>
              <w:widowControl w:val="0"/>
              <w:autoSpaceDE w:val="0"/>
              <w:autoSpaceDN w:val="0"/>
              <w:spacing w:before="1"/>
              <w:ind w:right="1"/>
              <w:rPr>
                <w:rFonts w:ascii="Verdana" w:eastAsia="Verdana" w:hAnsi="Verdana" w:cs="Verdana"/>
                <w:sz w:val="20"/>
                <w:lang w:eastAsia="en-US"/>
              </w:rPr>
            </w:pPr>
          </w:p>
        </w:tc>
        <w:tc>
          <w:tcPr>
            <w:tcW w:w="2203" w:type="dxa"/>
          </w:tcPr>
          <w:p w:rsidR="001E79AE" w:rsidRPr="001E79AE" w:rsidRDefault="001E79AE" w:rsidP="001E79AE">
            <w:pPr>
              <w:widowControl w:val="0"/>
              <w:autoSpaceDE w:val="0"/>
              <w:autoSpaceDN w:val="0"/>
              <w:ind w:right="181"/>
              <w:rPr>
                <w:rFonts w:ascii="Verdana" w:eastAsia="Verdana" w:hAnsi="Verdana" w:cs="Verdana"/>
                <w:sz w:val="18"/>
                <w:szCs w:val="18"/>
                <w:lang w:eastAsia="en-US"/>
              </w:rPr>
            </w:pPr>
            <w:r w:rsidRPr="001E79AE">
              <w:rPr>
                <w:rFonts w:ascii="Verdana" w:eastAsia="Verdana" w:hAnsi="Verdana" w:cs="Verdana"/>
                <w:sz w:val="18"/>
                <w:szCs w:val="18"/>
                <w:lang w:eastAsia="en-US"/>
              </w:rPr>
              <w:t>6.1.3.</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Организиране</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благотворителни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акции в подкрепа на децата в неравностойно</w:t>
            </w:r>
          </w:p>
          <w:p w:rsidR="001E79AE" w:rsidRPr="001E79AE" w:rsidRDefault="001E79AE" w:rsidP="001E79AE">
            <w:pPr>
              <w:widowControl w:val="0"/>
              <w:autoSpaceDE w:val="0"/>
              <w:autoSpaceDN w:val="0"/>
              <w:spacing w:line="223"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положение.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1538"/>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 МКБППМН</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c>
          <w:tcPr>
            <w:tcW w:w="1951" w:type="dxa"/>
            <w:vMerge w:val="restart"/>
            <w:shd w:val="clear" w:color="auto" w:fill="auto"/>
          </w:tcPr>
          <w:p w:rsidR="001E79AE" w:rsidRPr="001E79AE" w:rsidRDefault="001E79AE" w:rsidP="001E79AE">
            <w:pPr>
              <w:widowControl w:val="0"/>
              <w:autoSpaceDE w:val="0"/>
              <w:autoSpaceDN w:val="0"/>
              <w:spacing w:before="1"/>
              <w:ind w:right="1"/>
              <w:rPr>
                <w:rFonts w:ascii="Verdana" w:eastAsia="Verdana" w:hAnsi="Verdana" w:cs="Verdana"/>
                <w:b/>
                <w:spacing w:val="-2"/>
                <w:sz w:val="18"/>
                <w:lang w:eastAsia="en-US"/>
              </w:rPr>
            </w:pPr>
            <w:r w:rsidRPr="001E79AE">
              <w:rPr>
                <w:rFonts w:ascii="Verdana" w:eastAsia="Verdana" w:hAnsi="Verdana" w:cs="Verdana"/>
                <w:sz w:val="20"/>
                <w:lang w:eastAsia="en-US"/>
              </w:rPr>
              <w:t>6.2. Дейности за осигуряване на достъп до информация за правата и задълженията на децата и учениците,</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за</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 xml:space="preserve">предлаганите дейности и програми за обучение в институциите в системата на предучилищното и училищното образование и </w:t>
            </w:r>
            <w:r w:rsidRPr="001E79AE">
              <w:rPr>
                <w:rFonts w:ascii="Verdana" w:eastAsia="Verdana" w:hAnsi="Verdana" w:cs="Verdana"/>
                <w:sz w:val="20"/>
                <w:lang w:eastAsia="en-US"/>
              </w:rPr>
              <w:lastRenderedPageBreak/>
              <w:t>представянето им в достъпен формат като част от условията за равен достъп до образование:</w:t>
            </w: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lastRenderedPageBreak/>
              <w:t>6.2.1. Организиране на кампании за информиране на семействата на деца с увреждания за правата, задължения и възможностите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ранно</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включване</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децата</w:t>
            </w:r>
            <w:r w:rsidRPr="001E79AE">
              <w:rPr>
                <w:rFonts w:ascii="Verdana" w:eastAsia="Verdana" w:hAnsi="Verdana" w:cs="Verdana"/>
                <w:spacing w:val="-8"/>
                <w:sz w:val="18"/>
                <w:szCs w:val="18"/>
                <w:lang w:eastAsia="en-US"/>
              </w:rPr>
              <w:t xml:space="preserve"> </w:t>
            </w:r>
            <w:r w:rsidRPr="001E79AE">
              <w:rPr>
                <w:rFonts w:ascii="Verdana" w:eastAsia="Verdana" w:hAnsi="Verdana" w:cs="Verdana"/>
                <w:sz w:val="18"/>
                <w:szCs w:val="18"/>
                <w:lang w:eastAsia="en-US"/>
              </w:rPr>
              <w:t>в образователната система;</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c>
          <w:tcPr>
            <w:tcW w:w="1951" w:type="dxa"/>
            <w:vMerge/>
            <w:shd w:val="clear" w:color="auto" w:fill="auto"/>
          </w:tcPr>
          <w:p w:rsidR="001E79AE" w:rsidRPr="001E79AE" w:rsidRDefault="001E79AE" w:rsidP="001E79AE">
            <w:pPr>
              <w:widowControl w:val="0"/>
              <w:autoSpaceDE w:val="0"/>
              <w:autoSpaceDN w:val="0"/>
              <w:spacing w:before="1"/>
              <w:ind w:right="1"/>
              <w:jc w:val="center"/>
              <w:rPr>
                <w:rFonts w:ascii="Verdana" w:eastAsia="Verdana" w:hAnsi="Verdana" w:cs="Verdana"/>
                <w:b/>
                <w:spacing w:val="-2"/>
                <w:sz w:val="18"/>
                <w:lang w:eastAsia="en-US"/>
              </w:rPr>
            </w:pPr>
          </w:p>
        </w:tc>
        <w:tc>
          <w:tcPr>
            <w:tcW w:w="2203" w:type="dxa"/>
          </w:tcPr>
          <w:p w:rsidR="001E79AE" w:rsidRPr="001E79AE" w:rsidRDefault="001E79AE" w:rsidP="001E79AE">
            <w:pPr>
              <w:widowControl w:val="0"/>
              <w:autoSpaceDE w:val="0"/>
              <w:autoSpaceDN w:val="0"/>
              <w:ind w:right="246"/>
              <w:rPr>
                <w:rFonts w:ascii="Verdana" w:eastAsia="Verdana" w:hAnsi="Verdana" w:cs="Verdana"/>
                <w:sz w:val="18"/>
                <w:szCs w:val="18"/>
                <w:lang w:eastAsia="en-US"/>
              </w:rPr>
            </w:pPr>
            <w:r w:rsidRPr="001E79AE">
              <w:rPr>
                <w:rFonts w:ascii="Verdana" w:eastAsia="Verdana" w:hAnsi="Verdana" w:cs="Verdana"/>
                <w:sz w:val="18"/>
                <w:szCs w:val="18"/>
                <w:lang w:eastAsia="en-US"/>
              </w:rPr>
              <w:t>6.2.2.</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Информационни</w:t>
            </w:r>
            <w:r w:rsidRPr="001E79AE">
              <w:rPr>
                <w:rFonts w:ascii="Verdana" w:eastAsia="Verdana" w:hAnsi="Verdana" w:cs="Verdana"/>
                <w:spacing w:val="-9"/>
                <w:sz w:val="18"/>
                <w:szCs w:val="18"/>
                <w:lang w:eastAsia="en-US"/>
              </w:rPr>
              <w:t xml:space="preserve"> </w:t>
            </w:r>
            <w:r w:rsidRPr="001E79AE">
              <w:rPr>
                <w:rFonts w:ascii="Verdana" w:eastAsia="Verdana" w:hAnsi="Verdana" w:cs="Verdana"/>
                <w:sz w:val="18"/>
                <w:szCs w:val="18"/>
                <w:lang w:eastAsia="en-US"/>
              </w:rPr>
              <w:t>материали</w:t>
            </w:r>
            <w:r w:rsidRPr="001E79AE">
              <w:rPr>
                <w:rFonts w:ascii="Verdana" w:eastAsia="Verdana" w:hAnsi="Verdana" w:cs="Verdana"/>
                <w:spacing w:val="-10"/>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11"/>
                <w:sz w:val="18"/>
                <w:szCs w:val="18"/>
                <w:lang w:eastAsia="en-US"/>
              </w:rPr>
              <w:t xml:space="preserve"> </w:t>
            </w:r>
            <w:r w:rsidRPr="001E79AE">
              <w:rPr>
                <w:rFonts w:ascii="Verdana" w:eastAsia="Verdana" w:hAnsi="Verdana" w:cs="Verdana"/>
                <w:sz w:val="18"/>
                <w:szCs w:val="18"/>
                <w:lang w:eastAsia="en-US"/>
              </w:rPr>
              <w:t xml:space="preserve">кампании за разясняване на възможностите на </w:t>
            </w:r>
            <w:r w:rsidRPr="001E79AE">
              <w:rPr>
                <w:rFonts w:ascii="Verdana" w:eastAsia="Verdana" w:hAnsi="Verdana" w:cs="Verdana"/>
                <w:sz w:val="18"/>
                <w:szCs w:val="18"/>
                <w:lang w:eastAsia="en-US"/>
              </w:rPr>
              <w:lastRenderedPageBreak/>
              <w:t>разнообразните форми на обучение;</w:t>
            </w: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lastRenderedPageBreak/>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spacing w:before="1"/>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c>
          <w:tcPr>
            <w:tcW w:w="1951" w:type="dxa"/>
            <w:vMerge/>
            <w:shd w:val="clear" w:color="auto" w:fill="auto"/>
          </w:tcPr>
          <w:p w:rsidR="001E79AE" w:rsidRPr="001E79AE" w:rsidRDefault="001E79AE" w:rsidP="001E79AE">
            <w:pPr>
              <w:widowControl w:val="0"/>
              <w:autoSpaceDE w:val="0"/>
              <w:autoSpaceDN w:val="0"/>
              <w:spacing w:before="1"/>
              <w:ind w:right="1"/>
              <w:jc w:val="center"/>
              <w:rPr>
                <w:rFonts w:ascii="Verdana" w:eastAsia="Verdana" w:hAnsi="Verdana" w:cs="Verdana"/>
                <w:b/>
                <w:spacing w:val="-2"/>
                <w:sz w:val="18"/>
                <w:lang w:eastAsia="en-US"/>
              </w:rPr>
            </w:pPr>
          </w:p>
        </w:tc>
        <w:tc>
          <w:tcPr>
            <w:tcW w:w="2203" w:type="dxa"/>
          </w:tcPr>
          <w:p w:rsidR="001E79AE" w:rsidRPr="001E79AE" w:rsidRDefault="001E79AE" w:rsidP="001E79AE">
            <w:pPr>
              <w:widowControl w:val="0"/>
              <w:autoSpaceDE w:val="0"/>
              <w:autoSpaceDN w:val="0"/>
              <w:ind w:right="123"/>
              <w:rPr>
                <w:rFonts w:ascii="Verdana" w:eastAsia="Verdana" w:hAnsi="Verdana" w:cs="Verdana"/>
                <w:sz w:val="18"/>
                <w:szCs w:val="18"/>
                <w:lang w:eastAsia="en-US"/>
              </w:rPr>
            </w:pPr>
            <w:r w:rsidRPr="001E79AE">
              <w:rPr>
                <w:rFonts w:ascii="Verdana" w:eastAsia="Verdana" w:hAnsi="Verdana" w:cs="Verdana"/>
                <w:sz w:val="18"/>
                <w:szCs w:val="18"/>
                <w:lang w:eastAsia="en-US"/>
              </w:rPr>
              <w:t>6.2.3. Подобряване на информираността на семействата относно организацията и необходимите документи за образованието на децата</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при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напускане</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на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страната</w:t>
            </w:r>
            <w:r w:rsidRPr="001E79AE">
              <w:rPr>
                <w:rFonts w:ascii="Verdana" w:eastAsia="Verdana" w:hAnsi="Verdana" w:cs="Verdana"/>
                <w:spacing w:val="-6"/>
                <w:sz w:val="18"/>
                <w:szCs w:val="18"/>
                <w:lang w:eastAsia="en-US"/>
              </w:rPr>
              <w:t xml:space="preserve"> </w:t>
            </w:r>
            <w:r w:rsidRPr="001E79AE">
              <w:rPr>
                <w:rFonts w:ascii="Verdana" w:eastAsia="Verdana" w:hAnsi="Verdana" w:cs="Verdana"/>
                <w:sz w:val="18"/>
                <w:szCs w:val="18"/>
                <w:lang w:eastAsia="en-US"/>
              </w:rPr>
              <w:t>и</w:t>
            </w:r>
            <w:r w:rsidRPr="001E79AE">
              <w:rPr>
                <w:rFonts w:ascii="Verdana" w:eastAsia="Verdana" w:hAnsi="Verdana" w:cs="Verdana"/>
                <w:spacing w:val="-7"/>
                <w:sz w:val="18"/>
                <w:szCs w:val="18"/>
                <w:lang w:eastAsia="en-US"/>
              </w:rPr>
              <w:t xml:space="preserve"> </w:t>
            </w:r>
            <w:r w:rsidRPr="001E79AE">
              <w:rPr>
                <w:rFonts w:ascii="Verdana" w:eastAsia="Verdana" w:hAnsi="Verdana" w:cs="Verdana"/>
                <w:sz w:val="18"/>
                <w:szCs w:val="18"/>
                <w:lang w:eastAsia="en-US"/>
              </w:rPr>
              <w:t>завръщане от чужбина.</w:t>
            </w:r>
          </w:p>
        </w:tc>
        <w:tc>
          <w:tcPr>
            <w:tcW w:w="1305" w:type="dxa"/>
          </w:tcPr>
          <w:p w:rsidR="001E79AE" w:rsidRPr="001E79AE" w:rsidRDefault="001E79AE" w:rsidP="001E79AE">
            <w:pPr>
              <w:widowControl w:val="0"/>
              <w:autoSpaceDE w:val="0"/>
              <w:autoSpaceDN w:val="0"/>
              <w:spacing w:line="242" w:lineRule="exact"/>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ind w:right="708"/>
              <w:rPr>
                <w:rFonts w:ascii="Verdana" w:eastAsia="Verdana" w:hAnsi="Verdana" w:cs="Verdana"/>
                <w:sz w:val="18"/>
                <w:szCs w:val="18"/>
                <w:lang w:eastAsia="en-US"/>
              </w:rPr>
            </w:pPr>
            <w:r w:rsidRPr="001E79AE">
              <w:rPr>
                <w:rFonts w:ascii="Verdana" w:eastAsia="Verdana" w:hAnsi="Verdana" w:cs="Verdana"/>
                <w:sz w:val="18"/>
                <w:szCs w:val="18"/>
                <w:lang w:eastAsia="en-US"/>
              </w:rPr>
              <w:t>Детски</w:t>
            </w:r>
            <w:r w:rsidRPr="001E79AE">
              <w:rPr>
                <w:rFonts w:ascii="Verdana" w:eastAsia="Verdana" w:hAnsi="Verdana" w:cs="Verdana"/>
                <w:spacing w:val="-18"/>
                <w:sz w:val="18"/>
                <w:szCs w:val="18"/>
                <w:lang w:eastAsia="en-US"/>
              </w:rPr>
              <w:t xml:space="preserve"> </w:t>
            </w:r>
            <w:r w:rsidRPr="001E79AE">
              <w:rPr>
                <w:rFonts w:ascii="Verdana" w:eastAsia="Verdana" w:hAnsi="Verdana" w:cs="Verdana"/>
                <w:sz w:val="18"/>
                <w:szCs w:val="18"/>
                <w:lang w:eastAsia="en-US"/>
              </w:rPr>
              <w:t xml:space="preserve">градини, </w:t>
            </w: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r w:rsidR="001E79AE" w:rsidRPr="001E79AE" w:rsidTr="00B65FA9">
        <w:tc>
          <w:tcPr>
            <w:tcW w:w="1951" w:type="dxa"/>
            <w:shd w:val="clear" w:color="auto" w:fill="auto"/>
          </w:tcPr>
          <w:p w:rsidR="001E79AE" w:rsidRPr="001E79AE" w:rsidRDefault="001E79AE" w:rsidP="001E79AE">
            <w:pPr>
              <w:widowControl w:val="0"/>
              <w:autoSpaceDE w:val="0"/>
              <w:autoSpaceDN w:val="0"/>
              <w:ind w:right="120"/>
              <w:rPr>
                <w:rFonts w:ascii="Verdana" w:eastAsia="Verdana" w:hAnsi="Verdana" w:cs="Verdana"/>
                <w:sz w:val="20"/>
                <w:lang w:eastAsia="en-US"/>
              </w:rPr>
            </w:pPr>
            <w:r w:rsidRPr="001E79AE">
              <w:rPr>
                <w:rFonts w:ascii="Verdana" w:eastAsia="Verdana" w:hAnsi="Verdana" w:cs="Verdana"/>
                <w:sz w:val="20"/>
                <w:lang w:eastAsia="en-US"/>
              </w:rPr>
              <w:t>6.3. Провеждане на информационни кампании за привличане на млади хора със средно и висше образование</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от</w:t>
            </w:r>
            <w:r w:rsidRPr="001E79AE">
              <w:rPr>
                <w:rFonts w:ascii="Verdana" w:eastAsia="Verdana" w:hAnsi="Verdana" w:cs="Verdana"/>
                <w:spacing w:val="-18"/>
                <w:sz w:val="20"/>
                <w:lang w:eastAsia="en-US"/>
              </w:rPr>
              <w:t xml:space="preserve"> </w:t>
            </w:r>
            <w:r w:rsidRPr="001E79AE">
              <w:rPr>
                <w:rFonts w:ascii="Verdana" w:eastAsia="Verdana" w:hAnsi="Verdana" w:cs="Verdana"/>
                <w:sz w:val="20"/>
                <w:lang w:eastAsia="en-US"/>
              </w:rPr>
              <w:t>етническите общности за работа с деца</w:t>
            </w:r>
            <w:r w:rsidRPr="001E79AE">
              <w:rPr>
                <w:rFonts w:ascii="Verdana" w:eastAsia="Verdana" w:hAnsi="Verdana" w:cs="Verdana"/>
                <w:spacing w:val="40"/>
                <w:sz w:val="20"/>
                <w:lang w:eastAsia="en-US"/>
              </w:rPr>
              <w:t xml:space="preserve"> </w:t>
            </w:r>
            <w:r w:rsidRPr="001E79AE">
              <w:rPr>
                <w:rFonts w:ascii="Verdana" w:eastAsia="Verdana" w:hAnsi="Verdana" w:cs="Verdana"/>
                <w:sz w:val="20"/>
                <w:lang w:eastAsia="en-US"/>
              </w:rPr>
              <w:t>в риск от отпадане или отпаднали от образователната</w:t>
            </w:r>
            <w:r w:rsidRPr="001E79AE">
              <w:rPr>
                <w:rFonts w:ascii="Verdana" w:eastAsia="Verdana" w:hAnsi="Verdana" w:cs="Verdana"/>
                <w:spacing w:val="-4"/>
                <w:sz w:val="20"/>
                <w:lang w:eastAsia="en-US"/>
              </w:rPr>
              <w:t xml:space="preserve"> </w:t>
            </w:r>
            <w:r w:rsidRPr="001E79AE">
              <w:rPr>
                <w:rFonts w:ascii="Verdana" w:eastAsia="Verdana" w:hAnsi="Verdana" w:cs="Verdana"/>
                <w:spacing w:val="-2"/>
                <w:sz w:val="20"/>
                <w:lang w:eastAsia="en-US"/>
              </w:rPr>
              <w:t>система.</w:t>
            </w:r>
          </w:p>
        </w:tc>
        <w:tc>
          <w:tcPr>
            <w:tcW w:w="2203" w:type="dxa"/>
          </w:tcPr>
          <w:p w:rsidR="001E79AE" w:rsidRPr="001E79AE" w:rsidRDefault="001E79AE" w:rsidP="001E79AE">
            <w:pPr>
              <w:widowControl w:val="0"/>
              <w:autoSpaceDE w:val="0"/>
              <w:autoSpaceDN w:val="0"/>
              <w:rPr>
                <w:rFonts w:eastAsia="Verdana" w:hAnsi="Verdana" w:cs="Verdana"/>
                <w:sz w:val="18"/>
                <w:szCs w:val="18"/>
                <w:lang w:eastAsia="en-US"/>
              </w:rPr>
            </w:pPr>
          </w:p>
        </w:tc>
        <w:tc>
          <w:tcPr>
            <w:tcW w:w="1305"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Ежегодно</w:t>
            </w:r>
          </w:p>
        </w:tc>
        <w:tc>
          <w:tcPr>
            <w:tcW w:w="2184" w:type="dxa"/>
          </w:tcPr>
          <w:p w:rsidR="001E79AE" w:rsidRPr="001E79AE" w:rsidRDefault="001E79AE" w:rsidP="001E79AE">
            <w:pPr>
              <w:widowControl w:val="0"/>
              <w:autoSpaceDE w:val="0"/>
              <w:autoSpaceDN w:val="0"/>
              <w:rPr>
                <w:rFonts w:ascii="Verdana" w:eastAsia="Verdana" w:hAnsi="Verdana" w:cs="Verdana"/>
                <w:sz w:val="18"/>
                <w:szCs w:val="18"/>
                <w:lang w:eastAsia="en-US"/>
              </w:rPr>
            </w:pPr>
            <w:r w:rsidRPr="001E79AE">
              <w:rPr>
                <w:rFonts w:ascii="Verdana" w:eastAsia="Verdana" w:hAnsi="Verdana" w:cs="Verdana"/>
                <w:spacing w:val="-2"/>
                <w:sz w:val="18"/>
                <w:szCs w:val="18"/>
                <w:lang w:eastAsia="en-US"/>
              </w:rPr>
              <w:t>Училища</w:t>
            </w:r>
          </w:p>
        </w:tc>
        <w:tc>
          <w:tcPr>
            <w:tcW w:w="1645" w:type="dxa"/>
          </w:tcPr>
          <w:p w:rsidR="001E79AE" w:rsidRPr="001E79AE" w:rsidRDefault="001E79AE" w:rsidP="001E79AE">
            <w:pPr>
              <w:widowControl w:val="0"/>
              <w:autoSpaceDE w:val="0"/>
              <w:autoSpaceDN w:val="0"/>
              <w:ind w:right="501"/>
              <w:rPr>
                <w:rFonts w:ascii="Verdana" w:eastAsia="Verdana" w:hAnsi="Verdana" w:cs="Verdana"/>
                <w:sz w:val="18"/>
                <w:szCs w:val="18"/>
                <w:lang w:eastAsia="en-US"/>
              </w:rPr>
            </w:pPr>
            <w:r w:rsidRPr="001E79AE">
              <w:rPr>
                <w:rFonts w:ascii="Verdana" w:eastAsia="Verdana" w:hAnsi="Verdana" w:cs="Verdana"/>
                <w:sz w:val="18"/>
                <w:szCs w:val="18"/>
                <w:lang w:eastAsia="en-US"/>
              </w:rPr>
              <w:t>Не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се</w:t>
            </w:r>
            <w:r w:rsidRPr="001E79AE">
              <w:rPr>
                <w:rFonts w:ascii="Verdana" w:eastAsia="Verdana" w:hAnsi="Verdana" w:cs="Verdana"/>
                <w:spacing w:val="-14"/>
                <w:sz w:val="18"/>
                <w:szCs w:val="18"/>
                <w:lang w:eastAsia="en-US"/>
              </w:rPr>
              <w:t xml:space="preserve"> </w:t>
            </w:r>
            <w:r w:rsidRPr="001E79AE">
              <w:rPr>
                <w:rFonts w:ascii="Verdana" w:eastAsia="Verdana" w:hAnsi="Verdana" w:cs="Verdana"/>
                <w:sz w:val="18"/>
                <w:szCs w:val="18"/>
                <w:lang w:eastAsia="en-US"/>
              </w:rPr>
              <w:t xml:space="preserve">изисква </w:t>
            </w:r>
            <w:r w:rsidRPr="001E79AE">
              <w:rPr>
                <w:rFonts w:ascii="Verdana" w:eastAsia="Verdana" w:hAnsi="Verdana" w:cs="Verdana"/>
                <w:spacing w:val="-2"/>
                <w:sz w:val="18"/>
                <w:szCs w:val="18"/>
                <w:lang w:eastAsia="en-US"/>
              </w:rPr>
              <w:t>допълнително финансиране</w:t>
            </w:r>
          </w:p>
        </w:tc>
      </w:tr>
    </w:tbl>
    <w:p w:rsidR="001E79AE" w:rsidRPr="001E79AE" w:rsidRDefault="001E79AE" w:rsidP="001E79AE">
      <w:pPr>
        <w:widowControl w:val="0"/>
        <w:autoSpaceDE w:val="0"/>
        <w:autoSpaceDN w:val="0"/>
        <w:rPr>
          <w:rFonts w:ascii="Verdana" w:eastAsia="Verdana" w:hAnsi="Verdana" w:cs="Verdana"/>
          <w:i/>
          <w:sz w:val="22"/>
          <w:szCs w:val="22"/>
          <w:lang w:eastAsia="en-US"/>
        </w:rPr>
      </w:pPr>
    </w:p>
    <w:p w:rsidR="001E79AE" w:rsidRPr="001E79AE" w:rsidRDefault="001E79AE" w:rsidP="001E79AE">
      <w:pPr>
        <w:widowControl w:val="0"/>
        <w:autoSpaceDE w:val="0"/>
        <w:autoSpaceDN w:val="0"/>
        <w:rPr>
          <w:rFonts w:ascii="Verdana" w:eastAsia="Verdana" w:hAnsi="Verdana" w:cs="Verdana"/>
          <w:b/>
          <w:spacing w:val="-2"/>
          <w:sz w:val="20"/>
          <w:szCs w:val="20"/>
          <w:lang w:eastAsia="en-US"/>
        </w:rPr>
      </w:pPr>
      <w:r w:rsidRPr="001E79AE">
        <w:rPr>
          <w:rFonts w:ascii="Verdana" w:eastAsia="Verdana" w:hAnsi="Verdana" w:cs="Verdana"/>
          <w:b/>
          <w:sz w:val="20"/>
          <w:szCs w:val="20"/>
          <w:lang w:eastAsia="en-US"/>
        </w:rPr>
        <w:t>Използвани</w:t>
      </w:r>
      <w:r w:rsidRPr="001E79AE">
        <w:rPr>
          <w:rFonts w:ascii="Verdana" w:eastAsia="Verdana" w:hAnsi="Verdana" w:cs="Verdana"/>
          <w:b/>
          <w:spacing w:val="-16"/>
          <w:sz w:val="20"/>
          <w:szCs w:val="20"/>
          <w:lang w:eastAsia="en-US"/>
        </w:rPr>
        <w:t xml:space="preserve"> </w:t>
      </w:r>
      <w:r w:rsidRPr="001E79AE">
        <w:rPr>
          <w:rFonts w:ascii="Verdana" w:eastAsia="Verdana" w:hAnsi="Verdana" w:cs="Verdana"/>
          <w:b/>
          <w:spacing w:val="-2"/>
          <w:sz w:val="20"/>
          <w:szCs w:val="20"/>
          <w:lang w:eastAsia="en-US"/>
        </w:rPr>
        <w:t>съкращения:</w:t>
      </w:r>
    </w:p>
    <w:p w:rsidR="001E79AE" w:rsidRPr="001E79AE" w:rsidRDefault="001E79AE" w:rsidP="0032403C">
      <w:pPr>
        <w:widowControl w:val="0"/>
        <w:numPr>
          <w:ilvl w:val="0"/>
          <w:numId w:val="5"/>
        </w:numPr>
        <w:autoSpaceDE w:val="0"/>
        <w:autoSpaceDN w:val="0"/>
        <w:spacing w:after="160" w:line="259" w:lineRule="auto"/>
        <w:jc w:val="both"/>
        <w:rPr>
          <w:rFonts w:ascii="Verdana" w:eastAsia="Verdana" w:hAnsi="Verdana" w:cs="Verdana"/>
          <w:sz w:val="20"/>
          <w:szCs w:val="20"/>
          <w:lang w:eastAsia="en-US"/>
        </w:rPr>
      </w:pPr>
      <w:r w:rsidRPr="001E79AE">
        <w:rPr>
          <w:rFonts w:ascii="Verdana" w:eastAsia="Verdana" w:hAnsi="Verdana" w:cs="Verdana"/>
          <w:sz w:val="20"/>
          <w:szCs w:val="20"/>
          <w:lang w:eastAsia="en-US"/>
        </w:rPr>
        <w:t>ЕПЛР</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екип</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за</w:t>
      </w:r>
      <w:r w:rsidRPr="001E79AE">
        <w:rPr>
          <w:rFonts w:ascii="Verdana" w:eastAsia="Verdana" w:hAnsi="Verdana" w:cs="Verdana"/>
          <w:spacing w:val="-6"/>
          <w:sz w:val="20"/>
          <w:szCs w:val="20"/>
          <w:lang w:eastAsia="en-US"/>
        </w:rPr>
        <w:t xml:space="preserve"> </w:t>
      </w:r>
      <w:r w:rsidRPr="001E79AE">
        <w:rPr>
          <w:rFonts w:ascii="Verdana" w:eastAsia="Verdana" w:hAnsi="Verdana" w:cs="Verdana"/>
          <w:sz w:val="20"/>
          <w:szCs w:val="20"/>
          <w:lang w:eastAsia="en-US"/>
        </w:rPr>
        <w:t>подкрепа</w:t>
      </w:r>
      <w:r w:rsidRPr="001E79AE">
        <w:rPr>
          <w:rFonts w:ascii="Verdana" w:eastAsia="Verdana" w:hAnsi="Verdana" w:cs="Verdana"/>
          <w:spacing w:val="-6"/>
          <w:sz w:val="20"/>
          <w:szCs w:val="20"/>
          <w:lang w:eastAsia="en-US"/>
        </w:rPr>
        <w:t xml:space="preserve"> </w:t>
      </w:r>
      <w:r w:rsidRPr="001E79AE">
        <w:rPr>
          <w:rFonts w:ascii="Verdana" w:eastAsia="Verdana" w:hAnsi="Verdana" w:cs="Verdana"/>
          <w:sz w:val="20"/>
          <w:szCs w:val="20"/>
          <w:lang w:eastAsia="en-US"/>
        </w:rPr>
        <w:t>за</w:t>
      </w:r>
      <w:r w:rsidRPr="001E79AE">
        <w:rPr>
          <w:rFonts w:ascii="Verdana" w:eastAsia="Verdana" w:hAnsi="Verdana" w:cs="Verdana"/>
          <w:spacing w:val="-6"/>
          <w:sz w:val="20"/>
          <w:szCs w:val="20"/>
          <w:lang w:eastAsia="en-US"/>
        </w:rPr>
        <w:t xml:space="preserve"> </w:t>
      </w:r>
      <w:r w:rsidRPr="001E79AE">
        <w:rPr>
          <w:rFonts w:ascii="Verdana" w:eastAsia="Verdana" w:hAnsi="Verdana" w:cs="Verdana"/>
          <w:sz w:val="20"/>
          <w:szCs w:val="20"/>
          <w:lang w:eastAsia="en-US"/>
        </w:rPr>
        <w:t>личностно</w:t>
      </w:r>
      <w:r w:rsidRPr="001E79AE">
        <w:rPr>
          <w:rFonts w:ascii="Verdana" w:eastAsia="Verdana" w:hAnsi="Verdana" w:cs="Verdana"/>
          <w:spacing w:val="-6"/>
          <w:sz w:val="20"/>
          <w:szCs w:val="20"/>
          <w:lang w:eastAsia="en-US"/>
        </w:rPr>
        <w:t xml:space="preserve"> </w:t>
      </w:r>
      <w:r w:rsidRPr="001E79AE">
        <w:rPr>
          <w:rFonts w:ascii="Verdana" w:eastAsia="Verdana" w:hAnsi="Verdana" w:cs="Verdana"/>
          <w:sz w:val="20"/>
          <w:szCs w:val="20"/>
          <w:lang w:eastAsia="en-US"/>
        </w:rPr>
        <w:t xml:space="preserve">развитие </w:t>
      </w:r>
    </w:p>
    <w:p w:rsidR="001E79AE" w:rsidRPr="001E79AE" w:rsidRDefault="001E79AE" w:rsidP="0032403C">
      <w:pPr>
        <w:widowControl w:val="0"/>
        <w:numPr>
          <w:ilvl w:val="0"/>
          <w:numId w:val="5"/>
        </w:numPr>
        <w:autoSpaceDE w:val="0"/>
        <w:autoSpaceDN w:val="0"/>
        <w:spacing w:after="160" w:line="259" w:lineRule="auto"/>
        <w:jc w:val="both"/>
        <w:rPr>
          <w:rFonts w:ascii="Verdana" w:eastAsia="Verdana" w:hAnsi="Verdana" w:cs="Verdana"/>
          <w:sz w:val="20"/>
          <w:szCs w:val="20"/>
          <w:lang w:eastAsia="en-US"/>
        </w:rPr>
      </w:pPr>
      <w:r w:rsidRPr="001E79AE">
        <w:rPr>
          <w:rFonts w:ascii="Verdana" w:eastAsia="Verdana" w:hAnsi="Verdana" w:cs="Verdana"/>
          <w:sz w:val="20"/>
          <w:szCs w:val="20"/>
          <w:lang w:eastAsia="en-US"/>
        </w:rPr>
        <w:t>РЕПЛР – регионален екип за подкрепа</w:t>
      </w:r>
    </w:p>
    <w:p w:rsidR="001E79AE" w:rsidRPr="001E79AE" w:rsidRDefault="001E79AE" w:rsidP="0032403C">
      <w:pPr>
        <w:widowControl w:val="0"/>
        <w:numPr>
          <w:ilvl w:val="0"/>
          <w:numId w:val="5"/>
        </w:numPr>
        <w:autoSpaceDE w:val="0"/>
        <w:autoSpaceDN w:val="0"/>
        <w:spacing w:after="160" w:line="259" w:lineRule="auto"/>
        <w:jc w:val="both"/>
        <w:rPr>
          <w:rFonts w:ascii="Verdana" w:eastAsia="Verdana" w:hAnsi="Verdana" w:cs="Verdana"/>
          <w:sz w:val="20"/>
          <w:szCs w:val="20"/>
          <w:lang w:eastAsia="en-US"/>
        </w:rPr>
      </w:pPr>
      <w:r w:rsidRPr="001E79AE">
        <w:rPr>
          <w:rFonts w:ascii="Verdana" w:eastAsia="Verdana" w:hAnsi="Verdana" w:cs="Verdana"/>
          <w:sz w:val="20"/>
          <w:szCs w:val="20"/>
          <w:lang w:eastAsia="en-US"/>
        </w:rPr>
        <w:t>РЦПППО</w:t>
      </w:r>
      <w:r w:rsidRPr="001E79AE">
        <w:rPr>
          <w:rFonts w:ascii="Verdana" w:eastAsia="Verdana" w:hAnsi="Verdana" w:cs="Verdana"/>
          <w:spacing w:val="-4"/>
          <w:sz w:val="20"/>
          <w:szCs w:val="20"/>
          <w:lang w:eastAsia="en-US"/>
        </w:rPr>
        <w:t xml:space="preserve"> </w:t>
      </w:r>
      <w:r w:rsidRPr="001E79AE">
        <w:rPr>
          <w:rFonts w:ascii="Verdana" w:eastAsia="Verdana" w:hAnsi="Verdana" w:cs="Verdana"/>
          <w:sz w:val="20"/>
          <w:szCs w:val="20"/>
          <w:lang w:eastAsia="en-US"/>
        </w:rPr>
        <w:t>–</w:t>
      </w:r>
      <w:r w:rsidRPr="001E79AE">
        <w:rPr>
          <w:rFonts w:ascii="Verdana" w:eastAsia="Verdana" w:hAnsi="Verdana" w:cs="Verdana"/>
          <w:spacing w:val="-4"/>
          <w:sz w:val="20"/>
          <w:szCs w:val="20"/>
          <w:lang w:eastAsia="en-US"/>
        </w:rPr>
        <w:t xml:space="preserve"> </w:t>
      </w:r>
      <w:r w:rsidRPr="001E79AE">
        <w:rPr>
          <w:rFonts w:ascii="Verdana" w:eastAsia="Verdana" w:hAnsi="Verdana" w:cs="Verdana"/>
          <w:sz w:val="20"/>
          <w:szCs w:val="20"/>
          <w:lang w:eastAsia="en-US"/>
        </w:rPr>
        <w:t>Регионален</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център</w:t>
      </w:r>
      <w:r w:rsidRPr="001E79AE">
        <w:rPr>
          <w:rFonts w:ascii="Verdana" w:eastAsia="Verdana" w:hAnsi="Verdana" w:cs="Verdana"/>
          <w:spacing w:val="-2"/>
          <w:sz w:val="20"/>
          <w:szCs w:val="20"/>
          <w:lang w:eastAsia="en-US"/>
        </w:rPr>
        <w:t xml:space="preserve"> </w:t>
      </w:r>
      <w:r w:rsidRPr="001E79AE">
        <w:rPr>
          <w:rFonts w:ascii="Verdana" w:eastAsia="Verdana" w:hAnsi="Verdana" w:cs="Verdana"/>
          <w:sz w:val="20"/>
          <w:szCs w:val="20"/>
          <w:lang w:eastAsia="en-US"/>
        </w:rPr>
        <w:t>за</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подкрепа</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на</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процеса</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на</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приобщаващото</w:t>
      </w:r>
      <w:r w:rsidRPr="001E79AE">
        <w:rPr>
          <w:rFonts w:ascii="Verdana" w:eastAsia="Verdana" w:hAnsi="Verdana" w:cs="Verdana"/>
          <w:spacing w:val="-5"/>
          <w:sz w:val="20"/>
          <w:szCs w:val="20"/>
          <w:lang w:eastAsia="en-US"/>
        </w:rPr>
        <w:t xml:space="preserve"> </w:t>
      </w:r>
      <w:r w:rsidRPr="001E79AE">
        <w:rPr>
          <w:rFonts w:ascii="Verdana" w:eastAsia="Verdana" w:hAnsi="Verdana" w:cs="Verdana"/>
          <w:sz w:val="20"/>
          <w:szCs w:val="20"/>
          <w:lang w:eastAsia="en-US"/>
        </w:rPr>
        <w:t xml:space="preserve">образование </w:t>
      </w:r>
    </w:p>
    <w:p w:rsidR="001E79AE" w:rsidRPr="001E79AE" w:rsidRDefault="001E79AE" w:rsidP="0032403C">
      <w:pPr>
        <w:widowControl w:val="0"/>
        <w:numPr>
          <w:ilvl w:val="0"/>
          <w:numId w:val="5"/>
        </w:numPr>
        <w:autoSpaceDE w:val="0"/>
        <w:autoSpaceDN w:val="0"/>
        <w:spacing w:after="160" w:line="259" w:lineRule="auto"/>
        <w:jc w:val="both"/>
        <w:rPr>
          <w:rFonts w:ascii="Verdana" w:eastAsia="Verdana" w:hAnsi="Verdana" w:cs="Verdana"/>
          <w:sz w:val="20"/>
          <w:szCs w:val="20"/>
          <w:lang w:eastAsia="en-US"/>
        </w:rPr>
      </w:pPr>
      <w:r w:rsidRPr="001E79AE">
        <w:rPr>
          <w:rFonts w:ascii="Verdana" w:eastAsia="Verdana" w:hAnsi="Verdana" w:cs="Verdana"/>
          <w:sz w:val="20"/>
          <w:szCs w:val="20"/>
          <w:lang w:eastAsia="en-US"/>
        </w:rPr>
        <w:t>СОП – специални образователни потребности</w:t>
      </w:r>
    </w:p>
    <w:p w:rsidR="001E79AE" w:rsidRPr="001E79AE" w:rsidRDefault="001E79AE" w:rsidP="0032403C">
      <w:pPr>
        <w:widowControl w:val="0"/>
        <w:numPr>
          <w:ilvl w:val="0"/>
          <w:numId w:val="5"/>
        </w:numPr>
        <w:autoSpaceDE w:val="0"/>
        <w:autoSpaceDN w:val="0"/>
        <w:spacing w:after="160" w:line="259" w:lineRule="auto"/>
        <w:jc w:val="both"/>
        <w:rPr>
          <w:rFonts w:ascii="Verdana" w:eastAsia="Verdana" w:hAnsi="Verdana" w:cs="Verdana"/>
          <w:sz w:val="20"/>
          <w:szCs w:val="20"/>
          <w:lang w:eastAsia="en-US"/>
        </w:rPr>
      </w:pPr>
      <w:r w:rsidRPr="001E79AE">
        <w:rPr>
          <w:rFonts w:ascii="Verdana" w:eastAsia="Verdana" w:hAnsi="Verdana" w:cs="Verdana"/>
          <w:sz w:val="20"/>
          <w:szCs w:val="20"/>
          <w:lang w:eastAsia="en-US"/>
        </w:rPr>
        <w:t>ЦОП – Център за обществена подкрепа</w:t>
      </w:r>
    </w:p>
    <w:p w:rsidR="001E79AE" w:rsidRPr="001E79AE" w:rsidRDefault="001E79AE" w:rsidP="0032403C">
      <w:pPr>
        <w:widowControl w:val="0"/>
        <w:numPr>
          <w:ilvl w:val="0"/>
          <w:numId w:val="5"/>
        </w:numPr>
        <w:autoSpaceDE w:val="0"/>
        <w:autoSpaceDN w:val="0"/>
        <w:spacing w:after="160" w:line="259" w:lineRule="auto"/>
        <w:jc w:val="both"/>
        <w:rPr>
          <w:rFonts w:ascii="Verdana" w:eastAsia="Verdana" w:hAnsi="Verdana" w:cs="Verdana"/>
          <w:sz w:val="20"/>
          <w:szCs w:val="20"/>
          <w:lang w:eastAsia="en-US"/>
        </w:rPr>
      </w:pPr>
      <w:r w:rsidRPr="001E79AE">
        <w:rPr>
          <w:rFonts w:ascii="Verdana" w:eastAsia="Verdana" w:hAnsi="Verdana" w:cs="Verdana"/>
          <w:sz w:val="20"/>
          <w:szCs w:val="20"/>
          <w:lang w:eastAsia="en-US"/>
        </w:rPr>
        <w:t>ДСП</w:t>
      </w:r>
      <w:r w:rsidRPr="001E79AE">
        <w:rPr>
          <w:rFonts w:ascii="Verdana" w:eastAsia="Verdana" w:hAnsi="Verdana" w:cs="Verdana"/>
          <w:spacing w:val="-10"/>
          <w:sz w:val="20"/>
          <w:szCs w:val="20"/>
          <w:lang w:eastAsia="en-US"/>
        </w:rPr>
        <w:t xml:space="preserve"> </w:t>
      </w:r>
      <w:r w:rsidRPr="001E79AE">
        <w:rPr>
          <w:rFonts w:ascii="Verdana" w:eastAsia="Verdana" w:hAnsi="Verdana" w:cs="Verdana"/>
          <w:sz w:val="20"/>
          <w:szCs w:val="20"/>
          <w:lang w:eastAsia="en-US"/>
        </w:rPr>
        <w:t>–</w:t>
      </w:r>
      <w:r w:rsidRPr="001E79AE">
        <w:rPr>
          <w:rFonts w:ascii="Verdana" w:eastAsia="Verdana" w:hAnsi="Verdana" w:cs="Verdana"/>
          <w:spacing w:val="-9"/>
          <w:sz w:val="20"/>
          <w:szCs w:val="20"/>
          <w:lang w:eastAsia="en-US"/>
        </w:rPr>
        <w:t xml:space="preserve"> </w:t>
      </w:r>
      <w:r w:rsidRPr="001E79AE">
        <w:rPr>
          <w:rFonts w:ascii="Verdana" w:eastAsia="Verdana" w:hAnsi="Verdana" w:cs="Verdana"/>
          <w:sz w:val="20"/>
          <w:szCs w:val="20"/>
          <w:lang w:eastAsia="en-US"/>
        </w:rPr>
        <w:t>Дирекция</w:t>
      </w:r>
      <w:r w:rsidRPr="001E79AE">
        <w:rPr>
          <w:rFonts w:ascii="Verdana" w:eastAsia="Verdana" w:hAnsi="Verdana" w:cs="Verdana"/>
          <w:spacing w:val="-10"/>
          <w:sz w:val="20"/>
          <w:szCs w:val="20"/>
          <w:lang w:eastAsia="en-US"/>
        </w:rPr>
        <w:t xml:space="preserve"> </w:t>
      </w:r>
      <w:r w:rsidRPr="001E79AE">
        <w:rPr>
          <w:rFonts w:ascii="Verdana" w:eastAsia="Verdana" w:hAnsi="Verdana" w:cs="Verdana"/>
          <w:sz w:val="20"/>
          <w:szCs w:val="20"/>
          <w:lang w:eastAsia="en-US"/>
        </w:rPr>
        <w:t>социално</w:t>
      </w:r>
      <w:r w:rsidRPr="001E79AE">
        <w:rPr>
          <w:rFonts w:ascii="Verdana" w:eastAsia="Verdana" w:hAnsi="Verdana" w:cs="Verdana"/>
          <w:spacing w:val="-11"/>
          <w:sz w:val="20"/>
          <w:szCs w:val="20"/>
          <w:lang w:eastAsia="en-US"/>
        </w:rPr>
        <w:t xml:space="preserve"> </w:t>
      </w:r>
      <w:r w:rsidRPr="001E79AE">
        <w:rPr>
          <w:rFonts w:ascii="Verdana" w:eastAsia="Verdana" w:hAnsi="Verdana" w:cs="Verdana"/>
          <w:sz w:val="20"/>
          <w:szCs w:val="20"/>
          <w:lang w:eastAsia="en-US"/>
        </w:rPr>
        <w:t>подпомагане</w:t>
      </w:r>
    </w:p>
    <w:p w:rsidR="001E79AE" w:rsidRPr="001E79AE" w:rsidRDefault="001E79AE" w:rsidP="0032403C">
      <w:pPr>
        <w:widowControl w:val="0"/>
        <w:numPr>
          <w:ilvl w:val="0"/>
          <w:numId w:val="5"/>
        </w:numPr>
        <w:autoSpaceDE w:val="0"/>
        <w:autoSpaceDN w:val="0"/>
        <w:spacing w:after="160" w:line="259" w:lineRule="auto"/>
        <w:jc w:val="both"/>
        <w:rPr>
          <w:rFonts w:ascii="Verdana" w:eastAsia="Verdana" w:hAnsi="Verdana" w:cs="Verdana"/>
          <w:sz w:val="20"/>
          <w:szCs w:val="20"/>
          <w:lang w:eastAsia="en-US"/>
        </w:rPr>
      </w:pPr>
      <w:r w:rsidRPr="001E79AE">
        <w:rPr>
          <w:rFonts w:ascii="Verdana" w:eastAsia="Verdana" w:hAnsi="Verdana" w:cs="Verdana"/>
          <w:sz w:val="20"/>
          <w:szCs w:val="20"/>
          <w:lang w:eastAsia="en-US"/>
        </w:rPr>
        <w:t>МКБППМН</w:t>
      </w:r>
      <w:r w:rsidRPr="001E79AE">
        <w:rPr>
          <w:rFonts w:ascii="Verdana" w:eastAsia="Verdana" w:hAnsi="Verdana" w:cs="Verdana"/>
          <w:spacing w:val="-8"/>
          <w:sz w:val="20"/>
          <w:szCs w:val="20"/>
          <w:lang w:eastAsia="en-US"/>
        </w:rPr>
        <w:t xml:space="preserve"> </w:t>
      </w:r>
      <w:r w:rsidRPr="001E79AE">
        <w:rPr>
          <w:rFonts w:ascii="Verdana" w:eastAsia="Verdana" w:hAnsi="Verdana" w:cs="Verdana"/>
          <w:sz w:val="20"/>
          <w:szCs w:val="20"/>
          <w:lang w:eastAsia="en-US"/>
        </w:rPr>
        <w:t>-</w:t>
      </w:r>
      <w:r w:rsidRPr="001E79AE">
        <w:rPr>
          <w:rFonts w:ascii="Verdana" w:eastAsia="Verdana" w:hAnsi="Verdana" w:cs="Verdana"/>
          <w:spacing w:val="-8"/>
          <w:sz w:val="20"/>
          <w:szCs w:val="20"/>
          <w:lang w:eastAsia="en-US"/>
        </w:rPr>
        <w:t xml:space="preserve"> </w:t>
      </w:r>
      <w:r w:rsidRPr="001E79AE">
        <w:rPr>
          <w:rFonts w:ascii="Verdana" w:eastAsia="Verdana" w:hAnsi="Verdana" w:cs="Verdana"/>
          <w:sz w:val="20"/>
          <w:szCs w:val="20"/>
          <w:lang w:eastAsia="en-US"/>
        </w:rPr>
        <w:t>Местна</w:t>
      </w:r>
      <w:r w:rsidRPr="001E79AE">
        <w:rPr>
          <w:rFonts w:ascii="Verdana" w:eastAsia="Verdana" w:hAnsi="Verdana" w:cs="Verdana"/>
          <w:spacing w:val="-8"/>
          <w:sz w:val="20"/>
          <w:szCs w:val="20"/>
          <w:lang w:eastAsia="en-US"/>
        </w:rPr>
        <w:t xml:space="preserve"> </w:t>
      </w:r>
      <w:r w:rsidRPr="001E79AE">
        <w:rPr>
          <w:rFonts w:ascii="Verdana" w:eastAsia="Verdana" w:hAnsi="Verdana" w:cs="Verdana"/>
          <w:sz w:val="20"/>
          <w:szCs w:val="20"/>
          <w:lang w:eastAsia="en-US"/>
        </w:rPr>
        <w:t>комисия</w:t>
      </w:r>
      <w:r w:rsidRPr="001E79AE">
        <w:rPr>
          <w:rFonts w:ascii="Verdana" w:eastAsia="Verdana" w:hAnsi="Verdana" w:cs="Verdana"/>
          <w:spacing w:val="-8"/>
          <w:sz w:val="20"/>
          <w:szCs w:val="20"/>
          <w:lang w:eastAsia="en-US"/>
        </w:rPr>
        <w:t xml:space="preserve"> </w:t>
      </w:r>
      <w:r w:rsidRPr="001E79AE">
        <w:rPr>
          <w:rFonts w:ascii="Verdana" w:eastAsia="Verdana" w:hAnsi="Verdana" w:cs="Verdana"/>
          <w:sz w:val="20"/>
          <w:szCs w:val="20"/>
          <w:lang w:eastAsia="en-US"/>
        </w:rPr>
        <w:t>за</w:t>
      </w:r>
      <w:r w:rsidRPr="001E79AE">
        <w:rPr>
          <w:rFonts w:ascii="Verdana" w:eastAsia="Verdana" w:hAnsi="Verdana" w:cs="Verdana"/>
          <w:spacing w:val="-9"/>
          <w:sz w:val="20"/>
          <w:szCs w:val="20"/>
          <w:lang w:eastAsia="en-US"/>
        </w:rPr>
        <w:t xml:space="preserve"> </w:t>
      </w:r>
      <w:r w:rsidRPr="001E79AE">
        <w:rPr>
          <w:rFonts w:ascii="Verdana" w:eastAsia="Verdana" w:hAnsi="Verdana" w:cs="Verdana"/>
          <w:sz w:val="20"/>
          <w:szCs w:val="20"/>
          <w:lang w:eastAsia="en-US"/>
        </w:rPr>
        <w:t>борба</w:t>
      </w:r>
      <w:r w:rsidRPr="001E79AE">
        <w:rPr>
          <w:rFonts w:ascii="Verdana" w:eastAsia="Verdana" w:hAnsi="Verdana" w:cs="Verdana"/>
          <w:spacing w:val="-8"/>
          <w:sz w:val="20"/>
          <w:szCs w:val="20"/>
          <w:lang w:eastAsia="en-US"/>
        </w:rPr>
        <w:t xml:space="preserve"> </w:t>
      </w:r>
      <w:r w:rsidRPr="001E79AE">
        <w:rPr>
          <w:rFonts w:ascii="Verdana" w:eastAsia="Verdana" w:hAnsi="Verdana" w:cs="Verdana"/>
          <w:sz w:val="20"/>
          <w:szCs w:val="20"/>
          <w:lang w:eastAsia="en-US"/>
        </w:rPr>
        <w:t>срещу</w:t>
      </w:r>
      <w:r w:rsidRPr="001E79AE">
        <w:rPr>
          <w:rFonts w:ascii="Verdana" w:eastAsia="Verdana" w:hAnsi="Verdana" w:cs="Verdana"/>
          <w:spacing w:val="-8"/>
          <w:sz w:val="20"/>
          <w:szCs w:val="20"/>
          <w:lang w:eastAsia="en-US"/>
        </w:rPr>
        <w:t xml:space="preserve"> </w:t>
      </w:r>
      <w:r w:rsidRPr="001E79AE">
        <w:rPr>
          <w:rFonts w:ascii="Verdana" w:eastAsia="Verdana" w:hAnsi="Verdana" w:cs="Verdana"/>
          <w:sz w:val="20"/>
          <w:szCs w:val="20"/>
          <w:lang w:eastAsia="en-US"/>
        </w:rPr>
        <w:t>противообществените</w:t>
      </w:r>
      <w:r w:rsidRPr="001E79AE">
        <w:rPr>
          <w:rFonts w:ascii="Verdana" w:eastAsia="Verdana" w:hAnsi="Verdana" w:cs="Verdana"/>
          <w:spacing w:val="-10"/>
          <w:sz w:val="20"/>
          <w:szCs w:val="20"/>
          <w:lang w:eastAsia="en-US"/>
        </w:rPr>
        <w:t xml:space="preserve"> </w:t>
      </w:r>
      <w:r w:rsidRPr="001E79AE">
        <w:rPr>
          <w:rFonts w:ascii="Verdana" w:eastAsia="Verdana" w:hAnsi="Verdana" w:cs="Verdana"/>
          <w:sz w:val="20"/>
          <w:szCs w:val="20"/>
          <w:lang w:eastAsia="en-US"/>
        </w:rPr>
        <w:t>прояви</w:t>
      </w:r>
      <w:r w:rsidRPr="001E79AE">
        <w:rPr>
          <w:rFonts w:ascii="Verdana" w:eastAsia="Verdana" w:hAnsi="Verdana" w:cs="Verdana"/>
          <w:spacing w:val="-9"/>
          <w:sz w:val="20"/>
          <w:szCs w:val="20"/>
          <w:lang w:eastAsia="en-US"/>
        </w:rPr>
        <w:t xml:space="preserve"> </w:t>
      </w:r>
      <w:r w:rsidRPr="001E79AE">
        <w:rPr>
          <w:rFonts w:ascii="Verdana" w:eastAsia="Verdana" w:hAnsi="Verdana" w:cs="Verdana"/>
          <w:sz w:val="20"/>
          <w:szCs w:val="20"/>
          <w:lang w:eastAsia="en-US"/>
        </w:rPr>
        <w:t>на</w:t>
      </w:r>
      <w:r w:rsidRPr="001E79AE">
        <w:rPr>
          <w:rFonts w:ascii="Verdana" w:eastAsia="Verdana" w:hAnsi="Verdana" w:cs="Verdana"/>
          <w:spacing w:val="-8"/>
          <w:sz w:val="20"/>
          <w:szCs w:val="20"/>
          <w:lang w:eastAsia="en-US"/>
        </w:rPr>
        <w:t xml:space="preserve"> </w:t>
      </w:r>
      <w:r w:rsidRPr="001E79AE">
        <w:rPr>
          <w:rFonts w:ascii="Verdana" w:eastAsia="Verdana" w:hAnsi="Verdana" w:cs="Verdana"/>
          <w:sz w:val="20"/>
          <w:szCs w:val="20"/>
          <w:lang w:eastAsia="en-US"/>
        </w:rPr>
        <w:t>малолетни</w:t>
      </w:r>
      <w:r w:rsidRPr="001E79AE">
        <w:rPr>
          <w:rFonts w:ascii="Verdana" w:eastAsia="Verdana" w:hAnsi="Verdana" w:cs="Verdana"/>
          <w:spacing w:val="-9"/>
          <w:sz w:val="20"/>
          <w:szCs w:val="20"/>
          <w:lang w:eastAsia="en-US"/>
        </w:rPr>
        <w:t xml:space="preserve"> </w:t>
      </w:r>
      <w:r w:rsidRPr="001E79AE">
        <w:rPr>
          <w:rFonts w:ascii="Verdana" w:eastAsia="Verdana" w:hAnsi="Verdana" w:cs="Verdana"/>
          <w:sz w:val="20"/>
          <w:szCs w:val="20"/>
          <w:lang w:eastAsia="en-US"/>
        </w:rPr>
        <w:t>и</w:t>
      </w:r>
      <w:r w:rsidRPr="001E79AE">
        <w:rPr>
          <w:rFonts w:ascii="Verdana" w:eastAsia="Verdana" w:hAnsi="Verdana" w:cs="Verdana"/>
          <w:spacing w:val="-8"/>
          <w:sz w:val="20"/>
          <w:szCs w:val="20"/>
          <w:lang w:eastAsia="en-US"/>
        </w:rPr>
        <w:t xml:space="preserve"> </w:t>
      </w:r>
      <w:r w:rsidRPr="001E79AE">
        <w:rPr>
          <w:rFonts w:ascii="Verdana" w:eastAsia="Verdana" w:hAnsi="Verdana" w:cs="Verdana"/>
          <w:spacing w:val="-2"/>
          <w:sz w:val="20"/>
          <w:szCs w:val="20"/>
          <w:lang w:eastAsia="en-US"/>
        </w:rPr>
        <w:t>непълнолетни</w:t>
      </w:r>
    </w:p>
    <w:p w:rsidR="001E79AE" w:rsidRPr="001E79AE" w:rsidRDefault="001E79AE" w:rsidP="001E79AE">
      <w:pPr>
        <w:widowControl w:val="0"/>
        <w:autoSpaceDE w:val="0"/>
        <w:autoSpaceDN w:val="0"/>
        <w:spacing w:before="194"/>
        <w:ind w:right="104"/>
        <w:rPr>
          <w:rFonts w:ascii="Verdana" w:eastAsia="Verdana" w:hAnsi="Verdana" w:cs="Verdana"/>
          <w:sz w:val="20"/>
          <w:szCs w:val="20"/>
          <w:lang w:eastAsia="en-US"/>
        </w:rPr>
      </w:pPr>
      <w:r w:rsidRPr="001E79AE">
        <w:rPr>
          <w:rFonts w:ascii="Verdana" w:eastAsia="Verdana" w:hAnsi="Verdana" w:cs="Verdana"/>
          <w:sz w:val="20"/>
          <w:szCs w:val="20"/>
          <w:lang w:eastAsia="en-US"/>
        </w:rPr>
        <w:t>Годишният план на дейностите за подкрепа за личностно развитие на децата и учениците от община Пирдоп е разработен съгласно чл. 197, ал. 3 от Закона за предучилищното и училищното образование и в изпълнение на Общинската стратегия за подкрепа за личностно развитие на децата и учениците от община Пирдоп 2024 – 2025 г.</w:t>
      </w:r>
    </w:p>
    <w:p w:rsidR="001E79AE" w:rsidRDefault="001E79AE" w:rsidP="001E79AE">
      <w:pPr>
        <w:widowControl w:val="0"/>
        <w:autoSpaceDE w:val="0"/>
        <w:autoSpaceDN w:val="0"/>
        <w:spacing w:before="267"/>
        <w:ind w:right="105"/>
        <w:jc w:val="both"/>
        <w:rPr>
          <w:rFonts w:ascii="Verdana" w:eastAsia="Verdana" w:hAnsi="Verdana" w:cs="Verdana"/>
          <w:i/>
          <w:sz w:val="20"/>
          <w:szCs w:val="22"/>
          <w:lang w:eastAsia="en-US"/>
        </w:rPr>
      </w:pPr>
      <w:r w:rsidRPr="001E79AE">
        <w:rPr>
          <w:rFonts w:ascii="Verdana" w:eastAsia="Verdana" w:hAnsi="Verdana" w:cs="Verdana"/>
          <w:b/>
          <w:i/>
          <w:sz w:val="20"/>
          <w:szCs w:val="22"/>
          <w:lang w:eastAsia="en-US"/>
        </w:rPr>
        <w:t xml:space="preserve">Забележка: </w:t>
      </w:r>
      <w:r w:rsidRPr="001E79AE">
        <w:rPr>
          <w:rFonts w:ascii="Verdana" w:eastAsia="Verdana" w:hAnsi="Verdana" w:cs="Verdana"/>
          <w:i/>
          <w:sz w:val="20"/>
          <w:szCs w:val="22"/>
          <w:lang w:eastAsia="en-US"/>
        </w:rPr>
        <w:t>Годишният план за 2024 г. по изпълнение на Стратегията за подкрепа за личностно развитие на децата и учениците от община Пирдоп 2024-2025 г. има характер на отворен документ, който може да се развива, усъвършенства и актуализира в съответствие</w:t>
      </w:r>
      <w:r w:rsidRPr="001E79AE">
        <w:rPr>
          <w:rFonts w:ascii="Verdana" w:eastAsia="Verdana" w:hAnsi="Verdana" w:cs="Verdana"/>
          <w:i/>
          <w:spacing w:val="40"/>
          <w:sz w:val="20"/>
          <w:szCs w:val="22"/>
          <w:lang w:eastAsia="en-US"/>
        </w:rPr>
        <w:t xml:space="preserve"> </w:t>
      </w:r>
      <w:r w:rsidRPr="001E79AE">
        <w:rPr>
          <w:rFonts w:ascii="Verdana" w:eastAsia="Verdana" w:hAnsi="Verdana" w:cs="Verdana"/>
          <w:i/>
          <w:sz w:val="20"/>
          <w:szCs w:val="22"/>
          <w:lang w:eastAsia="en-US"/>
        </w:rPr>
        <w:t>с динамично променящите се условия. Това изисква постоянна дейност на всички заинтересувани участници и предполага създаването на добра организация и координация.</w:t>
      </w:r>
    </w:p>
    <w:p w:rsidR="00B1455A" w:rsidRDefault="00B1455A" w:rsidP="006C4574">
      <w:pPr>
        <w:pStyle w:val="NoSpacing"/>
        <w:jc w:val="both"/>
        <w:rPr>
          <w:rFonts w:ascii="Verdana" w:hAnsi="Verdana"/>
          <w:sz w:val="20"/>
          <w:szCs w:val="20"/>
        </w:rPr>
      </w:pPr>
    </w:p>
    <w:p w:rsidR="00B1455A" w:rsidRPr="00A23B3D" w:rsidRDefault="00B1455A" w:rsidP="00B1455A">
      <w:pPr>
        <w:jc w:val="both"/>
        <w:rPr>
          <w:rFonts w:ascii="Verdana" w:eastAsiaTheme="minorHAnsi" w:hAnsi="Verdana" w:cs="Arial"/>
          <w:sz w:val="20"/>
          <w:szCs w:val="20"/>
          <w:lang w:eastAsia="en-US"/>
        </w:rPr>
      </w:pPr>
      <w:r w:rsidRPr="00A23B3D">
        <w:rPr>
          <w:rFonts w:ascii="Verdana" w:hAnsi="Verdana"/>
          <w:sz w:val="20"/>
          <w:szCs w:val="20"/>
        </w:rPr>
        <w:t xml:space="preserve">На </w:t>
      </w:r>
      <w:r>
        <w:rPr>
          <w:rFonts w:ascii="Verdana" w:hAnsi="Verdana"/>
          <w:sz w:val="20"/>
          <w:szCs w:val="20"/>
        </w:rPr>
        <w:t>основание чл.21, ал.2 от ЗМСМА ,</w:t>
      </w:r>
      <w:r w:rsidRPr="00A23B3D">
        <w:rPr>
          <w:rFonts w:ascii="Verdana" w:hAnsi="Verdana"/>
          <w:sz w:val="20"/>
          <w:szCs w:val="20"/>
        </w:rPr>
        <w:t xml:space="preserve"> чл.22, ал.1 </w:t>
      </w:r>
      <w:r>
        <w:rPr>
          <w:rFonts w:ascii="Verdana" w:hAnsi="Verdana"/>
          <w:sz w:val="20"/>
          <w:szCs w:val="20"/>
        </w:rPr>
        <w:t>,</w:t>
      </w:r>
      <w:r w:rsidRPr="00A30617">
        <w:rPr>
          <w:rFonts w:ascii="Verdana" w:hAnsi="Verdana"/>
          <w:sz w:val="20"/>
          <w:szCs w:val="20"/>
        </w:rPr>
        <w:t xml:space="preserve"> </w:t>
      </w:r>
      <w:r w:rsidRPr="00A23B3D">
        <w:rPr>
          <w:rFonts w:ascii="Verdana" w:hAnsi="Verdana"/>
          <w:sz w:val="20"/>
          <w:szCs w:val="20"/>
        </w:rPr>
        <w:t>от Закона за управление на отпадъците</w:t>
      </w:r>
      <w:r>
        <w:rPr>
          <w:rFonts w:ascii="Verdana" w:hAnsi="Verdana"/>
          <w:sz w:val="20"/>
          <w:szCs w:val="20"/>
        </w:rPr>
        <w:t xml:space="preserve"> при спазени изсквания на чл.26, ал.3 и ал.4 </w:t>
      </w:r>
      <w:r w:rsidRPr="00A23B3D">
        <w:rPr>
          <w:rFonts w:ascii="Verdana" w:hAnsi="Verdana"/>
          <w:sz w:val="20"/>
          <w:szCs w:val="20"/>
        </w:rPr>
        <w:t>от Закона</w:t>
      </w:r>
      <w:r>
        <w:rPr>
          <w:rFonts w:ascii="Verdana" w:hAnsi="Verdana"/>
          <w:sz w:val="20"/>
          <w:szCs w:val="20"/>
        </w:rPr>
        <w:t xml:space="preserve"> за нормативните актове</w:t>
      </w:r>
      <w:r w:rsidRPr="00A23B3D">
        <w:rPr>
          <w:rFonts w:ascii="Verdana" w:hAnsi="Verdana"/>
          <w:sz w:val="20"/>
          <w:szCs w:val="20"/>
        </w:rPr>
        <w:t>,</w:t>
      </w:r>
      <w:r w:rsidRPr="00A23B3D">
        <w:rPr>
          <w:rFonts w:ascii="Verdana" w:eastAsiaTheme="minorHAnsi" w:hAnsi="Verdana" w:cs="Verdana"/>
          <w:sz w:val="20"/>
          <w:szCs w:val="20"/>
          <w:lang w:eastAsia="en-US"/>
        </w:rPr>
        <w:t xml:space="preserve"> след проведеното</w:t>
      </w:r>
      <w:r>
        <w:rPr>
          <w:rFonts w:ascii="Verdana" w:eastAsiaTheme="minorHAnsi" w:hAnsi="Verdana" w:cs="Verdana"/>
          <w:sz w:val="20"/>
          <w:szCs w:val="20"/>
          <w:lang w:eastAsia="en-US"/>
        </w:rPr>
        <w:t xml:space="preserve"> </w:t>
      </w:r>
      <w:r w:rsidRPr="00A23B3D">
        <w:rPr>
          <w:rFonts w:ascii="Verdana" w:eastAsiaTheme="minorHAnsi" w:hAnsi="Verdana" w:cs="Verdana"/>
          <w:sz w:val="20"/>
          <w:szCs w:val="20"/>
          <w:lang w:eastAsia="en-US"/>
        </w:rPr>
        <w:t xml:space="preserve"> гласуване с 13 гласа „за”, както следва: </w:t>
      </w:r>
      <w:r w:rsidRPr="00A23B3D">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Общински съвет-Пирдоп прие</w:t>
      </w:r>
    </w:p>
    <w:p w:rsidR="00B1455A" w:rsidRPr="00A23B3D" w:rsidRDefault="00B1455A" w:rsidP="00B1455A">
      <w:pPr>
        <w:pStyle w:val="NoSpacing"/>
        <w:jc w:val="both"/>
        <w:rPr>
          <w:rFonts w:ascii="Verdana" w:hAnsi="Verdana"/>
          <w:sz w:val="20"/>
          <w:szCs w:val="20"/>
        </w:rPr>
      </w:pPr>
      <w:r w:rsidRPr="00A23B3D">
        <w:rPr>
          <w:rFonts w:ascii="Verdana" w:eastAsia="Times New Roman" w:hAnsi="Verdana"/>
          <w:sz w:val="20"/>
          <w:szCs w:val="20"/>
          <w:lang w:eastAsia="bg-BG"/>
        </w:rPr>
        <w:t xml:space="preserve"> </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89</w:t>
      </w:r>
    </w:p>
    <w:p w:rsidR="00B1455A" w:rsidRPr="00AB760D" w:rsidRDefault="00B1455A" w:rsidP="00B65FA9">
      <w:pPr>
        <w:pStyle w:val="NoSpacing"/>
        <w:ind w:firstLine="708"/>
        <w:jc w:val="both"/>
        <w:rPr>
          <w:rFonts w:ascii="Verdana" w:hAnsi="Verdana"/>
          <w:color w:val="000000"/>
          <w:kern w:val="2"/>
          <w:sz w:val="20"/>
          <w:szCs w:val="20"/>
        </w:rPr>
      </w:pPr>
      <w:r w:rsidRPr="00AB760D">
        <w:rPr>
          <w:rFonts w:ascii="Verdana" w:hAnsi="Verdana"/>
          <w:color w:val="000000"/>
          <w:kern w:val="2"/>
          <w:sz w:val="20"/>
          <w:szCs w:val="20"/>
        </w:rPr>
        <w:t xml:space="preserve">Общински съвет Пирдоп приема Наредба за изменение и допълнение на </w:t>
      </w:r>
      <w:r w:rsidRPr="00AB760D">
        <w:rPr>
          <w:rFonts w:ascii="Verdana" w:hAnsi="Verdana"/>
          <w:bCs/>
          <w:color w:val="000000"/>
          <w:kern w:val="2"/>
          <w:sz w:val="20"/>
          <w:szCs w:val="20"/>
        </w:rPr>
        <w:t>Наредба за условията и реда за изхвърлянето, събирането, включителн</w:t>
      </w:r>
      <w:r>
        <w:rPr>
          <w:rFonts w:ascii="Verdana" w:hAnsi="Verdana"/>
          <w:bCs/>
          <w:color w:val="000000"/>
          <w:kern w:val="2"/>
          <w:sz w:val="20"/>
          <w:szCs w:val="20"/>
        </w:rPr>
        <w:t>о разделното, транспортирането,претоварването,</w:t>
      </w:r>
      <w:r w:rsidRPr="00AB760D">
        <w:rPr>
          <w:rFonts w:ascii="Verdana" w:hAnsi="Verdana"/>
          <w:bCs/>
          <w:color w:val="000000"/>
          <w:kern w:val="2"/>
          <w:sz w:val="20"/>
          <w:szCs w:val="20"/>
        </w:rPr>
        <w:t>оползотворяването и обезвреждането</w:t>
      </w:r>
      <w:r w:rsidRPr="00AB760D">
        <w:rPr>
          <w:rFonts w:ascii="Verdana" w:hAnsi="Verdana"/>
          <w:bCs/>
          <w:color w:val="000000"/>
          <w:kern w:val="2"/>
          <w:sz w:val="20"/>
          <w:szCs w:val="20"/>
          <w:lang w:val="ru-RU"/>
        </w:rPr>
        <w:t xml:space="preserve"> </w:t>
      </w:r>
      <w:r w:rsidRPr="00AB760D">
        <w:rPr>
          <w:rFonts w:ascii="Verdana" w:hAnsi="Verdana"/>
          <w:bCs/>
          <w:color w:val="000000"/>
          <w:kern w:val="2"/>
          <w:sz w:val="20"/>
          <w:szCs w:val="20"/>
        </w:rPr>
        <w:t xml:space="preserve">на битови, строителни и масово разпространени отпадъци </w:t>
      </w:r>
      <w:r w:rsidRPr="00AB760D">
        <w:rPr>
          <w:rFonts w:ascii="Verdana" w:hAnsi="Verdana"/>
          <w:color w:val="000000"/>
          <w:kern w:val="2"/>
          <w:sz w:val="20"/>
          <w:szCs w:val="20"/>
        </w:rPr>
        <w:t>на територията на община Пирдоп, както следва:</w:t>
      </w:r>
    </w:p>
    <w:p w:rsidR="00B1455A" w:rsidRPr="00AB760D" w:rsidRDefault="00B1455A" w:rsidP="00B1455A">
      <w:pPr>
        <w:autoSpaceDE w:val="0"/>
        <w:autoSpaceDN w:val="0"/>
        <w:adjustRightInd w:val="0"/>
        <w:ind w:left="19" w:firstLine="4"/>
        <w:jc w:val="both"/>
        <w:rPr>
          <w:rFonts w:ascii="Verdana" w:hAnsi="Verdana"/>
          <w:b/>
          <w:bCs/>
          <w:color w:val="000000"/>
          <w:kern w:val="2"/>
          <w:sz w:val="20"/>
          <w:szCs w:val="20"/>
        </w:rPr>
      </w:pPr>
      <w:r w:rsidRPr="00AB760D">
        <w:rPr>
          <w:rFonts w:ascii="Verdana" w:hAnsi="Verdana"/>
          <w:b/>
          <w:bCs/>
          <w:kern w:val="2"/>
          <w:sz w:val="20"/>
          <w:szCs w:val="20"/>
        </w:rPr>
        <w:t>§1.</w:t>
      </w:r>
      <w:r w:rsidRPr="00AB760D">
        <w:rPr>
          <w:rFonts w:ascii="Verdana" w:hAnsi="Verdana"/>
          <w:b/>
          <w:bCs/>
          <w:color w:val="000000"/>
          <w:kern w:val="2"/>
          <w:sz w:val="20"/>
          <w:szCs w:val="20"/>
          <w:lang w:val="ru-RU"/>
        </w:rPr>
        <w:t xml:space="preserve"> </w:t>
      </w:r>
      <w:r w:rsidRPr="00AB760D">
        <w:rPr>
          <w:rFonts w:ascii="Verdana" w:hAnsi="Verdana"/>
          <w:b/>
          <w:bCs/>
          <w:color w:val="000000"/>
          <w:kern w:val="2"/>
          <w:sz w:val="20"/>
          <w:szCs w:val="20"/>
        </w:rPr>
        <w:t>Изменя се чл.5, т.2 както следва:</w:t>
      </w:r>
    </w:p>
    <w:p w:rsidR="00B1455A" w:rsidRPr="00AB760D" w:rsidRDefault="00B1455A" w:rsidP="00B1455A">
      <w:pPr>
        <w:autoSpaceDE w:val="0"/>
        <w:autoSpaceDN w:val="0"/>
        <w:adjustRightInd w:val="0"/>
        <w:ind w:left="19" w:firstLine="4"/>
        <w:jc w:val="both"/>
        <w:rPr>
          <w:rFonts w:ascii="Verdana" w:hAnsi="Verdana"/>
          <w:kern w:val="2"/>
          <w:sz w:val="20"/>
          <w:szCs w:val="20"/>
        </w:rPr>
      </w:pPr>
      <w:r w:rsidRPr="00AB760D">
        <w:rPr>
          <w:rFonts w:ascii="Verdana" w:hAnsi="Verdana"/>
          <w:b/>
          <w:bCs/>
          <w:kern w:val="2"/>
          <w:sz w:val="20"/>
          <w:szCs w:val="20"/>
        </w:rPr>
        <w:t>2.</w:t>
      </w:r>
      <w:r w:rsidRPr="00AB760D">
        <w:rPr>
          <w:rFonts w:ascii="Verdana" w:hAnsi="Verdana"/>
          <w:kern w:val="2"/>
          <w:sz w:val="20"/>
          <w:szCs w:val="20"/>
          <w:lang w:val="ru-RU"/>
        </w:rPr>
        <w:t xml:space="preserve"> </w:t>
      </w:r>
      <w:r w:rsidRPr="00AB760D">
        <w:rPr>
          <w:rFonts w:ascii="Verdana" w:hAnsi="Verdana"/>
          <w:kern w:val="2"/>
          <w:sz w:val="20"/>
          <w:szCs w:val="20"/>
        </w:rPr>
        <w:t>И</w:t>
      </w:r>
      <w:r w:rsidRPr="00AB760D">
        <w:rPr>
          <w:rFonts w:ascii="Verdana" w:hAnsi="Verdana"/>
          <w:kern w:val="2"/>
          <w:sz w:val="20"/>
          <w:szCs w:val="20"/>
          <w:lang w:val="ru-RU"/>
        </w:rPr>
        <w:t>зхвърля</w:t>
      </w:r>
      <w:r w:rsidRPr="00AB760D">
        <w:rPr>
          <w:rFonts w:ascii="Verdana" w:hAnsi="Verdana"/>
          <w:kern w:val="2"/>
          <w:sz w:val="20"/>
          <w:szCs w:val="20"/>
        </w:rPr>
        <w:t>нето на</w:t>
      </w:r>
      <w:r w:rsidRPr="00AB760D">
        <w:rPr>
          <w:rFonts w:ascii="Verdana" w:hAnsi="Verdana"/>
          <w:kern w:val="2"/>
          <w:sz w:val="20"/>
          <w:szCs w:val="20"/>
          <w:lang w:val="ru-RU"/>
        </w:rPr>
        <w:t xml:space="preserve"> масово разпространени отпадъци, обозначени с маркировка за разделно събиране съгласно наредбите по чл. 1</w:t>
      </w:r>
      <w:r w:rsidRPr="00AB760D">
        <w:rPr>
          <w:rFonts w:ascii="Verdana" w:hAnsi="Verdana"/>
          <w:kern w:val="2"/>
          <w:sz w:val="20"/>
          <w:szCs w:val="20"/>
        </w:rPr>
        <w:t>2</w:t>
      </w:r>
      <w:r w:rsidRPr="00AB760D">
        <w:rPr>
          <w:rFonts w:ascii="Verdana" w:hAnsi="Verdana"/>
          <w:kern w:val="2"/>
          <w:sz w:val="20"/>
          <w:szCs w:val="20"/>
          <w:lang w:val="ru-RU"/>
        </w:rPr>
        <w:t xml:space="preserve">, ал. </w:t>
      </w:r>
      <w:r w:rsidRPr="00AB760D">
        <w:rPr>
          <w:rFonts w:ascii="Verdana" w:hAnsi="Verdana"/>
          <w:kern w:val="2"/>
          <w:sz w:val="20"/>
          <w:szCs w:val="20"/>
        </w:rPr>
        <w:t>4</w:t>
      </w:r>
      <w:r w:rsidRPr="00AB760D">
        <w:rPr>
          <w:rFonts w:ascii="Verdana" w:hAnsi="Verdana"/>
          <w:kern w:val="2"/>
          <w:sz w:val="20"/>
          <w:szCs w:val="20"/>
          <w:lang w:val="ru-RU"/>
        </w:rPr>
        <w:t xml:space="preserve"> от </w:t>
      </w:r>
      <w:r w:rsidRPr="00AB760D">
        <w:rPr>
          <w:rFonts w:ascii="Verdana" w:hAnsi="Verdana"/>
          <w:kern w:val="2"/>
          <w:sz w:val="20"/>
          <w:szCs w:val="20"/>
        </w:rPr>
        <w:t>ЗМСМА</w:t>
      </w:r>
      <w:r w:rsidRPr="00AB760D">
        <w:rPr>
          <w:rFonts w:ascii="Verdana" w:hAnsi="Verdana"/>
          <w:kern w:val="2"/>
          <w:sz w:val="20"/>
          <w:szCs w:val="20"/>
          <w:lang w:val="ru-RU"/>
        </w:rPr>
        <w:t>, в контейнери за смесени битови отпадъци или смесва</w:t>
      </w:r>
      <w:r w:rsidRPr="00AB760D">
        <w:rPr>
          <w:rFonts w:ascii="Verdana" w:hAnsi="Verdana"/>
          <w:kern w:val="2"/>
          <w:sz w:val="20"/>
          <w:szCs w:val="20"/>
        </w:rPr>
        <w:t>нето</w:t>
      </w:r>
      <w:r w:rsidRPr="00AB760D">
        <w:rPr>
          <w:rFonts w:ascii="Verdana" w:hAnsi="Verdana"/>
          <w:kern w:val="2"/>
          <w:sz w:val="20"/>
          <w:szCs w:val="20"/>
          <w:lang w:val="ru-RU"/>
        </w:rPr>
        <w:t xml:space="preserve"> с други материали или отпадъци по начин, затрудняващ тяхното последващо рециклиране или оползотворяване, когато в конкретното населено място е създадена система за разделно събиране на съответните масово разпространени отпадъци</w:t>
      </w:r>
      <w:r w:rsidRPr="00AB760D">
        <w:rPr>
          <w:rFonts w:ascii="Verdana" w:hAnsi="Verdana"/>
          <w:kern w:val="2"/>
          <w:sz w:val="20"/>
          <w:szCs w:val="20"/>
        </w:rPr>
        <w:t>.</w:t>
      </w:r>
    </w:p>
    <w:p w:rsidR="00B1455A" w:rsidRPr="00AB760D" w:rsidRDefault="00B1455A" w:rsidP="00B1455A">
      <w:pPr>
        <w:autoSpaceDE w:val="0"/>
        <w:autoSpaceDN w:val="0"/>
        <w:adjustRightInd w:val="0"/>
        <w:ind w:left="19" w:firstLine="4"/>
        <w:jc w:val="both"/>
        <w:rPr>
          <w:rFonts w:ascii="Verdana" w:hAnsi="Verdana"/>
          <w:b/>
          <w:bCs/>
          <w:color w:val="000000"/>
          <w:kern w:val="2"/>
          <w:sz w:val="20"/>
          <w:szCs w:val="20"/>
        </w:rPr>
      </w:pPr>
      <w:r w:rsidRPr="00AB760D">
        <w:rPr>
          <w:rFonts w:ascii="Verdana" w:hAnsi="Verdana"/>
          <w:b/>
          <w:bCs/>
          <w:kern w:val="2"/>
          <w:sz w:val="20"/>
          <w:szCs w:val="20"/>
        </w:rPr>
        <w:t>§</w:t>
      </w:r>
      <w:r w:rsidRPr="00AB760D">
        <w:rPr>
          <w:rFonts w:ascii="Verdana" w:hAnsi="Verdana"/>
          <w:b/>
          <w:bCs/>
          <w:kern w:val="2"/>
          <w:sz w:val="20"/>
          <w:szCs w:val="20"/>
          <w:lang w:val="ru-RU"/>
        </w:rPr>
        <w:t>2</w:t>
      </w:r>
      <w:r w:rsidRPr="00AB760D">
        <w:rPr>
          <w:rFonts w:ascii="Verdana" w:hAnsi="Verdana"/>
          <w:b/>
          <w:bCs/>
          <w:kern w:val="2"/>
          <w:sz w:val="20"/>
          <w:szCs w:val="20"/>
        </w:rPr>
        <w:t>.</w:t>
      </w:r>
      <w:r w:rsidRPr="00AB760D">
        <w:rPr>
          <w:rFonts w:ascii="Verdana" w:hAnsi="Verdana"/>
          <w:b/>
          <w:bCs/>
          <w:color w:val="000000"/>
          <w:kern w:val="2"/>
          <w:sz w:val="20"/>
          <w:szCs w:val="20"/>
          <w:lang w:val="ru-RU"/>
        </w:rPr>
        <w:t xml:space="preserve"> </w:t>
      </w:r>
      <w:r w:rsidRPr="00AB760D">
        <w:rPr>
          <w:rFonts w:ascii="Verdana" w:hAnsi="Verdana"/>
          <w:b/>
          <w:bCs/>
          <w:color w:val="000000"/>
          <w:kern w:val="2"/>
          <w:sz w:val="20"/>
          <w:szCs w:val="20"/>
        </w:rPr>
        <w:t>Изменя се чл.5, т.5 както следва:</w:t>
      </w:r>
    </w:p>
    <w:p w:rsidR="00B1455A" w:rsidRPr="00AB760D" w:rsidRDefault="00B1455A" w:rsidP="00B1455A">
      <w:pPr>
        <w:autoSpaceDE w:val="0"/>
        <w:autoSpaceDN w:val="0"/>
        <w:adjustRightInd w:val="0"/>
        <w:ind w:left="19" w:firstLine="4"/>
        <w:jc w:val="both"/>
        <w:rPr>
          <w:rFonts w:ascii="Verdana" w:hAnsi="Verdana"/>
          <w:color w:val="000000"/>
          <w:kern w:val="2"/>
          <w:sz w:val="20"/>
          <w:szCs w:val="20"/>
        </w:rPr>
      </w:pPr>
      <w:r w:rsidRPr="00AB760D">
        <w:rPr>
          <w:rFonts w:ascii="Verdana" w:hAnsi="Verdana"/>
          <w:b/>
          <w:bCs/>
          <w:color w:val="000000"/>
          <w:kern w:val="2"/>
          <w:sz w:val="20"/>
          <w:szCs w:val="20"/>
        </w:rPr>
        <w:t xml:space="preserve">5. </w:t>
      </w:r>
      <w:r w:rsidRPr="00AB760D">
        <w:rPr>
          <w:rFonts w:ascii="Verdana" w:hAnsi="Verdana"/>
          <w:color w:val="000000"/>
          <w:kern w:val="2"/>
          <w:sz w:val="20"/>
          <w:szCs w:val="20"/>
        </w:rPr>
        <w:t>И</w:t>
      </w:r>
      <w:r w:rsidRPr="00AB760D">
        <w:rPr>
          <w:rFonts w:ascii="Verdana" w:hAnsi="Verdana"/>
          <w:color w:val="000000"/>
          <w:kern w:val="2"/>
          <w:sz w:val="20"/>
          <w:szCs w:val="20"/>
          <w:lang w:val="ru-RU"/>
        </w:rPr>
        <w:t>зважда</w:t>
      </w:r>
      <w:r w:rsidRPr="00AB760D">
        <w:rPr>
          <w:rFonts w:ascii="Verdana" w:hAnsi="Verdana"/>
          <w:color w:val="000000"/>
          <w:kern w:val="2"/>
          <w:sz w:val="20"/>
          <w:szCs w:val="20"/>
        </w:rPr>
        <w:t>нето</w:t>
      </w:r>
      <w:r w:rsidRPr="00AB760D">
        <w:rPr>
          <w:rFonts w:ascii="Verdana" w:hAnsi="Verdana"/>
          <w:color w:val="000000"/>
          <w:kern w:val="2"/>
          <w:sz w:val="20"/>
          <w:szCs w:val="20"/>
          <w:lang w:val="ru-RU"/>
        </w:rPr>
        <w:t xml:space="preserve"> от съдовете за разделно събиране </w:t>
      </w:r>
      <w:r w:rsidRPr="00AB760D">
        <w:rPr>
          <w:rFonts w:ascii="Verdana" w:hAnsi="Verdana"/>
          <w:color w:val="000000"/>
          <w:kern w:val="2"/>
          <w:sz w:val="20"/>
          <w:szCs w:val="20"/>
        </w:rPr>
        <w:t xml:space="preserve">на </w:t>
      </w:r>
      <w:r w:rsidRPr="00AB760D">
        <w:rPr>
          <w:rFonts w:ascii="Verdana" w:hAnsi="Verdana"/>
          <w:color w:val="000000"/>
          <w:kern w:val="2"/>
          <w:sz w:val="20"/>
          <w:szCs w:val="20"/>
          <w:lang w:val="ru-RU"/>
        </w:rPr>
        <w:t>масово разпространени отпадъци, без да</w:t>
      </w:r>
      <w:r w:rsidRPr="00AB760D">
        <w:rPr>
          <w:rFonts w:ascii="Verdana" w:hAnsi="Verdana"/>
          <w:color w:val="000000"/>
          <w:kern w:val="2"/>
          <w:sz w:val="20"/>
          <w:szCs w:val="20"/>
        </w:rPr>
        <w:t xml:space="preserve"> е</w:t>
      </w:r>
      <w:r w:rsidRPr="00AB760D">
        <w:rPr>
          <w:rFonts w:ascii="Verdana" w:hAnsi="Verdana"/>
          <w:color w:val="000000"/>
          <w:kern w:val="2"/>
          <w:sz w:val="20"/>
          <w:szCs w:val="20"/>
          <w:lang w:val="ru-RU"/>
        </w:rPr>
        <w:t xml:space="preserve"> възложено тяхното обслужване</w:t>
      </w:r>
      <w:r w:rsidRPr="00AB760D">
        <w:rPr>
          <w:rFonts w:ascii="Verdana" w:hAnsi="Verdana"/>
          <w:color w:val="000000"/>
          <w:kern w:val="2"/>
          <w:sz w:val="20"/>
          <w:szCs w:val="20"/>
        </w:rPr>
        <w:t>.</w:t>
      </w:r>
    </w:p>
    <w:p w:rsidR="00B1455A" w:rsidRPr="00AB760D" w:rsidRDefault="00B1455A" w:rsidP="00B1455A">
      <w:pPr>
        <w:autoSpaceDE w:val="0"/>
        <w:autoSpaceDN w:val="0"/>
        <w:adjustRightInd w:val="0"/>
        <w:ind w:left="19" w:firstLine="4"/>
        <w:jc w:val="both"/>
        <w:rPr>
          <w:rFonts w:ascii="Verdana" w:hAnsi="Verdana"/>
          <w:b/>
          <w:bCs/>
          <w:color w:val="000000"/>
          <w:kern w:val="2"/>
          <w:sz w:val="20"/>
          <w:szCs w:val="20"/>
        </w:rPr>
      </w:pPr>
      <w:bookmarkStart w:id="8" w:name="_Hlk162431629"/>
      <w:r w:rsidRPr="00AB760D">
        <w:rPr>
          <w:rFonts w:ascii="Verdana" w:hAnsi="Verdana"/>
          <w:b/>
          <w:bCs/>
          <w:kern w:val="2"/>
          <w:sz w:val="20"/>
          <w:szCs w:val="20"/>
        </w:rPr>
        <w:t>§</w:t>
      </w:r>
      <w:r w:rsidRPr="00AB760D">
        <w:rPr>
          <w:rFonts w:ascii="Verdana" w:hAnsi="Verdana"/>
          <w:b/>
          <w:bCs/>
          <w:kern w:val="2"/>
          <w:sz w:val="20"/>
          <w:szCs w:val="20"/>
          <w:lang w:val="ru-RU"/>
        </w:rPr>
        <w:t>3</w:t>
      </w:r>
      <w:r w:rsidRPr="00AB760D">
        <w:rPr>
          <w:rFonts w:ascii="Verdana" w:hAnsi="Verdana"/>
          <w:b/>
          <w:bCs/>
          <w:kern w:val="2"/>
          <w:sz w:val="20"/>
          <w:szCs w:val="20"/>
        </w:rPr>
        <w:t>.</w:t>
      </w:r>
      <w:r w:rsidRPr="00AB760D">
        <w:rPr>
          <w:rFonts w:ascii="Verdana" w:hAnsi="Verdana"/>
          <w:b/>
          <w:bCs/>
          <w:color w:val="000000"/>
          <w:kern w:val="2"/>
          <w:sz w:val="20"/>
          <w:szCs w:val="20"/>
          <w:lang w:val="ru-RU"/>
        </w:rPr>
        <w:t xml:space="preserve"> </w:t>
      </w:r>
      <w:r w:rsidRPr="00AB760D">
        <w:rPr>
          <w:rFonts w:ascii="Verdana" w:hAnsi="Verdana"/>
          <w:b/>
          <w:bCs/>
          <w:color w:val="000000"/>
          <w:kern w:val="2"/>
          <w:sz w:val="20"/>
          <w:szCs w:val="20"/>
        </w:rPr>
        <w:t>Изменя се чл.5, т.7 както следва:</w:t>
      </w:r>
      <w:bookmarkEnd w:id="8"/>
    </w:p>
    <w:p w:rsidR="00B1455A" w:rsidRPr="00AB760D" w:rsidRDefault="00B1455A" w:rsidP="00B1455A">
      <w:pPr>
        <w:autoSpaceDE w:val="0"/>
        <w:autoSpaceDN w:val="0"/>
        <w:adjustRightInd w:val="0"/>
        <w:ind w:left="19" w:firstLine="4"/>
        <w:jc w:val="both"/>
        <w:rPr>
          <w:rFonts w:ascii="Verdana" w:hAnsi="Verdana"/>
          <w:color w:val="000000"/>
          <w:kern w:val="2"/>
          <w:sz w:val="20"/>
          <w:szCs w:val="20"/>
        </w:rPr>
      </w:pPr>
      <w:r w:rsidRPr="00AB760D">
        <w:rPr>
          <w:rFonts w:ascii="Verdana" w:hAnsi="Verdana"/>
          <w:b/>
          <w:bCs/>
          <w:color w:val="000000"/>
          <w:kern w:val="2"/>
          <w:sz w:val="20"/>
          <w:szCs w:val="20"/>
        </w:rPr>
        <w:t xml:space="preserve">7. </w:t>
      </w:r>
      <w:r w:rsidRPr="00AB760D">
        <w:rPr>
          <w:rFonts w:ascii="Verdana" w:hAnsi="Verdana"/>
          <w:bCs/>
          <w:color w:val="000000"/>
          <w:kern w:val="2"/>
          <w:sz w:val="20"/>
          <w:szCs w:val="20"/>
        </w:rPr>
        <w:t>П</w:t>
      </w:r>
      <w:r w:rsidRPr="00AB760D">
        <w:rPr>
          <w:rFonts w:ascii="Verdana" w:hAnsi="Verdana"/>
          <w:color w:val="000000"/>
          <w:kern w:val="2"/>
          <w:sz w:val="20"/>
          <w:szCs w:val="20"/>
        </w:rPr>
        <w:t>аленето на огън, хвърлянето на неугасени цигари, клечки кибрит, жарава и други огнеопасни предмети в контейнери или други съоръжения за отпадъци, както и извършването на огнеопасни и взривоопасни дейности, извън определените за целта места.</w:t>
      </w:r>
    </w:p>
    <w:p w:rsidR="00B1455A" w:rsidRPr="00AB760D" w:rsidRDefault="00B1455A" w:rsidP="00B1455A">
      <w:pPr>
        <w:autoSpaceDE w:val="0"/>
        <w:autoSpaceDN w:val="0"/>
        <w:adjustRightInd w:val="0"/>
        <w:ind w:left="19" w:firstLine="4"/>
        <w:jc w:val="both"/>
        <w:rPr>
          <w:rFonts w:ascii="Verdana" w:hAnsi="Verdana"/>
          <w:b/>
          <w:bCs/>
          <w:kern w:val="2"/>
          <w:sz w:val="20"/>
          <w:szCs w:val="20"/>
        </w:rPr>
      </w:pPr>
      <w:r w:rsidRPr="00AB760D">
        <w:rPr>
          <w:rFonts w:ascii="Verdana" w:hAnsi="Verdana"/>
          <w:b/>
          <w:bCs/>
          <w:kern w:val="2"/>
          <w:sz w:val="20"/>
          <w:szCs w:val="20"/>
        </w:rPr>
        <w:t>§</w:t>
      </w:r>
      <w:r w:rsidRPr="00AB760D">
        <w:rPr>
          <w:rFonts w:ascii="Verdana" w:hAnsi="Verdana"/>
          <w:b/>
          <w:bCs/>
          <w:kern w:val="2"/>
          <w:sz w:val="20"/>
          <w:szCs w:val="20"/>
          <w:lang w:val="ru-RU"/>
        </w:rPr>
        <w:t>4</w:t>
      </w:r>
      <w:r w:rsidRPr="00AB760D">
        <w:rPr>
          <w:rFonts w:ascii="Verdana" w:hAnsi="Verdana"/>
          <w:b/>
          <w:bCs/>
          <w:kern w:val="2"/>
          <w:sz w:val="20"/>
          <w:szCs w:val="20"/>
        </w:rPr>
        <w:t>.</w:t>
      </w:r>
      <w:r w:rsidRPr="00AB760D">
        <w:rPr>
          <w:rFonts w:ascii="Verdana" w:hAnsi="Verdana"/>
          <w:b/>
          <w:bCs/>
          <w:kern w:val="2"/>
          <w:sz w:val="20"/>
          <w:szCs w:val="20"/>
          <w:lang w:val="ru-RU"/>
        </w:rPr>
        <w:t xml:space="preserve"> </w:t>
      </w:r>
      <w:r w:rsidRPr="00AB760D">
        <w:rPr>
          <w:rFonts w:ascii="Verdana" w:hAnsi="Verdana"/>
          <w:b/>
          <w:bCs/>
          <w:kern w:val="2"/>
          <w:sz w:val="20"/>
          <w:szCs w:val="20"/>
        </w:rPr>
        <w:t>Изменя се чл.5, т.9 както следва:</w:t>
      </w:r>
    </w:p>
    <w:p w:rsidR="00B1455A" w:rsidRPr="00AB760D" w:rsidRDefault="00B1455A" w:rsidP="00B1455A">
      <w:pPr>
        <w:autoSpaceDE w:val="0"/>
        <w:autoSpaceDN w:val="0"/>
        <w:adjustRightInd w:val="0"/>
        <w:ind w:left="19" w:firstLine="4"/>
        <w:jc w:val="both"/>
        <w:rPr>
          <w:rFonts w:ascii="Verdana" w:hAnsi="Verdana"/>
          <w:kern w:val="2"/>
          <w:sz w:val="20"/>
          <w:szCs w:val="20"/>
        </w:rPr>
      </w:pPr>
      <w:r w:rsidRPr="00AB760D">
        <w:rPr>
          <w:rFonts w:ascii="Verdana" w:hAnsi="Verdana"/>
          <w:b/>
          <w:bCs/>
          <w:kern w:val="2"/>
          <w:sz w:val="20"/>
          <w:szCs w:val="20"/>
        </w:rPr>
        <w:t xml:space="preserve">9. </w:t>
      </w:r>
      <w:r w:rsidRPr="00AB760D">
        <w:rPr>
          <w:rFonts w:ascii="Verdana" w:hAnsi="Verdana"/>
          <w:kern w:val="2"/>
          <w:sz w:val="20"/>
          <w:szCs w:val="20"/>
        </w:rPr>
        <w:t>Разместването на съдове за отпадъци без съответното разрешение от общинската администрация, разместването на съдове за БО, преобръщане и унищожаване на кошчета за отпадъци, преобръщане на контейнерите.</w:t>
      </w:r>
    </w:p>
    <w:p w:rsidR="00B1455A" w:rsidRPr="00AB760D" w:rsidRDefault="00B1455A" w:rsidP="00B1455A">
      <w:pPr>
        <w:autoSpaceDE w:val="0"/>
        <w:autoSpaceDN w:val="0"/>
        <w:adjustRightInd w:val="0"/>
        <w:ind w:left="19" w:firstLine="4"/>
        <w:jc w:val="both"/>
        <w:rPr>
          <w:rFonts w:ascii="Verdana" w:hAnsi="Verdana"/>
          <w:b/>
          <w:bCs/>
          <w:kern w:val="2"/>
          <w:sz w:val="20"/>
          <w:szCs w:val="20"/>
        </w:rPr>
      </w:pPr>
      <w:r w:rsidRPr="00AB760D">
        <w:rPr>
          <w:rFonts w:ascii="Verdana" w:hAnsi="Verdana"/>
          <w:b/>
          <w:bCs/>
          <w:kern w:val="2"/>
          <w:sz w:val="20"/>
          <w:szCs w:val="20"/>
        </w:rPr>
        <w:t>§</w:t>
      </w:r>
      <w:r w:rsidRPr="00AB760D">
        <w:rPr>
          <w:rFonts w:ascii="Verdana" w:hAnsi="Verdana"/>
          <w:b/>
          <w:bCs/>
          <w:kern w:val="2"/>
          <w:sz w:val="20"/>
          <w:szCs w:val="20"/>
          <w:lang w:val="ru-RU"/>
        </w:rPr>
        <w:t>5</w:t>
      </w:r>
      <w:r w:rsidRPr="00AB760D">
        <w:rPr>
          <w:rFonts w:ascii="Verdana" w:hAnsi="Verdana"/>
          <w:b/>
          <w:bCs/>
          <w:kern w:val="2"/>
          <w:sz w:val="20"/>
          <w:szCs w:val="20"/>
        </w:rPr>
        <w:t>.</w:t>
      </w:r>
      <w:r w:rsidRPr="00AB760D">
        <w:rPr>
          <w:rFonts w:ascii="Verdana" w:hAnsi="Verdana"/>
          <w:b/>
          <w:bCs/>
          <w:kern w:val="2"/>
          <w:sz w:val="20"/>
          <w:szCs w:val="20"/>
          <w:lang w:val="ru-RU"/>
        </w:rPr>
        <w:t xml:space="preserve"> </w:t>
      </w:r>
      <w:r w:rsidRPr="00AB760D">
        <w:rPr>
          <w:rFonts w:ascii="Verdana" w:hAnsi="Verdana"/>
          <w:b/>
          <w:bCs/>
          <w:kern w:val="2"/>
          <w:sz w:val="20"/>
          <w:szCs w:val="20"/>
        </w:rPr>
        <w:t>Създават се нови точки 11, 12, 13, 14, 15, 16, 17, 18, 19, 20 към чл.5 както следва:</w:t>
      </w:r>
    </w:p>
    <w:p w:rsidR="00B1455A" w:rsidRPr="00AB760D" w:rsidRDefault="00B1455A" w:rsidP="00B1455A">
      <w:pPr>
        <w:ind w:left="19" w:firstLine="4"/>
        <w:jc w:val="both"/>
        <w:rPr>
          <w:rFonts w:ascii="Verdana" w:hAnsi="Verdana"/>
          <w:kern w:val="2"/>
          <w:sz w:val="20"/>
          <w:szCs w:val="20"/>
        </w:rPr>
      </w:pPr>
      <w:r w:rsidRPr="00AB760D">
        <w:rPr>
          <w:rFonts w:ascii="Verdana" w:hAnsi="Verdana"/>
          <w:kern w:val="2"/>
          <w:sz w:val="20"/>
          <w:szCs w:val="20"/>
        </w:rPr>
        <w:t>11. Р</w:t>
      </w:r>
      <w:r w:rsidRPr="00AB760D">
        <w:rPr>
          <w:rFonts w:ascii="Verdana" w:hAnsi="Verdana"/>
          <w:kern w:val="2"/>
          <w:sz w:val="20"/>
          <w:szCs w:val="20"/>
          <w:lang w:val="ru-RU"/>
        </w:rPr>
        <w:t>азтоварването и/или изхвърлянето на отпадъци извън определените от кмета на общин</w:t>
      </w:r>
      <w:r w:rsidRPr="00AB760D">
        <w:rPr>
          <w:rFonts w:ascii="Verdana" w:hAnsi="Verdana"/>
          <w:kern w:val="2"/>
          <w:sz w:val="20"/>
          <w:szCs w:val="20"/>
        </w:rPr>
        <w:t>ата</w:t>
      </w:r>
      <w:r w:rsidRPr="00AB760D">
        <w:rPr>
          <w:rFonts w:ascii="Verdana" w:hAnsi="Verdana"/>
          <w:kern w:val="2"/>
          <w:sz w:val="20"/>
          <w:szCs w:val="20"/>
          <w:lang w:val="ru-RU"/>
        </w:rPr>
        <w:t xml:space="preserve"> места, инсталации и съоръжения за обезвреждане и/или оползотворяване</w:t>
      </w:r>
      <w:r w:rsidRPr="00AB760D">
        <w:rPr>
          <w:rFonts w:ascii="Verdana" w:hAnsi="Verdana"/>
          <w:kern w:val="2"/>
          <w:sz w:val="20"/>
          <w:szCs w:val="20"/>
        </w:rPr>
        <w:t>.</w:t>
      </w:r>
    </w:p>
    <w:p w:rsidR="00B1455A" w:rsidRPr="00AB760D" w:rsidRDefault="00B1455A" w:rsidP="00B1455A">
      <w:pPr>
        <w:autoSpaceDE w:val="0"/>
        <w:autoSpaceDN w:val="0"/>
        <w:adjustRightInd w:val="0"/>
        <w:ind w:left="19" w:firstLine="4"/>
        <w:jc w:val="both"/>
        <w:rPr>
          <w:rFonts w:ascii="Verdana" w:hAnsi="Verdana"/>
          <w:kern w:val="2"/>
          <w:sz w:val="20"/>
          <w:szCs w:val="20"/>
        </w:rPr>
      </w:pPr>
      <w:r w:rsidRPr="00AB760D">
        <w:rPr>
          <w:rFonts w:ascii="Verdana" w:hAnsi="Verdana"/>
          <w:kern w:val="2"/>
          <w:sz w:val="20"/>
          <w:szCs w:val="20"/>
        </w:rPr>
        <w:t>12. Изхвърлянето по улиците, площадите, парковете, градините, поречията на реките и деретата и други обществени места на битови, строителни, производствени и опасни отпадъци.</w:t>
      </w:r>
    </w:p>
    <w:p w:rsidR="00B1455A" w:rsidRPr="00AB760D" w:rsidRDefault="00B1455A" w:rsidP="00B1455A">
      <w:pPr>
        <w:autoSpaceDE w:val="0"/>
        <w:autoSpaceDN w:val="0"/>
        <w:adjustRightInd w:val="0"/>
        <w:ind w:left="19" w:firstLine="4"/>
        <w:jc w:val="both"/>
        <w:rPr>
          <w:rFonts w:ascii="Verdana" w:hAnsi="Verdana"/>
          <w:kern w:val="2"/>
          <w:sz w:val="20"/>
          <w:szCs w:val="20"/>
        </w:rPr>
      </w:pPr>
      <w:r w:rsidRPr="00AB760D">
        <w:rPr>
          <w:rFonts w:ascii="Verdana" w:hAnsi="Verdana"/>
          <w:kern w:val="2"/>
          <w:sz w:val="20"/>
          <w:szCs w:val="20"/>
        </w:rPr>
        <w:t>13. Транспортирането на насипни материали, селскостопанска продукция, вторични суровини и други от транспортни средства с неуплътнени каросерии и без предпазни мрежи или чергила.</w:t>
      </w:r>
    </w:p>
    <w:p w:rsidR="00B1455A" w:rsidRPr="00AB760D" w:rsidRDefault="00B1455A" w:rsidP="00B1455A">
      <w:pPr>
        <w:ind w:left="19" w:firstLine="4"/>
        <w:jc w:val="both"/>
        <w:rPr>
          <w:rFonts w:ascii="Verdana" w:hAnsi="Verdana"/>
          <w:kern w:val="2"/>
          <w:sz w:val="20"/>
          <w:szCs w:val="20"/>
          <w:lang w:val="ru-RU"/>
        </w:rPr>
      </w:pPr>
      <w:r w:rsidRPr="00AB760D">
        <w:rPr>
          <w:rFonts w:ascii="Verdana" w:hAnsi="Verdana"/>
          <w:kern w:val="2"/>
          <w:sz w:val="20"/>
          <w:szCs w:val="20"/>
        </w:rPr>
        <w:t>14.</w:t>
      </w:r>
      <w:r w:rsidRPr="00AB760D">
        <w:rPr>
          <w:rFonts w:ascii="Verdana" w:hAnsi="Verdana"/>
          <w:kern w:val="2"/>
          <w:sz w:val="20"/>
          <w:szCs w:val="20"/>
          <w:lang w:val="ru-RU"/>
        </w:rPr>
        <w:t xml:space="preserve"> </w:t>
      </w:r>
      <w:bookmarkStart w:id="9" w:name="_Hlk159286738"/>
      <w:r w:rsidRPr="00AB760D">
        <w:rPr>
          <w:rFonts w:ascii="Verdana" w:hAnsi="Verdana"/>
          <w:kern w:val="2"/>
          <w:sz w:val="20"/>
          <w:szCs w:val="20"/>
        </w:rPr>
        <w:t>Н</w:t>
      </w:r>
      <w:r w:rsidRPr="00AB760D">
        <w:rPr>
          <w:rFonts w:ascii="Verdana" w:hAnsi="Verdana"/>
          <w:kern w:val="2"/>
          <w:sz w:val="20"/>
          <w:szCs w:val="20"/>
          <w:lang w:val="ru-RU"/>
        </w:rPr>
        <w:t xml:space="preserve">апускането на машини и механизация с неизмити или замърсени гуми, и ходова част от строителни и други обекти, на които се извършват строително-монтажни работи, изкопни работи, товаро-разтоварни дейности и др. </w:t>
      </w:r>
      <w:bookmarkEnd w:id="9"/>
    </w:p>
    <w:p w:rsidR="00B1455A" w:rsidRPr="00AB760D" w:rsidRDefault="00B1455A" w:rsidP="00B1455A">
      <w:pPr>
        <w:ind w:left="19" w:firstLine="4"/>
        <w:jc w:val="both"/>
        <w:rPr>
          <w:rFonts w:ascii="Verdana" w:hAnsi="Verdana"/>
          <w:kern w:val="2"/>
          <w:sz w:val="20"/>
          <w:szCs w:val="20"/>
        </w:rPr>
      </w:pPr>
      <w:r w:rsidRPr="00AB760D">
        <w:rPr>
          <w:rFonts w:ascii="Verdana" w:hAnsi="Verdana"/>
          <w:kern w:val="2"/>
          <w:sz w:val="20"/>
          <w:szCs w:val="20"/>
        </w:rPr>
        <w:t>15. Изливането в канализацията на течни опасни вещества и отпадъци, моторни масла и отпадъчни нефтопродукти.</w:t>
      </w:r>
    </w:p>
    <w:p w:rsidR="00B1455A" w:rsidRPr="00AB760D" w:rsidRDefault="00B1455A" w:rsidP="00B1455A">
      <w:pPr>
        <w:ind w:left="19" w:firstLine="4"/>
        <w:jc w:val="both"/>
        <w:rPr>
          <w:rFonts w:ascii="Verdana" w:hAnsi="Verdana"/>
          <w:kern w:val="2"/>
          <w:sz w:val="20"/>
          <w:szCs w:val="20"/>
        </w:rPr>
      </w:pPr>
      <w:r w:rsidRPr="00AB760D">
        <w:rPr>
          <w:rFonts w:ascii="Verdana" w:hAnsi="Verdana"/>
          <w:kern w:val="2"/>
          <w:sz w:val="20"/>
          <w:szCs w:val="20"/>
        </w:rPr>
        <w:t>16.</w:t>
      </w:r>
      <w:r w:rsidRPr="00AB760D">
        <w:rPr>
          <w:rFonts w:ascii="Verdana" w:hAnsi="Verdana"/>
          <w:kern w:val="2"/>
          <w:sz w:val="20"/>
          <w:szCs w:val="20"/>
          <w:lang w:val="ru-RU"/>
        </w:rPr>
        <w:t xml:space="preserve"> </w:t>
      </w:r>
      <w:r w:rsidRPr="00AB760D">
        <w:rPr>
          <w:rFonts w:ascii="Verdana" w:hAnsi="Verdana"/>
          <w:kern w:val="2"/>
          <w:sz w:val="20"/>
          <w:szCs w:val="20"/>
        </w:rPr>
        <w:t>И</w:t>
      </w:r>
      <w:r w:rsidRPr="00AB760D">
        <w:rPr>
          <w:rFonts w:ascii="Verdana" w:hAnsi="Verdana"/>
          <w:kern w:val="2"/>
          <w:sz w:val="20"/>
          <w:szCs w:val="20"/>
          <w:lang w:val="ru-RU"/>
        </w:rPr>
        <w:t>зхвърлянето на отпадъци през прозорците и балконите (терасите) от жилища, офиси и други обекти</w:t>
      </w:r>
      <w:r w:rsidRPr="00AB760D">
        <w:rPr>
          <w:rFonts w:ascii="Verdana" w:hAnsi="Verdana"/>
          <w:kern w:val="2"/>
          <w:sz w:val="20"/>
          <w:szCs w:val="20"/>
        </w:rPr>
        <w:t>.</w:t>
      </w:r>
    </w:p>
    <w:p w:rsidR="00B1455A" w:rsidRPr="00AB760D" w:rsidRDefault="00B1455A" w:rsidP="00B1455A">
      <w:pPr>
        <w:ind w:left="19" w:firstLine="4"/>
        <w:jc w:val="both"/>
        <w:rPr>
          <w:rFonts w:ascii="Verdana" w:hAnsi="Verdana"/>
          <w:kern w:val="2"/>
          <w:sz w:val="20"/>
          <w:szCs w:val="20"/>
        </w:rPr>
      </w:pPr>
      <w:r w:rsidRPr="00AB760D">
        <w:rPr>
          <w:rFonts w:ascii="Verdana" w:hAnsi="Verdana"/>
          <w:kern w:val="2"/>
          <w:sz w:val="20"/>
          <w:szCs w:val="20"/>
        </w:rPr>
        <w:t xml:space="preserve"> 17. Изхвърлянето на отпадъци, заемането на тротоарите и уличните платна с амбалаж, стоки или строителни материали, извън необходимото технологично време за извършване на товаро-разтоварните работи и установеният ред.</w:t>
      </w:r>
    </w:p>
    <w:p w:rsidR="00B1455A" w:rsidRPr="00AB760D" w:rsidRDefault="00B1455A" w:rsidP="00B1455A">
      <w:pPr>
        <w:ind w:left="19" w:firstLine="4"/>
        <w:jc w:val="both"/>
        <w:rPr>
          <w:rFonts w:ascii="Verdana" w:hAnsi="Verdana"/>
          <w:kern w:val="2"/>
          <w:sz w:val="20"/>
          <w:szCs w:val="20"/>
        </w:rPr>
      </w:pPr>
      <w:r w:rsidRPr="00AB760D">
        <w:rPr>
          <w:rFonts w:ascii="Verdana" w:hAnsi="Verdana"/>
          <w:kern w:val="2"/>
          <w:sz w:val="20"/>
          <w:szCs w:val="20"/>
        </w:rPr>
        <w:t xml:space="preserve"> 18. Изхвърлянето и изгарянето на гуми, пластмаси, смоли и други вещи и материали, създаващи предпоставки за замърсяване на околната среда.</w:t>
      </w:r>
    </w:p>
    <w:p w:rsidR="00B1455A" w:rsidRPr="00AB760D" w:rsidRDefault="00B1455A" w:rsidP="00B1455A">
      <w:pPr>
        <w:ind w:left="19" w:firstLine="4"/>
        <w:jc w:val="both"/>
        <w:rPr>
          <w:rFonts w:ascii="Verdana" w:hAnsi="Verdana"/>
          <w:kern w:val="2"/>
          <w:sz w:val="20"/>
          <w:szCs w:val="20"/>
        </w:rPr>
      </w:pPr>
      <w:r w:rsidRPr="00AB760D">
        <w:rPr>
          <w:rFonts w:ascii="Verdana" w:hAnsi="Verdana"/>
          <w:kern w:val="2"/>
          <w:sz w:val="20"/>
          <w:szCs w:val="20"/>
        </w:rPr>
        <w:t xml:space="preserve"> 19. М</w:t>
      </w:r>
      <w:r w:rsidRPr="00AB760D">
        <w:rPr>
          <w:rFonts w:ascii="Verdana" w:hAnsi="Verdana"/>
          <w:kern w:val="2"/>
          <w:sz w:val="20"/>
          <w:szCs w:val="20"/>
          <w:lang w:val="ru-RU"/>
        </w:rPr>
        <w:t>иенето, гресирането и ремонтирането на моторни превозни средства, с които се замърсяват улиците, тротоарите, паркингите, площадите, зелените площи, междублоковите пространства, местата за отдих и край поречия и водоеми</w:t>
      </w:r>
      <w:r w:rsidRPr="00AB760D">
        <w:rPr>
          <w:rFonts w:ascii="Verdana" w:hAnsi="Verdana"/>
          <w:kern w:val="2"/>
          <w:sz w:val="20"/>
          <w:szCs w:val="20"/>
        </w:rPr>
        <w:t>.</w:t>
      </w:r>
    </w:p>
    <w:p w:rsidR="00B1455A" w:rsidRPr="00AB760D" w:rsidRDefault="00B1455A" w:rsidP="00B1455A">
      <w:pPr>
        <w:ind w:left="19" w:firstLine="4"/>
        <w:jc w:val="both"/>
        <w:rPr>
          <w:rFonts w:ascii="Verdana" w:hAnsi="Verdana"/>
          <w:kern w:val="2"/>
          <w:sz w:val="20"/>
          <w:szCs w:val="20"/>
        </w:rPr>
      </w:pPr>
      <w:r w:rsidRPr="00AB760D">
        <w:rPr>
          <w:rFonts w:ascii="Verdana" w:hAnsi="Verdana"/>
          <w:kern w:val="2"/>
          <w:sz w:val="20"/>
          <w:szCs w:val="20"/>
        </w:rPr>
        <w:lastRenderedPageBreak/>
        <w:t>20. Р</w:t>
      </w:r>
      <w:r w:rsidRPr="00AB760D">
        <w:rPr>
          <w:rFonts w:ascii="Verdana" w:hAnsi="Verdana"/>
          <w:kern w:val="2"/>
          <w:sz w:val="20"/>
          <w:szCs w:val="20"/>
          <w:lang w:val="ru-RU"/>
        </w:rPr>
        <w:t>азлепването, разпространението на афиши, плакати, листовки, обяви, съобщения, некролози, информационни елементи и др. по стълбовете на улично осветление, електропреносната и електроразпределителната мрежа, стълбовете на контактната мрежа на масов градски транспорт, контейнерите за битови и разделно събрани отпадъци, фасади на сгради, огради, дървета, рекламни елементи и на всяко друго, непредвидено за целта място;</w:t>
      </w:r>
    </w:p>
    <w:p w:rsidR="00B1455A" w:rsidRPr="00AB760D" w:rsidRDefault="00B1455A" w:rsidP="00B1455A">
      <w:pPr>
        <w:autoSpaceDE w:val="0"/>
        <w:autoSpaceDN w:val="0"/>
        <w:adjustRightInd w:val="0"/>
        <w:ind w:left="19" w:firstLine="4"/>
        <w:jc w:val="both"/>
        <w:rPr>
          <w:rFonts w:ascii="Verdana" w:hAnsi="Verdana"/>
          <w:b/>
          <w:bCs/>
          <w:kern w:val="2"/>
          <w:sz w:val="20"/>
          <w:szCs w:val="20"/>
        </w:rPr>
      </w:pPr>
      <w:r w:rsidRPr="00AB760D">
        <w:rPr>
          <w:rFonts w:ascii="Verdana" w:hAnsi="Verdana"/>
          <w:b/>
          <w:bCs/>
          <w:kern w:val="2"/>
          <w:sz w:val="20"/>
          <w:szCs w:val="20"/>
        </w:rPr>
        <w:t>§6. Създава се нов чл.</w:t>
      </w:r>
      <w:r w:rsidRPr="00AB760D">
        <w:rPr>
          <w:rFonts w:ascii="Verdana" w:hAnsi="Verdana"/>
          <w:b/>
          <w:bCs/>
          <w:kern w:val="2"/>
          <w:sz w:val="20"/>
          <w:szCs w:val="20"/>
          <w:lang w:val="ru-RU"/>
        </w:rPr>
        <w:t>17</w:t>
      </w:r>
      <w:r w:rsidRPr="00AB760D">
        <w:rPr>
          <w:rFonts w:ascii="Verdana" w:hAnsi="Verdana"/>
          <w:b/>
          <w:bCs/>
          <w:kern w:val="2"/>
          <w:sz w:val="20"/>
          <w:szCs w:val="20"/>
        </w:rPr>
        <w:t>а, както следва:</w:t>
      </w:r>
    </w:p>
    <w:p w:rsidR="00B1455A" w:rsidRPr="00AB760D" w:rsidRDefault="00B1455A" w:rsidP="00B1455A">
      <w:pPr>
        <w:ind w:left="19" w:firstLine="4"/>
        <w:jc w:val="both"/>
        <w:rPr>
          <w:rFonts w:ascii="Verdana" w:hAnsi="Verdana"/>
          <w:kern w:val="2"/>
          <w:sz w:val="20"/>
          <w:szCs w:val="20"/>
        </w:rPr>
      </w:pPr>
      <w:r w:rsidRPr="00AB760D">
        <w:rPr>
          <w:rFonts w:ascii="Verdana" w:hAnsi="Verdana"/>
          <w:b/>
          <w:bCs/>
          <w:kern w:val="2"/>
          <w:sz w:val="20"/>
          <w:szCs w:val="20"/>
        </w:rPr>
        <w:t>Чл. 17а.</w:t>
      </w:r>
      <w:r w:rsidRPr="00AB760D">
        <w:rPr>
          <w:rFonts w:ascii="Verdana" w:hAnsi="Verdana"/>
          <w:kern w:val="2"/>
          <w:sz w:val="20"/>
          <w:szCs w:val="20"/>
        </w:rPr>
        <w:t xml:space="preserve"> Превозването на строителни материали, отпадъци или насипни товари се извършва с превозни средства, снабдени с контейнери или добре уплътнени каросерии и здрави покривала.</w:t>
      </w:r>
    </w:p>
    <w:p w:rsidR="00B1455A" w:rsidRPr="00AB760D" w:rsidRDefault="00B1455A" w:rsidP="00B1455A">
      <w:pPr>
        <w:autoSpaceDE w:val="0"/>
        <w:autoSpaceDN w:val="0"/>
        <w:adjustRightInd w:val="0"/>
        <w:ind w:left="19" w:firstLine="4"/>
        <w:jc w:val="both"/>
        <w:rPr>
          <w:rFonts w:ascii="Verdana" w:hAnsi="Verdana"/>
          <w:b/>
          <w:bCs/>
          <w:kern w:val="2"/>
          <w:sz w:val="20"/>
          <w:szCs w:val="20"/>
        </w:rPr>
      </w:pPr>
      <w:bookmarkStart w:id="10" w:name="_Hlk162555140"/>
      <w:r w:rsidRPr="00AB760D">
        <w:rPr>
          <w:rFonts w:ascii="Verdana" w:hAnsi="Verdana"/>
          <w:b/>
          <w:bCs/>
          <w:kern w:val="2"/>
          <w:sz w:val="20"/>
          <w:szCs w:val="20"/>
        </w:rPr>
        <w:t>§7. Чл. 29, ал. 2 се изменя както следва</w:t>
      </w:r>
      <w:bookmarkEnd w:id="10"/>
      <w:r w:rsidRPr="00AB760D">
        <w:rPr>
          <w:rFonts w:ascii="Verdana" w:hAnsi="Verdana"/>
          <w:b/>
          <w:bCs/>
          <w:kern w:val="2"/>
          <w:sz w:val="20"/>
          <w:szCs w:val="20"/>
        </w:rPr>
        <w:t>:</w:t>
      </w:r>
    </w:p>
    <w:p w:rsidR="00B1455A" w:rsidRPr="00AB760D" w:rsidRDefault="00B1455A" w:rsidP="00B1455A">
      <w:pPr>
        <w:spacing w:after="5"/>
        <w:ind w:left="19" w:firstLine="4"/>
        <w:jc w:val="both"/>
        <w:rPr>
          <w:rFonts w:ascii="Verdana" w:hAnsi="Verdana"/>
          <w:kern w:val="2"/>
          <w:sz w:val="20"/>
          <w:szCs w:val="20"/>
        </w:rPr>
      </w:pPr>
      <w:r w:rsidRPr="00AB760D">
        <w:rPr>
          <w:rFonts w:ascii="Verdana" w:hAnsi="Verdana" w:cs="TimesNewRoman,Bold"/>
          <w:b/>
          <w:bCs/>
          <w:kern w:val="2"/>
          <w:sz w:val="20"/>
          <w:szCs w:val="20"/>
        </w:rPr>
        <w:t xml:space="preserve">Чл. 29. (2) </w:t>
      </w:r>
      <w:bookmarkStart w:id="11" w:name="_Hlk162555983"/>
      <w:r w:rsidRPr="00AB760D">
        <w:rPr>
          <w:rFonts w:ascii="Verdana" w:hAnsi="Verdana" w:cs="TimesNewRoman"/>
          <w:kern w:val="2"/>
          <w:sz w:val="20"/>
          <w:szCs w:val="20"/>
        </w:rPr>
        <w:t xml:space="preserve">Лицата по ал. 1 са длъжни да осъществяват конкретната дейност, в съответствие с разпоредбите на </w:t>
      </w:r>
      <w:hyperlink r:id="rId9" w:history="1">
        <w:r w:rsidRPr="00AB760D">
          <w:rPr>
            <w:rFonts w:ascii="Verdana" w:hAnsi="Verdana" w:cs="Arial"/>
            <w:kern w:val="2"/>
            <w:sz w:val="20"/>
            <w:szCs w:val="20"/>
          </w:rPr>
          <w:t>Наредба за батерии и акумулатори и за негодни за употреба батерии и акумулатори</w:t>
        </w:r>
      </w:hyperlink>
      <w:r w:rsidRPr="00AB760D">
        <w:rPr>
          <w:rFonts w:ascii="Verdana" w:hAnsi="Verdana" w:cs="Arial"/>
          <w:kern w:val="2"/>
          <w:sz w:val="20"/>
          <w:szCs w:val="20"/>
        </w:rPr>
        <w:t xml:space="preserve"> /ДВ, бр.2 / 2013г./ </w:t>
      </w:r>
      <w:r w:rsidRPr="00AB760D">
        <w:rPr>
          <w:rFonts w:ascii="Verdana" w:hAnsi="Verdana" w:cs="TimesNewRoman"/>
          <w:kern w:val="2"/>
          <w:sz w:val="20"/>
          <w:szCs w:val="20"/>
        </w:rPr>
        <w:t xml:space="preserve">и </w:t>
      </w:r>
      <w:r w:rsidRPr="00AB760D">
        <w:rPr>
          <w:rFonts w:ascii="Verdana" w:hAnsi="Verdana"/>
          <w:kern w:val="2"/>
          <w:sz w:val="20"/>
          <w:szCs w:val="20"/>
        </w:rPr>
        <w:t>Наредба № Н-4 от 2 юни 2023 г. за условията и изискванията, на които трябва да отговарят площадките за съхраняване или третиране на отпадъци, за разполагане на съоръжения за третиране на отпадъци и за транспортиране на производствени и опасни отпадъци</w:t>
      </w:r>
      <w:r w:rsidRPr="00AB760D">
        <w:rPr>
          <w:rFonts w:ascii="Verdana" w:hAnsi="Verdana" w:cs="Arial"/>
          <w:kern w:val="2"/>
          <w:sz w:val="20"/>
          <w:szCs w:val="20"/>
        </w:rPr>
        <w:t>/ДВ, бр.52 / 2023г./</w:t>
      </w:r>
      <w:bookmarkEnd w:id="11"/>
    </w:p>
    <w:p w:rsidR="00B1455A" w:rsidRPr="00AB760D" w:rsidRDefault="00B1455A" w:rsidP="00B1455A">
      <w:pPr>
        <w:autoSpaceDE w:val="0"/>
        <w:autoSpaceDN w:val="0"/>
        <w:adjustRightInd w:val="0"/>
        <w:ind w:left="19" w:firstLine="4"/>
        <w:jc w:val="both"/>
        <w:rPr>
          <w:rFonts w:ascii="Verdana" w:hAnsi="Verdana"/>
          <w:b/>
          <w:bCs/>
          <w:kern w:val="2"/>
          <w:sz w:val="20"/>
          <w:szCs w:val="20"/>
        </w:rPr>
      </w:pPr>
      <w:r w:rsidRPr="00AB760D">
        <w:rPr>
          <w:rFonts w:ascii="Verdana" w:hAnsi="Verdana"/>
          <w:b/>
          <w:bCs/>
          <w:kern w:val="2"/>
          <w:sz w:val="20"/>
          <w:szCs w:val="20"/>
        </w:rPr>
        <w:t>§8. Чл. 31, ал. 2 се изменя както следва:</w:t>
      </w:r>
    </w:p>
    <w:p w:rsidR="00B1455A" w:rsidRPr="00AB760D" w:rsidRDefault="00B1455A" w:rsidP="00B1455A">
      <w:pPr>
        <w:spacing w:after="5"/>
        <w:ind w:left="19" w:firstLine="4"/>
        <w:jc w:val="both"/>
        <w:rPr>
          <w:rFonts w:ascii="Verdana" w:hAnsi="Verdana"/>
          <w:kern w:val="2"/>
          <w:sz w:val="20"/>
          <w:szCs w:val="20"/>
        </w:rPr>
      </w:pPr>
      <w:r w:rsidRPr="00AB760D">
        <w:rPr>
          <w:rFonts w:ascii="Verdana" w:hAnsi="Verdana" w:cs="TimesNewRoman,Bold"/>
          <w:b/>
          <w:bCs/>
          <w:kern w:val="2"/>
          <w:sz w:val="20"/>
          <w:szCs w:val="20"/>
        </w:rPr>
        <w:t>Чл. 31</w:t>
      </w:r>
      <w:r w:rsidRPr="00AB760D">
        <w:rPr>
          <w:rFonts w:ascii="Verdana" w:hAnsi="Verdana" w:cs="TimesNewRoman,Bold"/>
          <w:b/>
          <w:bCs/>
          <w:kern w:val="2"/>
          <w:sz w:val="20"/>
          <w:szCs w:val="20"/>
          <w:lang w:val="ru-RU"/>
        </w:rPr>
        <w:t>.</w:t>
      </w:r>
      <w:r w:rsidRPr="00AB760D">
        <w:rPr>
          <w:rFonts w:ascii="Verdana" w:hAnsi="Verdana"/>
          <w:kern w:val="2"/>
          <w:sz w:val="20"/>
          <w:szCs w:val="20"/>
        </w:rPr>
        <w:t xml:space="preserve"> </w:t>
      </w:r>
      <w:r w:rsidRPr="00AB760D">
        <w:rPr>
          <w:rFonts w:ascii="Verdana" w:hAnsi="Verdana" w:cs="TimesNewRoman,Bold"/>
          <w:b/>
          <w:bCs/>
          <w:kern w:val="2"/>
          <w:sz w:val="20"/>
          <w:szCs w:val="20"/>
        </w:rPr>
        <w:t xml:space="preserve">(2) </w:t>
      </w:r>
      <w:bookmarkStart w:id="12" w:name="_Hlk162556051"/>
      <w:r w:rsidRPr="00AB760D">
        <w:rPr>
          <w:rFonts w:ascii="Verdana" w:hAnsi="Verdana" w:cs="TimesNewRoman"/>
          <w:kern w:val="2"/>
          <w:sz w:val="20"/>
          <w:szCs w:val="20"/>
        </w:rPr>
        <w:t xml:space="preserve">Лицата по ал. 1 са длъжни да осъществяват конкретната дейност в съответствие с разпоредбите </w:t>
      </w:r>
      <w:hyperlink r:id="rId10" w:history="1">
        <w:r w:rsidRPr="00AB760D">
          <w:rPr>
            <w:rFonts w:ascii="Verdana" w:hAnsi="Verdana" w:cs="Arial"/>
            <w:kern w:val="2"/>
            <w:sz w:val="20"/>
            <w:szCs w:val="20"/>
          </w:rPr>
          <w:t>Наредба за излязлото от употреба електрическо и електронно оборудване</w:t>
        </w:r>
      </w:hyperlink>
      <w:r w:rsidRPr="00AB760D">
        <w:rPr>
          <w:rFonts w:ascii="Verdana" w:hAnsi="Verdana" w:cs="Arial"/>
          <w:kern w:val="2"/>
          <w:sz w:val="20"/>
          <w:szCs w:val="20"/>
        </w:rPr>
        <w:t> /ДВ, бр. 100 / 2013 г./</w:t>
      </w:r>
      <w:r w:rsidRPr="00AB760D">
        <w:rPr>
          <w:rFonts w:ascii="Verdana" w:hAnsi="Verdana" w:cs="TimesNewRoman"/>
          <w:kern w:val="2"/>
          <w:sz w:val="20"/>
          <w:szCs w:val="20"/>
        </w:rPr>
        <w:t xml:space="preserve"> и </w:t>
      </w:r>
      <w:r w:rsidRPr="00AB760D">
        <w:rPr>
          <w:rFonts w:ascii="Verdana" w:hAnsi="Verdana"/>
          <w:kern w:val="2"/>
          <w:sz w:val="20"/>
          <w:szCs w:val="20"/>
        </w:rPr>
        <w:t>Наредба № Н-4 от 2 юни 2023 г. за условията и изискванията, на които трябва да отговарят площадките за съхраняване или третиране на отпадъци, за разполагане на съоръжения за третиране на отпадъци и за транспортиране на производствени и опасни отпадъци</w:t>
      </w:r>
      <w:r w:rsidRPr="00AB760D">
        <w:rPr>
          <w:rFonts w:ascii="Verdana" w:hAnsi="Verdana" w:cs="Arial"/>
          <w:kern w:val="2"/>
          <w:sz w:val="20"/>
          <w:szCs w:val="20"/>
        </w:rPr>
        <w:t>/ДВ, бр.52 / 2023г./</w:t>
      </w:r>
    </w:p>
    <w:bookmarkEnd w:id="12"/>
    <w:p w:rsidR="00B1455A" w:rsidRPr="00AB760D" w:rsidRDefault="00B1455A" w:rsidP="00B1455A">
      <w:pPr>
        <w:spacing w:after="5"/>
        <w:ind w:left="19" w:firstLine="4"/>
        <w:jc w:val="both"/>
        <w:rPr>
          <w:rFonts w:ascii="Verdana" w:hAnsi="Verdana" w:cs="TimesNewRoman,Bold"/>
          <w:b/>
          <w:bCs/>
          <w:kern w:val="2"/>
          <w:sz w:val="20"/>
          <w:szCs w:val="20"/>
        </w:rPr>
      </w:pPr>
      <w:r w:rsidRPr="00AB760D">
        <w:rPr>
          <w:rFonts w:ascii="Verdana" w:hAnsi="Verdana"/>
          <w:b/>
          <w:bCs/>
          <w:kern w:val="2"/>
          <w:sz w:val="20"/>
          <w:szCs w:val="20"/>
        </w:rPr>
        <w:t>§9. Чл. 32, ал. 2 се изменя както следва:</w:t>
      </w:r>
    </w:p>
    <w:p w:rsidR="00B1455A" w:rsidRPr="00AB760D" w:rsidRDefault="00B1455A" w:rsidP="00B1455A">
      <w:pPr>
        <w:spacing w:after="5"/>
        <w:ind w:left="19" w:firstLine="4"/>
        <w:jc w:val="both"/>
        <w:rPr>
          <w:rFonts w:ascii="Verdana" w:hAnsi="Verdana"/>
          <w:kern w:val="2"/>
          <w:sz w:val="20"/>
          <w:szCs w:val="20"/>
        </w:rPr>
      </w:pPr>
      <w:r w:rsidRPr="00AB760D">
        <w:rPr>
          <w:rFonts w:ascii="Verdana" w:hAnsi="Verdana" w:cs="TimesNewRoman,Bold"/>
          <w:b/>
          <w:bCs/>
          <w:kern w:val="2"/>
          <w:sz w:val="20"/>
          <w:szCs w:val="20"/>
        </w:rPr>
        <w:t>Чл. 3</w:t>
      </w:r>
      <w:r w:rsidRPr="00AB760D">
        <w:rPr>
          <w:rFonts w:ascii="Verdana" w:hAnsi="Verdana" w:cs="TimesNewRoman,Bold"/>
          <w:b/>
          <w:bCs/>
          <w:kern w:val="2"/>
          <w:sz w:val="20"/>
          <w:szCs w:val="20"/>
          <w:lang w:val="ru-RU"/>
        </w:rPr>
        <w:t>2</w:t>
      </w:r>
      <w:r w:rsidRPr="00AB760D">
        <w:rPr>
          <w:rFonts w:ascii="Verdana" w:hAnsi="Verdana" w:cs="TimesNewRoman,Bold"/>
          <w:b/>
          <w:bCs/>
          <w:kern w:val="2"/>
          <w:sz w:val="20"/>
          <w:szCs w:val="20"/>
        </w:rPr>
        <w:t xml:space="preserve">. (2) </w:t>
      </w:r>
      <w:bookmarkStart w:id="13" w:name="_Hlk162556145"/>
      <w:r w:rsidRPr="00AB760D">
        <w:rPr>
          <w:rFonts w:ascii="Verdana" w:hAnsi="Verdana" w:cs="TimesNewRoman"/>
          <w:kern w:val="2"/>
          <w:sz w:val="20"/>
          <w:szCs w:val="20"/>
        </w:rPr>
        <w:t xml:space="preserve">Лицата по ал. 1 са длъжни да осъществяват конкретната дейност в съответствие с изискванията на </w:t>
      </w:r>
      <w:hyperlink r:id="rId11" w:history="1">
        <w:r w:rsidRPr="00AB760D">
          <w:rPr>
            <w:rFonts w:ascii="Verdana" w:hAnsi="Verdana" w:cs="Arial"/>
            <w:kern w:val="2"/>
            <w:sz w:val="20"/>
            <w:szCs w:val="20"/>
          </w:rPr>
          <w:t>Наредба за отработените масла и отпадъчните нефтопродукти</w:t>
        </w:r>
      </w:hyperlink>
      <w:r w:rsidRPr="00AB760D">
        <w:rPr>
          <w:rFonts w:ascii="Verdana" w:hAnsi="Verdana" w:cs="Arial"/>
          <w:kern w:val="2"/>
          <w:sz w:val="20"/>
          <w:szCs w:val="20"/>
        </w:rPr>
        <w:t> /ДВ бр.2 / 2013 г./</w:t>
      </w:r>
      <w:r w:rsidRPr="00AB760D">
        <w:rPr>
          <w:rFonts w:ascii="Verdana" w:hAnsi="Verdana" w:cs="TimesNewRoman"/>
          <w:kern w:val="2"/>
          <w:sz w:val="20"/>
          <w:szCs w:val="20"/>
        </w:rPr>
        <w:t xml:space="preserve"> и </w:t>
      </w:r>
      <w:r w:rsidRPr="00AB760D">
        <w:rPr>
          <w:rFonts w:ascii="Verdana" w:hAnsi="Verdana"/>
          <w:kern w:val="2"/>
          <w:sz w:val="20"/>
          <w:szCs w:val="20"/>
        </w:rPr>
        <w:t>Наредба № Н-4 от 2 юни 2023 г. за условията и изискванията, на които трябва да отговарят площадките за съхраняване или третиране на отпадъци, за разполагане на съоръжения за третиране на отпадъци и за транспортиране на производствени и опасни отпадъци</w:t>
      </w:r>
      <w:r w:rsidRPr="00AB760D">
        <w:rPr>
          <w:rFonts w:ascii="Verdana" w:hAnsi="Verdana" w:cs="Arial"/>
          <w:kern w:val="2"/>
          <w:sz w:val="20"/>
          <w:szCs w:val="20"/>
        </w:rPr>
        <w:t>/ДВ, бр.52 / 2023г./</w:t>
      </w:r>
      <w:bookmarkEnd w:id="13"/>
    </w:p>
    <w:p w:rsidR="00B1455A" w:rsidRPr="00AB760D" w:rsidRDefault="00B1455A" w:rsidP="00B1455A">
      <w:pPr>
        <w:autoSpaceDE w:val="0"/>
        <w:autoSpaceDN w:val="0"/>
        <w:adjustRightInd w:val="0"/>
        <w:ind w:left="19" w:firstLine="4"/>
        <w:jc w:val="both"/>
        <w:rPr>
          <w:rFonts w:ascii="Verdana" w:hAnsi="Verdana" w:cs="TimesNewRoman,Bold"/>
          <w:b/>
          <w:bCs/>
          <w:kern w:val="2"/>
          <w:sz w:val="20"/>
          <w:szCs w:val="20"/>
        </w:rPr>
      </w:pPr>
      <w:r w:rsidRPr="00AB760D">
        <w:rPr>
          <w:rFonts w:ascii="Verdana" w:hAnsi="Verdana"/>
          <w:b/>
          <w:bCs/>
          <w:kern w:val="2"/>
          <w:sz w:val="20"/>
          <w:szCs w:val="20"/>
        </w:rPr>
        <w:t>§10. Чл. 36, ал. 2 се изменя както следва</w:t>
      </w:r>
      <w:r w:rsidRPr="00AB760D">
        <w:rPr>
          <w:rFonts w:ascii="Verdana" w:hAnsi="Verdana" w:cs="TimesNewRoman,Bold"/>
          <w:b/>
          <w:bCs/>
          <w:kern w:val="2"/>
          <w:sz w:val="20"/>
          <w:szCs w:val="20"/>
        </w:rPr>
        <w:t>:</w:t>
      </w:r>
    </w:p>
    <w:p w:rsidR="00B1455A" w:rsidRPr="00AB760D" w:rsidRDefault="00B1455A" w:rsidP="00B1455A">
      <w:pPr>
        <w:autoSpaceDE w:val="0"/>
        <w:autoSpaceDN w:val="0"/>
        <w:adjustRightInd w:val="0"/>
        <w:ind w:left="19" w:firstLine="4"/>
        <w:jc w:val="both"/>
        <w:rPr>
          <w:rFonts w:ascii="Verdana" w:hAnsi="Verdana"/>
          <w:kern w:val="2"/>
          <w:sz w:val="20"/>
          <w:szCs w:val="20"/>
        </w:rPr>
      </w:pPr>
      <w:r w:rsidRPr="00AB760D">
        <w:rPr>
          <w:rFonts w:ascii="Verdana" w:hAnsi="Verdana" w:cs="TimesNewRoman,Bold"/>
          <w:b/>
          <w:bCs/>
          <w:kern w:val="2"/>
          <w:sz w:val="20"/>
          <w:szCs w:val="20"/>
        </w:rPr>
        <w:t>Чл. 3</w:t>
      </w:r>
      <w:r w:rsidRPr="00AB760D">
        <w:rPr>
          <w:rFonts w:ascii="Verdana" w:hAnsi="Verdana" w:cs="TimesNewRoman,Bold"/>
          <w:b/>
          <w:bCs/>
          <w:kern w:val="2"/>
          <w:sz w:val="20"/>
          <w:szCs w:val="20"/>
          <w:lang w:val="ru-RU"/>
        </w:rPr>
        <w:t>6</w:t>
      </w:r>
      <w:r w:rsidRPr="00AB760D">
        <w:rPr>
          <w:rFonts w:ascii="Verdana" w:hAnsi="Verdana" w:cs="TimesNewRoman,Bold"/>
          <w:b/>
          <w:bCs/>
          <w:kern w:val="2"/>
          <w:sz w:val="20"/>
          <w:szCs w:val="20"/>
        </w:rPr>
        <w:t xml:space="preserve">. (2) </w:t>
      </w:r>
      <w:bookmarkStart w:id="14" w:name="_Hlk162556200"/>
      <w:r w:rsidRPr="00AB760D">
        <w:rPr>
          <w:rFonts w:ascii="Verdana" w:hAnsi="Verdana" w:cs="TimesNewRoman"/>
          <w:kern w:val="2"/>
          <w:sz w:val="20"/>
          <w:szCs w:val="20"/>
        </w:rPr>
        <w:t xml:space="preserve">Лицата по ал. 1 са длъжни да осъществяват конкретната дейност в съответствие с изискванията на </w:t>
      </w:r>
      <w:r w:rsidRPr="00AB760D">
        <w:rPr>
          <w:rFonts w:ascii="Verdana" w:hAnsi="Verdana" w:cs="Arial"/>
          <w:kern w:val="2"/>
          <w:sz w:val="20"/>
          <w:szCs w:val="20"/>
          <w:shd w:val="clear" w:color="auto" w:fill="FFFFFF"/>
        </w:rPr>
        <w:t xml:space="preserve">Наредба за излезлите от употреба моторни превозни средства /ДВ, бр. 7 / 2013 г./ </w:t>
      </w:r>
      <w:r w:rsidRPr="00AB760D">
        <w:rPr>
          <w:rFonts w:ascii="Verdana" w:hAnsi="Verdana" w:cs="TimesNewRoman"/>
          <w:kern w:val="2"/>
          <w:sz w:val="20"/>
          <w:szCs w:val="20"/>
        </w:rPr>
        <w:t xml:space="preserve">и </w:t>
      </w:r>
      <w:r w:rsidRPr="00AB760D">
        <w:rPr>
          <w:rFonts w:ascii="Verdana" w:hAnsi="Verdana"/>
          <w:kern w:val="2"/>
          <w:sz w:val="20"/>
          <w:szCs w:val="20"/>
        </w:rPr>
        <w:t>Наредба № Н-4 от 2 юни 2023 г. за условията и изискванията, на които трябва да отговарят площадките за съхраняване или третиране на отпадъци, за разполагане на съоръжения за третиране на отпадъци и за транспортиране на производствени и опасни отпадъци</w:t>
      </w:r>
      <w:r w:rsidRPr="00AB760D">
        <w:rPr>
          <w:rFonts w:ascii="Verdana" w:hAnsi="Verdana" w:cs="Arial"/>
          <w:kern w:val="2"/>
          <w:sz w:val="20"/>
          <w:szCs w:val="20"/>
        </w:rPr>
        <w:t>/ДВ, бр.52 / 2023г./</w:t>
      </w:r>
      <w:bookmarkEnd w:id="14"/>
    </w:p>
    <w:p w:rsidR="00B1455A" w:rsidRPr="00AB760D" w:rsidRDefault="00B1455A" w:rsidP="00B1455A">
      <w:pPr>
        <w:autoSpaceDE w:val="0"/>
        <w:autoSpaceDN w:val="0"/>
        <w:adjustRightInd w:val="0"/>
        <w:ind w:left="19" w:firstLine="4"/>
        <w:jc w:val="both"/>
        <w:rPr>
          <w:rFonts w:ascii="Verdana" w:hAnsi="Verdana"/>
          <w:b/>
          <w:bCs/>
          <w:kern w:val="2"/>
          <w:sz w:val="20"/>
          <w:szCs w:val="20"/>
        </w:rPr>
      </w:pPr>
      <w:r w:rsidRPr="00AB760D">
        <w:rPr>
          <w:rFonts w:ascii="Verdana" w:hAnsi="Verdana"/>
          <w:b/>
          <w:bCs/>
          <w:kern w:val="2"/>
          <w:sz w:val="20"/>
          <w:szCs w:val="20"/>
        </w:rPr>
        <w:t>§11. Създава се нов чл.41, както следва:</w:t>
      </w:r>
    </w:p>
    <w:p w:rsidR="00B1455A" w:rsidRPr="00AB760D" w:rsidRDefault="00B1455A" w:rsidP="00B1455A">
      <w:pPr>
        <w:ind w:left="19" w:firstLine="4"/>
        <w:jc w:val="both"/>
        <w:rPr>
          <w:rFonts w:ascii="Verdana" w:hAnsi="Verdana"/>
          <w:kern w:val="2"/>
          <w:sz w:val="20"/>
          <w:szCs w:val="20"/>
        </w:rPr>
      </w:pPr>
      <w:r w:rsidRPr="00AB760D">
        <w:rPr>
          <w:rFonts w:ascii="Verdana" w:hAnsi="Verdana"/>
          <w:b/>
          <w:bCs/>
          <w:kern w:val="2"/>
          <w:sz w:val="20"/>
          <w:szCs w:val="20"/>
          <w:lang w:val="ru-RU"/>
        </w:rPr>
        <w:t xml:space="preserve">Чл. </w:t>
      </w:r>
      <w:r w:rsidRPr="00AB760D">
        <w:rPr>
          <w:rFonts w:ascii="Verdana" w:hAnsi="Verdana"/>
          <w:b/>
          <w:bCs/>
          <w:kern w:val="2"/>
          <w:sz w:val="20"/>
          <w:szCs w:val="20"/>
        </w:rPr>
        <w:t xml:space="preserve">41. </w:t>
      </w:r>
      <w:r w:rsidRPr="00AB760D">
        <w:rPr>
          <w:rFonts w:ascii="Verdana" w:hAnsi="Verdana"/>
          <w:bCs/>
          <w:kern w:val="2"/>
          <w:sz w:val="20"/>
          <w:szCs w:val="20"/>
        </w:rPr>
        <w:t>За нарушения на Наредбата и на З</w:t>
      </w:r>
      <w:r>
        <w:rPr>
          <w:rFonts w:ascii="Verdana" w:hAnsi="Verdana"/>
          <w:bCs/>
          <w:kern w:val="2"/>
          <w:sz w:val="20"/>
          <w:szCs w:val="20"/>
        </w:rPr>
        <w:t>акона за управление на отпадъците /ЗУО/</w:t>
      </w:r>
      <w:r w:rsidRPr="00AB760D">
        <w:rPr>
          <w:rFonts w:ascii="Verdana" w:hAnsi="Verdana"/>
          <w:bCs/>
          <w:kern w:val="2"/>
          <w:sz w:val="20"/>
          <w:szCs w:val="20"/>
        </w:rPr>
        <w:t xml:space="preserve"> от физически и юридически лица се прилагат разпоредбите на З</w:t>
      </w:r>
      <w:r>
        <w:rPr>
          <w:rFonts w:ascii="Verdana" w:hAnsi="Verdana"/>
          <w:bCs/>
          <w:kern w:val="2"/>
          <w:sz w:val="20"/>
          <w:szCs w:val="20"/>
        </w:rPr>
        <w:t>акона за управление на отпадъците /ЗУО/</w:t>
      </w:r>
      <w:r w:rsidRPr="00AB760D">
        <w:rPr>
          <w:rFonts w:ascii="Verdana" w:hAnsi="Verdana"/>
          <w:bCs/>
          <w:kern w:val="2"/>
          <w:sz w:val="20"/>
          <w:szCs w:val="20"/>
        </w:rPr>
        <w:t>.</w:t>
      </w:r>
    </w:p>
    <w:p w:rsidR="00B1455A" w:rsidRPr="00AB760D" w:rsidRDefault="00B1455A" w:rsidP="00B1455A">
      <w:pPr>
        <w:autoSpaceDE w:val="0"/>
        <w:autoSpaceDN w:val="0"/>
        <w:adjustRightInd w:val="0"/>
        <w:ind w:left="19" w:firstLine="4"/>
        <w:jc w:val="both"/>
        <w:rPr>
          <w:rFonts w:ascii="Verdana" w:hAnsi="Verdana"/>
          <w:b/>
          <w:bCs/>
          <w:kern w:val="2"/>
          <w:sz w:val="20"/>
          <w:szCs w:val="20"/>
        </w:rPr>
      </w:pPr>
      <w:r w:rsidRPr="00AB760D">
        <w:rPr>
          <w:rFonts w:ascii="Verdana" w:hAnsi="Verdana"/>
          <w:b/>
          <w:bCs/>
          <w:kern w:val="2"/>
          <w:sz w:val="20"/>
          <w:szCs w:val="20"/>
        </w:rPr>
        <w:t xml:space="preserve">§12. </w:t>
      </w:r>
      <w:r w:rsidRPr="00AB760D">
        <w:rPr>
          <w:rFonts w:ascii="Verdana" w:hAnsi="Verdana"/>
          <w:b/>
          <w:kern w:val="2"/>
          <w:sz w:val="20"/>
          <w:szCs w:val="20"/>
        </w:rPr>
        <w:t>Приложение № 1</w:t>
      </w:r>
      <w:r w:rsidRPr="00AB760D">
        <w:rPr>
          <w:rFonts w:ascii="Verdana" w:hAnsi="Verdana"/>
          <w:kern w:val="2"/>
          <w:sz w:val="20"/>
          <w:szCs w:val="20"/>
        </w:rPr>
        <w:t xml:space="preserve"> </w:t>
      </w:r>
      <w:r w:rsidRPr="00AB760D">
        <w:rPr>
          <w:rFonts w:ascii="Verdana" w:hAnsi="Verdana"/>
          <w:b/>
          <w:bCs/>
          <w:kern w:val="2"/>
          <w:sz w:val="20"/>
          <w:szCs w:val="20"/>
        </w:rPr>
        <w:t>се изменя, като вместо:</w:t>
      </w:r>
    </w:p>
    <w:p w:rsidR="00B1455A" w:rsidRPr="00AB760D" w:rsidRDefault="00B1455A" w:rsidP="00B1455A">
      <w:pPr>
        <w:jc w:val="both"/>
        <w:rPr>
          <w:rFonts w:ascii="Verdana" w:hAnsi="Verdana"/>
          <w:sz w:val="20"/>
          <w:szCs w:val="20"/>
        </w:rPr>
      </w:pPr>
      <w:r w:rsidRPr="00AB760D">
        <w:rPr>
          <w:rFonts w:ascii="Verdana" w:hAnsi="Verdana"/>
          <w:sz w:val="20"/>
          <w:szCs w:val="20"/>
        </w:rPr>
        <w:t>Земни маси -  1.5 лв./куб.м.</w:t>
      </w:r>
    </w:p>
    <w:p w:rsidR="00B1455A" w:rsidRPr="00AB760D" w:rsidRDefault="00B1455A" w:rsidP="00B1455A">
      <w:pPr>
        <w:jc w:val="both"/>
        <w:rPr>
          <w:rFonts w:ascii="Verdana" w:hAnsi="Verdana"/>
          <w:sz w:val="20"/>
          <w:szCs w:val="20"/>
        </w:rPr>
      </w:pPr>
      <w:r w:rsidRPr="00AB760D">
        <w:rPr>
          <w:rFonts w:ascii="Verdana" w:hAnsi="Verdana"/>
          <w:sz w:val="20"/>
          <w:szCs w:val="20"/>
        </w:rPr>
        <w:t>Строителни отпадъци – 5.0 лв./куб.м.</w:t>
      </w:r>
    </w:p>
    <w:p w:rsidR="00B1455A" w:rsidRPr="00AB760D" w:rsidRDefault="00B1455A" w:rsidP="00B1455A">
      <w:pPr>
        <w:autoSpaceDE w:val="0"/>
        <w:autoSpaceDN w:val="0"/>
        <w:adjustRightInd w:val="0"/>
        <w:jc w:val="both"/>
        <w:rPr>
          <w:rFonts w:ascii="Verdana" w:hAnsi="Verdana"/>
          <w:b/>
          <w:bCs/>
          <w:kern w:val="2"/>
          <w:sz w:val="20"/>
          <w:szCs w:val="20"/>
        </w:rPr>
      </w:pPr>
      <w:r w:rsidRPr="00AB760D">
        <w:rPr>
          <w:rFonts w:ascii="Verdana" w:hAnsi="Verdana"/>
          <w:b/>
          <w:bCs/>
          <w:kern w:val="2"/>
          <w:sz w:val="20"/>
          <w:szCs w:val="20"/>
        </w:rPr>
        <w:t>да се чете:</w:t>
      </w:r>
    </w:p>
    <w:p w:rsidR="00B1455A" w:rsidRPr="00AB760D" w:rsidRDefault="00B1455A" w:rsidP="00B1455A">
      <w:pPr>
        <w:jc w:val="both"/>
        <w:rPr>
          <w:rFonts w:ascii="Verdana" w:hAnsi="Verdana"/>
          <w:sz w:val="20"/>
          <w:szCs w:val="20"/>
        </w:rPr>
      </w:pPr>
      <w:r w:rsidRPr="00AB760D">
        <w:rPr>
          <w:rFonts w:ascii="Verdana" w:hAnsi="Verdana"/>
          <w:sz w:val="20"/>
          <w:szCs w:val="20"/>
        </w:rPr>
        <w:t>Земни маси -  2.5 лв./куб.м.</w:t>
      </w:r>
    </w:p>
    <w:p w:rsidR="00B1455A" w:rsidRPr="00AB760D" w:rsidRDefault="00B1455A" w:rsidP="00B1455A">
      <w:pPr>
        <w:jc w:val="both"/>
        <w:rPr>
          <w:rFonts w:ascii="Verdana" w:hAnsi="Verdana"/>
          <w:sz w:val="20"/>
          <w:szCs w:val="20"/>
        </w:rPr>
      </w:pPr>
      <w:r w:rsidRPr="00AB760D">
        <w:rPr>
          <w:rFonts w:ascii="Verdana" w:hAnsi="Verdana"/>
          <w:sz w:val="20"/>
          <w:szCs w:val="20"/>
        </w:rPr>
        <w:t>Строителни отпадъци – 8.0 лв./куб.м.</w:t>
      </w:r>
    </w:p>
    <w:p w:rsidR="00B1455A" w:rsidRPr="00AB760D" w:rsidRDefault="00B1455A" w:rsidP="00B1455A">
      <w:pPr>
        <w:jc w:val="both"/>
        <w:rPr>
          <w:rFonts w:ascii="Verdana" w:hAnsi="Verdana"/>
          <w:sz w:val="20"/>
          <w:szCs w:val="20"/>
        </w:rPr>
      </w:pPr>
    </w:p>
    <w:p w:rsidR="00B1455A" w:rsidRPr="00AB760D" w:rsidRDefault="00B1455A" w:rsidP="00B1455A">
      <w:pPr>
        <w:autoSpaceDE w:val="0"/>
        <w:autoSpaceDN w:val="0"/>
        <w:adjustRightInd w:val="0"/>
        <w:ind w:left="19" w:firstLine="4"/>
        <w:jc w:val="both"/>
        <w:rPr>
          <w:rFonts w:ascii="Verdana" w:hAnsi="Verdana"/>
          <w:b/>
          <w:bCs/>
          <w:kern w:val="2"/>
          <w:sz w:val="20"/>
          <w:szCs w:val="20"/>
        </w:rPr>
      </w:pPr>
      <w:r w:rsidRPr="00AB760D">
        <w:rPr>
          <w:rFonts w:ascii="Verdana" w:hAnsi="Verdana"/>
          <w:b/>
          <w:bCs/>
          <w:kern w:val="2"/>
          <w:sz w:val="20"/>
          <w:szCs w:val="20"/>
        </w:rPr>
        <w:t xml:space="preserve">§13. </w:t>
      </w:r>
      <w:r w:rsidRPr="00AB760D">
        <w:rPr>
          <w:rFonts w:ascii="Verdana" w:hAnsi="Verdana"/>
          <w:b/>
          <w:kern w:val="2"/>
          <w:sz w:val="20"/>
          <w:szCs w:val="20"/>
        </w:rPr>
        <w:t>Приложение № 5</w:t>
      </w:r>
      <w:r w:rsidRPr="00AB760D">
        <w:rPr>
          <w:rFonts w:ascii="Verdana" w:hAnsi="Verdana"/>
          <w:b/>
          <w:bCs/>
          <w:kern w:val="2"/>
          <w:sz w:val="20"/>
          <w:szCs w:val="20"/>
        </w:rPr>
        <w:t xml:space="preserve"> се изменя, като вместо: </w:t>
      </w: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
        <w:gridCol w:w="4657"/>
        <w:gridCol w:w="3403"/>
      </w:tblGrid>
      <w:tr w:rsidR="00B1455A" w:rsidRPr="00AB760D" w:rsidTr="00B1455A">
        <w:trPr>
          <w:trHeight w:val="182"/>
        </w:trPr>
        <w:tc>
          <w:tcPr>
            <w:tcW w:w="1074"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bookmarkStart w:id="15" w:name="_Hlk166663077"/>
            <w:r w:rsidRPr="00AB760D">
              <w:rPr>
                <w:rFonts w:ascii="Verdana" w:hAnsi="Verdana"/>
                <w:color w:val="000000"/>
                <w:kern w:val="2"/>
                <w:sz w:val="20"/>
                <w:szCs w:val="20"/>
              </w:rPr>
              <w:t>№</w:t>
            </w:r>
          </w:p>
        </w:tc>
        <w:tc>
          <w:tcPr>
            <w:tcW w:w="4657"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aps/>
                <w:color w:val="000000"/>
                <w:kern w:val="2"/>
                <w:sz w:val="20"/>
                <w:szCs w:val="20"/>
              </w:rPr>
              <w:t>Наименование на отпадъците</w:t>
            </w:r>
          </w:p>
        </w:tc>
        <w:tc>
          <w:tcPr>
            <w:tcW w:w="3403"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aps/>
                <w:color w:val="000000"/>
                <w:kern w:val="2"/>
                <w:sz w:val="20"/>
                <w:szCs w:val="20"/>
              </w:rPr>
            </w:pPr>
            <w:r w:rsidRPr="00AB760D">
              <w:rPr>
                <w:rFonts w:ascii="Verdana" w:hAnsi="Verdana"/>
                <w:caps/>
                <w:color w:val="000000"/>
                <w:kern w:val="2"/>
                <w:sz w:val="20"/>
                <w:szCs w:val="20"/>
              </w:rPr>
              <w:t>Стойност – лв. / м</w:t>
            </w:r>
            <w:r w:rsidRPr="00AB760D">
              <w:rPr>
                <w:rFonts w:ascii="Verdana" w:hAnsi="Verdana"/>
                <w:caps/>
                <w:color w:val="000000"/>
                <w:kern w:val="2"/>
                <w:sz w:val="20"/>
                <w:szCs w:val="20"/>
                <w:vertAlign w:val="superscript"/>
              </w:rPr>
              <w:t>3</w:t>
            </w:r>
          </w:p>
        </w:tc>
      </w:tr>
      <w:tr w:rsidR="00B1455A" w:rsidRPr="00AB760D" w:rsidTr="00B1455A">
        <w:trPr>
          <w:trHeight w:val="363"/>
        </w:trPr>
        <w:tc>
          <w:tcPr>
            <w:tcW w:w="1074"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1.</w:t>
            </w:r>
          </w:p>
        </w:tc>
        <w:tc>
          <w:tcPr>
            <w:tcW w:w="4657"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both"/>
              <w:rPr>
                <w:rFonts w:ascii="Verdana" w:hAnsi="Verdana"/>
                <w:color w:val="000000"/>
                <w:kern w:val="2"/>
                <w:sz w:val="20"/>
                <w:szCs w:val="20"/>
              </w:rPr>
            </w:pPr>
            <w:r w:rsidRPr="00AB760D">
              <w:rPr>
                <w:rFonts w:ascii="Verdana" w:hAnsi="Verdana"/>
                <w:color w:val="000000"/>
                <w:kern w:val="2"/>
                <w:sz w:val="20"/>
                <w:szCs w:val="20"/>
              </w:rPr>
              <w:t xml:space="preserve">Земни маси </w:t>
            </w:r>
          </w:p>
        </w:tc>
        <w:tc>
          <w:tcPr>
            <w:tcW w:w="3403"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 xml:space="preserve">1 </w:t>
            </w:r>
            <w:r w:rsidRPr="00AB760D">
              <w:rPr>
                <w:rFonts w:ascii="Verdana" w:hAnsi="Verdana"/>
                <w:color w:val="000000"/>
                <w:kern w:val="2"/>
                <w:sz w:val="20"/>
                <w:szCs w:val="20"/>
                <w:vertAlign w:val="superscript"/>
              </w:rPr>
              <w:t>50</w:t>
            </w:r>
          </w:p>
        </w:tc>
      </w:tr>
      <w:tr w:rsidR="00B1455A" w:rsidRPr="00AB760D" w:rsidTr="00B1455A">
        <w:trPr>
          <w:trHeight w:val="511"/>
        </w:trPr>
        <w:tc>
          <w:tcPr>
            <w:tcW w:w="1074"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2.</w:t>
            </w:r>
          </w:p>
        </w:tc>
        <w:tc>
          <w:tcPr>
            <w:tcW w:w="4657"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both"/>
              <w:rPr>
                <w:rFonts w:ascii="Verdana" w:hAnsi="Verdana"/>
                <w:color w:val="000000"/>
                <w:kern w:val="2"/>
                <w:sz w:val="20"/>
                <w:szCs w:val="20"/>
              </w:rPr>
            </w:pPr>
            <w:r w:rsidRPr="00AB760D">
              <w:rPr>
                <w:rFonts w:ascii="Verdana" w:hAnsi="Verdana"/>
                <w:color w:val="000000"/>
                <w:kern w:val="2"/>
                <w:sz w:val="20"/>
                <w:szCs w:val="20"/>
              </w:rPr>
              <w:t>Строителни отпадъци</w:t>
            </w:r>
          </w:p>
        </w:tc>
        <w:tc>
          <w:tcPr>
            <w:tcW w:w="3403"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 xml:space="preserve">5 </w:t>
            </w:r>
            <w:r w:rsidRPr="00AB760D">
              <w:rPr>
                <w:rFonts w:ascii="Verdana" w:hAnsi="Verdana"/>
                <w:color w:val="000000"/>
                <w:kern w:val="2"/>
                <w:sz w:val="20"/>
                <w:szCs w:val="20"/>
                <w:vertAlign w:val="superscript"/>
              </w:rPr>
              <w:t>00</w:t>
            </w:r>
          </w:p>
        </w:tc>
      </w:tr>
      <w:bookmarkEnd w:id="15"/>
    </w:tbl>
    <w:p w:rsidR="00B1455A" w:rsidRPr="00AB760D" w:rsidRDefault="00B1455A" w:rsidP="00B1455A">
      <w:pPr>
        <w:autoSpaceDE w:val="0"/>
        <w:autoSpaceDN w:val="0"/>
        <w:adjustRightInd w:val="0"/>
        <w:ind w:left="19" w:firstLine="4"/>
        <w:jc w:val="both"/>
        <w:rPr>
          <w:rFonts w:ascii="Verdana" w:hAnsi="Verdana"/>
          <w:color w:val="000000"/>
          <w:kern w:val="2"/>
          <w:sz w:val="20"/>
          <w:szCs w:val="20"/>
        </w:rPr>
      </w:pPr>
    </w:p>
    <w:p w:rsidR="00B1455A" w:rsidRPr="00AB760D" w:rsidRDefault="00B1455A" w:rsidP="00B1455A">
      <w:pPr>
        <w:autoSpaceDE w:val="0"/>
        <w:autoSpaceDN w:val="0"/>
        <w:adjustRightInd w:val="0"/>
        <w:ind w:left="19" w:firstLine="4"/>
        <w:jc w:val="both"/>
        <w:rPr>
          <w:rFonts w:ascii="Verdana" w:hAnsi="Verdana"/>
          <w:b/>
          <w:bCs/>
          <w:color w:val="000000"/>
          <w:kern w:val="2"/>
          <w:sz w:val="20"/>
          <w:szCs w:val="20"/>
        </w:rPr>
      </w:pPr>
      <w:r w:rsidRPr="00AB760D">
        <w:rPr>
          <w:rFonts w:ascii="Verdana" w:hAnsi="Verdana"/>
          <w:b/>
          <w:bCs/>
          <w:color w:val="000000"/>
          <w:kern w:val="2"/>
          <w:sz w:val="20"/>
          <w:szCs w:val="20"/>
        </w:rPr>
        <w:t>да се чете:</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4680"/>
        <w:gridCol w:w="3420"/>
      </w:tblGrid>
      <w:tr w:rsidR="00B1455A" w:rsidRPr="00AB760D" w:rsidTr="00B1455A">
        <w:trPr>
          <w:trHeight w:val="194"/>
        </w:trPr>
        <w:tc>
          <w:tcPr>
            <w:tcW w:w="108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w:t>
            </w:r>
          </w:p>
        </w:tc>
        <w:tc>
          <w:tcPr>
            <w:tcW w:w="468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aps/>
                <w:color w:val="000000"/>
                <w:kern w:val="2"/>
                <w:sz w:val="20"/>
                <w:szCs w:val="20"/>
              </w:rPr>
              <w:t>Наименование на отпадъците</w:t>
            </w:r>
          </w:p>
        </w:tc>
        <w:tc>
          <w:tcPr>
            <w:tcW w:w="342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aps/>
                <w:color w:val="000000"/>
                <w:kern w:val="2"/>
                <w:sz w:val="20"/>
                <w:szCs w:val="20"/>
              </w:rPr>
            </w:pPr>
            <w:r w:rsidRPr="00AB760D">
              <w:rPr>
                <w:rFonts w:ascii="Verdana" w:hAnsi="Verdana"/>
                <w:caps/>
                <w:color w:val="000000"/>
                <w:kern w:val="2"/>
                <w:sz w:val="20"/>
                <w:szCs w:val="20"/>
              </w:rPr>
              <w:t>Стойност – лв. / м</w:t>
            </w:r>
            <w:r w:rsidRPr="00AB760D">
              <w:rPr>
                <w:rFonts w:ascii="Verdana" w:hAnsi="Verdana"/>
                <w:caps/>
                <w:color w:val="000000"/>
                <w:kern w:val="2"/>
                <w:sz w:val="20"/>
                <w:szCs w:val="20"/>
                <w:vertAlign w:val="superscript"/>
              </w:rPr>
              <w:t>3</w:t>
            </w:r>
          </w:p>
        </w:tc>
      </w:tr>
      <w:tr w:rsidR="00B1455A" w:rsidRPr="00AB760D" w:rsidTr="00B1455A">
        <w:trPr>
          <w:trHeight w:val="395"/>
        </w:trPr>
        <w:tc>
          <w:tcPr>
            <w:tcW w:w="108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1.</w:t>
            </w:r>
          </w:p>
        </w:tc>
        <w:tc>
          <w:tcPr>
            <w:tcW w:w="468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both"/>
              <w:rPr>
                <w:rFonts w:ascii="Verdana" w:hAnsi="Verdana"/>
                <w:color w:val="000000"/>
                <w:kern w:val="2"/>
                <w:sz w:val="20"/>
                <w:szCs w:val="20"/>
              </w:rPr>
            </w:pPr>
            <w:r w:rsidRPr="00AB760D">
              <w:rPr>
                <w:rFonts w:ascii="Verdana" w:hAnsi="Verdana"/>
                <w:color w:val="000000"/>
                <w:kern w:val="2"/>
                <w:sz w:val="20"/>
                <w:szCs w:val="20"/>
              </w:rPr>
              <w:t xml:space="preserve">Земни маси </w:t>
            </w:r>
          </w:p>
        </w:tc>
        <w:tc>
          <w:tcPr>
            <w:tcW w:w="342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 xml:space="preserve">2 </w:t>
            </w:r>
            <w:r w:rsidRPr="00AB760D">
              <w:rPr>
                <w:rFonts w:ascii="Verdana" w:hAnsi="Verdana"/>
                <w:color w:val="000000"/>
                <w:kern w:val="2"/>
                <w:sz w:val="20"/>
                <w:szCs w:val="20"/>
                <w:vertAlign w:val="superscript"/>
              </w:rPr>
              <w:t>50</w:t>
            </w:r>
          </w:p>
        </w:tc>
      </w:tr>
      <w:tr w:rsidR="00B1455A" w:rsidRPr="00AB760D" w:rsidTr="00B1455A">
        <w:trPr>
          <w:trHeight w:val="536"/>
        </w:trPr>
        <w:tc>
          <w:tcPr>
            <w:tcW w:w="108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2.</w:t>
            </w:r>
          </w:p>
        </w:tc>
        <w:tc>
          <w:tcPr>
            <w:tcW w:w="468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both"/>
              <w:rPr>
                <w:rFonts w:ascii="Verdana" w:hAnsi="Verdana"/>
                <w:color w:val="000000"/>
                <w:kern w:val="2"/>
                <w:sz w:val="20"/>
                <w:szCs w:val="20"/>
              </w:rPr>
            </w:pPr>
            <w:r w:rsidRPr="00AB760D">
              <w:rPr>
                <w:rFonts w:ascii="Verdana" w:hAnsi="Verdana"/>
                <w:color w:val="000000"/>
                <w:kern w:val="2"/>
                <w:sz w:val="20"/>
                <w:szCs w:val="20"/>
              </w:rPr>
              <w:t>Строителни отпадъци</w:t>
            </w:r>
          </w:p>
        </w:tc>
        <w:tc>
          <w:tcPr>
            <w:tcW w:w="3420" w:type="dxa"/>
            <w:tcBorders>
              <w:top w:val="single" w:sz="4" w:space="0" w:color="auto"/>
              <w:left w:val="single" w:sz="4" w:space="0" w:color="auto"/>
              <w:bottom w:val="single" w:sz="4" w:space="0" w:color="auto"/>
              <w:right w:val="single" w:sz="4" w:space="0" w:color="auto"/>
            </w:tcBorders>
            <w:hideMark/>
          </w:tcPr>
          <w:p w:rsidR="00B1455A" w:rsidRPr="00AB760D" w:rsidRDefault="00B1455A" w:rsidP="00B1455A">
            <w:pPr>
              <w:spacing w:before="240" w:after="240"/>
              <w:ind w:left="19" w:firstLine="4"/>
              <w:jc w:val="center"/>
              <w:rPr>
                <w:rFonts w:ascii="Verdana" w:hAnsi="Verdana"/>
                <w:color w:val="000000"/>
                <w:kern w:val="2"/>
                <w:sz w:val="20"/>
                <w:szCs w:val="20"/>
              </w:rPr>
            </w:pPr>
            <w:r w:rsidRPr="00AB760D">
              <w:rPr>
                <w:rFonts w:ascii="Verdana" w:hAnsi="Verdana"/>
                <w:color w:val="000000"/>
                <w:kern w:val="2"/>
                <w:sz w:val="20"/>
                <w:szCs w:val="20"/>
              </w:rPr>
              <w:t xml:space="preserve">8 </w:t>
            </w:r>
            <w:r w:rsidRPr="00AB760D">
              <w:rPr>
                <w:rFonts w:ascii="Verdana" w:hAnsi="Verdana"/>
                <w:color w:val="000000"/>
                <w:kern w:val="2"/>
                <w:sz w:val="20"/>
                <w:szCs w:val="20"/>
                <w:vertAlign w:val="superscript"/>
              </w:rPr>
              <w:t>00</w:t>
            </w:r>
          </w:p>
        </w:tc>
      </w:tr>
    </w:tbl>
    <w:p w:rsidR="00B1455A" w:rsidRPr="00AB760D" w:rsidRDefault="00B1455A" w:rsidP="00B1455A">
      <w:pPr>
        <w:tabs>
          <w:tab w:val="left" w:pos="7995"/>
        </w:tabs>
        <w:spacing w:after="5"/>
        <w:contextualSpacing/>
        <w:jc w:val="both"/>
        <w:rPr>
          <w:b/>
          <w:color w:val="000000"/>
          <w:kern w:val="2"/>
          <w:sz w:val="20"/>
          <w:szCs w:val="20"/>
          <w:u w:val="single"/>
        </w:rPr>
      </w:pPr>
    </w:p>
    <w:p w:rsidR="00B1455A" w:rsidRPr="00AB760D" w:rsidRDefault="00B1455A" w:rsidP="00B1455A">
      <w:pPr>
        <w:spacing w:after="5"/>
        <w:ind w:left="19" w:firstLine="4"/>
        <w:jc w:val="both"/>
        <w:rPr>
          <w:rFonts w:ascii="Verdana" w:hAnsi="Verdana" w:cs="Arial"/>
          <w:color w:val="000000"/>
          <w:kern w:val="2"/>
          <w:sz w:val="20"/>
          <w:szCs w:val="20"/>
        </w:rPr>
      </w:pPr>
      <w:r w:rsidRPr="00AB760D">
        <w:rPr>
          <w:rFonts w:ascii="Verdana" w:hAnsi="Verdana" w:cs="Arial"/>
          <w:color w:val="000000"/>
          <w:kern w:val="2"/>
          <w:sz w:val="20"/>
          <w:szCs w:val="20"/>
        </w:rPr>
        <w:t xml:space="preserve">Измененията към Наредбата влизат в сила от деня на приемането й. </w:t>
      </w:r>
    </w:p>
    <w:p w:rsidR="00B1455A" w:rsidRDefault="00B1455A" w:rsidP="00B1455A">
      <w:pPr>
        <w:pStyle w:val="NoSpacing"/>
        <w:jc w:val="both"/>
        <w:rPr>
          <w:rFonts w:ascii="Verdana" w:hAnsi="Verdana"/>
          <w:sz w:val="20"/>
          <w:szCs w:val="20"/>
        </w:rPr>
      </w:pPr>
    </w:p>
    <w:p w:rsidR="00B1455A" w:rsidRDefault="00B1455A" w:rsidP="006C4574">
      <w:pPr>
        <w:pStyle w:val="NoSpacing"/>
        <w:jc w:val="both"/>
        <w:rPr>
          <w:rFonts w:ascii="Verdana" w:hAnsi="Verdana"/>
          <w:sz w:val="20"/>
          <w:szCs w:val="20"/>
        </w:rPr>
      </w:pPr>
    </w:p>
    <w:p w:rsidR="00B1455A" w:rsidRPr="00E870E1" w:rsidRDefault="00B1455A" w:rsidP="00B1455A">
      <w:pPr>
        <w:pStyle w:val="NoSpacing"/>
        <w:jc w:val="both"/>
        <w:rPr>
          <w:rFonts w:ascii="Verdana" w:hAnsi="Verdana"/>
          <w:sz w:val="20"/>
          <w:szCs w:val="20"/>
        </w:rPr>
      </w:pPr>
    </w:p>
    <w:p w:rsidR="00B1455A" w:rsidRPr="00E870E1" w:rsidRDefault="00B1455A" w:rsidP="00B1455A">
      <w:pPr>
        <w:jc w:val="both"/>
        <w:rPr>
          <w:rFonts w:ascii="Verdana" w:eastAsiaTheme="minorHAnsi" w:hAnsi="Verdana" w:cs="Arial"/>
          <w:sz w:val="20"/>
          <w:szCs w:val="20"/>
          <w:lang w:eastAsia="en-US"/>
        </w:rPr>
      </w:pPr>
      <w:r>
        <w:rPr>
          <w:rFonts w:ascii="Verdana" w:hAnsi="Verdana"/>
          <w:sz w:val="20"/>
          <w:szCs w:val="20"/>
        </w:rPr>
        <w:tab/>
      </w:r>
      <w:r w:rsidRPr="00E870E1">
        <w:rPr>
          <w:rFonts w:ascii="Verdana" w:hAnsi="Verdana"/>
          <w:sz w:val="20"/>
          <w:szCs w:val="20"/>
        </w:rPr>
        <w:t>На основание чл.21, ал.1, т.9 от Закона за местното самоуправление и местната администрация,</w:t>
      </w:r>
      <w:r w:rsidRPr="00E870E1">
        <w:rPr>
          <w:rFonts w:ascii="Verdana" w:eastAsiaTheme="minorHAnsi" w:hAnsi="Verdana" w:cs="Verdana"/>
          <w:sz w:val="20"/>
          <w:szCs w:val="20"/>
          <w:lang w:eastAsia="en-US"/>
        </w:rPr>
        <w:t xml:space="preserve"> след проведеното</w:t>
      </w:r>
      <w:r>
        <w:rPr>
          <w:rFonts w:ascii="Verdana" w:eastAsiaTheme="minorHAnsi" w:hAnsi="Verdana" w:cs="Verdana"/>
          <w:sz w:val="20"/>
          <w:szCs w:val="20"/>
          <w:lang w:eastAsia="en-US"/>
        </w:rPr>
        <w:t xml:space="preserve"> поименно </w:t>
      </w:r>
      <w:r w:rsidRPr="00E870E1">
        <w:rPr>
          <w:rFonts w:ascii="Verdana" w:eastAsiaTheme="minorHAnsi" w:hAnsi="Verdana" w:cs="Verdana"/>
          <w:sz w:val="20"/>
          <w:szCs w:val="20"/>
          <w:lang w:eastAsia="en-US"/>
        </w:rPr>
        <w:t xml:space="preserve"> гласуване с 12 гласа „за”, както следва: </w:t>
      </w:r>
      <w:r w:rsidRPr="00E870E1">
        <w:rPr>
          <w:rFonts w:ascii="Verdana" w:eastAsiaTheme="minorHAnsi" w:hAnsi="Verdana" w:cs="Arial"/>
          <w:sz w:val="20"/>
          <w:szCs w:val="20"/>
          <w:lang w:eastAsia="en-US"/>
        </w:rPr>
        <w:t xml:space="preserve">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w:t>
      </w:r>
      <w:r w:rsidRPr="004156F6">
        <w:rPr>
          <w:rFonts w:ascii="Verdana" w:eastAsiaTheme="minorHAnsi" w:hAnsi="Verdana" w:cs="Arial"/>
          <w:sz w:val="20"/>
          <w:szCs w:val="20"/>
          <w:lang w:val="ru-RU" w:eastAsia="en-US"/>
        </w:rPr>
        <w:t>(</w:t>
      </w:r>
      <w:r w:rsidRPr="00E870E1">
        <w:rPr>
          <w:rFonts w:ascii="Verdana" w:hAnsi="Verdana" w:cs="Arial"/>
          <w:sz w:val="20"/>
          <w:szCs w:val="20"/>
        </w:rPr>
        <w:t>Симеон Симеонов – не участва в гласуването</w:t>
      </w:r>
      <w:r w:rsidRPr="004156F6">
        <w:rPr>
          <w:rFonts w:ascii="Verdana" w:hAnsi="Verdana" w:cs="Arial"/>
          <w:sz w:val="20"/>
          <w:szCs w:val="20"/>
          <w:lang w:val="ru-RU"/>
        </w:rPr>
        <w:t>)</w:t>
      </w:r>
      <w:r w:rsidRPr="00E870E1">
        <w:rPr>
          <w:rFonts w:ascii="Verdana" w:eastAsiaTheme="minorHAnsi" w:hAnsi="Verdana" w:cs="Arial"/>
          <w:sz w:val="20"/>
          <w:szCs w:val="20"/>
          <w:lang w:eastAsia="en-US"/>
        </w:rPr>
        <w:t xml:space="preserve"> Общински съвет-Пирдоп прие</w:t>
      </w:r>
    </w:p>
    <w:p w:rsidR="00B1455A" w:rsidRDefault="00B1455A" w:rsidP="00B1455A">
      <w:pPr>
        <w:pStyle w:val="NoSpacing"/>
        <w:jc w:val="both"/>
        <w:rPr>
          <w:rFonts w:ascii="Verdana" w:hAnsi="Verdana"/>
          <w:sz w:val="20"/>
          <w:szCs w:val="20"/>
        </w:rPr>
      </w:pPr>
      <w:r w:rsidRPr="00E870E1">
        <w:rPr>
          <w:rFonts w:ascii="Verdana" w:eastAsia="Times New Roman" w:hAnsi="Verdana"/>
          <w:sz w:val="20"/>
          <w:szCs w:val="20"/>
          <w:lang w:eastAsia="bg-BG"/>
        </w:rPr>
        <w:t xml:space="preserve"> </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90</w:t>
      </w:r>
    </w:p>
    <w:p w:rsidR="00B1455A" w:rsidRPr="004035ED" w:rsidRDefault="00B1455A" w:rsidP="00B65FA9">
      <w:pPr>
        <w:pStyle w:val="NoSpacing"/>
        <w:ind w:firstLine="708"/>
        <w:jc w:val="both"/>
        <w:rPr>
          <w:rFonts w:ascii="Verdana" w:hAnsi="Verdana"/>
          <w:sz w:val="20"/>
          <w:szCs w:val="20"/>
        </w:rPr>
      </w:pPr>
      <w:r w:rsidRPr="009051DD">
        <w:rPr>
          <w:rFonts w:ascii="Verdana" w:hAnsi="Verdana"/>
          <w:sz w:val="20"/>
          <w:szCs w:val="20"/>
        </w:rPr>
        <w:t>1.</w:t>
      </w:r>
      <w:r w:rsidRPr="004035ED">
        <w:rPr>
          <w:rFonts w:ascii="Verdana" w:hAnsi="Verdana"/>
          <w:sz w:val="20"/>
          <w:szCs w:val="20"/>
        </w:rPr>
        <w:t>Упълномощеният с Решение № 28 / 17.12.2015г. г-н Ангел Геров- Кмет на Община Пирдоп, представител на Общината в Общото събрание на акционерите на</w:t>
      </w:r>
      <w:r>
        <w:rPr>
          <w:rFonts w:ascii="Verdana" w:hAnsi="Verdana"/>
          <w:sz w:val="20"/>
          <w:szCs w:val="20"/>
        </w:rPr>
        <w:t xml:space="preserve"> </w:t>
      </w:r>
      <w:r w:rsidRPr="004035ED">
        <w:rPr>
          <w:rFonts w:ascii="Verdana" w:hAnsi="Verdana"/>
          <w:sz w:val="20"/>
          <w:szCs w:val="20"/>
        </w:rPr>
        <w:t>„МБАЛ-Пирдоп“ АД, а при невъзможност за участие да бъде заместен  от г-жа Милена Мачканова – заместик кмет на Община Пирдоп,  за свикваното редовно такова, което ще се проведе на 10.07.2024г.  от 13.00 часа, а при липса на кворум на 24.0</w:t>
      </w:r>
      <w:r w:rsidRPr="004035ED">
        <w:rPr>
          <w:rFonts w:ascii="Verdana" w:hAnsi="Verdana"/>
          <w:sz w:val="20"/>
          <w:szCs w:val="20"/>
          <w:lang w:val="ru-RU"/>
        </w:rPr>
        <w:t>7</w:t>
      </w:r>
      <w:r w:rsidRPr="004035ED">
        <w:rPr>
          <w:rFonts w:ascii="Verdana" w:hAnsi="Verdana"/>
          <w:sz w:val="20"/>
          <w:szCs w:val="20"/>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w:t>
      </w:r>
      <w:r>
        <w:rPr>
          <w:rFonts w:ascii="Verdana" w:hAnsi="Verdana"/>
          <w:sz w:val="20"/>
          <w:szCs w:val="20"/>
        </w:rPr>
        <w:t>сградата на лечебното заведение.</w:t>
      </w:r>
    </w:p>
    <w:p w:rsidR="00B1455A" w:rsidRPr="004035ED" w:rsidRDefault="00B1455A" w:rsidP="00B1455A">
      <w:pPr>
        <w:pStyle w:val="NoSpacing"/>
        <w:jc w:val="both"/>
        <w:rPr>
          <w:rFonts w:ascii="Verdana" w:hAnsi="Verdana"/>
          <w:sz w:val="20"/>
          <w:szCs w:val="20"/>
        </w:rPr>
      </w:pPr>
    </w:p>
    <w:p w:rsidR="00B1455A" w:rsidRDefault="00B1455A" w:rsidP="006C4574">
      <w:pPr>
        <w:pStyle w:val="NoSpacing"/>
        <w:jc w:val="both"/>
        <w:rPr>
          <w:rFonts w:ascii="Verdana" w:hAnsi="Verdana"/>
          <w:sz w:val="20"/>
          <w:szCs w:val="20"/>
        </w:rPr>
      </w:pPr>
    </w:p>
    <w:p w:rsidR="00B1455A" w:rsidRPr="00C00704" w:rsidRDefault="00B1455A" w:rsidP="00B1455A">
      <w:pPr>
        <w:jc w:val="both"/>
        <w:rPr>
          <w:rFonts w:ascii="Verdana" w:eastAsiaTheme="minorHAnsi" w:hAnsi="Verdana" w:cs="Verdana"/>
          <w:sz w:val="20"/>
          <w:szCs w:val="20"/>
          <w:lang w:eastAsia="en-US"/>
        </w:rPr>
      </w:pPr>
      <w:r w:rsidRPr="00E870E1">
        <w:rPr>
          <w:rFonts w:ascii="Verdana" w:hAnsi="Verdana"/>
          <w:sz w:val="20"/>
          <w:szCs w:val="20"/>
        </w:rPr>
        <w:t>На основание чл.21, ал.1, т.9 от Закона за местното самоуправление и местната администрация</w:t>
      </w:r>
      <w:r>
        <w:rPr>
          <w:rFonts w:ascii="Verdana" w:hAnsi="Verdana"/>
          <w:sz w:val="20"/>
          <w:szCs w:val="20"/>
        </w:rPr>
        <w:t xml:space="preserve"> и, във връзка </w:t>
      </w:r>
      <w:r w:rsidRPr="00C00704">
        <w:rPr>
          <w:rFonts w:ascii="Verdana" w:hAnsi="Verdana" w:cs="Tahoma"/>
          <w:sz w:val="20"/>
          <w:szCs w:val="20"/>
        </w:rPr>
        <w:t>чл. 33, т.5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Pr="00C00704">
        <w:rPr>
          <w:rFonts w:ascii="Verdana" w:hAnsi="Verdana"/>
          <w:sz w:val="20"/>
          <w:szCs w:val="20"/>
        </w:rPr>
        <w:t>,</w:t>
      </w:r>
      <w:r w:rsidRPr="00E870E1">
        <w:rPr>
          <w:rFonts w:ascii="Verdana" w:eastAsiaTheme="minorHAnsi" w:hAnsi="Verdana" w:cs="Verdana"/>
          <w:sz w:val="20"/>
          <w:szCs w:val="20"/>
          <w:lang w:eastAsia="en-US"/>
        </w:rPr>
        <w:t xml:space="preserve"> след проведеното</w:t>
      </w:r>
      <w:r>
        <w:rPr>
          <w:rFonts w:ascii="Verdana" w:eastAsiaTheme="minorHAnsi" w:hAnsi="Verdana" w:cs="Verdana"/>
          <w:sz w:val="20"/>
          <w:szCs w:val="20"/>
          <w:lang w:eastAsia="en-US"/>
        </w:rPr>
        <w:t xml:space="preserve"> поименно </w:t>
      </w:r>
      <w:r w:rsidRPr="00E870E1">
        <w:rPr>
          <w:rFonts w:ascii="Verdana" w:eastAsiaTheme="minorHAnsi" w:hAnsi="Verdana" w:cs="Verdana"/>
          <w:sz w:val="20"/>
          <w:szCs w:val="20"/>
          <w:lang w:eastAsia="en-US"/>
        </w:rPr>
        <w:t xml:space="preserve"> гласуване с 12 гласа „за”, както следва: </w:t>
      </w:r>
      <w:r w:rsidRPr="00E870E1">
        <w:rPr>
          <w:rFonts w:ascii="Verdana" w:eastAsiaTheme="minorHAnsi" w:hAnsi="Verdana" w:cs="Arial"/>
          <w:sz w:val="20"/>
          <w:szCs w:val="20"/>
          <w:lang w:eastAsia="en-US"/>
        </w:rPr>
        <w:t xml:space="preserve">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w:t>
      </w:r>
      <w:r w:rsidRPr="004156F6">
        <w:rPr>
          <w:rFonts w:ascii="Verdana" w:eastAsiaTheme="minorHAnsi" w:hAnsi="Verdana" w:cs="Arial"/>
          <w:sz w:val="20"/>
          <w:szCs w:val="20"/>
          <w:lang w:val="ru-RU" w:eastAsia="en-US"/>
        </w:rPr>
        <w:t>(</w:t>
      </w:r>
      <w:r w:rsidRPr="00E870E1">
        <w:rPr>
          <w:rFonts w:ascii="Verdana" w:hAnsi="Verdana" w:cs="Arial"/>
          <w:sz w:val="20"/>
          <w:szCs w:val="20"/>
        </w:rPr>
        <w:t>Симеон Симеонов – не участва в гласуването</w:t>
      </w:r>
      <w:r w:rsidRPr="004156F6">
        <w:rPr>
          <w:rFonts w:ascii="Verdana" w:hAnsi="Verdana" w:cs="Arial"/>
          <w:sz w:val="20"/>
          <w:szCs w:val="20"/>
          <w:lang w:val="ru-RU"/>
        </w:rPr>
        <w:t>)</w:t>
      </w:r>
      <w:r w:rsidRPr="00E870E1">
        <w:rPr>
          <w:rFonts w:ascii="Verdana" w:eastAsiaTheme="minorHAnsi" w:hAnsi="Verdana" w:cs="Arial"/>
          <w:sz w:val="20"/>
          <w:szCs w:val="20"/>
          <w:lang w:eastAsia="en-US"/>
        </w:rPr>
        <w:t xml:space="preserve"> Общински съвет-Пирдоп прие</w:t>
      </w:r>
    </w:p>
    <w:p w:rsidR="00B1455A" w:rsidRDefault="00B1455A" w:rsidP="00B1455A">
      <w:pPr>
        <w:pStyle w:val="NoSpacing"/>
        <w:jc w:val="both"/>
        <w:rPr>
          <w:rFonts w:ascii="Verdana" w:hAnsi="Verdana"/>
          <w:sz w:val="20"/>
          <w:szCs w:val="20"/>
        </w:rPr>
      </w:pPr>
      <w:r w:rsidRPr="00E870E1">
        <w:rPr>
          <w:rFonts w:ascii="Verdana" w:eastAsia="Times New Roman" w:hAnsi="Verdana"/>
          <w:sz w:val="20"/>
          <w:szCs w:val="20"/>
          <w:lang w:eastAsia="bg-BG"/>
        </w:rPr>
        <w:t xml:space="preserve"> </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Default="00B1455A" w:rsidP="00B65FA9">
      <w:pPr>
        <w:pStyle w:val="NoSpacing"/>
        <w:jc w:val="center"/>
        <w:rPr>
          <w:rFonts w:ascii="Verdana" w:hAnsi="Verdana"/>
          <w:sz w:val="20"/>
          <w:szCs w:val="20"/>
        </w:rPr>
      </w:pPr>
      <w:r w:rsidRPr="00CC6D99">
        <w:rPr>
          <w:rFonts w:ascii="Verdana" w:hAnsi="Verdana" w:cs="Arial"/>
          <w:b/>
          <w:sz w:val="20"/>
          <w:szCs w:val="20"/>
        </w:rPr>
        <w:t>№</w:t>
      </w:r>
      <w:r>
        <w:rPr>
          <w:rFonts w:ascii="Verdana" w:hAnsi="Verdana" w:cs="Arial"/>
          <w:b/>
          <w:sz w:val="20"/>
          <w:szCs w:val="20"/>
        </w:rPr>
        <w:t>91</w:t>
      </w:r>
      <w:r>
        <w:rPr>
          <w:iCs/>
        </w:rPr>
        <w:tab/>
      </w:r>
    </w:p>
    <w:p w:rsidR="00B1455A" w:rsidRPr="004035ED" w:rsidRDefault="00B1455A" w:rsidP="00B1455A">
      <w:pPr>
        <w:pStyle w:val="NoSpacing"/>
        <w:jc w:val="both"/>
        <w:rPr>
          <w:rFonts w:ascii="Verdana" w:hAnsi="Verdana"/>
          <w:sz w:val="20"/>
          <w:szCs w:val="20"/>
        </w:rPr>
      </w:pPr>
      <w:r w:rsidRPr="008A507C">
        <w:rPr>
          <w:rFonts w:ascii="Verdana" w:hAnsi="Verdana"/>
          <w:sz w:val="20"/>
          <w:szCs w:val="20"/>
        </w:rPr>
        <w:tab/>
      </w:r>
      <w:r w:rsidRPr="004035ED">
        <w:rPr>
          <w:rFonts w:ascii="Verdana" w:hAnsi="Verdana"/>
          <w:sz w:val="20"/>
          <w:szCs w:val="20"/>
        </w:rPr>
        <w:t>1. Упълномощеният с Решение № 28 / 17.12.2015г. г-н Ангел Геров- Кмет на Община Пирдоп, представител на Общината в Общото събрание на акционерите на</w:t>
      </w:r>
    </w:p>
    <w:p w:rsidR="00B1455A" w:rsidRPr="004035ED" w:rsidRDefault="00B1455A" w:rsidP="00B1455A">
      <w:pPr>
        <w:pStyle w:val="Footer"/>
        <w:jc w:val="both"/>
        <w:rPr>
          <w:rFonts w:ascii="Verdana" w:hAnsi="Verdana"/>
          <w:sz w:val="20"/>
          <w:szCs w:val="20"/>
        </w:rPr>
      </w:pPr>
      <w:r w:rsidRPr="004035ED">
        <w:rPr>
          <w:rFonts w:ascii="Verdana" w:hAnsi="Verdana"/>
          <w:sz w:val="20"/>
          <w:szCs w:val="20"/>
        </w:rPr>
        <w:t>„МБАЛ-Пирдоп“ АД, а при невъзможност за участие да бъде заместен  от г-жа Милена Мачканова – заместик кмет на Община Пирдоп,  за свикваното редовно такова, което ще се проведе на 10.07.2024г.  от 13.00 часа, а при липса на кворум на 24.0</w:t>
      </w:r>
      <w:r w:rsidRPr="004035ED">
        <w:rPr>
          <w:rFonts w:ascii="Verdana" w:hAnsi="Verdana"/>
          <w:sz w:val="20"/>
          <w:szCs w:val="20"/>
          <w:lang w:val="ru-RU"/>
        </w:rPr>
        <w:t>7</w:t>
      </w:r>
      <w:r w:rsidRPr="004035ED">
        <w:rPr>
          <w:rFonts w:ascii="Verdana" w:hAnsi="Verdana"/>
          <w:sz w:val="20"/>
          <w:szCs w:val="20"/>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 получава следния мандат за гласуване,  съгласно предложения дневен ред, както следва, </w:t>
      </w:r>
      <w:r w:rsidRPr="004035ED">
        <w:rPr>
          <w:rFonts w:ascii="Verdana" w:hAnsi="Verdana"/>
          <w:b/>
          <w:sz w:val="20"/>
          <w:szCs w:val="20"/>
        </w:rPr>
        <w:t>По т.1.</w:t>
      </w:r>
      <w:r w:rsidRPr="004035ED">
        <w:rPr>
          <w:rFonts w:ascii="Verdana" w:hAnsi="Verdana"/>
          <w:sz w:val="20"/>
          <w:szCs w:val="20"/>
        </w:rPr>
        <w:t xml:space="preserve"> Приемане на одитирания Годишен финансов отч</w:t>
      </w:r>
      <w:r>
        <w:rPr>
          <w:rFonts w:ascii="Verdana" w:hAnsi="Verdana"/>
          <w:sz w:val="20"/>
          <w:szCs w:val="20"/>
        </w:rPr>
        <w:t xml:space="preserve">ет на Дружеството за 2023 год. </w:t>
      </w:r>
      <w:r w:rsidRPr="004035ED">
        <w:rPr>
          <w:rFonts w:ascii="Verdana" w:hAnsi="Verdana"/>
          <w:sz w:val="20"/>
          <w:szCs w:val="20"/>
        </w:rPr>
        <w:t xml:space="preserve">и одиторския доклад за проверка и заверка на Годишния финансов отчет на Дружеството за 2023 год.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ЗА</w:t>
      </w:r>
      <w:r w:rsidRPr="00B16D0F">
        <w:rPr>
          <w:rFonts w:ascii="Verdana" w:hAnsi="Verdana" w:cs="Arial"/>
          <w:b/>
          <w:sz w:val="20"/>
          <w:szCs w:val="20"/>
        </w:rPr>
        <w:t>”</w:t>
      </w:r>
      <w:r>
        <w:rPr>
          <w:rFonts w:ascii="Verdana" w:hAnsi="Verdana" w:cs="Arial"/>
          <w:b/>
          <w:sz w:val="20"/>
          <w:szCs w:val="20"/>
        </w:rPr>
        <w:t xml:space="preserve"> </w:t>
      </w:r>
    </w:p>
    <w:p w:rsidR="00B1455A" w:rsidRPr="004035ED" w:rsidRDefault="00B1455A" w:rsidP="00B1455A">
      <w:pPr>
        <w:jc w:val="both"/>
        <w:rPr>
          <w:rFonts w:ascii="Verdana" w:eastAsiaTheme="minorHAnsi" w:hAnsi="Verdana" w:cstheme="minorBidi"/>
          <w:sz w:val="20"/>
          <w:szCs w:val="20"/>
          <w:lang w:eastAsia="en-US"/>
        </w:rPr>
      </w:pPr>
      <w:r w:rsidRPr="004035ED">
        <w:rPr>
          <w:rFonts w:ascii="Verdana" w:eastAsiaTheme="minorHAnsi" w:hAnsi="Verdana" w:cstheme="minorBidi"/>
          <w:sz w:val="20"/>
          <w:szCs w:val="20"/>
          <w:lang w:eastAsia="en-US"/>
        </w:rPr>
        <w:lastRenderedPageBreak/>
        <w:t>Приема</w:t>
      </w:r>
      <w:r>
        <w:rPr>
          <w:rFonts w:ascii="Verdana" w:eastAsiaTheme="minorHAnsi" w:hAnsi="Verdana" w:cstheme="minorBidi"/>
          <w:sz w:val="20"/>
          <w:szCs w:val="20"/>
          <w:lang w:eastAsia="en-US"/>
        </w:rPr>
        <w:t>не на</w:t>
      </w:r>
      <w:r w:rsidRPr="004035ED">
        <w:rPr>
          <w:rFonts w:ascii="Verdana" w:eastAsiaTheme="minorHAnsi" w:hAnsi="Verdana" w:cstheme="minorBidi"/>
          <w:sz w:val="20"/>
          <w:szCs w:val="20"/>
          <w:lang w:eastAsia="en-US"/>
        </w:rPr>
        <w:t xml:space="preserve"> одитирания Годишен финансов отчет на Дружеството за 2023 год  и одиторския доклад за проверка и заверка на годишния финансов отчет на Дружеството за 2023г.  </w:t>
      </w:r>
    </w:p>
    <w:p w:rsidR="00B1455A" w:rsidRDefault="00B1455A" w:rsidP="006C4574">
      <w:pPr>
        <w:pStyle w:val="NoSpacing"/>
        <w:jc w:val="both"/>
        <w:rPr>
          <w:rFonts w:ascii="Verdana" w:hAnsi="Verdana"/>
          <w:sz w:val="20"/>
          <w:szCs w:val="20"/>
        </w:rPr>
      </w:pPr>
    </w:p>
    <w:p w:rsidR="00B1455A" w:rsidRDefault="00B1455A" w:rsidP="006C4574">
      <w:pPr>
        <w:pStyle w:val="NoSpacing"/>
        <w:jc w:val="both"/>
        <w:rPr>
          <w:rFonts w:ascii="Verdana" w:hAnsi="Verdana"/>
          <w:sz w:val="20"/>
          <w:szCs w:val="20"/>
        </w:rPr>
      </w:pPr>
    </w:p>
    <w:p w:rsidR="00B1455A" w:rsidRPr="00C00704" w:rsidRDefault="00B1455A" w:rsidP="00B1455A">
      <w:pPr>
        <w:jc w:val="both"/>
        <w:rPr>
          <w:rFonts w:ascii="Verdana" w:eastAsiaTheme="minorHAnsi" w:hAnsi="Verdana" w:cs="Verdana"/>
          <w:sz w:val="20"/>
          <w:szCs w:val="20"/>
          <w:lang w:eastAsia="en-US"/>
        </w:rPr>
      </w:pPr>
      <w:r w:rsidRPr="00E870E1">
        <w:rPr>
          <w:rFonts w:ascii="Verdana" w:hAnsi="Verdana"/>
          <w:sz w:val="20"/>
          <w:szCs w:val="20"/>
        </w:rPr>
        <w:t>На основание чл.21, ал.1, т.9 от Закона за местното самоуправление и местната администрация</w:t>
      </w:r>
      <w:r>
        <w:rPr>
          <w:rFonts w:ascii="Verdana" w:hAnsi="Verdana"/>
          <w:sz w:val="20"/>
          <w:szCs w:val="20"/>
        </w:rPr>
        <w:t xml:space="preserve"> </w:t>
      </w:r>
      <w:r w:rsidRPr="00C00704">
        <w:rPr>
          <w:rFonts w:ascii="Verdana" w:hAnsi="Verdana"/>
          <w:sz w:val="20"/>
          <w:szCs w:val="20"/>
        </w:rPr>
        <w:t xml:space="preserve">и </w:t>
      </w:r>
      <w:r w:rsidRPr="00C00704">
        <w:rPr>
          <w:rFonts w:ascii="Verdana" w:hAnsi="Verdana" w:cs="Tahoma"/>
          <w:sz w:val="20"/>
          <w:szCs w:val="20"/>
        </w:rPr>
        <w:t>чл. 33, т.5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Pr="00C00704">
        <w:rPr>
          <w:rFonts w:ascii="Verdana" w:hAnsi="Verdana"/>
          <w:sz w:val="20"/>
          <w:szCs w:val="20"/>
        </w:rPr>
        <w:t>,</w:t>
      </w:r>
      <w:r w:rsidRPr="00C00704">
        <w:rPr>
          <w:rFonts w:ascii="Verdana" w:eastAsiaTheme="minorHAnsi" w:hAnsi="Verdana" w:cs="Verdana"/>
          <w:sz w:val="20"/>
          <w:szCs w:val="20"/>
          <w:lang w:eastAsia="en-US"/>
        </w:rPr>
        <w:t xml:space="preserve"> </w:t>
      </w:r>
      <w:r w:rsidRPr="00E870E1">
        <w:rPr>
          <w:rFonts w:ascii="Verdana" w:eastAsiaTheme="minorHAnsi" w:hAnsi="Verdana" w:cs="Verdana"/>
          <w:sz w:val="20"/>
          <w:szCs w:val="20"/>
          <w:lang w:eastAsia="en-US"/>
        </w:rPr>
        <w:t>след проведеното</w:t>
      </w:r>
      <w:r>
        <w:rPr>
          <w:rFonts w:ascii="Verdana" w:eastAsiaTheme="minorHAnsi" w:hAnsi="Verdana" w:cs="Verdana"/>
          <w:sz w:val="20"/>
          <w:szCs w:val="20"/>
          <w:lang w:eastAsia="en-US"/>
        </w:rPr>
        <w:t xml:space="preserve"> поименно </w:t>
      </w:r>
      <w:r w:rsidRPr="00E870E1">
        <w:rPr>
          <w:rFonts w:ascii="Verdana" w:eastAsiaTheme="minorHAnsi" w:hAnsi="Verdana" w:cs="Verdana"/>
          <w:sz w:val="20"/>
          <w:szCs w:val="20"/>
          <w:lang w:eastAsia="en-US"/>
        </w:rPr>
        <w:t xml:space="preserve"> гласуване с 12 гласа „за”, както следва: </w:t>
      </w:r>
      <w:r w:rsidRPr="00E870E1">
        <w:rPr>
          <w:rFonts w:ascii="Verdana" w:eastAsiaTheme="minorHAnsi" w:hAnsi="Verdana" w:cs="Arial"/>
          <w:sz w:val="20"/>
          <w:szCs w:val="20"/>
          <w:lang w:eastAsia="en-US"/>
        </w:rPr>
        <w:t xml:space="preserve">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w:t>
      </w:r>
      <w:r w:rsidRPr="004156F6">
        <w:rPr>
          <w:rFonts w:ascii="Verdana" w:eastAsiaTheme="minorHAnsi" w:hAnsi="Verdana" w:cs="Arial"/>
          <w:sz w:val="20"/>
          <w:szCs w:val="20"/>
          <w:lang w:val="ru-RU" w:eastAsia="en-US"/>
        </w:rPr>
        <w:t>(</w:t>
      </w:r>
      <w:r w:rsidRPr="00E870E1">
        <w:rPr>
          <w:rFonts w:ascii="Verdana" w:hAnsi="Verdana" w:cs="Arial"/>
          <w:sz w:val="20"/>
          <w:szCs w:val="20"/>
        </w:rPr>
        <w:t>Симеон Симеонов – не участва в гласуването</w:t>
      </w:r>
      <w:r w:rsidRPr="004156F6">
        <w:rPr>
          <w:rFonts w:ascii="Verdana" w:hAnsi="Verdana" w:cs="Arial"/>
          <w:sz w:val="20"/>
          <w:szCs w:val="20"/>
          <w:lang w:val="ru-RU"/>
        </w:rPr>
        <w:t>)</w:t>
      </w:r>
      <w:r w:rsidRPr="00E870E1">
        <w:rPr>
          <w:rFonts w:ascii="Verdana" w:eastAsiaTheme="minorHAnsi" w:hAnsi="Verdana" w:cs="Arial"/>
          <w:sz w:val="20"/>
          <w:szCs w:val="20"/>
          <w:lang w:eastAsia="en-US"/>
        </w:rPr>
        <w:t xml:space="preserve"> Общински съвет-Пирдоп прие</w:t>
      </w:r>
    </w:p>
    <w:p w:rsidR="00B1455A" w:rsidRDefault="00B1455A" w:rsidP="00B1455A">
      <w:pPr>
        <w:pStyle w:val="NoSpacing"/>
        <w:jc w:val="both"/>
        <w:rPr>
          <w:rFonts w:ascii="Verdana" w:hAnsi="Verdana"/>
          <w:sz w:val="20"/>
          <w:szCs w:val="20"/>
        </w:rPr>
      </w:pPr>
      <w:r w:rsidRPr="00E870E1">
        <w:rPr>
          <w:rFonts w:ascii="Verdana" w:eastAsia="Times New Roman" w:hAnsi="Verdana"/>
          <w:sz w:val="20"/>
          <w:szCs w:val="20"/>
          <w:lang w:eastAsia="bg-BG"/>
        </w:rPr>
        <w:t xml:space="preserve"> </w:t>
      </w:r>
    </w:p>
    <w:p w:rsidR="00B1455A" w:rsidRDefault="00B1455A" w:rsidP="00B1455A">
      <w:pPr>
        <w:pStyle w:val="NoSpacing"/>
        <w:jc w:val="both"/>
        <w:rPr>
          <w:rFonts w:ascii="Verdana" w:hAnsi="Verdana"/>
          <w:sz w:val="20"/>
          <w:szCs w:val="20"/>
        </w:rPr>
      </w:pP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92</w:t>
      </w:r>
    </w:p>
    <w:p w:rsidR="00B1455A" w:rsidRDefault="00B1455A" w:rsidP="00B1455A">
      <w:pPr>
        <w:pStyle w:val="Footer"/>
        <w:jc w:val="both"/>
        <w:rPr>
          <w:rFonts w:ascii="Verdana" w:hAnsi="Verdana" w:cs="Arial"/>
          <w:b/>
          <w:sz w:val="20"/>
          <w:szCs w:val="20"/>
        </w:rPr>
      </w:pPr>
      <w:r w:rsidRPr="00605DD2">
        <w:rPr>
          <w:rFonts w:ascii="Verdana" w:eastAsiaTheme="minorHAnsi" w:hAnsi="Verdana" w:cstheme="minorBidi"/>
          <w:sz w:val="20"/>
          <w:szCs w:val="20"/>
          <w:lang w:eastAsia="en-US"/>
        </w:rPr>
        <w:t>1. Упълномощеният с Решение № 28 / 17.12.2015г. г-н Ангел Геров- Кмет на Община Пирдоп, представител на Общината в Общото събрание на акционерите на „МБАЛ-Пирдоп“ АД, а при невъзможност за участие да бъде заместен  от г-жа Милена Мачканова – заместик кмет на Община Пирдоп,  за свикваното редовно такова, което ще се проведе на 10.07.2024г.  от 13.00 часа, а при липса на кворум на 24.0</w:t>
      </w:r>
      <w:r w:rsidRPr="00605DD2">
        <w:rPr>
          <w:rFonts w:ascii="Verdana" w:eastAsiaTheme="minorHAnsi" w:hAnsi="Verdana" w:cstheme="minorBidi"/>
          <w:sz w:val="20"/>
          <w:szCs w:val="20"/>
          <w:lang w:val="ru-RU" w:eastAsia="en-US"/>
        </w:rPr>
        <w:t>7</w:t>
      </w:r>
      <w:r w:rsidRPr="00605DD2">
        <w:rPr>
          <w:rFonts w:ascii="Verdana" w:eastAsiaTheme="minorHAnsi" w:hAnsi="Verdana" w:cstheme="minorBidi"/>
          <w:sz w:val="20"/>
          <w:szCs w:val="20"/>
          <w:lang w:eastAsia="en-US"/>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 получава следния мандат за гласуване,  съгласно предложения дневен ред, както следва, </w:t>
      </w:r>
      <w:r w:rsidRPr="00605DD2">
        <w:rPr>
          <w:rFonts w:ascii="Verdana" w:eastAsiaTheme="minorHAnsi" w:hAnsi="Verdana" w:cstheme="minorBidi"/>
          <w:b/>
          <w:sz w:val="20"/>
          <w:szCs w:val="20"/>
          <w:lang w:eastAsia="en-US"/>
        </w:rPr>
        <w:t>По т.2.</w:t>
      </w:r>
      <w:r w:rsidRPr="00605DD2">
        <w:rPr>
          <w:rFonts w:ascii="Verdana" w:eastAsiaTheme="minorHAnsi" w:hAnsi="Verdana" w:cstheme="minorBidi"/>
          <w:sz w:val="20"/>
          <w:szCs w:val="20"/>
          <w:lang w:eastAsia="en-US"/>
        </w:rPr>
        <w:t xml:space="preserve"> Приемане на решение за начина за разпределяне на печалбата на Дружеството за 2023 год.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ЗА</w:t>
      </w:r>
      <w:r w:rsidRPr="00B16D0F">
        <w:rPr>
          <w:rFonts w:ascii="Verdana" w:hAnsi="Verdana" w:cs="Arial"/>
          <w:b/>
          <w:sz w:val="20"/>
          <w:szCs w:val="20"/>
        </w:rPr>
        <w:t>”</w:t>
      </w:r>
    </w:p>
    <w:p w:rsidR="00B1455A" w:rsidRPr="00605DD2" w:rsidRDefault="00B1455A" w:rsidP="00B1455A">
      <w:pPr>
        <w:pStyle w:val="Footer"/>
        <w:jc w:val="both"/>
        <w:rPr>
          <w:rFonts w:ascii="Verdana" w:eastAsiaTheme="minorHAnsi" w:hAnsi="Verdana" w:cstheme="minorBidi"/>
          <w:sz w:val="20"/>
          <w:szCs w:val="20"/>
          <w:lang w:eastAsia="en-US"/>
        </w:rPr>
      </w:pPr>
      <w:r w:rsidRPr="00605DD2">
        <w:rPr>
          <w:rFonts w:ascii="Verdana" w:eastAsiaTheme="minorHAnsi" w:hAnsi="Verdana" w:cstheme="minorBidi"/>
          <w:sz w:val="20"/>
          <w:szCs w:val="20"/>
          <w:lang w:eastAsia="en-US"/>
        </w:rPr>
        <w:tab/>
      </w:r>
      <w:r>
        <w:rPr>
          <w:rFonts w:ascii="Verdana" w:eastAsiaTheme="minorHAnsi" w:hAnsi="Verdana" w:cstheme="minorBidi"/>
          <w:sz w:val="20"/>
          <w:szCs w:val="20"/>
          <w:lang w:eastAsia="en-US"/>
        </w:rPr>
        <w:t>п</w:t>
      </w:r>
      <w:r w:rsidRPr="00605DD2">
        <w:rPr>
          <w:rFonts w:ascii="Verdana" w:eastAsiaTheme="minorHAnsi" w:hAnsi="Verdana" w:cstheme="minorBidi"/>
          <w:sz w:val="20"/>
          <w:szCs w:val="20"/>
          <w:lang w:eastAsia="en-US"/>
        </w:rPr>
        <w:t>риема</w:t>
      </w:r>
      <w:r>
        <w:rPr>
          <w:rFonts w:ascii="Verdana" w:eastAsiaTheme="minorHAnsi" w:hAnsi="Verdana" w:cstheme="minorBidi"/>
          <w:sz w:val="20"/>
          <w:szCs w:val="20"/>
          <w:lang w:eastAsia="en-US"/>
        </w:rPr>
        <w:t xml:space="preserve">не на </w:t>
      </w:r>
      <w:r w:rsidRPr="00605DD2">
        <w:rPr>
          <w:rFonts w:ascii="Verdana" w:eastAsiaTheme="minorHAnsi" w:hAnsi="Verdana" w:cstheme="minorBidi"/>
          <w:sz w:val="20"/>
          <w:szCs w:val="20"/>
          <w:lang w:eastAsia="en-US"/>
        </w:rPr>
        <w:t xml:space="preserve"> решение</w:t>
      </w:r>
      <w:r>
        <w:rPr>
          <w:rFonts w:ascii="Verdana" w:eastAsiaTheme="minorHAnsi" w:hAnsi="Verdana" w:cstheme="minorBidi"/>
          <w:sz w:val="20"/>
          <w:szCs w:val="20"/>
          <w:lang w:eastAsia="en-US"/>
        </w:rPr>
        <w:t>,</w:t>
      </w:r>
      <w:r w:rsidRPr="00605DD2">
        <w:rPr>
          <w:rFonts w:ascii="Verdana" w:eastAsiaTheme="minorHAnsi" w:hAnsi="Verdana" w:cstheme="minorBidi"/>
          <w:sz w:val="20"/>
          <w:szCs w:val="20"/>
          <w:lang w:eastAsia="en-US"/>
        </w:rPr>
        <w:t xml:space="preserve"> печалбата на Дружеството за 2023 год. да </w:t>
      </w:r>
      <w:r>
        <w:rPr>
          <w:rFonts w:ascii="Verdana" w:eastAsiaTheme="minorHAnsi" w:hAnsi="Verdana" w:cstheme="minorBidi"/>
          <w:sz w:val="20"/>
          <w:szCs w:val="20"/>
          <w:lang w:eastAsia="en-US"/>
        </w:rPr>
        <w:t xml:space="preserve">остане за покриване на </w:t>
      </w:r>
      <w:r w:rsidRPr="00605DD2">
        <w:rPr>
          <w:rFonts w:ascii="Verdana" w:eastAsiaTheme="minorHAnsi" w:hAnsi="Verdana" w:cstheme="minorBidi"/>
          <w:sz w:val="20"/>
          <w:szCs w:val="20"/>
          <w:lang w:eastAsia="en-US"/>
        </w:rPr>
        <w:t>натрупани загуби от  минали години.</w:t>
      </w:r>
    </w:p>
    <w:p w:rsidR="00B1455A" w:rsidRDefault="00B1455A" w:rsidP="006C4574">
      <w:pPr>
        <w:pStyle w:val="NoSpacing"/>
        <w:jc w:val="both"/>
        <w:rPr>
          <w:rFonts w:ascii="Verdana" w:hAnsi="Verdana"/>
          <w:sz w:val="20"/>
          <w:szCs w:val="20"/>
        </w:rPr>
      </w:pPr>
    </w:p>
    <w:p w:rsidR="00B1455A" w:rsidRDefault="00B1455A" w:rsidP="006C4574">
      <w:pPr>
        <w:pStyle w:val="NoSpacing"/>
        <w:jc w:val="both"/>
        <w:rPr>
          <w:rFonts w:ascii="Verdana" w:hAnsi="Verdana"/>
          <w:sz w:val="20"/>
          <w:szCs w:val="20"/>
        </w:rPr>
      </w:pPr>
    </w:p>
    <w:p w:rsidR="00B1455A" w:rsidRPr="0004458B" w:rsidRDefault="00B1455A" w:rsidP="00B1455A">
      <w:pPr>
        <w:jc w:val="both"/>
        <w:rPr>
          <w:rFonts w:ascii="Verdana" w:eastAsiaTheme="minorHAnsi" w:hAnsi="Verdana" w:cs="Verdana"/>
          <w:sz w:val="20"/>
          <w:szCs w:val="20"/>
          <w:lang w:eastAsia="en-US"/>
        </w:rPr>
      </w:pPr>
      <w:r w:rsidRPr="00E870E1">
        <w:rPr>
          <w:rFonts w:ascii="Verdana" w:hAnsi="Verdana"/>
          <w:sz w:val="20"/>
          <w:szCs w:val="20"/>
        </w:rPr>
        <w:t>На основание чл.21, ал.1, т.9 от Закона за местното самоуправление и местната администрация</w:t>
      </w:r>
      <w:r>
        <w:rPr>
          <w:rFonts w:ascii="Verdana" w:hAnsi="Verdana"/>
          <w:sz w:val="20"/>
          <w:szCs w:val="20"/>
        </w:rPr>
        <w:t xml:space="preserve"> и </w:t>
      </w:r>
      <w:r w:rsidRPr="00C00704">
        <w:rPr>
          <w:rFonts w:ascii="Verdana" w:hAnsi="Verdana" w:cs="Tahoma"/>
          <w:sz w:val="20"/>
          <w:szCs w:val="20"/>
        </w:rPr>
        <w:t>чл. 33, т.6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Pr="00C00704">
        <w:rPr>
          <w:rFonts w:ascii="Verdana" w:hAnsi="Verdana"/>
          <w:sz w:val="20"/>
          <w:szCs w:val="20"/>
        </w:rPr>
        <w:t>,</w:t>
      </w:r>
      <w:r w:rsidRPr="00E870E1">
        <w:rPr>
          <w:rFonts w:ascii="Verdana" w:eastAsiaTheme="minorHAnsi" w:hAnsi="Verdana" w:cs="Verdana"/>
          <w:sz w:val="20"/>
          <w:szCs w:val="20"/>
          <w:lang w:eastAsia="en-US"/>
        </w:rPr>
        <w:t xml:space="preserve"> след проведеното</w:t>
      </w:r>
      <w:r>
        <w:rPr>
          <w:rFonts w:ascii="Verdana" w:eastAsiaTheme="minorHAnsi" w:hAnsi="Verdana" w:cs="Verdana"/>
          <w:sz w:val="20"/>
          <w:szCs w:val="20"/>
          <w:lang w:eastAsia="en-US"/>
        </w:rPr>
        <w:t xml:space="preserve"> поименно </w:t>
      </w:r>
      <w:r w:rsidRPr="00E870E1">
        <w:rPr>
          <w:rFonts w:ascii="Verdana" w:eastAsiaTheme="minorHAnsi" w:hAnsi="Verdana" w:cs="Verdana"/>
          <w:sz w:val="20"/>
          <w:szCs w:val="20"/>
          <w:lang w:eastAsia="en-US"/>
        </w:rPr>
        <w:t xml:space="preserve"> гласуване с 12 гласа „за”, както следва: </w:t>
      </w:r>
      <w:r w:rsidRPr="00E870E1">
        <w:rPr>
          <w:rFonts w:ascii="Verdana" w:eastAsiaTheme="minorHAnsi" w:hAnsi="Verdana" w:cs="Arial"/>
          <w:sz w:val="20"/>
          <w:szCs w:val="20"/>
          <w:lang w:eastAsia="en-US"/>
        </w:rPr>
        <w:t xml:space="preserve">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w:t>
      </w:r>
      <w:r w:rsidRPr="004156F6">
        <w:rPr>
          <w:rFonts w:ascii="Verdana" w:eastAsiaTheme="minorHAnsi" w:hAnsi="Verdana" w:cs="Arial"/>
          <w:sz w:val="20"/>
          <w:szCs w:val="20"/>
          <w:lang w:val="ru-RU" w:eastAsia="en-US"/>
        </w:rPr>
        <w:t>(</w:t>
      </w:r>
      <w:r w:rsidRPr="00E870E1">
        <w:rPr>
          <w:rFonts w:ascii="Verdana" w:hAnsi="Verdana" w:cs="Arial"/>
          <w:sz w:val="20"/>
          <w:szCs w:val="20"/>
        </w:rPr>
        <w:t>Симеон Симеонов – не участва в гласуването</w:t>
      </w:r>
      <w:r w:rsidRPr="004156F6">
        <w:rPr>
          <w:rFonts w:ascii="Verdana" w:hAnsi="Verdana" w:cs="Arial"/>
          <w:sz w:val="20"/>
          <w:szCs w:val="20"/>
          <w:lang w:val="ru-RU"/>
        </w:rPr>
        <w:t>)</w:t>
      </w:r>
      <w:r w:rsidRPr="00E870E1">
        <w:rPr>
          <w:rFonts w:ascii="Verdana" w:eastAsiaTheme="minorHAnsi" w:hAnsi="Verdana" w:cs="Arial"/>
          <w:sz w:val="20"/>
          <w:szCs w:val="20"/>
          <w:lang w:eastAsia="en-US"/>
        </w:rPr>
        <w:t xml:space="preserve"> Общински съвет-Пирдоп прие</w:t>
      </w:r>
    </w:p>
    <w:p w:rsidR="00B1455A" w:rsidRDefault="00B1455A" w:rsidP="00B1455A">
      <w:pPr>
        <w:pStyle w:val="NoSpacing"/>
        <w:jc w:val="both"/>
        <w:rPr>
          <w:rFonts w:ascii="Verdana" w:hAnsi="Verdana"/>
          <w:sz w:val="20"/>
          <w:szCs w:val="20"/>
        </w:rPr>
      </w:pP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93</w:t>
      </w:r>
    </w:p>
    <w:p w:rsidR="00B1455A" w:rsidRPr="0004458B" w:rsidRDefault="00B1455A" w:rsidP="00B1455A">
      <w:pPr>
        <w:pStyle w:val="Footer"/>
        <w:jc w:val="both"/>
        <w:rPr>
          <w:rFonts w:ascii="Verdana" w:hAnsi="Verdana"/>
          <w:sz w:val="20"/>
          <w:szCs w:val="20"/>
        </w:rPr>
      </w:pPr>
      <w:r>
        <w:rPr>
          <w:rFonts w:ascii="Verdana" w:eastAsiaTheme="minorHAnsi" w:hAnsi="Verdana" w:cstheme="minorBidi"/>
          <w:sz w:val="20"/>
          <w:szCs w:val="20"/>
          <w:lang w:eastAsia="en-US"/>
        </w:rPr>
        <w:tab/>
      </w:r>
      <w:r w:rsidRPr="00E84B77">
        <w:rPr>
          <w:rFonts w:ascii="Verdana" w:eastAsiaTheme="minorHAnsi" w:hAnsi="Verdana" w:cstheme="minorBidi"/>
          <w:sz w:val="20"/>
          <w:szCs w:val="20"/>
          <w:lang w:eastAsia="en-US"/>
        </w:rPr>
        <w:t>1.</w:t>
      </w:r>
      <w:r w:rsidRPr="00E84B77">
        <w:rPr>
          <w:rFonts w:ascii="Verdana" w:hAnsi="Verdana"/>
          <w:sz w:val="20"/>
          <w:szCs w:val="20"/>
        </w:rPr>
        <w:t xml:space="preserve"> Упълномощеният с Решение № 28 / 17.12.2015г. г-н Ангел Геров- Кмет на Община Пирдоп, представител на Общината в Общото събрание на акционерите на „МБАЛ-Пирдоп“ АД, а при невъзможност за участие да бъде заместен  от г-жа Милена Мачканова – заместик кмет на Община Пирдоп,  за свикваното редовно такова, което ще се проведе на 10.07.2024г.  от 13.00 часа, а при липса на кворум на 24.0</w:t>
      </w:r>
      <w:r w:rsidRPr="00E84B77">
        <w:rPr>
          <w:rFonts w:ascii="Verdana" w:hAnsi="Verdana"/>
          <w:sz w:val="20"/>
          <w:szCs w:val="20"/>
          <w:lang w:val="ru-RU"/>
        </w:rPr>
        <w:t>7</w:t>
      </w:r>
      <w:r w:rsidRPr="00E84B77">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w:t>
      </w:r>
      <w:r w:rsidRPr="00E84B77">
        <w:rPr>
          <w:rFonts w:ascii="Verdana" w:eastAsiaTheme="minorHAnsi" w:hAnsi="Verdana" w:cstheme="minorBidi"/>
          <w:sz w:val="20"/>
          <w:szCs w:val="20"/>
          <w:lang w:eastAsia="en-US"/>
        </w:rPr>
        <w:t xml:space="preserve">, получава следния мандат за гласуване,  съгласно предложения дневен ред, както следва, </w:t>
      </w:r>
      <w:r w:rsidRPr="00E84B77">
        <w:rPr>
          <w:rFonts w:ascii="Verdana" w:hAnsi="Verdana" w:cstheme="minorBidi"/>
          <w:b/>
          <w:sz w:val="20"/>
          <w:szCs w:val="20"/>
        </w:rPr>
        <w:t>По т.3</w:t>
      </w:r>
      <w:r w:rsidRPr="00E84B77">
        <w:rPr>
          <w:rFonts w:ascii="Verdana" w:hAnsi="Verdana" w:cstheme="minorBidi"/>
          <w:sz w:val="20"/>
          <w:szCs w:val="20"/>
        </w:rPr>
        <w:t xml:space="preserve"> Приемане на решение за освобождаване от отговорност  на членовете на Съвета на директорите на Дружеството за дейността им през 2023 год.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ЗА</w:t>
      </w:r>
      <w:r w:rsidRPr="00B16D0F">
        <w:rPr>
          <w:rFonts w:ascii="Verdana" w:hAnsi="Verdana" w:cs="Arial"/>
          <w:b/>
          <w:sz w:val="20"/>
          <w:szCs w:val="20"/>
        </w:rPr>
        <w:t>”</w:t>
      </w:r>
      <w:r>
        <w:rPr>
          <w:rFonts w:ascii="Verdana" w:hAnsi="Verdana" w:cs="Arial"/>
          <w:b/>
          <w:sz w:val="20"/>
          <w:szCs w:val="20"/>
        </w:rPr>
        <w:t xml:space="preserve"> </w:t>
      </w:r>
      <w:r w:rsidRPr="00E84B77">
        <w:rPr>
          <w:rFonts w:ascii="Verdana" w:hAnsi="Verdana" w:cstheme="minorBidi"/>
          <w:sz w:val="20"/>
          <w:szCs w:val="20"/>
        </w:rPr>
        <w:t>освобождава</w:t>
      </w:r>
      <w:r>
        <w:rPr>
          <w:rFonts w:ascii="Verdana" w:hAnsi="Verdana" w:cstheme="minorBidi"/>
          <w:sz w:val="20"/>
          <w:szCs w:val="20"/>
        </w:rPr>
        <w:t>не</w:t>
      </w:r>
      <w:r w:rsidRPr="00E84B77">
        <w:rPr>
          <w:rFonts w:ascii="Verdana" w:hAnsi="Verdana" w:cstheme="minorBidi"/>
          <w:sz w:val="20"/>
          <w:szCs w:val="20"/>
        </w:rPr>
        <w:t xml:space="preserve"> от отговорност членовете на Съвета на директорите на Дружеството за дейността им през 2023 год. </w:t>
      </w:r>
    </w:p>
    <w:p w:rsidR="00B1455A" w:rsidRPr="00CC6D99" w:rsidRDefault="00B1455A" w:rsidP="00B1455A">
      <w:pPr>
        <w:pStyle w:val="NoSpacing"/>
        <w:jc w:val="center"/>
        <w:rPr>
          <w:rFonts w:ascii="Verdana" w:hAnsi="Verdana" w:cs="Arial"/>
          <w:b/>
          <w:sz w:val="20"/>
          <w:szCs w:val="20"/>
        </w:rPr>
      </w:pPr>
    </w:p>
    <w:p w:rsidR="00B1455A" w:rsidRPr="0004458B" w:rsidRDefault="00B1455A" w:rsidP="00B1455A">
      <w:pPr>
        <w:jc w:val="both"/>
        <w:rPr>
          <w:rFonts w:ascii="Verdana" w:eastAsiaTheme="minorHAnsi" w:hAnsi="Verdana" w:cs="Verdana"/>
          <w:sz w:val="20"/>
          <w:szCs w:val="20"/>
          <w:lang w:eastAsia="en-US"/>
        </w:rPr>
      </w:pPr>
      <w:r w:rsidRPr="00E870E1">
        <w:rPr>
          <w:rFonts w:ascii="Verdana" w:hAnsi="Verdana"/>
          <w:sz w:val="20"/>
          <w:szCs w:val="20"/>
        </w:rPr>
        <w:lastRenderedPageBreak/>
        <w:t>На основание чл.21, ал.1, т.9 от Закона за местното самоуправление и местната администрация</w:t>
      </w:r>
      <w:r>
        <w:rPr>
          <w:rFonts w:ascii="Verdana" w:hAnsi="Verdana"/>
          <w:sz w:val="20"/>
          <w:szCs w:val="20"/>
        </w:rPr>
        <w:t xml:space="preserve"> и </w:t>
      </w:r>
      <w:r w:rsidRPr="0004458B">
        <w:rPr>
          <w:rFonts w:ascii="Verdana" w:hAnsi="Verdana" w:cs="Tahoma"/>
          <w:sz w:val="20"/>
          <w:szCs w:val="20"/>
        </w:rPr>
        <w:t>чл. 33, т.7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Pr="00E870E1">
        <w:rPr>
          <w:rFonts w:ascii="Verdana" w:hAnsi="Verdana"/>
          <w:sz w:val="20"/>
          <w:szCs w:val="20"/>
        </w:rPr>
        <w:t>,</w:t>
      </w:r>
      <w:r w:rsidRPr="00E870E1">
        <w:rPr>
          <w:rFonts w:ascii="Verdana" w:eastAsiaTheme="minorHAnsi" w:hAnsi="Verdana" w:cs="Verdana"/>
          <w:sz w:val="20"/>
          <w:szCs w:val="20"/>
          <w:lang w:eastAsia="en-US"/>
        </w:rPr>
        <w:t xml:space="preserve"> след проведеното</w:t>
      </w:r>
      <w:r>
        <w:rPr>
          <w:rFonts w:ascii="Verdana" w:eastAsiaTheme="minorHAnsi" w:hAnsi="Verdana" w:cs="Verdana"/>
          <w:sz w:val="20"/>
          <w:szCs w:val="20"/>
          <w:lang w:eastAsia="en-US"/>
        </w:rPr>
        <w:t xml:space="preserve"> поименно </w:t>
      </w:r>
      <w:r w:rsidRPr="00E870E1">
        <w:rPr>
          <w:rFonts w:ascii="Verdana" w:eastAsiaTheme="minorHAnsi" w:hAnsi="Verdana" w:cs="Verdana"/>
          <w:sz w:val="20"/>
          <w:szCs w:val="20"/>
          <w:lang w:eastAsia="en-US"/>
        </w:rPr>
        <w:t xml:space="preserve"> гласуване с 12 гласа „за”, както следва: </w:t>
      </w:r>
      <w:r w:rsidRPr="00E870E1">
        <w:rPr>
          <w:rFonts w:ascii="Verdana" w:eastAsiaTheme="minorHAnsi" w:hAnsi="Verdana" w:cs="Arial"/>
          <w:sz w:val="20"/>
          <w:szCs w:val="20"/>
          <w:lang w:eastAsia="en-US"/>
        </w:rPr>
        <w:t xml:space="preserve">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w:t>
      </w:r>
      <w:r w:rsidRPr="004156F6">
        <w:rPr>
          <w:rFonts w:ascii="Verdana" w:eastAsiaTheme="minorHAnsi" w:hAnsi="Verdana" w:cs="Arial"/>
          <w:sz w:val="20"/>
          <w:szCs w:val="20"/>
          <w:lang w:val="ru-RU" w:eastAsia="en-US"/>
        </w:rPr>
        <w:t>(</w:t>
      </w:r>
      <w:r w:rsidRPr="00E870E1">
        <w:rPr>
          <w:rFonts w:ascii="Verdana" w:hAnsi="Verdana" w:cs="Arial"/>
          <w:sz w:val="20"/>
          <w:szCs w:val="20"/>
        </w:rPr>
        <w:t>Симеон Симеонов – не участва в гласуването</w:t>
      </w:r>
      <w:r w:rsidRPr="004156F6">
        <w:rPr>
          <w:rFonts w:ascii="Verdana" w:hAnsi="Verdana" w:cs="Arial"/>
          <w:sz w:val="20"/>
          <w:szCs w:val="20"/>
          <w:lang w:val="ru-RU"/>
        </w:rPr>
        <w:t>)</w:t>
      </w:r>
      <w:r w:rsidRPr="00E870E1">
        <w:rPr>
          <w:rFonts w:ascii="Verdana" w:eastAsiaTheme="minorHAnsi" w:hAnsi="Verdana" w:cs="Arial"/>
          <w:sz w:val="20"/>
          <w:szCs w:val="20"/>
          <w:lang w:eastAsia="en-US"/>
        </w:rPr>
        <w:t xml:space="preserve"> Общински съвет-Пирдоп прие</w:t>
      </w:r>
    </w:p>
    <w:p w:rsidR="00B1455A" w:rsidRDefault="00B1455A" w:rsidP="00B1455A">
      <w:pPr>
        <w:pStyle w:val="NoSpacing"/>
        <w:jc w:val="both"/>
        <w:rPr>
          <w:rFonts w:ascii="Verdana" w:hAnsi="Verdana"/>
          <w:sz w:val="20"/>
          <w:szCs w:val="20"/>
        </w:rPr>
      </w:pPr>
      <w:r w:rsidRPr="00E870E1">
        <w:rPr>
          <w:rFonts w:ascii="Verdana" w:eastAsia="Times New Roman" w:hAnsi="Verdana"/>
          <w:sz w:val="20"/>
          <w:szCs w:val="20"/>
          <w:lang w:eastAsia="bg-BG"/>
        </w:rPr>
        <w:t xml:space="preserve"> </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94</w:t>
      </w:r>
    </w:p>
    <w:p w:rsidR="00B1455A" w:rsidRPr="0004458B" w:rsidRDefault="00B1455A" w:rsidP="00B1455A">
      <w:pPr>
        <w:pStyle w:val="Footer"/>
        <w:jc w:val="both"/>
        <w:rPr>
          <w:rFonts w:ascii="Verdana" w:hAnsi="Verdana"/>
          <w:sz w:val="20"/>
          <w:szCs w:val="20"/>
        </w:rPr>
      </w:pPr>
      <w:r>
        <w:rPr>
          <w:iCs/>
        </w:rPr>
        <w:t xml:space="preserve">         </w:t>
      </w:r>
      <w:r>
        <w:rPr>
          <w:iCs/>
        </w:rPr>
        <w:tab/>
      </w:r>
      <w:r w:rsidRPr="00E84B77">
        <w:rPr>
          <w:rFonts w:ascii="Verdana" w:eastAsiaTheme="minorHAnsi" w:hAnsi="Verdana" w:cstheme="minorBidi"/>
          <w:sz w:val="20"/>
          <w:szCs w:val="20"/>
          <w:lang w:eastAsia="en-US"/>
        </w:rPr>
        <w:t>1.</w:t>
      </w:r>
      <w:r w:rsidRPr="00E84B77">
        <w:rPr>
          <w:rFonts w:ascii="Verdana" w:hAnsi="Verdana"/>
          <w:sz w:val="20"/>
          <w:szCs w:val="20"/>
        </w:rPr>
        <w:t xml:space="preserve"> Упълномощеният с Решение № 28 / 17.12.2015г. г-н Ангел Геров- Кмет на Община Пирдоп, представител на Общината в Общото събрание на акционерите на „МБАЛ-Пирдоп“ АД, а при невъзможност за участие да бъде заместен  от г-жа Милена Мачканова – заместик кмет на Община Пирдоп,  за свикваното редовно такова, което ще се проведе на 10.07.2024г.  от 13.00 часа, а при липса на кворум на 24.0</w:t>
      </w:r>
      <w:r w:rsidRPr="00E84B77">
        <w:rPr>
          <w:rFonts w:ascii="Verdana" w:hAnsi="Verdana"/>
          <w:sz w:val="20"/>
          <w:szCs w:val="20"/>
          <w:lang w:val="ru-RU"/>
        </w:rPr>
        <w:t>7</w:t>
      </w:r>
      <w:r w:rsidRPr="00E84B77">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w:t>
      </w:r>
      <w:r w:rsidRPr="00E84B77">
        <w:rPr>
          <w:rFonts w:ascii="Verdana" w:eastAsiaTheme="minorHAnsi" w:hAnsi="Verdana" w:cstheme="minorBidi"/>
          <w:sz w:val="20"/>
          <w:szCs w:val="20"/>
          <w:lang w:eastAsia="en-US"/>
        </w:rPr>
        <w:t xml:space="preserve">, получава следния мандат за гласуване,  съгласно предложения дневен ред, както следва, </w:t>
      </w:r>
      <w:r w:rsidRPr="00E84B77">
        <w:rPr>
          <w:rFonts w:ascii="Verdana" w:hAnsi="Verdana" w:cstheme="minorBidi"/>
          <w:b/>
          <w:sz w:val="20"/>
          <w:szCs w:val="20"/>
        </w:rPr>
        <w:t>По т.4</w:t>
      </w:r>
      <w:r w:rsidRPr="00E84B77">
        <w:rPr>
          <w:rFonts w:ascii="Verdana" w:hAnsi="Verdana" w:cstheme="minorBidi"/>
          <w:sz w:val="20"/>
          <w:szCs w:val="20"/>
        </w:rPr>
        <w:t xml:space="preserve"> Приемане на решение за избор на регистриран одитор за финансовата 2024 год.</w:t>
      </w:r>
      <w:r>
        <w:rPr>
          <w:rFonts w:ascii="Verdana" w:hAnsi="Verdana" w:cstheme="minorBidi"/>
          <w:sz w:val="20"/>
          <w:szCs w:val="20"/>
        </w:rPr>
        <w:t>,</w:t>
      </w:r>
      <w:r w:rsidRPr="003E2776">
        <w:rPr>
          <w:rFonts w:ascii="Verdana" w:hAnsi="Verdana" w:cs="Arial"/>
          <w:sz w:val="20"/>
          <w:szCs w:val="20"/>
        </w:rPr>
        <w:t xml:space="preserve">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ЗА</w:t>
      </w:r>
      <w:r w:rsidRPr="00B16D0F">
        <w:rPr>
          <w:rFonts w:ascii="Verdana" w:hAnsi="Verdana" w:cs="Arial"/>
          <w:b/>
          <w:sz w:val="20"/>
          <w:szCs w:val="20"/>
        </w:rPr>
        <w:t>”</w:t>
      </w:r>
      <w:r>
        <w:rPr>
          <w:rFonts w:ascii="Verdana" w:hAnsi="Verdana" w:cs="Arial"/>
          <w:b/>
          <w:sz w:val="20"/>
          <w:szCs w:val="20"/>
        </w:rPr>
        <w:t xml:space="preserve"> </w:t>
      </w:r>
      <w:r w:rsidRPr="00E84B77">
        <w:rPr>
          <w:rFonts w:ascii="Verdana" w:hAnsi="Verdana" w:cstheme="minorBidi"/>
          <w:sz w:val="20"/>
          <w:szCs w:val="20"/>
        </w:rPr>
        <w:t>избира</w:t>
      </w:r>
      <w:r>
        <w:rPr>
          <w:rFonts w:ascii="Verdana" w:hAnsi="Verdana" w:cstheme="minorBidi"/>
          <w:sz w:val="20"/>
          <w:szCs w:val="20"/>
        </w:rPr>
        <w:t>не на</w:t>
      </w:r>
      <w:r w:rsidRPr="00E84B77">
        <w:rPr>
          <w:rFonts w:ascii="Verdana" w:hAnsi="Verdana" w:cstheme="minorBidi"/>
          <w:sz w:val="20"/>
          <w:szCs w:val="20"/>
        </w:rPr>
        <w:t xml:space="preserve"> одитор за финансовата 2024 год. г-н Григор Кръстев, регистриран одитор № 0558 в ИДЕС, чрез „Лема Консултинг“ ЕООД, предприятие на регистриран одитор по ЗНФО.</w:t>
      </w:r>
    </w:p>
    <w:p w:rsidR="00B1455A" w:rsidRDefault="00B1455A" w:rsidP="006C4574">
      <w:pPr>
        <w:pStyle w:val="NoSpacing"/>
        <w:jc w:val="both"/>
        <w:rPr>
          <w:rFonts w:ascii="Verdana" w:hAnsi="Verdana"/>
          <w:sz w:val="20"/>
          <w:szCs w:val="20"/>
        </w:rPr>
      </w:pPr>
    </w:p>
    <w:p w:rsidR="00B1455A" w:rsidRPr="00E870E1" w:rsidRDefault="00B1455A" w:rsidP="00B1455A">
      <w:pPr>
        <w:jc w:val="both"/>
        <w:rPr>
          <w:rFonts w:ascii="Verdana" w:eastAsiaTheme="minorHAnsi" w:hAnsi="Verdana" w:cs="Arial"/>
          <w:sz w:val="20"/>
          <w:szCs w:val="20"/>
          <w:lang w:eastAsia="en-US"/>
        </w:rPr>
      </w:pPr>
      <w:r w:rsidRPr="00A46AE5">
        <w:rPr>
          <w:rFonts w:ascii="Verdana" w:hAnsi="Verdana"/>
          <w:sz w:val="20"/>
          <w:szCs w:val="20"/>
        </w:rPr>
        <w:t xml:space="preserve">На основание чл.21, ал.1, т.9 от Закона за местното самоуправление и местната администрация и </w:t>
      </w:r>
      <w:r w:rsidRPr="00A46AE5">
        <w:rPr>
          <w:rFonts w:ascii="Verdana" w:hAnsi="Verdana" w:cs="Tahoma"/>
          <w:sz w:val="20"/>
          <w:szCs w:val="20"/>
        </w:rPr>
        <w:t>чл. 33, т.8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Pr="00A46AE5">
        <w:rPr>
          <w:rFonts w:ascii="Verdana" w:hAnsi="Verdana"/>
          <w:sz w:val="20"/>
          <w:szCs w:val="20"/>
        </w:rPr>
        <w:t>,</w:t>
      </w:r>
      <w:r w:rsidRPr="00E870E1">
        <w:rPr>
          <w:rFonts w:ascii="Verdana" w:eastAsiaTheme="minorHAnsi" w:hAnsi="Verdana" w:cs="Verdana"/>
          <w:sz w:val="20"/>
          <w:szCs w:val="20"/>
          <w:lang w:eastAsia="en-US"/>
        </w:rPr>
        <w:t xml:space="preserve"> след проведеното</w:t>
      </w:r>
      <w:r>
        <w:rPr>
          <w:rFonts w:ascii="Verdana" w:eastAsiaTheme="minorHAnsi" w:hAnsi="Verdana" w:cs="Verdana"/>
          <w:sz w:val="20"/>
          <w:szCs w:val="20"/>
          <w:lang w:eastAsia="en-US"/>
        </w:rPr>
        <w:t xml:space="preserve"> поименно </w:t>
      </w:r>
      <w:r w:rsidRPr="00E870E1">
        <w:rPr>
          <w:rFonts w:ascii="Verdana" w:eastAsiaTheme="minorHAnsi" w:hAnsi="Verdana" w:cs="Verdana"/>
          <w:sz w:val="20"/>
          <w:szCs w:val="20"/>
          <w:lang w:eastAsia="en-US"/>
        </w:rPr>
        <w:t xml:space="preserve"> гласуване с 12 гласа „за”, както следва: </w:t>
      </w:r>
      <w:r w:rsidRPr="00E870E1">
        <w:rPr>
          <w:rFonts w:ascii="Verdana" w:eastAsiaTheme="minorHAnsi" w:hAnsi="Verdana" w:cs="Arial"/>
          <w:sz w:val="20"/>
          <w:szCs w:val="20"/>
          <w:lang w:eastAsia="en-US"/>
        </w:rPr>
        <w:t xml:space="preserve">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w:t>
      </w:r>
      <w:r w:rsidRPr="004156F6">
        <w:rPr>
          <w:rFonts w:ascii="Verdana" w:eastAsiaTheme="minorHAnsi" w:hAnsi="Verdana" w:cs="Arial"/>
          <w:sz w:val="20"/>
          <w:szCs w:val="20"/>
          <w:lang w:val="ru-RU" w:eastAsia="en-US"/>
        </w:rPr>
        <w:t>(</w:t>
      </w:r>
      <w:r w:rsidRPr="00E870E1">
        <w:rPr>
          <w:rFonts w:ascii="Verdana" w:hAnsi="Verdana" w:cs="Arial"/>
          <w:sz w:val="20"/>
          <w:szCs w:val="20"/>
        </w:rPr>
        <w:t>Симеон Симеонов – не участва в гласуването</w:t>
      </w:r>
      <w:r w:rsidRPr="004156F6">
        <w:rPr>
          <w:rFonts w:ascii="Verdana" w:hAnsi="Verdana" w:cs="Arial"/>
          <w:sz w:val="20"/>
          <w:szCs w:val="20"/>
          <w:lang w:val="ru-RU"/>
        </w:rPr>
        <w:t>)</w:t>
      </w:r>
      <w:r w:rsidRPr="00E870E1">
        <w:rPr>
          <w:rFonts w:ascii="Verdana" w:eastAsiaTheme="minorHAnsi" w:hAnsi="Verdana" w:cs="Arial"/>
          <w:sz w:val="20"/>
          <w:szCs w:val="20"/>
          <w:lang w:eastAsia="en-US"/>
        </w:rPr>
        <w:t xml:space="preserve"> Общински съвет-Пирдоп прие</w:t>
      </w:r>
    </w:p>
    <w:p w:rsidR="00B1455A" w:rsidRDefault="00B1455A" w:rsidP="00B1455A">
      <w:pPr>
        <w:pStyle w:val="NoSpacing"/>
        <w:jc w:val="both"/>
        <w:rPr>
          <w:rFonts w:ascii="Verdana" w:hAnsi="Verdana"/>
          <w:sz w:val="20"/>
          <w:szCs w:val="20"/>
        </w:rPr>
      </w:pP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95</w:t>
      </w:r>
    </w:p>
    <w:p w:rsidR="00B1455A" w:rsidRDefault="00B1455A" w:rsidP="00B1455A">
      <w:pPr>
        <w:pStyle w:val="Footer"/>
        <w:jc w:val="both"/>
        <w:rPr>
          <w:rFonts w:ascii="Verdana" w:hAnsi="Verdana" w:cs="Arial"/>
          <w:b/>
          <w:sz w:val="20"/>
          <w:szCs w:val="20"/>
        </w:rPr>
      </w:pPr>
      <w:r w:rsidRPr="00065C5F">
        <w:rPr>
          <w:rFonts w:ascii="Verdana" w:eastAsiaTheme="minorHAnsi" w:hAnsi="Verdana" w:cstheme="minorBidi"/>
          <w:sz w:val="20"/>
          <w:szCs w:val="20"/>
          <w:lang w:eastAsia="en-US"/>
        </w:rPr>
        <w:t>1.</w:t>
      </w:r>
      <w:r w:rsidRPr="00065C5F">
        <w:rPr>
          <w:rFonts w:ascii="Verdana" w:hAnsi="Verdana"/>
          <w:sz w:val="20"/>
          <w:szCs w:val="20"/>
        </w:rPr>
        <w:t xml:space="preserve"> Упълномощеният с Решение № 28 / 17.12.2015г. г-н Ангел Геров- Кмет на Община Пирдоп, представител на Общината в Общото събрание на акционерите на „МБАЛ-Пирдоп“ АД, а при невъзможност за участие да бъде заместен  от г-жа Милена Мачканова – заместик кмет на Община Пирдоп,  за свикваното редовно такова, което ще се проведе на 10.07.2024г.  от 13.00 часа, а при липса на кворум на 24.0</w:t>
      </w:r>
      <w:r w:rsidRPr="00065C5F">
        <w:rPr>
          <w:rFonts w:ascii="Verdana" w:hAnsi="Verdana"/>
          <w:sz w:val="20"/>
          <w:szCs w:val="20"/>
          <w:lang w:val="ru-RU"/>
        </w:rPr>
        <w:t>7</w:t>
      </w:r>
      <w:r w:rsidRPr="00065C5F">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w:t>
      </w:r>
      <w:r w:rsidRPr="00065C5F">
        <w:rPr>
          <w:rFonts w:ascii="Verdana" w:eastAsiaTheme="minorHAnsi" w:hAnsi="Verdana" w:cstheme="minorBidi"/>
          <w:sz w:val="20"/>
          <w:szCs w:val="20"/>
          <w:lang w:eastAsia="en-US"/>
        </w:rPr>
        <w:t xml:space="preserve">, получава следния мандат за гласуване,  съгласно предложения дневен ред, както следва, </w:t>
      </w:r>
      <w:r w:rsidRPr="00065C5F">
        <w:rPr>
          <w:rFonts w:ascii="Verdana" w:hAnsi="Verdana" w:cstheme="minorBidi"/>
          <w:b/>
          <w:sz w:val="20"/>
          <w:szCs w:val="20"/>
        </w:rPr>
        <w:t>По т.10.</w:t>
      </w:r>
      <w:r w:rsidRPr="00065C5F">
        <w:rPr>
          <w:rFonts w:ascii="Verdana" w:hAnsi="Verdana" w:cstheme="minorBidi"/>
          <w:sz w:val="20"/>
          <w:szCs w:val="20"/>
        </w:rPr>
        <w:t xml:space="preserve"> Други</w:t>
      </w:r>
      <w:r>
        <w:rPr>
          <w:rFonts w:ascii="Verdana" w:hAnsi="Verdana" w:cstheme="minorBidi"/>
          <w:sz w:val="20"/>
          <w:szCs w:val="20"/>
        </w:rPr>
        <w:t>:</w:t>
      </w:r>
      <w:r w:rsidRPr="0018628D">
        <w:rPr>
          <w:rFonts w:ascii="Verdana" w:hAnsi="Verdana" w:cs="Arial"/>
          <w:sz w:val="20"/>
          <w:szCs w:val="20"/>
        </w:rPr>
        <w:t xml:space="preserve">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ЗА</w:t>
      </w:r>
      <w:r w:rsidRPr="00B16D0F">
        <w:rPr>
          <w:rFonts w:ascii="Verdana" w:hAnsi="Verdana" w:cs="Arial"/>
          <w:b/>
          <w:sz w:val="20"/>
          <w:szCs w:val="20"/>
        </w:rPr>
        <w:t>”</w:t>
      </w:r>
      <w:r>
        <w:rPr>
          <w:rFonts w:ascii="Verdana" w:hAnsi="Verdana" w:cs="Arial"/>
          <w:b/>
          <w:sz w:val="20"/>
          <w:szCs w:val="20"/>
        </w:rPr>
        <w:t xml:space="preserve"> </w:t>
      </w:r>
      <w:r w:rsidRPr="0004458B">
        <w:rPr>
          <w:rFonts w:ascii="Verdana" w:hAnsi="Verdana" w:cs="Arial"/>
          <w:sz w:val="20"/>
          <w:szCs w:val="20"/>
        </w:rPr>
        <w:t>следното решение</w:t>
      </w:r>
      <w:r>
        <w:rPr>
          <w:rFonts w:ascii="Verdana" w:hAnsi="Verdana" w:cs="Arial"/>
          <w:b/>
          <w:sz w:val="20"/>
          <w:szCs w:val="20"/>
        </w:rPr>
        <w:t>:</w:t>
      </w:r>
    </w:p>
    <w:p w:rsidR="00B1455A" w:rsidRPr="00F769A0" w:rsidRDefault="00B1455A" w:rsidP="00B1455A">
      <w:pPr>
        <w:pStyle w:val="NoSpacing"/>
        <w:jc w:val="both"/>
        <w:rPr>
          <w:rFonts w:ascii="Verdana" w:hAnsi="Verdana"/>
          <w:sz w:val="20"/>
          <w:szCs w:val="20"/>
          <w:lang w:val="ru-RU"/>
        </w:rPr>
      </w:pPr>
      <w:r>
        <w:rPr>
          <w:rFonts w:ascii="Verdana" w:hAnsi="Verdana"/>
          <w:sz w:val="20"/>
          <w:szCs w:val="20"/>
          <w:lang w:val="ru-RU"/>
        </w:rPr>
        <w:tab/>
        <w:t>1.</w:t>
      </w:r>
      <w:r w:rsidRPr="00F769A0">
        <w:rPr>
          <w:rFonts w:ascii="Verdana" w:hAnsi="Verdana"/>
          <w:sz w:val="20"/>
          <w:szCs w:val="20"/>
          <w:lang w:val="ru-RU"/>
        </w:rPr>
        <w:t xml:space="preserve">Общински съвет Пирдоп, упълномощава представителя  на община Пирдоп </w:t>
      </w:r>
      <w:r>
        <w:rPr>
          <w:rFonts w:ascii="Verdana" w:hAnsi="Verdana"/>
          <w:sz w:val="20"/>
          <w:szCs w:val="20"/>
          <w:lang w:val="ru-RU"/>
        </w:rPr>
        <w:t>в</w:t>
      </w:r>
      <w:r w:rsidRPr="00F769A0">
        <w:rPr>
          <w:rFonts w:ascii="Verdana" w:hAnsi="Verdana"/>
          <w:sz w:val="20"/>
          <w:szCs w:val="20"/>
          <w:lang w:val="ru-RU"/>
        </w:rPr>
        <w:t xml:space="preserve"> Общ</w:t>
      </w:r>
      <w:r>
        <w:rPr>
          <w:rFonts w:ascii="Verdana" w:hAnsi="Verdana"/>
          <w:sz w:val="20"/>
          <w:szCs w:val="20"/>
          <w:lang w:val="ru-RU"/>
        </w:rPr>
        <w:t xml:space="preserve">ото събрание на «МБАЛ – Пирдоп», при необходимост и при наличие на квором, ако прецени, че е в интерес на община Пирдоп да </w:t>
      </w:r>
      <w:r w:rsidRPr="00F769A0">
        <w:rPr>
          <w:rFonts w:ascii="Verdana" w:hAnsi="Verdana"/>
          <w:sz w:val="20"/>
          <w:szCs w:val="20"/>
          <w:lang w:val="ru-RU"/>
        </w:rPr>
        <w:t>пра</w:t>
      </w:r>
      <w:r>
        <w:rPr>
          <w:rFonts w:ascii="Verdana" w:hAnsi="Verdana"/>
          <w:sz w:val="20"/>
          <w:szCs w:val="20"/>
          <w:lang w:val="ru-RU"/>
        </w:rPr>
        <w:t>ви предложения</w:t>
      </w:r>
      <w:r w:rsidRPr="00F769A0">
        <w:rPr>
          <w:rFonts w:ascii="Verdana" w:hAnsi="Verdana"/>
          <w:sz w:val="20"/>
          <w:szCs w:val="20"/>
          <w:lang w:val="ru-RU"/>
        </w:rPr>
        <w:t xml:space="preserve"> и да гласува в полза на община</w:t>
      </w:r>
      <w:r>
        <w:rPr>
          <w:rFonts w:ascii="Verdana" w:hAnsi="Verdana"/>
          <w:sz w:val="20"/>
          <w:szCs w:val="20"/>
          <w:lang w:val="ru-RU"/>
        </w:rPr>
        <w:t>та</w:t>
      </w:r>
      <w:r w:rsidRPr="00F769A0">
        <w:rPr>
          <w:rFonts w:ascii="Verdana" w:hAnsi="Verdana"/>
          <w:sz w:val="20"/>
          <w:szCs w:val="20"/>
          <w:lang w:val="ru-RU"/>
        </w:rPr>
        <w:t xml:space="preserve">. </w:t>
      </w:r>
    </w:p>
    <w:p w:rsidR="00B1455A" w:rsidRDefault="00B1455A" w:rsidP="00B1455A">
      <w:pPr>
        <w:jc w:val="both"/>
        <w:rPr>
          <w:rFonts w:ascii="Verdana" w:eastAsiaTheme="minorHAnsi" w:hAnsi="Verdana" w:cstheme="minorBidi"/>
          <w:sz w:val="20"/>
          <w:szCs w:val="20"/>
          <w:lang w:val="ru-RU" w:eastAsia="en-US"/>
        </w:rPr>
      </w:pPr>
    </w:p>
    <w:p w:rsidR="00B1455A" w:rsidRPr="00065C5F" w:rsidRDefault="00B1455A" w:rsidP="00B1455A">
      <w:pPr>
        <w:jc w:val="both"/>
        <w:rPr>
          <w:rFonts w:ascii="Verdana" w:eastAsiaTheme="minorHAnsi" w:hAnsi="Verdana" w:cstheme="minorBidi"/>
          <w:sz w:val="20"/>
          <w:szCs w:val="20"/>
          <w:lang w:val="ru-RU" w:eastAsia="en-US"/>
        </w:rPr>
      </w:pPr>
      <w:r>
        <w:rPr>
          <w:rFonts w:ascii="Verdana" w:eastAsiaTheme="minorHAnsi" w:hAnsi="Verdana" w:cstheme="minorBidi"/>
          <w:sz w:val="20"/>
          <w:szCs w:val="20"/>
          <w:lang w:val="ru-RU" w:eastAsia="en-US"/>
        </w:rPr>
        <w:tab/>
        <w:t>2.Общински съвет Пирдоп възлага на р</w:t>
      </w:r>
      <w:r w:rsidRPr="00065C5F">
        <w:rPr>
          <w:rFonts w:ascii="Verdana" w:eastAsiaTheme="minorHAnsi" w:hAnsi="Verdana" w:cstheme="minorBidi"/>
          <w:sz w:val="20"/>
          <w:szCs w:val="20"/>
          <w:lang w:val="ru-RU" w:eastAsia="en-US"/>
        </w:rPr>
        <w:t>ъководството на „МБАЛ – Пирдоп“ да започне процедура за набиране на оферти за избор на одитор за следващата календарна година.</w:t>
      </w:r>
    </w:p>
    <w:p w:rsidR="00B1455A" w:rsidRDefault="00B1455A" w:rsidP="006C4574">
      <w:pPr>
        <w:pStyle w:val="NoSpacing"/>
        <w:jc w:val="both"/>
        <w:rPr>
          <w:rFonts w:ascii="Verdana" w:hAnsi="Verdana"/>
          <w:sz w:val="20"/>
          <w:szCs w:val="20"/>
          <w:lang w:val="ru-RU"/>
        </w:rPr>
      </w:pPr>
    </w:p>
    <w:p w:rsidR="00B1455A" w:rsidRDefault="00B1455A" w:rsidP="006C4574">
      <w:pPr>
        <w:pStyle w:val="NoSpacing"/>
        <w:jc w:val="both"/>
        <w:rPr>
          <w:rFonts w:ascii="Verdana" w:hAnsi="Verdana"/>
          <w:sz w:val="20"/>
          <w:szCs w:val="20"/>
          <w:lang w:val="ru-RU"/>
        </w:rPr>
      </w:pPr>
    </w:p>
    <w:p w:rsidR="00B1455A" w:rsidRPr="00B82EEC" w:rsidRDefault="00B1455A" w:rsidP="00B1455A">
      <w:pPr>
        <w:jc w:val="both"/>
        <w:rPr>
          <w:rFonts w:ascii="Verdana" w:eastAsiaTheme="minorHAnsi" w:hAnsi="Verdana" w:cs="Verdana"/>
          <w:sz w:val="20"/>
          <w:szCs w:val="20"/>
          <w:lang w:eastAsia="en-US"/>
        </w:rPr>
      </w:pPr>
      <w:r w:rsidRPr="00E870E1">
        <w:rPr>
          <w:rFonts w:ascii="Verdana" w:hAnsi="Verdana"/>
          <w:sz w:val="20"/>
          <w:szCs w:val="20"/>
        </w:rPr>
        <w:lastRenderedPageBreak/>
        <w:t>На основание чл.21, ал.1, т.9 от Закона за местното самоуправление и местната администрация</w:t>
      </w:r>
      <w:r>
        <w:rPr>
          <w:rFonts w:ascii="Verdana" w:hAnsi="Verdana"/>
          <w:sz w:val="20"/>
          <w:szCs w:val="20"/>
        </w:rPr>
        <w:t xml:space="preserve"> </w:t>
      </w:r>
      <w:r w:rsidRPr="00A46AE5">
        <w:rPr>
          <w:rFonts w:ascii="Verdana" w:hAnsi="Verdana"/>
          <w:sz w:val="20"/>
          <w:szCs w:val="20"/>
        </w:rPr>
        <w:t xml:space="preserve">и </w:t>
      </w:r>
      <w:r w:rsidRPr="00A46AE5">
        <w:rPr>
          <w:rFonts w:ascii="Verdana" w:hAnsi="Verdana" w:cs="Tahoma"/>
          <w:sz w:val="20"/>
          <w:szCs w:val="20"/>
        </w:rPr>
        <w:t>чл. 33, т.4, т.6 и т.7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Pr="00A46AE5">
        <w:rPr>
          <w:rFonts w:ascii="Verdana" w:hAnsi="Verdana"/>
          <w:sz w:val="20"/>
          <w:szCs w:val="20"/>
        </w:rPr>
        <w:t>,</w:t>
      </w:r>
      <w:r w:rsidRPr="00A46AE5">
        <w:rPr>
          <w:rFonts w:ascii="Verdana" w:eastAsiaTheme="minorHAnsi" w:hAnsi="Verdana" w:cs="Verdana"/>
          <w:sz w:val="20"/>
          <w:szCs w:val="20"/>
          <w:lang w:eastAsia="en-US"/>
        </w:rPr>
        <w:t xml:space="preserve"> </w:t>
      </w:r>
      <w:r w:rsidRPr="00E870E1">
        <w:rPr>
          <w:rFonts w:ascii="Verdana" w:eastAsiaTheme="minorHAnsi" w:hAnsi="Verdana" w:cs="Verdana"/>
          <w:sz w:val="20"/>
          <w:szCs w:val="20"/>
          <w:lang w:eastAsia="en-US"/>
        </w:rPr>
        <w:t xml:space="preserve">след проведеното </w:t>
      </w:r>
      <w:r>
        <w:rPr>
          <w:rFonts w:ascii="Verdana" w:eastAsiaTheme="minorHAnsi" w:hAnsi="Verdana" w:cs="Verdana"/>
          <w:sz w:val="20"/>
          <w:szCs w:val="20"/>
          <w:lang w:eastAsia="en-US"/>
        </w:rPr>
        <w:t xml:space="preserve">поименно </w:t>
      </w:r>
      <w:r w:rsidRPr="00E870E1">
        <w:rPr>
          <w:rFonts w:ascii="Verdana" w:eastAsiaTheme="minorHAnsi" w:hAnsi="Verdana" w:cs="Verdana"/>
          <w:sz w:val="20"/>
          <w:szCs w:val="20"/>
          <w:lang w:eastAsia="en-US"/>
        </w:rPr>
        <w:t xml:space="preserve">гласуване с 12 гласа „за”, както следва: </w:t>
      </w:r>
      <w:r w:rsidRPr="00E870E1">
        <w:rPr>
          <w:rFonts w:ascii="Verdana" w:eastAsiaTheme="minorHAnsi" w:hAnsi="Verdana" w:cs="Arial"/>
          <w:sz w:val="20"/>
          <w:szCs w:val="20"/>
          <w:lang w:eastAsia="en-US"/>
        </w:rPr>
        <w:t xml:space="preserve">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w:t>
      </w:r>
      <w:r w:rsidRPr="004156F6">
        <w:rPr>
          <w:rFonts w:ascii="Verdana" w:eastAsiaTheme="minorHAnsi" w:hAnsi="Verdana" w:cs="Arial"/>
          <w:sz w:val="20"/>
          <w:szCs w:val="20"/>
          <w:lang w:val="ru-RU" w:eastAsia="en-US"/>
        </w:rPr>
        <w:t>(</w:t>
      </w:r>
      <w:r w:rsidRPr="00E870E1">
        <w:rPr>
          <w:rFonts w:ascii="Verdana" w:hAnsi="Verdana" w:cs="Arial"/>
          <w:sz w:val="20"/>
          <w:szCs w:val="20"/>
        </w:rPr>
        <w:t>Симеон Симеонов – не участва в гласуването</w:t>
      </w:r>
      <w:r w:rsidRPr="004156F6">
        <w:rPr>
          <w:rFonts w:ascii="Verdana" w:hAnsi="Verdana" w:cs="Arial"/>
          <w:sz w:val="20"/>
          <w:szCs w:val="20"/>
          <w:lang w:val="ru-RU"/>
        </w:rPr>
        <w:t>)</w:t>
      </w:r>
      <w:r w:rsidRPr="00E870E1">
        <w:rPr>
          <w:rFonts w:ascii="Verdana" w:eastAsiaTheme="minorHAnsi" w:hAnsi="Verdana" w:cs="Arial"/>
          <w:sz w:val="20"/>
          <w:szCs w:val="20"/>
          <w:lang w:eastAsia="en-US"/>
        </w:rPr>
        <w:t xml:space="preserve"> Общински съвет-Пирдоп прие</w:t>
      </w:r>
    </w:p>
    <w:p w:rsidR="00B1455A" w:rsidRDefault="00B1455A" w:rsidP="00B1455A">
      <w:pPr>
        <w:pStyle w:val="NoSpacing"/>
        <w:jc w:val="both"/>
        <w:rPr>
          <w:rFonts w:ascii="Verdana" w:hAnsi="Verdana"/>
          <w:sz w:val="20"/>
          <w:szCs w:val="20"/>
        </w:rPr>
      </w:pPr>
      <w:r>
        <w:rPr>
          <w:rFonts w:ascii="Verdana" w:eastAsia="Times New Roman" w:hAnsi="Verdana"/>
          <w:sz w:val="20"/>
          <w:szCs w:val="20"/>
          <w:lang w:eastAsia="bg-BG"/>
        </w:rPr>
        <w:t xml:space="preserve"> </w:t>
      </w:r>
    </w:p>
    <w:p w:rsidR="00B1455A" w:rsidRPr="00CC6D99" w:rsidRDefault="00B1455A" w:rsidP="00B1455A">
      <w:pPr>
        <w:pStyle w:val="NoSpacing"/>
        <w:jc w:val="center"/>
        <w:rPr>
          <w:rFonts w:ascii="Verdana" w:hAnsi="Verdana" w:cs="Arial"/>
          <w:b/>
          <w:sz w:val="20"/>
          <w:szCs w:val="20"/>
        </w:rPr>
      </w:pPr>
      <w:r w:rsidRPr="00CC6D99">
        <w:rPr>
          <w:rFonts w:ascii="Verdana" w:hAnsi="Verdana" w:cs="Arial"/>
          <w:b/>
          <w:sz w:val="20"/>
          <w:szCs w:val="20"/>
        </w:rPr>
        <w:t>РЕШЕНИЕ</w:t>
      </w:r>
    </w:p>
    <w:p w:rsidR="00B1455A" w:rsidRPr="00B82EEC" w:rsidRDefault="00B1455A" w:rsidP="00B1455A">
      <w:pPr>
        <w:pStyle w:val="NoSpacing"/>
        <w:jc w:val="center"/>
        <w:rPr>
          <w:rFonts w:ascii="Verdana" w:hAnsi="Verdana" w:cs="Arial"/>
          <w:b/>
          <w:sz w:val="20"/>
          <w:szCs w:val="20"/>
        </w:rPr>
      </w:pPr>
      <w:r w:rsidRPr="00CC6D99">
        <w:rPr>
          <w:rFonts w:ascii="Verdana" w:hAnsi="Verdana" w:cs="Arial"/>
          <w:b/>
          <w:sz w:val="20"/>
          <w:szCs w:val="20"/>
        </w:rPr>
        <w:t>№</w:t>
      </w:r>
      <w:r>
        <w:rPr>
          <w:rFonts w:ascii="Verdana" w:hAnsi="Verdana" w:cs="Arial"/>
          <w:b/>
          <w:sz w:val="20"/>
          <w:szCs w:val="20"/>
        </w:rPr>
        <w:t>96</w:t>
      </w:r>
    </w:p>
    <w:p w:rsidR="00B1455A" w:rsidRDefault="00B1455A" w:rsidP="00B1455A">
      <w:pPr>
        <w:pStyle w:val="Footer"/>
        <w:jc w:val="both"/>
        <w:rPr>
          <w:rFonts w:ascii="Verdana" w:eastAsiaTheme="minorHAnsi" w:hAnsi="Verdana" w:cstheme="minorBidi"/>
          <w:sz w:val="20"/>
          <w:szCs w:val="20"/>
          <w:lang w:eastAsia="en-US"/>
        </w:rPr>
      </w:pPr>
      <w:r w:rsidRPr="00E84B77">
        <w:rPr>
          <w:rFonts w:ascii="Verdana" w:eastAsiaTheme="minorHAnsi" w:hAnsi="Verdana" w:cstheme="minorBidi"/>
          <w:sz w:val="20"/>
          <w:szCs w:val="20"/>
          <w:lang w:eastAsia="en-US"/>
        </w:rPr>
        <w:t>1.</w:t>
      </w:r>
      <w:r w:rsidRPr="00E84B77">
        <w:rPr>
          <w:rFonts w:ascii="Verdana" w:hAnsi="Verdana"/>
          <w:sz w:val="20"/>
          <w:szCs w:val="20"/>
        </w:rPr>
        <w:t xml:space="preserve"> Упълномощеният с Решение № 28 / 17.12.2015г. г-н Ангел Геров- Кмет на Община Пирдоп, представител на Общината в Общото събрание на акционерите на „МБАЛ-Пирдоп“ АД, а при невъзможност за участие да бъде заместен  от г-жа Милена Мачканова – заместик кмет на Община Пирдоп,  за свикваното редовно такова, което ще се проведе на 10.07.2024г.  от 13.00 часа, а при липса на кворум на 24.0</w:t>
      </w:r>
      <w:r w:rsidRPr="00E84B77">
        <w:rPr>
          <w:rFonts w:ascii="Verdana" w:hAnsi="Verdana"/>
          <w:sz w:val="20"/>
          <w:szCs w:val="20"/>
          <w:lang w:val="ru-RU"/>
        </w:rPr>
        <w:t>7</w:t>
      </w:r>
      <w:r w:rsidRPr="00E84B77">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w:t>
      </w:r>
      <w:r w:rsidRPr="00E84B77">
        <w:rPr>
          <w:rFonts w:ascii="Verdana" w:eastAsiaTheme="minorHAnsi" w:hAnsi="Verdana" w:cstheme="minorBidi"/>
          <w:sz w:val="20"/>
          <w:szCs w:val="20"/>
          <w:lang w:eastAsia="en-US"/>
        </w:rPr>
        <w:t>, получава следния мандат за гласуване,  съгласно предложения дневен ред, както следва</w:t>
      </w:r>
      <w:r>
        <w:rPr>
          <w:rFonts w:ascii="Verdana" w:eastAsiaTheme="minorHAnsi" w:hAnsi="Verdana" w:cstheme="minorBidi"/>
          <w:sz w:val="20"/>
          <w:szCs w:val="20"/>
          <w:lang w:eastAsia="en-US"/>
        </w:rPr>
        <w:t>:</w:t>
      </w:r>
    </w:p>
    <w:p w:rsidR="00B1455A" w:rsidRPr="00A46AE5" w:rsidRDefault="00B1455A" w:rsidP="00B1455A">
      <w:pPr>
        <w:pStyle w:val="Footer"/>
        <w:jc w:val="both"/>
        <w:rPr>
          <w:rFonts w:ascii="Verdana" w:eastAsiaTheme="minorHAnsi" w:hAnsi="Verdana" w:cstheme="minorBidi"/>
          <w:sz w:val="20"/>
          <w:szCs w:val="20"/>
          <w:lang w:eastAsia="en-US"/>
        </w:rPr>
      </w:pPr>
      <w:r>
        <w:rPr>
          <w:rFonts w:ascii="Verdana" w:hAnsi="Verdana" w:cstheme="minorBidi"/>
          <w:b/>
          <w:sz w:val="20"/>
          <w:szCs w:val="20"/>
        </w:rPr>
        <w:tab/>
        <w:t xml:space="preserve">           </w:t>
      </w:r>
      <w:r w:rsidRPr="00E84B77">
        <w:rPr>
          <w:rFonts w:ascii="Verdana" w:hAnsi="Verdana" w:cstheme="minorBidi"/>
          <w:b/>
          <w:sz w:val="20"/>
          <w:szCs w:val="20"/>
        </w:rPr>
        <w:t xml:space="preserve">По т.5 </w:t>
      </w:r>
      <w:r w:rsidRPr="00E84B77">
        <w:rPr>
          <w:rFonts w:ascii="Verdana" w:hAnsi="Verdana" w:cstheme="minorBidi"/>
          <w:sz w:val="20"/>
          <w:szCs w:val="20"/>
        </w:rPr>
        <w:t xml:space="preserve"> Приемане на решение за освобождаване на Снежана Георгиева Дичев,  д-р Веселин Тодоров Господинов и д-р  Юлия Димитрова Илиева  като  членове на Съвета на директорите на Дружеството, поради изтичане на мандата им</w:t>
      </w:r>
      <w:r>
        <w:rPr>
          <w:rFonts w:ascii="Verdana" w:hAnsi="Verdana" w:cstheme="minorBidi"/>
          <w:sz w:val="20"/>
          <w:szCs w:val="20"/>
        </w:rPr>
        <w:t>,</w:t>
      </w:r>
      <w:r w:rsidRPr="003E2776">
        <w:rPr>
          <w:rFonts w:ascii="Verdana" w:hAnsi="Verdana" w:cs="Arial"/>
          <w:sz w:val="20"/>
          <w:szCs w:val="20"/>
        </w:rPr>
        <w:t xml:space="preserve">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ПРОТИВ</w:t>
      </w:r>
      <w:r w:rsidRPr="00B16D0F">
        <w:rPr>
          <w:rFonts w:ascii="Verdana" w:hAnsi="Verdana" w:cs="Arial"/>
          <w:b/>
          <w:sz w:val="20"/>
          <w:szCs w:val="20"/>
        </w:rPr>
        <w:t>”</w:t>
      </w:r>
    </w:p>
    <w:p w:rsidR="00B1455A" w:rsidRDefault="00B1455A" w:rsidP="00B1455A">
      <w:pPr>
        <w:jc w:val="both"/>
        <w:rPr>
          <w:rFonts w:ascii="Verdana" w:hAnsi="Verdana" w:cstheme="minorBidi"/>
          <w:sz w:val="20"/>
          <w:szCs w:val="20"/>
        </w:rPr>
      </w:pPr>
      <w:r w:rsidRPr="00E84B77">
        <w:rPr>
          <w:rFonts w:ascii="Verdana" w:hAnsi="Verdana" w:cstheme="minorBidi"/>
          <w:sz w:val="20"/>
          <w:szCs w:val="20"/>
        </w:rPr>
        <w:tab/>
      </w:r>
      <w:r w:rsidRPr="00E84B77">
        <w:rPr>
          <w:rFonts w:ascii="Verdana" w:hAnsi="Verdana" w:cstheme="minorBidi"/>
          <w:b/>
          <w:sz w:val="20"/>
          <w:szCs w:val="20"/>
        </w:rPr>
        <w:t>Предложение за решение:</w:t>
      </w:r>
      <w:r w:rsidRPr="00E84B77">
        <w:rPr>
          <w:rFonts w:ascii="Verdana" w:hAnsi="Verdana" w:cstheme="minorBidi"/>
          <w:sz w:val="20"/>
          <w:szCs w:val="20"/>
        </w:rPr>
        <w:t xml:space="preserve"> Общото събрание на акционерите освобождава Снежана Георгиева Дичев,  д-р Веселин Тодоров Господинов и д-р  Юлия Димитрова Илиева  като членове на Съвета на директорите на Дружеството, поради изтичане на мандата им.</w:t>
      </w:r>
    </w:p>
    <w:p w:rsidR="00B1455A" w:rsidRDefault="00B1455A" w:rsidP="00B1455A">
      <w:pPr>
        <w:jc w:val="both"/>
        <w:rPr>
          <w:rFonts w:ascii="Verdana" w:hAnsi="Verdana" w:cstheme="minorBidi"/>
          <w:sz w:val="20"/>
          <w:szCs w:val="20"/>
        </w:rPr>
      </w:pPr>
      <w:r>
        <w:rPr>
          <w:rFonts w:ascii="Verdana" w:hAnsi="Verdana" w:cstheme="minorBidi"/>
          <w:b/>
          <w:sz w:val="20"/>
          <w:szCs w:val="20"/>
        </w:rPr>
        <w:tab/>
      </w:r>
      <w:r w:rsidRPr="00E84B77">
        <w:rPr>
          <w:rFonts w:ascii="Verdana" w:hAnsi="Verdana" w:cstheme="minorBidi"/>
          <w:b/>
          <w:sz w:val="20"/>
          <w:szCs w:val="20"/>
        </w:rPr>
        <w:t>По т.</w:t>
      </w:r>
      <w:r>
        <w:rPr>
          <w:rFonts w:ascii="Verdana" w:hAnsi="Verdana" w:cstheme="minorBidi"/>
          <w:b/>
          <w:sz w:val="20"/>
          <w:szCs w:val="20"/>
        </w:rPr>
        <w:t>6</w:t>
      </w:r>
      <w:r w:rsidRPr="00E84B77">
        <w:rPr>
          <w:rFonts w:ascii="Verdana" w:hAnsi="Verdana" w:cstheme="minorBidi"/>
          <w:sz w:val="20"/>
          <w:szCs w:val="20"/>
        </w:rPr>
        <w:t xml:space="preserve"> </w:t>
      </w:r>
      <w:r w:rsidRPr="00FF4C83">
        <w:rPr>
          <w:rFonts w:ascii="Verdana" w:hAnsi="Verdana" w:cstheme="minorBidi"/>
          <w:sz w:val="20"/>
          <w:szCs w:val="20"/>
        </w:rPr>
        <w:t>Приемане на решение за избор на членове на Съвета на директорите на Дружеството</w:t>
      </w:r>
      <w:r>
        <w:rPr>
          <w:rFonts w:ascii="Verdana" w:hAnsi="Verdana" w:cstheme="minorBidi"/>
          <w:sz w:val="20"/>
          <w:szCs w:val="20"/>
        </w:rPr>
        <w:t>,</w:t>
      </w:r>
      <w:r w:rsidRPr="003E2776">
        <w:rPr>
          <w:rFonts w:ascii="Verdana" w:hAnsi="Verdana" w:cs="Arial"/>
          <w:sz w:val="20"/>
          <w:szCs w:val="20"/>
        </w:rPr>
        <w:t xml:space="preserve">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ПРОТИВ</w:t>
      </w:r>
      <w:r w:rsidRPr="00B16D0F">
        <w:rPr>
          <w:rFonts w:ascii="Verdana" w:hAnsi="Verdana" w:cs="Arial"/>
          <w:b/>
          <w:sz w:val="20"/>
          <w:szCs w:val="20"/>
        </w:rPr>
        <w:t>”</w:t>
      </w:r>
      <w:r w:rsidRPr="00FF4C83">
        <w:rPr>
          <w:rFonts w:ascii="Verdana" w:hAnsi="Verdana" w:cstheme="minorBidi"/>
          <w:sz w:val="20"/>
          <w:szCs w:val="20"/>
        </w:rPr>
        <w:t>.</w:t>
      </w:r>
    </w:p>
    <w:p w:rsidR="00B1455A" w:rsidRPr="00FF4C83" w:rsidRDefault="00B1455A" w:rsidP="00B1455A">
      <w:pPr>
        <w:ind w:firstLine="708"/>
        <w:jc w:val="both"/>
        <w:rPr>
          <w:rFonts w:ascii="Verdana" w:hAnsi="Verdana" w:cstheme="minorBidi"/>
          <w:sz w:val="20"/>
          <w:szCs w:val="20"/>
        </w:rPr>
      </w:pPr>
      <w:r w:rsidRPr="00FF4C83">
        <w:rPr>
          <w:rFonts w:ascii="Verdana" w:hAnsi="Verdana" w:cstheme="minorBidi"/>
          <w:b/>
          <w:sz w:val="20"/>
          <w:szCs w:val="20"/>
        </w:rPr>
        <w:t>Предложение за решение:</w:t>
      </w:r>
      <w:r w:rsidRPr="00FF4C83">
        <w:rPr>
          <w:rFonts w:ascii="Verdana" w:hAnsi="Verdana" w:cstheme="minorBidi"/>
          <w:sz w:val="20"/>
          <w:szCs w:val="20"/>
        </w:rPr>
        <w:t xml:space="preserve"> Общото събрание на акционерите избира </w:t>
      </w:r>
      <w:r w:rsidRPr="00D3223D">
        <w:rPr>
          <w:rFonts w:ascii="Verdana" w:hAnsi="Verdana"/>
          <w:sz w:val="20"/>
          <w:szCs w:val="20"/>
        </w:rPr>
        <w:t>Снежана Г</w:t>
      </w:r>
      <w:r>
        <w:rPr>
          <w:rFonts w:ascii="Verdana" w:hAnsi="Verdana"/>
          <w:sz w:val="20"/>
          <w:szCs w:val="20"/>
        </w:rPr>
        <w:t>.</w:t>
      </w:r>
      <w:r w:rsidRPr="00D3223D">
        <w:rPr>
          <w:rFonts w:ascii="Verdana" w:hAnsi="Verdana"/>
          <w:sz w:val="20"/>
          <w:szCs w:val="20"/>
        </w:rPr>
        <w:t xml:space="preserve"> Дичев</w:t>
      </w:r>
      <w:r w:rsidRPr="00FF4C83">
        <w:rPr>
          <w:rFonts w:ascii="Verdana" w:hAnsi="Verdana" w:cstheme="minorBidi"/>
          <w:sz w:val="20"/>
          <w:szCs w:val="20"/>
        </w:rPr>
        <w:t>,  д-р Веселин Т</w:t>
      </w:r>
      <w:r>
        <w:rPr>
          <w:rFonts w:ascii="Verdana" w:hAnsi="Verdana" w:cstheme="minorBidi"/>
          <w:sz w:val="20"/>
          <w:szCs w:val="20"/>
        </w:rPr>
        <w:t>.</w:t>
      </w:r>
      <w:r w:rsidRPr="00FF4C83">
        <w:rPr>
          <w:rFonts w:ascii="Verdana" w:hAnsi="Verdana" w:cstheme="minorBidi"/>
          <w:sz w:val="20"/>
          <w:szCs w:val="20"/>
        </w:rPr>
        <w:t xml:space="preserve"> Господинов и д-р Юлия Д</w:t>
      </w:r>
      <w:r>
        <w:rPr>
          <w:rFonts w:ascii="Verdana" w:hAnsi="Verdana" w:cstheme="minorBidi"/>
          <w:sz w:val="20"/>
          <w:szCs w:val="20"/>
        </w:rPr>
        <w:t>.</w:t>
      </w:r>
      <w:r w:rsidRPr="00FF4C83">
        <w:rPr>
          <w:rFonts w:ascii="Verdana" w:hAnsi="Verdana" w:cstheme="minorBidi"/>
          <w:sz w:val="20"/>
          <w:szCs w:val="20"/>
        </w:rPr>
        <w:t xml:space="preserve"> Илиева  за членове на Съвета на директорите на Дружеството за 5-годишен мандат.</w:t>
      </w:r>
    </w:p>
    <w:p w:rsidR="00B1455A" w:rsidRPr="00CD5411" w:rsidRDefault="00B1455A" w:rsidP="00B1455A">
      <w:pPr>
        <w:jc w:val="both"/>
        <w:rPr>
          <w:rFonts w:ascii="Verdana" w:hAnsi="Verdana" w:cstheme="minorBidi"/>
          <w:sz w:val="20"/>
          <w:szCs w:val="20"/>
        </w:rPr>
      </w:pPr>
      <w:r>
        <w:rPr>
          <w:rFonts w:ascii="Verdana" w:hAnsi="Verdana" w:cstheme="minorBidi"/>
          <w:b/>
          <w:sz w:val="20"/>
          <w:szCs w:val="20"/>
        </w:rPr>
        <w:tab/>
      </w:r>
      <w:r w:rsidRPr="00E84B77">
        <w:rPr>
          <w:rFonts w:ascii="Verdana" w:hAnsi="Verdana" w:cstheme="minorBidi"/>
          <w:b/>
          <w:sz w:val="20"/>
          <w:szCs w:val="20"/>
        </w:rPr>
        <w:t>По т.</w:t>
      </w:r>
      <w:r>
        <w:rPr>
          <w:rFonts w:ascii="Verdana" w:hAnsi="Verdana" w:cstheme="minorBidi"/>
          <w:b/>
          <w:sz w:val="20"/>
          <w:szCs w:val="20"/>
        </w:rPr>
        <w:t>7</w:t>
      </w:r>
      <w:r w:rsidRPr="00E84B77">
        <w:rPr>
          <w:rFonts w:ascii="Verdana" w:hAnsi="Verdana" w:cstheme="minorBidi"/>
          <w:sz w:val="20"/>
          <w:szCs w:val="20"/>
        </w:rPr>
        <w:t xml:space="preserve"> </w:t>
      </w:r>
      <w:r w:rsidRPr="00CD5411">
        <w:rPr>
          <w:rFonts w:ascii="Verdana" w:hAnsi="Verdana" w:cstheme="minorBidi"/>
          <w:sz w:val="20"/>
          <w:szCs w:val="20"/>
        </w:rPr>
        <w:t>Приемане на решение за определяне на месечно възнаграждение на членовете на Съвета на директорите на дружеството, на които не е възложено управлението на дружеството и определяне  на лице, което да подпише договор с тях</w:t>
      </w:r>
      <w:r>
        <w:rPr>
          <w:rFonts w:ascii="Verdana" w:hAnsi="Verdana" w:cstheme="minorBidi"/>
          <w:sz w:val="20"/>
          <w:szCs w:val="20"/>
        </w:rPr>
        <w:t>,</w:t>
      </w:r>
      <w:r w:rsidRPr="003E2776">
        <w:rPr>
          <w:rFonts w:ascii="Verdana" w:hAnsi="Verdana" w:cs="Arial"/>
          <w:sz w:val="20"/>
          <w:szCs w:val="20"/>
        </w:rPr>
        <w:t xml:space="preserve">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ПРОТИВ</w:t>
      </w:r>
      <w:r w:rsidRPr="00B16D0F">
        <w:rPr>
          <w:rFonts w:ascii="Verdana" w:hAnsi="Verdana" w:cs="Arial"/>
          <w:b/>
          <w:sz w:val="20"/>
          <w:szCs w:val="20"/>
        </w:rPr>
        <w:t>”</w:t>
      </w:r>
      <w:r w:rsidRPr="00CD5411">
        <w:rPr>
          <w:rFonts w:ascii="Verdana" w:hAnsi="Verdana" w:cstheme="minorBidi"/>
          <w:sz w:val="20"/>
          <w:szCs w:val="20"/>
        </w:rPr>
        <w:t>.</w:t>
      </w:r>
    </w:p>
    <w:p w:rsidR="00B1455A" w:rsidRPr="00CD5411" w:rsidRDefault="00B1455A" w:rsidP="00B1455A">
      <w:pPr>
        <w:jc w:val="both"/>
        <w:rPr>
          <w:rFonts w:ascii="Verdana" w:eastAsiaTheme="minorHAnsi" w:hAnsi="Verdana" w:cstheme="minorBidi"/>
          <w:sz w:val="20"/>
          <w:szCs w:val="20"/>
          <w:lang w:eastAsia="en-US"/>
        </w:rPr>
      </w:pPr>
      <w:r w:rsidRPr="00CD5411">
        <w:rPr>
          <w:rFonts w:ascii="Verdana" w:hAnsi="Verdana" w:cstheme="minorBidi"/>
          <w:sz w:val="20"/>
          <w:szCs w:val="20"/>
        </w:rPr>
        <w:tab/>
      </w:r>
      <w:r w:rsidRPr="00CD5411">
        <w:rPr>
          <w:rFonts w:ascii="Verdana" w:hAnsi="Verdana" w:cstheme="minorBidi"/>
          <w:b/>
          <w:sz w:val="20"/>
          <w:szCs w:val="20"/>
        </w:rPr>
        <w:t>Предложение за решение:</w:t>
      </w:r>
      <w:r w:rsidRPr="00CD5411">
        <w:rPr>
          <w:rFonts w:ascii="Verdana" w:hAnsi="Verdana" w:cstheme="minorBidi"/>
          <w:sz w:val="20"/>
          <w:szCs w:val="20"/>
        </w:rPr>
        <w:t xml:space="preserve"> Общото събрание на акционерите определя месечно възнаграждение на</w:t>
      </w:r>
      <w:r w:rsidRPr="00CD5411">
        <w:rPr>
          <w:rFonts w:ascii="Verdana" w:eastAsiaTheme="minorHAnsi" w:hAnsi="Verdana" w:cstheme="minorBidi"/>
          <w:sz w:val="20"/>
          <w:szCs w:val="20"/>
          <w:lang w:eastAsia="en-US"/>
        </w:rPr>
        <w:t xml:space="preserve"> членовете на Съвета на директорите на дружеството, на които не е възложено управлението на дружеството в размер на </w:t>
      </w:r>
      <w:r w:rsidRPr="00CD5411">
        <w:rPr>
          <w:rFonts w:ascii="Verdana" w:hAnsi="Verdana" w:cstheme="minorBidi"/>
          <w:sz w:val="20"/>
          <w:szCs w:val="20"/>
        </w:rPr>
        <w:t>една средна брутна заплата в Дружеството. Общото събрание на акционерите определя г-н Ангел П. Геров –  законен представител на Община Пирдоп, да подпише договор с новоизбраните членове на Съвета на директорите,</w:t>
      </w:r>
      <w:r w:rsidRPr="00CD5411">
        <w:rPr>
          <w:rFonts w:ascii="Verdana" w:eastAsiaTheme="minorHAnsi" w:hAnsi="Verdana" w:cstheme="minorBidi"/>
          <w:sz w:val="20"/>
          <w:szCs w:val="20"/>
          <w:lang w:eastAsia="en-US"/>
        </w:rPr>
        <w:t xml:space="preserve"> на които не е възложено управлението на Дружеството.</w:t>
      </w:r>
    </w:p>
    <w:p w:rsidR="00B1455A" w:rsidRPr="00CD5411" w:rsidRDefault="00B1455A" w:rsidP="00B1455A">
      <w:pPr>
        <w:jc w:val="both"/>
        <w:rPr>
          <w:rFonts w:ascii="Verdana" w:hAnsi="Verdana" w:cstheme="minorBidi"/>
          <w:sz w:val="20"/>
          <w:szCs w:val="20"/>
        </w:rPr>
      </w:pPr>
      <w:r>
        <w:rPr>
          <w:rFonts w:ascii="Verdana" w:hAnsi="Verdana" w:cstheme="minorBidi"/>
          <w:b/>
          <w:sz w:val="20"/>
          <w:szCs w:val="20"/>
        </w:rPr>
        <w:tab/>
      </w:r>
      <w:r w:rsidRPr="00E84B77">
        <w:rPr>
          <w:rFonts w:ascii="Verdana" w:hAnsi="Verdana" w:cstheme="minorBidi"/>
          <w:b/>
          <w:sz w:val="20"/>
          <w:szCs w:val="20"/>
        </w:rPr>
        <w:t xml:space="preserve">По </w:t>
      </w:r>
      <w:r w:rsidRPr="00682208">
        <w:rPr>
          <w:rFonts w:ascii="Verdana" w:hAnsi="Verdana" w:cstheme="minorBidi"/>
          <w:b/>
          <w:sz w:val="20"/>
          <w:szCs w:val="20"/>
        </w:rPr>
        <w:t>т.8</w:t>
      </w:r>
      <w:r w:rsidRPr="00682208">
        <w:rPr>
          <w:rFonts w:ascii="Verdana" w:hAnsi="Verdana" w:cstheme="minorBidi"/>
          <w:sz w:val="20"/>
          <w:szCs w:val="20"/>
        </w:rPr>
        <w:t>.Приемане на решение за определяне на месечно възнаграждение на изпълнителния член на  СД / Изпълнителен директор  на Дружеството</w:t>
      </w:r>
      <w:r>
        <w:rPr>
          <w:rFonts w:ascii="Verdana" w:hAnsi="Verdana" w:cstheme="minorBidi"/>
          <w:sz w:val="20"/>
          <w:szCs w:val="20"/>
        </w:rPr>
        <w:t>,</w:t>
      </w:r>
      <w:r w:rsidRPr="003E2776">
        <w:rPr>
          <w:rFonts w:ascii="Verdana" w:hAnsi="Verdana" w:cs="Arial"/>
          <w:sz w:val="20"/>
          <w:szCs w:val="20"/>
        </w:rPr>
        <w:t xml:space="preserve">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ПРОТИВ</w:t>
      </w:r>
      <w:r w:rsidRPr="00B16D0F">
        <w:rPr>
          <w:rFonts w:ascii="Verdana" w:hAnsi="Verdana" w:cs="Arial"/>
          <w:b/>
          <w:sz w:val="20"/>
          <w:szCs w:val="20"/>
        </w:rPr>
        <w:t>”</w:t>
      </w:r>
      <w:r w:rsidRPr="00CD5411">
        <w:rPr>
          <w:rFonts w:ascii="Verdana" w:hAnsi="Verdana" w:cstheme="minorBidi"/>
          <w:sz w:val="20"/>
          <w:szCs w:val="20"/>
        </w:rPr>
        <w:t>.</w:t>
      </w:r>
    </w:p>
    <w:p w:rsidR="00B1455A" w:rsidRPr="00682208" w:rsidRDefault="00B1455A" w:rsidP="00B1455A">
      <w:pPr>
        <w:jc w:val="both"/>
        <w:rPr>
          <w:rFonts w:ascii="Verdana" w:hAnsi="Verdana" w:cstheme="minorBidi"/>
          <w:sz w:val="20"/>
          <w:szCs w:val="20"/>
        </w:rPr>
      </w:pPr>
      <w:r w:rsidRPr="00682208">
        <w:rPr>
          <w:rFonts w:ascii="Verdana" w:hAnsi="Verdana" w:cstheme="minorBidi"/>
          <w:sz w:val="20"/>
          <w:szCs w:val="20"/>
        </w:rPr>
        <w:tab/>
      </w:r>
      <w:r w:rsidRPr="00682208">
        <w:rPr>
          <w:rFonts w:ascii="Verdana" w:hAnsi="Verdana" w:cstheme="minorBidi"/>
          <w:b/>
          <w:sz w:val="20"/>
          <w:szCs w:val="20"/>
        </w:rPr>
        <w:t>Предложение за решение:</w:t>
      </w:r>
      <w:r w:rsidRPr="00682208">
        <w:rPr>
          <w:rFonts w:ascii="Verdana" w:hAnsi="Verdana" w:cstheme="minorBidi"/>
          <w:sz w:val="20"/>
          <w:szCs w:val="20"/>
        </w:rPr>
        <w:t xml:space="preserve"> Общото събрание на акционерите определя месечно възнаграждението на изпълнителния член на СД / Изпълнителен директор  на Дружеството, в размер на  три средни брутни заплати в Дружеството.</w:t>
      </w:r>
    </w:p>
    <w:p w:rsidR="00B1455A" w:rsidRPr="00CD5411" w:rsidRDefault="00B1455A" w:rsidP="00B1455A">
      <w:pPr>
        <w:jc w:val="both"/>
        <w:rPr>
          <w:rFonts w:ascii="Verdana" w:hAnsi="Verdana" w:cstheme="minorBidi"/>
          <w:sz w:val="20"/>
          <w:szCs w:val="20"/>
        </w:rPr>
      </w:pPr>
      <w:r>
        <w:rPr>
          <w:rFonts w:ascii="Verdana" w:hAnsi="Verdana" w:cstheme="minorBidi"/>
          <w:b/>
          <w:sz w:val="20"/>
          <w:szCs w:val="20"/>
        </w:rPr>
        <w:tab/>
      </w:r>
      <w:r w:rsidRPr="00FA2949">
        <w:rPr>
          <w:rFonts w:ascii="Verdana" w:hAnsi="Verdana" w:cstheme="minorBidi"/>
          <w:b/>
          <w:sz w:val="20"/>
          <w:szCs w:val="20"/>
        </w:rPr>
        <w:t>По т.9.</w:t>
      </w:r>
      <w:r w:rsidRPr="00FA2949">
        <w:rPr>
          <w:rFonts w:ascii="Verdana" w:hAnsi="Verdana" w:cstheme="minorBidi"/>
          <w:sz w:val="20"/>
          <w:szCs w:val="20"/>
        </w:rPr>
        <w:t xml:space="preserve"> Приемане на решение за определяне на размера на гаранция за управлението </w:t>
      </w:r>
      <w:r w:rsidRPr="00FA2949">
        <w:rPr>
          <w:rFonts w:ascii="Verdana" w:eastAsiaTheme="minorHAnsi" w:hAnsi="Verdana" w:cstheme="minorBidi"/>
          <w:sz w:val="20"/>
          <w:szCs w:val="20"/>
          <w:lang w:eastAsia="en-US"/>
        </w:rPr>
        <w:t>на членовете на Съвета на директорите на дружеството</w:t>
      </w:r>
      <w:r>
        <w:rPr>
          <w:rFonts w:ascii="Verdana" w:hAnsi="Verdana" w:cstheme="minorBidi"/>
          <w:sz w:val="20"/>
          <w:szCs w:val="20"/>
        </w:rPr>
        <w:t>,</w:t>
      </w:r>
      <w:r w:rsidRPr="003E2776">
        <w:rPr>
          <w:rFonts w:ascii="Verdana" w:hAnsi="Verdana" w:cs="Arial"/>
          <w:sz w:val="20"/>
          <w:szCs w:val="20"/>
        </w:rPr>
        <w:t xml:space="preserve"> </w:t>
      </w:r>
      <w:r w:rsidRPr="00B16D0F">
        <w:rPr>
          <w:rFonts w:ascii="Verdana" w:hAnsi="Verdana" w:cs="Arial"/>
          <w:sz w:val="20"/>
          <w:szCs w:val="20"/>
        </w:rPr>
        <w:t xml:space="preserve">да гласува </w:t>
      </w:r>
      <w:r w:rsidRPr="00B16D0F">
        <w:rPr>
          <w:rFonts w:ascii="Verdana" w:hAnsi="Verdana" w:cs="Arial"/>
          <w:b/>
          <w:sz w:val="20"/>
          <w:szCs w:val="20"/>
        </w:rPr>
        <w:t>„</w:t>
      </w:r>
      <w:r>
        <w:rPr>
          <w:rFonts w:ascii="Verdana" w:hAnsi="Verdana" w:cs="Arial"/>
          <w:b/>
          <w:sz w:val="20"/>
          <w:szCs w:val="20"/>
        </w:rPr>
        <w:t>ПРОТИВ</w:t>
      </w:r>
      <w:r w:rsidRPr="00B16D0F">
        <w:rPr>
          <w:rFonts w:ascii="Verdana" w:hAnsi="Verdana" w:cs="Arial"/>
          <w:b/>
          <w:sz w:val="20"/>
          <w:szCs w:val="20"/>
        </w:rPr>
        <w:t>”</w:t>
      </w:r>
      <w:r w:rsidRPr="00CD5411">
        <w:rPr>
          <w:rFonts w:ascii="Verdana" w:hAnsi="Verdana" w:cstheme="minorBidi"/>
          <w:sz w:val="20"/>
          <w:szCs w:val="20"/>
        </w:rPr>
        <w:t>.</w:t>
      </w:r>
    </w:p>
    <w:p w:rsidR="00B1455A" w:rsidRPr="00FA2949" w:rsidRDefault="00B1455A" w:rsidP="00B1455A">
      <w:pPr>
        <w:jc w:val="both"/>
        <w:rPr>
          <w:rFonts w:ascii="Verdana" w:hAnsi="Verdana" w:cstheme="minorBidi"/>
          <w:sz w:val="20"/>
          <w:szCs w:val="20"/>
        </w:rPr>
      </w:pPr>
      <w:r w:rsidRPr="00FA2949">
        <w:rPr>
          <w:rFonts w:ascii="Verdana" w:hAnsi="Verdana" w:cstheme="minorBidi"/>
          <w:sz w:val="20"/>
          <w:szCs w:val="20"/>
        </w:rPr>
        <w:tab/>
      </w:r>
      <w:r w:rsidRPr="00FA2949">
        <w:rPr>
          <w:rFonts w:ascii="Verdana" w:hAnsi="Verdana" w:cstheme="minorBidi"/>
          <w:b/>
          <w:sz w:val="20"/>
          <w:szCs w:val="20"/>
        </w:rPr>
        <w:t>Предложение за решение:</w:t>
      </w:r>
      <w:r w:rsidRPr="00FA2949">
        <w:rPr>
          <w:rFonts w:ascii="Verdana" w:hAnsi="Verdana" w:cstheme="minorBidi"/>
          <w:sz w:val="20"/>
          <w:szCs w:val="20"/>
        </w:rPr>
        <w:t xml:space="preserve"> Общото събрание на акционерите определя гаранция за управление </w:t>
      </w:r>
      <w:r w:rsidRPr="00FA2949">
        <w:rPr>
          <w:rFonts w:ascii="Verdana" w:eastAsiaTheme="minorHAnsi" w:hAnsi="Verdana" w:cstheme="minorBidi"/>
          <w:sz w:val="20"/>
          <w:szCs w:val="20"/>
          <w:lang w:eastAsia="en-US"/>
        </w:rPr>
        <w:t>на членовете на Съвета на директорите на Дружеството</w:t>
      </w:r>
      <w:r w:rsidRPr="00FA2949">
        <w:rPr>
          <w:rFonts w:ascii="Verdana" w:hAnsi="Verdana" w:cstheme="minorBidi"/>
          <w:sz w:val="20"/>
          <w:szCs w:val="20"/>
        </w:rPr>
        <w:t>, в размер на тримесечното брутно възнаграждение на всеки от членовете на Съвета на директорите.</w:t>
      </w:r>
    </w:p>
    <w:p w:rsidR="00B1455A" w:rsidRDefault="00B1455A" w:rsidP="00B1455A">
      <w:pPr>
        <w:jc w:val="both"/>
        <w:rPr>
          <w:rFonts w:ascii="Verdana" w:hAnsi="Verdana"/>
          <w:sz w:val="20"/>
          <w:szCs w:val="20"/>
        </w:rPr>
      </w:pPr>
      <w:r>
        <w:rPr>
          <w:iCs/>
        </w:rPr>
        <w:tab/>
      </w:r>
    </w:p>
    <w:p w:rsidR="00B1455A" w:rsidRDefault="00B1455A" w:rsidP="006C4574">
      <w:pPr>
        <w:pStyle w:val="NoSpacing"/>
        <w:jc w:val="both"/>
        <w:rPr>
          <w:rFonts w:ascii="Verdana" w:hAnsi="Verdana"/>
          <w:sz w:val="20"/>
          <w:szCs w:val="20"/>
        </w:rPr>
      </w:pPr>
    </w:p>
    <w:p w:rsidR="00B1455A" w:rsidRDefault="00B1455A" w:rsidP="00B1455A">
      <w:pPr>
        <w:jc w:val="both"/>
        <w:rPr>
          <w:rFonts w:ascii="Verdana" w:eastAsiaTheme="minorHAnsi" w:hAnsi="Verdana" w:cs="Arial"/>
          <w:sz w:val="20"/>
          <w:szCs w:val="20"/>
          <w:lang w:eastAsia="en-US"/>
        </w:rPr>
      </w:pPr>
      <w:r w:rsidRPr="00C82108">
        <w:rPr>
          <w:rFonts w:ascii="Verdana" w:hAnsi="Verdana"/>
          <w:sz w:val="20"/>
          <w:szCs w:val="20"/>
        </w:rPr>
        <w:lastRenderedPageBreak/>
        <w:t>Н</w:t>
      </w:r>
      <w:r w:rsidRPr="00C82108">
        <w:rPr>
          <w:rFonts w:ascii="Verdana" w:hAnsi="Verdana"/>
          <w:sz w:val="20"/>
          <w:szCs w:val="20"/>
          <w:lang w:val="ru-RU"/>
        </w:rPr>
        <w:t>а основание чл.21,ал.1, т. 9 и т.15 и т.23 и ал.2 от З</w:t>
      </w:r>
      <w:r w:rsidRPr="00C82108">
        <w:rPr>
          <w:rFonts w:ascii="Verdana" w:hAnsi="Verdana"/>
          <w:sz w:val="20"/>
          <w:szCs w:val="20"/>
        </w:rPr>
        <w:t xml:space="preserve">акона за местното самоуправление и местната администрация , </w:t>
      </w:r>
      <w:r w:rsidRPr="00C82108">
        <w:rPr>
          <w:rFonts w:ascii="Verdana" w:hAnsi="Verdana"/>
          <w:sz w:val="20"/>
          <w:szCs w:val="20"/>
          <w:lang w:val="ru-RU"/>
        </w:rPr>
        <w:t xml:space="preserve">във връзка с чл.198в,т.4,т.10 от Закона за водите,  </w:t>
      </w:r>
      <w:r w:rsidRPr="00C82108">
        <w:rPr>
          <w:rFonts w:ascii="Verdana" w:hAnsi="Verdana"/>
          <w:sz w:val="20"/>
          <w:szCs w:val="20"/>
        </w:rPr>
        <w:t xml:space="preserve"> </w:t>
      </w:r>
      <w:r w:rsidRPr="00C82108">
        <w:rPr>
          <w:rFonts w:ascii="Verdana" w:eastAsiaTheme="minorHAnsi" w:hAnsi="Verdana" w:cs="Verdana"/>
          <w:sz w:val="20"/>
          <w:szCs w:val="20"/>
          <w:lang w:eastAsia="en-US"/>
        </w:rPr>
        <w:t>след проведеното</w:t>
      </w:r>
      <w:r>
        <w:rPr>
          <w:rFonts w:ascii="Verdana" w:eastAsiaTheme="minorHAnsi" w:hAnsi="Verdana" w:cs="Verdana"/>
          <w:sz w:val="20"/>
          <w:szCs w:val="20"/>
          <w:lang w:eastAsia="en-US"/>
        </w:rPr>
        <w:t xml:space="preserve"> поименно </w:t>
      </w:r>
      <w:r w:rsidRPr="00C82108">
        <w:rPr>
          <w:rFonts w:ascii="Verdana" w:eastAsiaTheme="minorHAnsi" w:hAnsi="Verdana" w:cs="Verdana"/>
          <w:sz w:val="20"/>
          <w:szCs w:val="20"/>
          <w:lang w:eastAsia="en-US"/>
        </w:rPr>
        <w:t xml:space="preserve"> гласуване с 13 гласа „за”, както следва: </w:t>
      </w:r>
      <w:r w:rsidRPr="00C82108">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Станислав Готев и Тодор Иванов, 0 гласа „против” и 0 гласа „въздържал се”, Общински съвет-Пирдоп прие</w:t>
      </w:r>
    </w:p>
    <w:p w:rsidR="00B1455A" w:rsidRPr="00B82EEC" w:rsidRDefault="00B1455A" w:rsidP="00B1455A">
      <w:pPr>
        <w:jc w:val="both"/>
        <w:rPr>
          <w:rFonts w:ascii="Verdana" w:eastAsiaTheme="minorHAnsi" w:hAnsi="Verdana" w:cs="Arial"/>
          <w:sz w:val="20"/>
          <w:szCs w:val="20"/>
          <w:lang w:eastAsia="en-US"/>
        </w:rPr>
      </w:pPr>
    </w:p>
    <w:p w:rsidR="00B1455A" w:rsidRPr="00F76DC9" w:rsidRDefault="00B1455A" w:rsidP="00B1455A">
      <w:pPr>
        <w:pStyle w:val="NoSpacing"/>
        <w:jc w:val="center"/>
        <w:rPr>
          <w:rFonts w:ascii="Verdana" w:hAnsi="Verdana" w:cs="Arial"/>
          <w:b/>
          <w:sz w:val="20"/>
          <w:szCs w:val="20"/>
        </w:rPr>
      </w:pPr>
      <w:r w:rsidRPr="00F76DC9">
        <w:rPr>
          <w:rFonts w:ascii="Verdana" w:hAnsi="Verdana" w:cs="Arial"/>
          <w:b/>
          <w:sz w:val="20"/>
          <w:szCs w:val="20"/>
        </w:rPr>
        <w:t>РЕШЕНИЕ</w:t>
      </w:r>
    </w:p>
    <w:p w:rsidR="00B1455A" w:rsidRPr="00F76DC9" w:rsidRDefault="00B1455A" w:rsidP="00B1455A">
      <w:pPr>
        <w:pStyle w:val="NoSpacing"/>
        <w:jc w:val="center"/>
        <w:rPr>
          <w:rFonts w:ascii="Verdana" w:hAnsi="Verdana" w:cs="Arial"/>
          <w:b/>
          <w:sz w:val="20"/>
          <w:szCs w:val="20"/>
        </w:rPr>
      </w:pPr>
      <w:r w:rsidRPr="00F76DC9">
        <w:rPr>
          <w:rFonts w:ascii="Verdana" w:hAnsi="Verdana" w:cs="Arial"/>
          <w:b/>
          <w:sz w:val="20"/>
          <w:szCs w:val="20"/>
        </w:rPr>
        <w:t>№</w:t>
      </w:r>
      <w:r>
        <w:rPr>
          <w:rFonts w:ascii="Verdana" w:hAnsi="Verdana" w:cs="Arial"/>
          <w:b/>
          <w:sz w:val="20"/>
          <w:szCs w:val="20"/>
        </w:rPr>
        <w:t>97</w:t>
      </w:r>
    </w:p>
    <w:p w:rsidR="00B1455A" w:rsidRDefault="00B1455A" w:rsidP="00B1455A">
      <w:pPr>
        <w:pStyle w:val="NoSpacing"/>
        <w:jc w:val="both"/>
        <w:rPr>
          <w:rFonts w:ascii="Verdana" w:eastAsia="Calibri" w:hAnsi="Verdana" w:cs="Times New Roman"/>
          <w:sz w:val="20"/>
          <w:szCs w:val="20"/>
        </w:rPr>
      </w:pPr>
      <w:r>
        <w:rPr>
          <w:rFonts w:ascii="Verdana" w:eastAsia="Calibri" w:hAnsi="Verdana" w:cs="Times New Roman"/>
          <w:sz w:val="20"/>
          <w:szCs w:val="20"/>
        </w:rPr>
        <w:tab/>
        <w:t>1.</w:t>
      </w:r>
      <w:r w:rsidRPr="009051DD">
        <w:rPr>
          <w:rFonts w:ascii="Verdana" w:eastAsia="Calibri" w:hAnsi="Verdana" w:cs="Times New Roman"/>
          <w:sz w:val="20"/>
          <w:szCs w:val="20"/>
        </w:rPr>
        <w:t xml:space="preserve">Общински съвет- Пирдоп </w:t>
      </w:r>
      <w:r>
        <w:rPr>
          <w:rFonts w:ascii="Verdana" w:eastAsia="Calibri" w:hAnsi="Verdana" w:cs="Times New Roman"/>
          <w:sz w:val="20"/>
          <w:szCs w:val="20"/>
        </w:rPr>
        <w:t xml:space="preserve">не упълномощава </w:t>
      </w:r>
      <w:r w:rsidRPr="009051DD">
        <w:rPr>
          <w:rFonts w:ascii="Verdana" w:eastAsia="Calibri" w:hAnsi="Verdana" w:cs="Times New Roman"/>
          <w:sz w:val="20"/>
          <w:szCs w:val="20"/>
        </w:rPr>
        <w:t xml:space="preserve">представител на Община Пирдоп в Общото събрание на Асоциацията по ВиК на обособената територия, обслужвана от „В и К “ ЕООД-София, да участва в редовно  заседание на Общото събрание, което ще се проведе на 04.07.2024г., а при липса на кворум на 08.07.2024г. </w:t>
      </w:r>
    </w:p>
    <w:p w:rsidR="00B1455A" w:rsidRDefault="00B1455A" w:rsidP="00B1455A">
      <w:pPr>
        <w:pStyle w:val="NoSpacing"/>
        <w:jc w:val="both"/>
        <w:rPr>
          <w:rFonts w:ascii="Verdana" w:eastAsia="Calibri" w:hAnsi="Verdana" w:cs="Times New Roman"/>
          <w:sz w:val="20"/>
          <w:szCs w:val="20"/>
        </w:rPr>
      </w:pPr>
    </w:p>
    <w:p w:rsidR="00B1455A" w:rsidRDefault="00B1455A" w:rsidP="00B1455A">
      <w:pPr>
        <w:pStyle w:val="NoSpacing"/>
        <w:jc w:val="both"/>
        <w:rPr>
          <w:rFonts w:ascii="Verdana" w:eastAsia="Calibri" w:hAnsi="Verdana" w:cs="Times New Roman"/>
          <w:sz w:val="20"/>
          <w:szCs w:val="20"/>
        </w:rPr>
      </w:pPr>
    </w:p>
    <w:p w:rsidR="00B1455A" w:rsidRPr="007C0012" w:rsidRDefault="00B1455A" w:rsidP="00B1455A">
      <w:pPr>
        <w:jc w:val="both"/>
        <w:rPr>
          <w:rFonts w:ascii="Verdana" w:eastAsiaTheme="minorHAnsi" w:hAnsi="Verdana" w:cs="Verdana"/>
          <w:sz w:val="20"/>
          <w:szCs w:val="20"/>
          <w:lang w:eastAsia="en-US"/>
        </w:rPr>
      </w:pPr>
      <w:r w:rsidRPr="005D16F7">
        <w:rPr>
          <w:rFonts w:ascii="Verdana" w:hAnsi="Verdana"/>
          <w:sz w:val="20"/>
          <w:szCs w:val="20"/>
        </w:rPr>
        <w:t xml:space="preserve">На основание чл.21, ал.1, т.8 от Закона за местното самоуправление и местната администрация, чл.8, ал.1 от Закона за общинската собственост </w:t>
      </w:r>
      <w:r w:rsidRPr="005D16F7">
        <w:rPr>
          <w:rFonts w:ascii="Verdana" w:hAnsi="Verdana"/>
          <w:sz w:val="20"/>
          <w:szCs w:val="20"/>
          <w:lang w:val="ru-RU"/>
        </w:rPr>
        <w:t xml:space="preserve">, </w:t>
      </w:r>
      <w:r w:rsidRPr="005D16F7">
        <w:rPr>
          <w:rFonts w:ascii="Verdana" w:eastAsiaTheme="minorHAnsi" w:hAnsi="Verdana" w:cs="Verdana"/>
          <w:sz w:val="20"/>
          <w:szCs w:val="20"/>
          <w:lang w:eastAsia="en-US"/>
        </w:rPr>
        <w:t xml:space="preserve">след проведеното </w:t>
      </w:r>
      <w:r>
        <w:rPr>
          <w:rFonts w:ascii="Verdana" w:eastAsiaTheme="minorHAnsi" w:hAnsi="Verdana" w:cs="Verdana"/>
          <w:sz w:val="20"/>
          <w:szCs w:val="20"/>
          <w:lang w:eastAsia="en-US"/>
        </w:rPr>
        <w:t xml:space="preserve">поименно </w:t>
      </w:r>
      <w:r w:rsidRPr="005D16F7">
        <w:rPr>
          <w:rFonts w:ascii="Verdana" w:eastAsiaTheme="minorHAnsi" w:hAnsi="Verdana" w:cs="Verdana"/>
          <w:sz w:val="20"/>
          <w:szCs w:val="20"/>
          <w:lang w:eastAsia="en-US"/>
        </w:rPr>
        <w:t>гласуване с 1</w:t>
      </w:r>
      <w:r>
        <w:rPr>
          <w:rFonts w:ascii="Verdana" w:eastAsiaTheme="minorHAnsi" w:hAnsi="Verdana" w:cs="Verdana"/>
          <w:sz w:val="20"/>
          <w:szCs w:val="20"/>
          <w:lang w:eastAsia="en-US"/>
        </w:rPr>
        <w:t>2</w:t>
      </w:r>
      <w:r w:rsidRPr="005D16F7">
        <w:rPr>
          <w:rFonts w:ascii="Verdana" w:eastAsiaTheme="minorHAnsi" w:hAnsi="Verdana" w:cs="Verdana"/>
          <w:sz w:val="20"/>
          <w:szCs w:val="20"/>
          <w:lang w:eastAsia="en-US"/>
        </w:rPr>
        <w:t xml:space="preserve"> гласа „за”, както следва: </w:t>
      </w:r>
      <w:r w:rsidRPr="005D16F7">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и Тодор Иванов, 0 гласа „против” и 0 гласа „въздържал се”, Общински съвет-Пирдоп прие</w:t>
      </w:r>
    </w:p>
    <w:p w:rsidR="00B1455A" w:rsidRPr="00D64414" w:rsidRDefault="00B1455A" w:rsidP="00B1455A">
      <w:pPr>
        <w:jc w:val="both"/>
        <w:rPr>
          <w:rFonts w:ascii="Verdana" w:eastAsiaTheme="minorHAnsi" w:hAnsi="Verdana" w:cstheme="minorBidi"/>
          <w:sz w:val="20"/>
          <w:szCs w:val="20"/>
          <w:lang w:eastAsia="en-US"/>
        </w:rPr>
      </w:pPr>
      <w:r w:rsidRPr="00D64414">
        <w:rPr>
          <w:rFonts w:ascii="Verdana" w:hAnsi="Verdana" w:cstheme="minorBidi"/>
          <w:sz w:val="20"/>
          <w:szCs w:val="20"/>
        </w:rPr>
        <w:t xml:space="preserve"> </w:t>
      </w:r>
    </w:p>
    <w:p w:rsidR="00B1455A" w:rsidRPr="00D64414" w:rsidRDefault="00B1455A" w:rsidP="00B1455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B1455A" w:rsidRPr="00D64414" w:rsidRDefault="00B1455A" w:rsidP="00B1455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Pr>
          <w:rFonts w:ascii="Verdana" w:eastAsiaTheme="minorHAnsi" w:hAnsi="Verdana" w:cs="Arial"/>
          <w:b/>
          <w:sz w:val="20"/>
          <w:szCs w:val="20"/>
          <w:lang w:eastAsia="en-US"/>
        </w:rPr>
        <w:t>98</w:t>
      </w:r>
    </w:p>
    <w:p w:rsidR="00B1455A" w:rsidRDefault="00B1455A" w:rsidP="00B1455A">
      <w:pPr>
        <w:ind w:firstLine="708"/>
        <w:jc w:val="both"/>
        <w:rPr>
          <w:rFonts w:ascii="Verdana" w:hAnsi="Verdana" w:cs="Tahoma"/>
          <w:color w:val="000000"/>
          <w:sz w:val="20"/>
          <w:szCs w:val="20"/>
        </w:rPr>
      </w:pPr>
      <w:r>
        <w:rPr>
          <w:rFonts w:ascii="Verdana" w:hAnsi="Verdana" w:cs="Tahoma"/>
          <w:color w:val="000000"/>
          <w:sz w:val="20"/>
          <w:szCs w:val="20"/>
          <w:lang w:val="en-US"/>
        </w:rPr>
        <w:t>I</w:t>
      </w:r>
      <w:r>
        <w:rPr>
          <w:rFonts w:ascii="Verdana" w:hAnsi="Verdana" w:cs="Tahoma"/>
          <w:color w:val="000000"/>
          <w:sz w:val="20"/>
          <w:szCs w:val="20"/>
        </w:rPr>
        <w:t>. Приема експертна оценка изготвена от лицензиран експертен оценител</w:t>
      </w:r>
      <w:r>
        <w:rPr>
          <w:rFonts w:ascii="Arial Narrow" w:hAnsi="Arial Narrow"/>
        </w:rPr>
        <w:t xml:space="preserve"> </w:t>
      </w:r>
      <w:r>
        <w:rPr>
          <w:rFonts w:ascii="Verdana" w:hAnsi="Verdana" w:cs="Tahoma"/>
          <w:color w:val="000000"/>
          <w:sz w:val="20"/>
          <w:szCs w:val="20"/>
        </w:rPr>
        <w:t>на имоти на придаваемата се част от общински поземлен имот с идентификатор 56407.500.997 с площ 39 кв.м. в размер на 737,00 ( седемстотин тридесет и седем) лева</w:t>
      </w:r>
    </w:p>
    <w:p w:rsidR="00B1455A" w:rsidRDefault="00B1455A" w:rsidP="00B1455A">
      <w:pPr>
        <w:ind w:firstLine="708"/>
        <w:jc w:val="both"/>
        <w:rPr>
          <w:rFonts w:ascii="Verdana" w:hAnsi="Verdana" w:cs="Tahoma"/>
          <w:color w:val="000000"/>
          <w:sz w:val="20"/>
          <w:szCs w:val="20"/>
        </w:rPr>
      </w:pPr>
      <w:r>
        <w:rPr>
          <w:rFonts w:ascii="Verdana" w:hAnsi="Verdana" w:cs="Tahoma"/>
          <w:color w:val="000000"/>
          <w:sz w:val="20"/>
          <w:szCs w:val="20"/>
          <w:lang w:val="en-US"/>
        </w:rPr>
        <w:t>II</w:t>
      </w:r>
      <w:r>
        <w:rPr>
          <w:rFonts w:ascii="Verdana" w:hAnsi="Verdana" w:cs="Tahoma"/>
          <w:color w:val="000000"/>
          <w:sz w:val="20"/>
          <w:szCs w:val="20"/>
          <w:lang w:val="ru-RU"/>
        </w:rPr>
        <w:t>.</w:t>
      </w:r>
      <w:r>
        <w:rPr>
          <w:rFonts w:ascii="Verdana" w:hAnsi="Verdana" w:cs="Tahoma"/>
          <w:color w:val="000000"/>
          <w:sz w:val="20"/>
          <w:szCs w:val="20"/>
        </w:rPr>
        <w:t xml:space="preserve"> Дава съгласие да се уреди придаваемата част от общински имот включен в “Програмата за управление и разпореждане с имотите – общинска собственост в община Пирдоп през 2024 година”, раздел ІІІ, точка “Б”, подточка 19 с идентификатор 56407.500.997 по Кадастралната карта и кадастралните регистри на гр.Пирдоп към урегулиран поземлен имот УПИ </w:t>
      </w:r>
      <w:r>
        <w:rPr>
          <w:rFonts w:ascii="Verdana" w:hAnsi="Verdana" w:cs="Tahoma"/>
          <w:color w:val="000000"/>
          <w:sz w:val="20"/>
          <w:szCs w:val="20"/>
          <w:lang w:val="en-US"/>
        </w:rPr>
        <w:t>XVIII</w:t>
      </w:r>
      <w:r>
        <w:rPr>
          <w:rFonts w:ascii="Verdana" w:hAnsi="Verdana" w:cs="Tahoma"/>
          <w:color w:val="000000"/>
          <w:sz w:val="20"/>
          <w:szCs w:val="20"/>
          <w:lang w:val="ru-RU"/>
        </w:rPr>
        <w:t xml:space="preserve"> </w:t>
      </w:r>
      <w:r>
        <w:rPr>
          <w:rFonts w:ascii="Verdana" w:hAnsi="Verdana" w:cs="Tahoma"/>
          <w:color w:val="000000"/>
          <w:sz w:val="20"/>
          <w:szCs w:val="20"/>
        </w:rPr>
        <w:t>в кв.160 със собственик Евгения Бакърджиева за сума в размер  на 737,00 ( седемстотин тридесет и седем) лева.</w:t>
      </w:r>
    </w:p>
    <w:p w:rsidR="00B1455A" w:rsidRDefault="00B1455A" w:rsidP="00B1455A">
      <w:pPr>
        <w:ind w:firstLine="708"/>
        <w:jc w:val="both"/>
        <w:rPr>
          <w:rFonts w:ascii="Verdana" w:hAnsi="Verdana" w:cs="Tahoma"/>
          <w:color w:val="000000"/>
          <w:sz w:val="20"/>
          <w:szCs w:val="20"/>
        </w:rPr>
      </w:pPr>
      <w:r>
        <w:rPr>
          <w:rFonts w:ascii="Verdana" w:hAnsi="Verdana" w:cs="Tahoma"/>
          <w:color w:val="000000"/>
          <w:sz w:val="20"/>
          <w:szCs w:val="20"/>
          <w:lang w:val="en-US"/>
        </w:rPr>
        <w:t>II</w:t>
      </w:r>
      <w:r>
        <w:rPr>
          <w:rFonts w:ascii="Verdana" w:hAnsi="Verdana" w:cs="Tahoma"/>
          <w:color w:val="000000"/>
          <w:sz w:val="20"/>
          <w:szCs w:val="20"/>
          <w:lang w:val="ru-RU"/>
        </w:rPr>
        <w:t xml:space="preserve">. </w:t>
      </w:r>
      <w:r>
        <w:rPr>
          <w:rFonts w:ascii="Verdana" w:hAnsi="Verdana" w:cs="Tahoma"/>
          <w:color w:val="000000"/>
          <w:sz w:val="20"/>
          <w:szCs w:val="20"/>
        </w:rPr>
        <w:t>Възлага на Кмета на община Пирдоп да извърши действия по издаване на заповед за заплащане на цената на земята, дължимите такси  и сключване на договор.</w:t>
      </w:r>
    </w:p>
    <w:p w:rsidR="00B1455A" w:rsidRDefault="00B1455A" w:rsidP="00B1455A">
      <w:pPr>
        <w:pStyle w:val="NoSpacing"/>
        <w:jc w:val="both"/>
        <w:rPr>
          <w:rFonts w:ascii="Verdana" w:hAnsi="Verdana"/>
          <w:sz w:val="20"/>
          <w:szCs w:val="20"/>
          <w:lang w:eastAsia="bg-BG"/>
        </w:rPr>
      </w:pPr>
    </w:p>
    <w:p w:rsidR="00B1455A" w:rsidRDefault="00B1455A" w:rsidP="00B1455A">
      <w:pPr>
        <w:pStyle w:val="NoSpacing"/>
        <w:jc w:val="both"/>
        <w:rPr>
          <w:rFonts w:ascii="Verdana" w:hAnsi="Verdana"/>
          <w:sz w:val="20"/>
          <w:szCs w:val="20"/>
          <w:lang w:eastAsia="bg-BG"/>
        </w:rPr>
      </w:pPr>
    </w:p>
    <w:p w:rsidR="00B1455A" w:rsidRPr="007C0012" w:rsidRDefault="00B1455A" w:rsidP="00B1455A">
      <w:pPr>
        <w:jc w:val="both"/>
        <w:rPr>
          <w:rFonts w:ascii="Verdana" w:eastAsiaTheme="minorHAnsi" w:hAnsi="Verdana" w:cs="Verdana"/>
          <w:sz w:val="20"/>
          <w:szCs w:val="20"/>
          <w:lang w:eastAsia="en-US"/>
        </w:rPr>
      </w:pPr>
      <w:r w:rsidRPr="005D16F7">
        <w:rPr>
          <w:rFonts w:ascii="Verdana" w:hAnsi="Verdana"/>
          <w:sz w:val="20"/>
          <w:szCs w:val="20"/>
          <w:lang w:val="ru-RU"/>
        </w:rPr>
        <w:t xml:space="preserve">На основание  чл.21, ал.1, т.8 от Закона на местното самоуправление и местната администрация, във връзка с чл. 41, ал.2 от Закона за общинската собственост,  </w:t>
      </w:r>
      <w:r w:rsidRPr="005D16F7">
        <w:rPr>
          <w:rFonts w:ascii="Verdana" w:hAnsi="Verdana"/>
          <w:sz w:val="20"/>
          <w:szCs w:val="20"/>
        </w:rPr>
        <w:t xml:space="preserve"> </w:t>
      </w:r>
      <w:r w:rsidRPr="005D16F7">
        <w:rPr>
          <w:rFonts w:ascii="Verdana" w:eastAsiaTheme="minorHAnsi" w:hAnsi="Verdana" w:cs="Verdana"/>
          <w:sz w:val="20"/>
          <w:szCs w:val="20"/>
          <w:lang w:eastAsia="en-US"/>
        </w:rPr>
        <w:t>след проведеното</w:t>
      </w:r>
      <w:r>
        <w:rPr>
          <w:rFonts w:ascii="Verdana" w:eastAsiaTheme="minorHAnsi" w:hAnsi="Verdana" w:cs="Verdana"/>
          <w:sz w:val="20"/>
          <w:szCs w:val="20"/>
          <w:lang w:eastAsia="en-US"/>
        </w:rPr>
        <w:t xml:space="preserve"> поименно </w:t>
      </w:r>
      <w:r w:rsidRPr="005D16F7">
        <w:rPr>
          <w:rFonts w:ascii="Verdana" w:eastAsiaTheme="minorHAnsi" w:hAnsi="Verdana" w:cs="Verdana"/>
          <w:sz w:val="20"/>
          <w:szCs w:val="20"/>
          <w:lang w:eastAsia="en-US"/>
        </w:rPr>
        <w:t xml:space="preserve"> гласуване с 12 гласа „за”, както следва: </w:t>
      </w:r>
      <w:r w:rsidRPr="005D16F7">
        <w:rPr>
          <w:rFonts w:ascii="Verdana" w:eastAsiaTheme="minorHAnsi" w:hAnsi="Verdana" w:cs="Arial"/>
          <w:sz w:val="20"/>
          <w:szCs w:val="20"/>
          <w:lang w:eastAsia="en-US"/>
        </w:rPr>
        <w:t>Васил Кафеджиев, Георги Панов, Деян Стоев, Лало Кирилов, Иван Джонгов, Кристина Петкова,  Мария Бръмбева, Ненко Павлов, Ненко Ненчев, Силвия Георгиева, Симеон Симеонов и Тодор Иванов, 0 гласа „против” и 0 гласа „въздържал се”, Общински съвет-Пирдоп прие</w:t>
      </w:r>
    </w:p>
    <w:p w:rsidR="00B1455A" w:rsidRPr="005D16F7" w:rsidRDefault="00B1455A" w:rsidP="00B1455A">
      <w:pPr>
        <w:jc w:val="both"/>
        <w:rPr>
          <w:rFonts w:ascii="Verdana" w:eastAsiaTheme="minorHAnsi" w:hAnsi="Verdana" w:cstheme="minorBidi"/>
          <w:sz w:val="20"/>
          <w:szCs w:val="20"/>
          <w:lang w:eastAsia="en-US"/>
        </w:rPr>
      </w:pPr>
      <w:r w:rsidRPr="005D16F7">
        <w:rPr>
          <w:rFonts w:ascii="Verdana" w:hAnsi="Verdana" w:cstheme="minorBidi"/>
          <w:sz w:val="20"/>
          <w:szCs w:val="20"/>
        </w:rPr>
        <w:t xml:space="preserve"> </w:t>
      </w:r>
    </w:p>
    <w:p w:rsidR="00B1455A" w:rsidRPr="00D64414" w:rsidRDefault="00B1455A" w:rsidP="00B1455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B1455A" w:rsidRPr="00D64414" w:rsidRDefault="00B1455A" w:rsidP="00B1455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Pr>
          <w:rFonts w:ascii="Verdana" w:eastAsiaTheme="minorHAnsi" w:hAnsi="Verdana" w:cs="Arial"/>
          <w:b/>
          <w:sz w:val="20"/>
          <w:szCs w:val="20"/>
          <w:lang w:eastAsia="en-US"/>
        </w:rPr>
        <w:t>99</w:t>
      </w:r>
    </w:p>
    <w:p w:rsidR="00B1455A" w:rsidRDefault="00B1455A" w:rsidP="00B1455A">
      <w:pPr>
        <w:pStyle w:val="NoSpacing"/>
        <w:jc w:val="both"/>
        <w:rPr>
          <w:rFonts w:ascii="Verdana" w:hAnsi="Verdana"/>
          <w:sz w:val="20"/>
          <w:szCs w:val="20"/>
        </w:rPr>
      </w:pPr>
      <w:r>
        <w:rPr>
          <w:rFonts w:ascii="Verdana" w:hAnsi="Verdana"/>
          <w:sz w:val="20"/>
          <w:szCs w:val="20"/>
        </w:rPr>
        <w:tab/>
      </w:r>
      <w:r w:rsidRPr="00503B3B">
        <w:rPr>
          <w:rFonts w:ascii="Verdana" w:hAnsi="Verdana"/>
          <w:sz w:val="20"/>
          <w:szCs w:val="20"/>
        </w:rPr>
        <w:t>Общински съвет – Пирдоп  приема и одобрява експертната оценка на имот за продажба включен в “Програмата за управление и разпореждане с имотите – общинска собственост в община Пирдоп през 2024 година”, раздел ІІІ, точка “Б”, подточка „16“ в размер на 11002,00 (единадесет хиляди и два ) лева.лева. Представляващ поземлен имот идентификатор 56407.500.9210 по Кадастралната карта и кадастралните регистри на гр.Пирдоп, със  площ 217 кв.м.</w:t>
      </w:r>
    </w:p>
    <w:p w:rsidR="00B1455A" w:rsidRDefault="00B1455A" w:rsidP="00B1455A">
      <w:pPr>
        <w:pStyle w:val="NoSpacing"/>
        <w:jc w:val="both"/>
        <w:rPr>
          <w:rFonts w:ascii="Verdana" w:hAnsi="Verdana"/>
          <w:sz w:val="20"/>
          <w:szCs w:val="20"/>
          <w:lang w:eastAsia="bg-BG"/>
        </w:rPr>
      </w:pPr>
    </w:p>
    <w:p w:rsidR="00B1455A" w:rsidRDefault="00B1455A" w:rsidP="00B1455A">
      <w:pPr>
        <w:pStyle w:val="NoSpacing"/>
        <w:jc w:val="both"/>
        <w:rPr>
          <w:rFonts w:ascii="Verdana" w:hAnsi="Verdana"/>
          <w:sz w:val="20"/>
          <w:szCs w:val="20"/>
          <w:lang w:eastAsia="bg-BG"/>
        </w:rPr>
      </w:pPr>
    </w:p>
    <w:p w:rsidR="00B1455A" w:rsidRPr="00CE1351" w:rsidRDefault="00B1455A" w:rsidP="00B1455A">
      <w:pPr>
        <w:jc w:val="both"/>
        <w:rPr>
          <w:rFonts w:ascii="Verdana" w:eastAsiaTheme="minorHAnsi" w:hAnsi="Verdana" w:cs="Verdana"/>
          <w:sz w:val="20"/>
          <w:szCs w:val="20"/>
          <w:lang w:eastAsia="en-US"/>
        </w:rPr>
      </w:pPr>
      <w:r w:rsidRPr="00A852D3">
        <w:rPr>
          <w:rFonts w:ascii="Verdana" w:hAnsi="Verdana"/>
          <w:sz w:val="20"/>
          <w:szCs w:val="20"/>
          <w:lang w:val="ru-RU"/>
        </w:rPr>
        <w:t xml:space="preserve">На основание чл.21, ал.1, т.8 от Закона за местното самоуправление и местната администрация, чл.8, ал.1 и ал.4 във връзка с чл. 35, ал. 1, чл. 41, ал.2 от Закона за общинската собственост, чл. 47, ал. 1, т.1, чл. 49, ал. 1, чл. 54, ал.1, чл. 61, т. 3, чл. </w:t>
      </w:r>
      <w:r w:rsidRPr="00A852D3">
        <w:rPr>
          <w:rFonts w:ascii="Verdana" w:hAnsi="Verdana"/>
          <w:sz w:val="20"/>
          <w:szCs w:val="20"/>
          <w:lang w:val="ru-RU"/>
        </w:rPr>
        <w:lastRenderedPageBreak/>
        <w:t xml:space="preserve">62, ал. 1, чл. 64, ал. 2 от Наредба общинската собственост, при условията на Глава шеста, Раздел втори от същата,  </w:t>
      </w:r>
      <w:r w:rsidRPr="00A852D3">
        <w:rPr>
          <w:rFonts w:ascii="Verdana" w:hAnsi="Verdana"/>
          <w:sz w:val="20"/>
          <w:szCs w:val="20"/>
        </w:rPr>
        <w:t xml:space="preserve"> </w:t>
      </w:r>
      <w:r w:rsidRPr="00A852D3">
        <w:rPr>
          <w:rFonts w:ascii="Verdana" w:eastAsiaTheme="minorHAnsi" w:hAnsi="Verdana" w:cs="Verdana"/>
          <w:sz w:val="20"/>
          <w:szCs w:val="20"/>
          <w:lang w:eastAsia="en-US"/>
        </w:rPr>
        <w:t>след проведеното</w:t>
      </w:r>
      <w:r>
        <w:rPr>
          <w:rFonts w:ascii="Verdana" w:eastAsiaTheme="minorHAnsi" w:hAnsi="Verdana" w:cs="Verdana"/>
          <w:sz w:val="20"/>
          <w:szCs w:val="20"/>
          <w:lang w:eastAsia="en-US"/>
        </w:rPr>
        <w:t xml:space="preserve"> поименно </w:t>
      </w:r>
      <w:r w:rsidRPr="00A852D3">
        <w:rPr>
          <w:rFonts w:ascii="Verdana" w:eastAsiaTheme="minorHAnsi" w:hAnsi="Verdana" w:cs="Verdana"/>
          <w:sz w:val="20"/>
          <w:szCs w:val="20"/>
          <w:lang w:eastAsia="en-US"/>
        </w:rPr>
        <w:t xml:space="preserve"> гласуване с 10 гласа „за”, както следва: </w:t>
      </w:r>
      <w:r w:rsidRPr="00A852D3">
        <w:rPr>
          <w:rFonts w:ascii="Verdana" w:eastAsiaTheme="minorHAnsi" w:hAnsi="Verdana" w:cs="Arial"/>
          <w:sz w:val="20"/>
          <w:szCs w:val="20"/>
          <w:lang w:eastAsia="en-US"/>
        </w:rPr>
        <w:t>Васил Кафеджиев, Георги Панов, Деян Стоев, Л</w:t>
      </w:r>
      <w:r>
        <w:rPr>
          <w:rFonts w:ascii="Verdana" w:eastAsiaTheme="minorHAnsi" w:hAnsi="Verdana" w:cs="Arial"/>
          <w:sz w:val="20"/>
          <w:szCs w:val="20"/>
          <w:lang w:eastAsia="en-US"/>
        </w:rPr>
        <w:t>ало Кирилов, Кристина Петкова, Мария Бръмбева,</w:t>
      </w:r>
      <w:r w:rsidRPr="00A852D3">
        <w:rPr>
          <w:rFonts w:ascii="Verdana" w:eastAsiaTheme="minorHAnsi" w:hAnsi="Verdana" w:cs="Arial"/>
          <w:sz w:val="20"/>
          <w:szCs w:val="20"/>
          <w:lang w:eastAsia="en-US"/>
        </w:rPr>
        <w:t xml:space="preserve">Ненко Ненчев, Силвия Георгиева, Симеон Симеонов и Тодор Иванов, 0 гласа „против” и 2 гласа „въздържал се”- </w:t>
      </w:r>
      <w:r w:rsidRPr="00A852D3">
        <w:rPr>
          <w:rFonts w:ascii="Verdana" w:hAnsi="Verdana" w:cs="Arial"/>
          <w:sz w:val="20"/>
          <w:szCs w:val="20"/>
        </w:rPr>
        <w:t>Иван Джонгов, Ненко Павлов</w:t>
      </w:r>
      <w:r w:rsidRPr="00A852D3">
        <w:rPr>
          <w:rFonts w:ascii="Verdana" w:eastAsiaTheme="minorHAnsi" w:hAnsi="Verdana" w:cs="Arial"/>
          <w:sz w:val="20"/>
          <w:szCs w:val="20"/>
          <w:lang w:eastAsia="en-US"/>
        </w:rPr>
        <w:t>, Общински съвет-Пирдоп прие</w:t>
      </w:r>
    </w:p>
    <w:p w:rsidR="00B1455A" w:rsidRPr="00D64414" w:rsidRDefault="00B1455A" w:rsidP="00B1455A">
      <w:pPr>
        <w:jc w:val="both"/>
        <w:rPr>
          <w:rFonts w:ascii="Verdana" w:eastAsiaTheme="minorHAnsi" w:hAnsi="Verdana" w:cstheme="minorBidi"/>
          <w:sz w:val="20"/>
          <w:szCs w:val="20"/>
          <w:lang w:eastAsia="en-US"/>
        </w:rPr>
      </w:pPr>
      <w:r w:rsidRPr="00A852D3">
        <w:rPr>
          <w:rFonts w:ascii="Verdana" w:hAnsi="Verdana" w:cstheme="minorBidi"/>
          <w:sz w:val="20"/>
          <w:szCs w:val="20"/>
        </w:rPr>
        <w:t xml:space="preserve"> </w:t>
      </w:r>
      <w:bookmarkStart w:id="16" w:name="_GoBack"/>
      <w:bookmarkEnd w:id="16"/>
    </w:p>
    <w:p w:rsidR="00B1455A" w:rsidRPr="00D64414" w:rsidRDefault="00B1455A" w:rsidP="00B1455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РЕШЕНИЕ</w:t>
      </w:r>
    </w:p>
    <w:p w:rsidR="00B1455A" w:rsidRPr="00D64414" w:rsidRDefault="00B1455A" w:rsidP="00B1455A">
      <w:pPr>
        <w:jc w:val="center"/>
        <w:rPr>
          <w:rFonts w:ascii="Verdana" w:eastAsiaTheme="minorHAnsi" w:hAnsi="Verdana" w:cs="Arial"/>
          <w:b/>
          <w:sz w:val="20"/>
          <w:szCs w:val="20"/>
          <w:lang w:eastAsia="en-US"/>
        </w:rPr>
      </w:pPr>
      <w:r w:rsidRPr="00D64414">
        <w:rPr>
          <w:rFonts w:ascii="Verdana" w:eastAsiaTheme="minorHAnsi" w:hAnsi="Verdana" w:cs="Arial"/>
          <w:b/>
          <w:sz w:val="20"/>
          <w:szCs w:val="20"/>
          <w:lang w:eastAsia="en-US"/>
        </w:rPr>
        <w:t>№</w:t>
      </w:r>
      <w:r>
        <w:rPr>
          <w:rFonts w:ascii="Verdana" w:eastAsiaTheme="minorHAnsi" w:hAnsi="Verdana" w:cs="Arial"/>
          <w:b/>
          <w:sz w:val="20"/>
          <w:szCs w:val="20"/>
          <w:lang w:eastAsia="en-US"/>
        </w:rPr>
        <w:t>100</w:t>
      </w:r>
    </w:p>
    <w:p w:rsidR="00B1455A" w:rsidRDefault="00B1455A" w:rsidP="00B1455A">
      <w:pPr>
        <w:widowControl w:val="0"/>
        <w:autoSpaceDE w:val="0"/>
        <w:autoSpaceDN w:val="0"/>
        <w:spacing w:before="1"/>
        <w:ind w:left="116" w:right="112" w:firstLine="707"/>
        <w:jc w:val="both"/>
        <w:rPr>
          <w:rFonts w:ascii="Verdana" w:hAnsi="Verdana"/>
          <w:sz w:val="20"/>
          <w:szCs w:val="20"/>
          <w:lang w:bidi="bg-BG"/>
        </w:rPr>
      </w:pPr>
      <w:r w:rsidRPr="007E4F5B">
        <w:rPr>
          <w:rFonts w:ascii="Verdana" w:hAnsi="Verdana" w:cs="Tahoma"/>
          <w:color w:val="000000"/>
          <w:sz w:val="20"/>
          <w:szCs w:val="20"/>
        </w:rPr>
        <w:t xml:space="preserve">І. Приема и одобрява експертната оценка </w:t>
      </w:r>
      <w:r w:rsidRPr="00243730">
        <w:rPr>
          <w:rFonts w:ascii="Verdana" w:hAnsi="Verdana" w:cs="Tahoma"/>
          <w:color w:val="000000"/>
          <w:sz w:val="20"/>
          <w:szCs w:val="20"/>
        </w:rPr>
        <w:t xml:space="preserve">в размер </w:t>
      </w:r>
      <w:r w:rsidRPr="00243730">
        <w:rPr>
          <w:rFonts w:ascii="Verdana" w:hAnsi="Verdana"/>
          <w:sz w:val="20"/>
          <w:szCs w:val="20"/>
          <w:lang w:bidi="bg-BG"/>
        </w:rPr>
        <w:t xml:space="preserve">на </w:t>
      </w:r>
      <w:r>
        <w:rPr>
          <w:rFonts w:ascii="Verdana" w:hAnsi="Verdana"/>
          <w:sz w:val="20"/>
          <w:szCs w:val="20"/>
          <w:lang w:bidi="bg-BG"/>
        </w:rPr>
        <w:t>1 620,00</w:t>
      </w:r>
      <w:r w:rsidRPr="00243730">
        <w:rPr>
          <w:rFonts w:ascii="Verdana" w:hAnsi="Verdana"/>
          <w:sz w:val="20"/>
          <w:szCs w:val="20"/>
          <w:lang w:bidi="bg-BG"/>
        </w:rPr>
        <w:t xml:space="preserve"> (</w:t>
      </w:r>
      <w:r>
        <w:rPr>
          <w:rFonts w:ascii="Verdana" w:hAnsi="Verdana"/>
          <w:sz w:val="20"/>
          <w:szCs w:val="20"/>
          <w:lang w:bidi="bg-BG"/>
        </w:rPr>
        <w:t>хиляда шестстотин и двадесет)</w:t>
      </w:r>
      <w:r w:rsidRPr="00243730">
        <w:rPr>
          <w:rFonts w:ascii="Verdana" w:hAnsi="Verdana"/>
          <w:sz w:val="20"/>
          <w:szCs w:val="20"/>
          <w:lang w:bidi="bg-BG"/>
        </w:rPr>
        <w:t xml:space="preserve"> лева</w:t>
      </w:r>
      <w:r w:rsidRPr="007E4F5B">
        <w:rPr>
          <w:rFonts w:ascii="Verdana" w:hAnsi="Verdana" w:cs="Tahoma"/>
          <w:color w:val="000000"/>
          <w:sz w:val="20"/>
          <w:szCs w:val="20"/>
        </w:rPr>
        <w:t xml:space="preserve"> на поземлен имот с </w:t>
      </w:r>
      <w:r w:rsidRPr="00454A75">
        <w:rPr>
          <w:rFonts w:ascii="Verdana" w:hAnsi="Verdana" w:cs="Arial"/>
          <w:iCs/>
          <w:sz w:val="20"/>
          <w:szCs w:val="20"/>
        </w:rPr>
        <w:t xml:space="preserve">идентификатор </w:t>
      </w:r>
      <w:r>
        <w:rPr>
          <w:rFonts w:ascii="Verdana" w:hAnsi="Verdana" w:cs="Arial"/>
          <w:iCs/>
          <w:sz w:val="20"/>
          <w:szCs w:val="20"/>
        </w:rPr>
        <w:t>56407.149.53</w:t>
      </w:r>
      <w:r w:rsidRPr="00454A75">
        <w:rPr>
          <w:rFonts w:ascii="Verdana" w:hAnsi="Verdana" w:cs="Arial"/>
          <w:iCs/>
          <w:sz w:val="20"/>
          <w:szCs w:val="20"/>
        </w:rPr>
        <w:t xml:space="preserve"> по кадастрална карта и кадастрални</w:t>
      </w:r>
      <w:r>
        <w:rPr>
          <w:rFonts w:ascii="Verdana" w:hAnsi="Verdana" w:cs="Arial"/>
          <w:iCs/>
          <w:sz w:val="20"/>
          <w:szCs w:val="20"/>
        </w:rPr>
        <w:t>те регистри на гр.Пирдоп , находящ се  в  гр.Пирдоп, местност Катеров дол, с площ 3171</w:t>
      </w:r>
      <w:r w:rsidRPr="00454A75">
        <w:rPr>
          <w:rFonts w:ascii="Verdana" w:hAnsi="Verdana" w:cs="Arial"/>
          <w:iCs/>
          <w:sz w:val="20"/>
          <w:szCs w:val="20"/>
        </w:rPr>
        <w:t xml:space="preserve"> кв.м.</w:t>
      </w:r>
      <w:r>
        <w:rPr>
          <w:rFonts w:ascii="Verdana" w:hAnsi="Verdana" w:cs="Tahoma"/>
          <w:color w:val="000000"/>
          <w:sz w:val="20"/>
          <w:szCs w:val="20"/>
        </w:rPr>
        <w:t>, с начин на трайно ползване – ливада.</w:t>
      </w:r>
    </w:p>
    <w:p w:rsidR="00B1455A" w:rsidRPr="001F6A00" w:rsidRDefault="00B1455A" w:rsidP="00B1455A">
      <w:pPr>
        <w:ind w:firstLine="720"/>
        <w:jc w:val="both"/>
        <w:rPr>
          <w:rFonts w:ascii="Verdana" w:hAnsi="Verdana" w:cs="Tahoma"/>
          <w:color w:val="000000"/>
          <w:sz w:val="20"/>
          <w:szCs w:val="20"/>
        </w:rPr>
      </w:pPr>
      <w:r w:rsidRPr="004C3162">
        <w:rPr>
          <w:rFonts w:ascii="Verdana" w:hAnsi="Verdana" w:cs="Tahoma"/>
          <w:color w:val="000000"/>
          <w:sz w:val="20"/>
          <w:szCs w:val="20"/>
        </w:rPr>
        <w:t>ІІ.</w:t>
      </w:r>
      <w:r>
        <w:rPr>
          <w:rFonts w:ascii="Verdana" w:hAnsi="Verdana" w:cs="Tahoma"/>
          <w:color w:val="000000"/>
          <w:sz w:val="20"/>
          <w:szCs w:val="20"/>
        </w:rPr>
        <w:t xml:space="preserve"> </w:t>
      </w:r>
      <w:r w:rsidRPr="004C3162">
        <w:rPr>
          <w:rFonts w:ascii="Verdana" w:hAnsi="Verdana" w:cs="Tahoma"/>
          <w:color w:val="000000"/>
          <w:sz w:val="20"/>
          <w:szCs w:val="20"/>
        </w:rPr>
        <w:t>Дава съгласие за</w:t>
      </w:r>
      <w:r>
        <w:rPr>
          <w:rFonts w:ascii="Verdana" w:hAnsi="Verdana" w:cs="Tahoma"/>
          <w:color w:val="000000"/>
          <w:sz w:val="20"/>
          <w:szCs w:val="20"/>
        </w:rPr>
        <w:t xml:space="preserve"> откриване на процедура по провеждане на публичен търг с явно наддаване</w:t>
      </w:r>
      <w:r w:rsidRPr="00454A75">
        <w:rPr>
          <w:rFonts w:ascii="Verdana" w:hAnsi="Verdana" w:cs="Tahoma"/>
          <w:color w:val="000000"/>
          <w:sz w:val="20"/>
          <w:szCs w:val="20"/>
          <w:lang w:val="ru-RU"/>
        </w:rPr>
        <w:t xml:space="preserve"> </w:t>
      </w:r>
      <w:r>
        <w:rPr>
          <w:rFonts w:ascii="Verdana" w:hAnsi="Verdana" w:cs="Tahoma"/>
          <w:color w:val="000000"/>
          <w:sz w:val="20"/>
          <w:szCs w:val="20"/>
        </w:rPr>
        <w:t xml:space="preserve">за </w:t>
      </w:r>
      <w:r>
        <w:rPr>
          <w:rFonts w:ascii="Verdana" w:hAnsi="Verdana" w:cs="Arial"/>
          <w:sz w:val="20"/>
          <w:szCs w:val="20"/>
        </w:rPr>
        <w:t>продажба на недвижим имот</w:t>
      </w:r>
      <w:r w:rsidRPr="007D226A">
        <w:rPr>
          <w:rFonts w:ascii="Verdana" w:hAnsi="Verdana" w:cs="Arial"/>
          <w:sz w:val="20"/>
          <w:szCs w:val="20"/>
        </w:rPr>
        <w:t xml:space="preserve"> – частна общинска собственост</w:t>
      </w:r>
      <w:r w:rsidRPr="00E4326A">
        <w:rPr>
          <w:rFonts w:ascii="Verdana" w:hAnsi="Verdana" w:cs="Tahoma"/>
          <w:color w:val="000000"/>
          <w:sz w:val="20"/>
          <w:szCs w:val="20"/>
        </w:rPr>
        <w:t xml:space="preserve"> </w:t>
      </w:r>
      <w:r w:rsidRPr="004C3162">
        <w:rPr>
          <w:rFonts w:ascii="Verdana" w:hAnsi="Verdana" w:cs="Tahoma"/>
          <w:color w:val="000000"/>
          <w:sz w:val="20"/>
          <w:szCs w:val="20"/>
        </w:rPr>
        <w:t>включен в “П</w:t>
      </w:r>
      <w:r w:rsidRPr="004C3162">
        <w:rPr>
          <w:rFonts w:ascii="Verdana" w:hAnsi="Verdana"/>
          <w:sz w:val="20"/>
          <w:szCs w:val="20"/>
        </w:rPr>
        <w:t>рограмата за управление и разпореждане с имотите – общинска собственост в община Пирдоп през 20</w:t>
      </w:r>
      <w:r>
        <w:rPr>
          <w:rFonts w:ascii="Verdana" w:hAnsi="Verdana"/>
          <w:sz w:val="20"/>
          <w:szCs w:val="20"/>
        </w:rPr>
        <w:t>24</w:t>
      </w:r>
      <w:r w:rsidRPr="004C3162">
        <w:rPr>
          <w:rFonts w:ascii="Verdana" w:hAnsi="Verdana"/>
          <w:sz w:val="20"/>
          <w:szCs w:val="20"/>
        </w:rPr>
        <w:t xml:space="preserve"> година”, раздел ІІІ, точка “</w:t>
      </w:r>
      <w:r>
        <w:rPr>
          <w:rFonts w:ascii="Verdana" w:hAnsi="Verdana"/>
          <w:sz w:val="20"/>
          <w:szCs w:val="20"/>
        </w:rPr>
        <w:t>Б</w:t>
      </w:r>
      <w:r w:rsidRPr="004C3162">
        <w:rPr>
          <w:rFonts w:ascii="Verdana" w:hAnsi="Verdana"/>
          <w:sz w:val="20"/>
          <w:szCs w:val="20"/>
        </w:rPr>
        <w:t>”, подточк</w:t>
      </w:r>
      <w:r>
        <w:rPr>
          <w:rFonts w:ascii="Verdana" w:hAnsi="Verdana"/>
          <w:sz w:val="20"/>
          <w:szCs w:val="20"/>
        </w:rPr>
        <w:t>а 21,</w:t>
      </w:r>
      <w:r w:rsidRPr="007753AA">
        <w:rPr>
          <w:rFonts w:ascii="Verdana" w:hAnsi="Verdana" w:cs="Arial"/>
          <w:iCs/>
          <w:sz w:val="20"/>
          <w:szCs w:val="20"/>
        </w:rPr>
        <w:t xml:space="preserve"> </w:t>
      </w:r>
      <w:r>
        <w:rPr>
          <w:rFonts w:ascii="Verdana" w:hAnsi="Verdana" w:cs="Arial"/>
          <w:iCs/>
          <w:sz w:val="20"/>
          <w:szCs w:val="20"/>
        </w:rPr>
        <w:t xml:space="preserve">с </w:t>
      </w:r>
      <w:r w:rsidRPr="00454A75">
        <w:rPr>
          <w:rFonts w:ascii="Verdana" w:hAnsi="Verdana" w:cs="Arial"/>
          <w:iCs/>
          <w:sz w:val="20"/>
          <w:szCs w:val="20"/>
        </w:rPr>
        <w:t xml:space="preserve">идентификатор </w:t>
      </w:r>
      <w:r>
        <w:rPr>
          <w:rFonts w:ascii="Verdana" w:hAnsi="Verdana" w:cs="Arial"/>
          <w:iCs/>
          <w:sz w:val="20"/>
          <w:szCs w:val="20"/>
        </w:rPr>
        <w:t>56407.149.53</w:t>
      </w:r>
      <w:r w:rsidRPr="00454A75">
        <w:rPr>
          <w:rFonts w:ascii="Verdana" w:hAnsi="Verdana" w:cs="Arial"/>
          <w:iCs/>
          <w:sz w:val="20"/>
          <w:szCs w:val="20"/>
        </w:rPr>
        <w:t xml:space="preserve"> по кадастрална карта и кадастрални</w:t>
      </w:r>
      <w:r>
        <w:rPr>
          <w:rFonts w:ascii="Verdana" w:hAnsi="Verdana" w:cs="Arial"/>
          <w:iCs/>
          <w:sz w:val="20"/>
          <w:szCs w:val="20"/>
        </w:rPr>
        <w:t>те регистри на гр.Пирдоп , находящ се  в  гр.Пирдоп, местност Катеров дол, с площ 3171</w:t>
      </w:r>
      <w:r w:rsidRPr="00454A75">
        <w:rPr>
          <w:rFonts w:ascii="Verdana" w:hAnsi="Verdana" w:cs="Arial"/>
          <w:iCs/>
          <w:sz w:val="20"/>
          <w:szCs w:val="20"/>
        </w:rPr>
        <w:t xml:space="preserve"> кв.м.</w:t>
      </w:r>
      <w:r>
        <w:rPr>
          <w:rFonts w:ascii="Verdana" w:hAnsi="Verdana" w:cs="Tahoma"/>
          <w:color w:val="000000"/>
          <w:sz w:val="20"/>
          <w:szCs w:val="20"/>
        </w:rPr>
        <w:t>, с начин на трайно ползване – ливада.</w:t>
      </w:r>
    </w:p>
    <w:p w:rsidR="00B1455A" w:rsidRPr="00E700D6" w:rsidRDefault="00B1455A" w:rsidP="00B1455A">
      <w:pPr>
        <w:ind w:firstLine="720"/>
        <w:jc w:val="both"/>
        <w:rPr>
          <w:rFonts w:ascii="Verdana" w:hAnsi="Verdana" w:cs="Tahoma"/>
          <w:color w:val="000000"/>
          <w:sz w:val="20"/>
          <w:szCs w:val="20"/>
        </w:rPr>
      </w:pPr>
      <w:r w:rsidRPr="004C3162">
        <w:rPr>
          <w:rFonts w:ascii="Verdana" w:hAnsi="Verdana" w:cs="Tahoma"/>
          <w:color w:val="000000"/>
          <w:sz w:val="20"/>
          <w:szCs w:val="20"/>
        </w:rPr>
        <w:t>ІІІ</w:t>
      </w:r>
      <w:r>
        <w:rPr>
          <w:rFonts w:ascii="Verdana" w:hAnsi="Verdana" w:cs="Tahoma"/>
          <w:color w:val="000000"/>
          <w:sz w:val="20"/>
          <w:szCs w:val="20"/>
        </w:rPr>
        <w:t>.</w:t>
      </w:r>
      <w:r w:rsidRPr="004C3162">
        <w:rPr>
          <w:rFonts w:ascii="Verdana" w:hAnsi="Verdana" w:cs="Tahoma"/>
          <w:color w:val="000000"/>
          <w:sz w:val="20"/>
          <w:szCs w:val="20"/>
        </w:rPr>
        <w:t xml:space="preserve"> </w:t>
      </w:r>
      <w:r>
        <w:rPr>
          <w:rFonts w:ascii="Verdana" w:hAnsi="Verdana" w:cs="Tahoma"/>
          <w:color w:val="000000"/>
          <w:sz w:val="20"/>
          <w:szCs w:val="20"/>
        </w:rPr>
        <w:t>Търгът да се проведе при н</w:t>
      </w:r>
      <w:r>
        <w:rPr>
          <w:rFonts w:ascii="Verdana" w:hAnsi="Verdana" w:cs="Arial"/>
          <w:sz w:val="20"/>
          <w:szCs w:val="20"/>
        </w:rPr>
        <w:t>ачална цена – 1 620 лв.</w:t>
      </w:r>
      <w:r w:rsidRPr="00E700D6">
        <w:rPr>
          <w:rFonts w:ascii="Verdana" w:hAnsi="Verdana" w:cs="Arial"/>
          <w:sz w:val="20"/>
          <w:szCs w:val="20"/>
        </w:rPr>
        <w:t xml:space="preserve"> </w:t>
      </w:r>
      <w:r w:rsidRPr="00E700D6">
        <w:rPr>
          <w:rFonts w:ascii="Verdana" w:hAnsi="Verdana" w:cs="Tahoma"/>
          <w:color w:val="000000"/>
          <w:sz w:val="20"/>
          <w:szCs w:val="20"/>
        </w:rPr>
        <w:t>без включен ДДС. Сделката не се облага с ДДС.</w:t>
      </w:r>
    </w:p>
    <w:p w:rsidR="00B1455A" w:rsidRPr="004C3162" w:rsidRDefault="00B1455A" w:rsidP="00B1455A">
      <w:pPr>
        <w:ind w:firstLine="720"/>
        <w:jc w:val="both"/>
        <w:rPr>
          <w:rFonts w:ascii="Verdana" w:hAnsi="Verdana" w:cs="Tahoma"/>
          <w:color w:val="000000"/>
          <w:sz w:val="20"/>
          <w:szCs w:val="20"/>
        </w:rPr>
      </w:pPr>
      <w:r w:rsidRPr="00CA790D">
        <w:rPr>
          <w:rFonts w:ascii="Verdana" w:hAnsi="Verdana"/>
          <w:sz w:val="20"/>
          <w:szCs w:val="20"/>
        </w:rPr>
        <w:t>ІV</w:t>
      </w:r>
      <w:r w:rsidRPr="004C3162">
        <w:rPr>
          <w:rFonts w:ascii="Verdana" w:hAnsi="Verdana" w:cs="Tahoma"/>
          <w:color w:val="000000"/>
          <w:sz w:val="20"/>
          <w:szCs w:val="20"/>
        </w:rPr>
        <w:t xml:space="preserve">. </w:t>
      </w:r>
      <w:r>
        <w:rPr>
          <w:rFonts w:ascii="Verdana" w:hAnsi="Verdana" w:cs="Tahoma"/>
          <w:color w:val="000000"/>
          <w:sz w:val="20"/>
          <w:szCs w:val="20"/>
        </w:rPr>
        <w:t>Д</w:t>
      </w:r>
      <w:r w:rsidRPr="004C3162">
        <w:rPr>
          <w:rFonts w:ascii="Verdana" w:hAnsi="Verdana" w:cs="Tahoma"/>
          <w:color w:val="000000"/>
          <w:sz w:val="20"/>
          <w:szCs w:val="20"/>
        </w:rPr>
        <w:t>епозит за участи</w:t>
      </w:r>
      <w:r>
        <w:rPr>
          <w:rFonts w:ascii="Verdana" w:hAnsi="Verdana" w:cs="Tahoma"/>
          <w:color w:val="000000"/>
          <w:sz w:val="20"/>
          <w:szCs w:val="20"/>
        </w:rPr>
        <w:t>е в публичния търг</w:t>
      </w:r>
      <w:r w:rsidRPr="004C3162">
        <w:rPr>
          <w:rFonts w:ascii="Verdana" w:hAnsi="Verdana" w:cs="Tahoma"/>
          <w:color w:val="000000"/>
          <w:sz w:val="20"/>
          <w:szCs w:val="20"/>
        </w:rPr>
        <w:t xml:space="preserve"> - </w:t>
      </w:r>
      <w:r>
        <w:rPr>
          <w:rFonts w:ascii="Verdana" w:hAnsi="Verdana" w:cs="Tahoma"/>
          <w:color w:val="000000"/>
          <w:sz w:val="20"/>
          <w:szCs w:val="20"/>
        </w:rPr>
        <w:t>10</w:t>
      </w:r>
      <w:r w:rsidRPr="004C3162">
        <w:rPr>
          <w:rFonts w:ascii="Verdana" w:hAnsi="Verdana" w:cs="Tahoma"/>
          <w:color w:val="000000"/>
          <w:sz w:val="20"/>
          <w:szCs w:val="20"/>
        </w:rPr>
        <w:t xml:space="preserve"> % (не по-малък от 10 % от началната цена)</w:t>
      </w:r>
      <w:r>
        <w:rPr>
          <w:rFonts w:ascii="Verdana" w:hAnsi="Verdana" w:cs="Tahoma"/>
          <w:color w:val="000000"/>
          <w:sz w:val="20"/>
          <w:szCs w:val="20"/>
        </w:rPr>
        <w:t>.</w:t>
      </w:r>
    </w:p>
    <w:p w:rsidR="00B1455A" w:rsidRPr="004C3162" w:rsidRDefault="00B1455A" w:rsidP="00B1455A">
      <w:pPr>
        <w:ind w:firstLine="720"/>
        <w:jc w:val="both"/>
        <w:rPr>
          <w:rFonts w:ascii="Verdana" w:hAnsi="Verdana" w:cs="Tahoma"/>
          <w:color w:val="000000"/>
          <w:sz w:val="20"/>
          <w:szCs w:val="20"/>
        </w:rPr>
      </w:pPr>
      <w:r w:rsidRPr="00CA790D">
        <w:rPr>
          <w:rFonts w:ascii="Verdana" w:hAnsi="Verdana"/>
          <w:sz w:val="20"/>
          <w:szCs w:val="20"/>
        </w:rPr>
        <w:t>V</w:t>
      </w:r>
      <w:r w:rsidRPr="004C3162">
        <w:rPr>
          <w:rFonts w:ascii="Verdana" w:hAnsi="Verdana" w:cs="Tahoma"/>
          <w:color w:val="000000"/>
          <w:sz w:val="20"/>
          <w:szCs w:val="20"/>
        </w:rPr>
        <w:t xml:space="preserve">. </w:t>
      </w:r>
      <w:r>
        <w:rPr>
          <w:rFonts w:ascii="Verdana" w:hAnsi="Verdana" w:cs="Tahoma"/>
          <w:color w:val="000000"/>
          <w:sz w:val="20"/>
          <w:szCs w:val="20"/>
        </w:rPr>
        <w:t>Ц</w:t>
      </w:r>
      <w:r w:rsidRPr="004C3162">
        <w:rPr>
          <w:rFonts w:ascii="Verdana" w:hAnsi="Verdana" w:cs="Tahoma"/>
          <w:color w:val="000000"/>
          <w:sz w:val="20"/>
          <w:szCs w:val="20"/>
        </w:rPr>
        <w:t xml:space="preserve">ена на </w:t>
      </w:r>
      <w:r>
        <w:rPr>
          <w:rFonts w:ascii="Verdana" w:hAnsi="Verdana" w:cs="Tahoma"/>
          <w:color w:val="000000"/>
          <w:sz w:val="20"/>
          <w:szCs w:val="20"/>
        </w:rPr>
        <w:t>тръжната</w:t>
      </w:r>
      <w:r w:rsidRPr="004C3162">
        <w:rPr>
          <w:rFonts w:ascii="Verdana" w:hAnsi="Verdana" w:cs="Tahoma"/>
          <w:color w:val="000000"/>
          <w:sz w:val="20"/>
          <w:szCs w:val="20"/>
        </w:rPr>
        <w:t xml:space="preserve"> документация </w:t>
      </w:r>
      <w:r>
        <w:rPr>
          <w:rFonts w:ascii="Verdana" w:hAnsi="Verdana" w:cs="Tahoma"/>
          <w:color w:val="000000"/>
          <w:sz w:val="20"/>
          <w:szCs w:val="20"/>
        </w:rPr>
        <w:t>–</w:t>
      </w:r>
      <w:r w:rsidRPr="004C3162">
        <w:rPr>
          <w:rFonts w:ascii="Verdana" w:hAnsi="Verdana" w:cs="Tahoma"/>
          <w:color w:val="000000"/>
          <w:sz w:val="20"/>
          <w:szCs w:val="20"/>
        </w:rPr>
        <w:t xml:space="preserve"> </w:t>
      </w:r>
      <w:r>
        <w:rPr>
          <w:rFonts w:ascii="Verdana" w:hAnsi="Verdana" w:cs="Tahoma"/>
          <w:color w:val="000000"/>
          <w:sz w:val="20"/>
          <w:szCs w:val="20"/>
        </w:rPr>
        <w:t>50,00</w:t>
      </w:r>
      <w:r w:rsidRPr="004C3162">
        <w:rPr>
          <w:rFonts w:ascii="Verdana" w:hAnsi="Verdana" w:cs="Tahoma"/>
          <w:color w:val="000000"/>
          <w:sz w:val="20"/>
          <w:szCs w:val="20"/>
        </w:rPr>
        <w:t xml:space="preserve"> лева;</w:t>
      </w:r>
    </w:p>
    <w:p w:rsidR="00B1455A" w:rsidRPr="001F6A00" w:rsidRDefault="00B1455A" w:rsidP="00B1455A">
      <w:pPr>
        <w:ind w:firstLine="720"/>
        <w:jc w:val="both"/>
        <w:rPr>
          <w:rFonts w:ascii="Verdana" w:hAnsi="Verdana" w:cs="Tahoma"/>
          <w:color w:val="000000"/>
          <w:sz w:val="20"/>
          <w:szCs w:val="20"/>
        </w:rPr>
      </w:pPr>
      <w:r>
        <w:rPr>
          <w:rFonts w:ascii="Verdana" w:hAnsi="Verdana"/>
          <w:sz w:val="20"/>
          <w:szCs w:val="20"/>
          <w:lang w:val="en-US"/>
        </w:rPr>
        <w:t>VI</w:t>
      </w:r>
      <w:r>
        <w:rPr>
          <w:rFonts w:ascii="Verdana" w:hAnsi="Verdana"/>
          <w:sz w:val="20"/>
          <w:szCs w:val="20"/>
        </w:rPr>
        <w:t>.</w:t>
      </w:r>
      <w:r w:rsidRPr="004C3162">
        <w:rPr>
          <w:rFonts w:ascii="Verdana" w:hAnsi="Verdana" w:cs="Tahoma"/>
          <w:color w:val="000000"/>
          <w:sz w:val="20"/>
          <w:szCs w:val="20"/>
        </w:rPr>
        <w:t xml:space="preserve"> Общински съвет – Пирдоп възлага на Кмета на община Пирдоп да извърши необходимите действия по провеждане</w:t>
      </w:r>
      <w:r>
        <w:rPr>
          <w:rFonts w:ascii="Verdana" w:hAnsi="Verdana" w:cs="Tahoma"/>
          <w:color w:val="000000"/>
          <w:sz w:val="20"/>
          <w:szCs w:val="20"/>
        </w:rPr>
        <w:t xml:space="preserve"> и организиране на публичния търг</w:t>
      </w:r>
      <w:r w:rsidRPr="004C3162">
        <w:rPr>
          <w:rFonts w:ascii="Verdana" w:hAnsi="Verdana" w:cs="Tahoma"/>
          <w:color w:val="000000"/>
          <w:sz w:val="20"/>
          <w:szCs w:val="20"/>
        </w:rPr>
        <w:t xml:space="preserve"> при спазване на нормативната уредба, в допустимите срокове и</w:t>
      </w:r>
      <w:r>
        <w:rPr>
          <w:rFonts w:ascii="Verdana" w:hAnsi="Verdana" w:cs="Tahoma"/>
          <w:color w:val="000000"/>
          <w:sz w:val="20"/>
          <w:szCs w:val="20"/>
        </w:rPr>
        <w:t xml:space="preserve"> подписване на договор</w:t>
      </w:r>
      <w:r>
        <w:rPr>
          <w:rFonts w:ascii="Tahoma" w:hAnsi="Tahoma" w:cs="Tahoma"/>
          <w:color w:val="000000"/>
          <w:sz w:val="21"/>
          <w:szCs w:val="21"/>
        </w:rPr>
        <w:t> </w:t>
      </w:r>
      <w:r w:rsidRPr="00E4326A">
        <w:rPr>
          <w:rFonts w:ascii="Verdana" w:hAnsi="Verdana" w:cs="Tahoma"/>
          <w:color w:val="000000"/>
          <w:sz w:val="21"/>
          <w:szCs w:val="21"/>
        </w:rPr>
        <w:t xml:space="preserve">за </w:t>
      </w:r>
      <w:r w:rsidRPr="001F6A00">
        <w:rPr>
          <w:rFonts w:ascii="Verdana" w:hAnsi="Verdana" w:cs="Tahoma"/>
          <w:color w:val="000000"/>
          <w:sz w:val="20"/>
          <w:szCs w:val="20"/>
        </w:rPr>
        <w:t>покупко – продажба.</w:t>
      </w:r>
    </w:p>
    <w:p w:rsidR="00B1455A" w:rsidRPr="004C3162" w:rsidRDefault="00B1455A" w:rsidP="00B1455A">
      <w:pPr>
        <w:ind w:firstLine="708"/>
        <w:jc w:val="both"/>
        <w:rPr>
          <w:rFonts w:ascii="Verdana" w:hAnsi="Verdana"/>
          <w:sz w:val="20"/>
          <w:szCs w:val="20"/>
        </w:rPr>
      </w:pPr>
      <w:r>
        <w:rPr>
          <w:rFonts w:ascii="Verdana" w:hAnsi="Verdana"/>
          <w:sz w:val="20"/>
          <w:szCs w:val="20"/>
          <w:lang w:val="en-US"/>
        </w:rPr>
        <w:t>VII</w:t>
      </w:r>
      <w:r w:rsidRPr="00CA790D">
        <w:rPr>
          <w:rFonts w:ascii="Verdana" w:hAnsi="Verdana"/>
          <w:sz w:val="20"/>
          <w:szCs w:val="20"/>
        </w:rPr>
        <w:t>. Срок за изпълнение на решението</w:t>
      </w:r>
      <w:r>
        <w:rPr>
          <w:rFonts w:ascii="Verdana" w:hAnsi="Verdana"/>
          <w:sz w:val="20"/>
          <w:szCs w:val="20"/>
        </w:rPr>
        <w:t xml:space="preserve"> не по късно от 31.08.2024 г.</w:t>
      </w:r>
    </w:p>
    <w:p w:rsidR="00B1455A" w:rsidRDefault="00B1455A" w:rsidP="00B1455A">
      <w:pPr>
        <w:pStyle w:val="NoSpacing"/>
        <w:jc w:val="both"/>
        <w:rPr>
          <w:rFonts w:ascii="Verdana" w:hAnsi="Verdana"/>
          <w:sz w:val="20"/>
          <w:szCs w:val="20"/>
        </w:rPr>
      </w:pPr>
    </w:p>
    <w:p w:rsidR="00B1455A" w:rsidRDefault="00B1455A" w:rsidP="00B1455A">
      <w:pPr>
        <w:pStyle w:val="NoSpacing"/>
        <w:jc w:val="both"/>
        <w:rPr>
          <w:rFonts w:ascii="Verdana" w:hAnsi="Verdana"/>
          <w:sz w:val="20"/>
          <w:szCs w:val="20"/>
          <w:lang w:eastAsia="bg-BG"/>
        </w:rPr>
      </w:pPr>
    </w:p>
    <w:p w:rsidR="00B1455A" w:rsidRDefault="00B1455A" w:rsidP="00B1455A">
      <w:pPr>
        <w:pStyle w:val="NoSpacing"/>
        <w:jc w:val="both"/>
        <w:rPr>
          <w:rFonts w:ascii="Verdana" w:hAnsi="Verdana"/>
          <w:sz w:val="20"/>
          <w:szCs w:val="20"/>
          <w:lang w:eastAsia="bg-BG"/>
        </w:rPr>
      </w:pPr>
    </w:p>
    <w:p w:rsidR="00B1455A" w:rsidRPr="00416B52" w:rsidRDefault="00B1455A" w:rsidP="00B1455A">
      <w:pPr>
        <w:jc w:val="both"/>
        <w:rPr>
          <w:rFonts w:ascii="Verdana" w:hAnsi="Verdana" w:cs="Arial"/>
          <w:sz w:val="20"/>
          <w:szCs w:val="20"/>
        </w:rPr>
      </w:pPr>
      <w:r>
        <w:rPr>
          <w:rFonts w:ascii="Verdana" w:hAnsi="Verdana"/>
          <w:sz w:val="20"/>
          <w:szCs w:val="20"/>
        </w:rPr>
        <w:t>Н</w:t>
      </w:r>
      <w:r w:rsidRPr="00ED4F0C">
        <w:rPr>
          <w:rFonts w:ascii="Verdana" w:hAnsi="Verdana"/>
          <w:sz w:val="20"/>
          <w:szCs w:val="20"/>
        </w:rPr>
        <w:t xml:space="preserve">а основание чл. 21, ал. 2 и ал. 3 от Закона за местното самоуправление и местната </w:t>
      </w:r>
      <w:r w:rsidRPr="00416B52">
        <w:rPr>
          <w:rFonts w:ascii="Verdana" w:hAnsi="Verdana"/>
          <w:sz w:val="20"/>
          <w:szCs w:val="20"/>
        </w:rPr>
        <w:t>администрация, при спазени изисквания на  чл.26, ал.4 от Закона за нормативните актове и чл.77 от Административно процесуалния кодекс, предлагам, Общински съвет- Пирдоп,</w:t>
      </w:r>
      <w:r w:rsidRPr="00416B52">
        <w:rPr>
          <w:rFonts w:ascii="Verdana" w:eastAsiaTheme="minorHAnsi" w:hAnsi="Verdana" w:cs="Verdana"/>
          <w:sz w:val="20"/>
          <w:szCs w:val="20"/>
          <w:lang w:eastAsia="en-US"/>
        </w:rPr>
        <w:t xml:space="preserve"> след проведеното гласуване с 8 гласа „за”, както следва: </w:t>
      </w:r>
      <w:r w:rsidRPr="00416B52">
        <w:rPr>
          <w:rFonts w:ascii="Verdana" w:hAnsi="Verdana" w:cs="Arial"/>
          <w:sz w:val="20"/>
          <w:szCs w:val="20"/>
        </w:rPr>
        <w:t>Васил Кафеджиев, Георги Панов, Кристина Петкова, Лало Кирилов, Мария Бръмбева, Ненко Ненчев, Силвия Георгиева и Тодор Иванов; 0 гласа „против” и 4 гласа „въздържал се” - Деян Стоев, Иван Джонгов, Ненко Павлов,  Симеон Симеонов, Общински съвет-Пирдоп прие</w:t>
      </w:r>
    </w:p>
    <w:p w:rsidR="00B1455A" w:rsidRPr="00416B52" w:rsidRDefault="00B1455A" w:rsidP="00B1455A">
      <w:pPr>
        <w:jc w:val="both"/>
        <w:rPr>
          <w:rFonts w:ascii="Verdana" w:eastAsiaTheme="minorHAnsi" w:hAnsi="Verdana" w:cstheme="minorBidi"/>
          <w:sz w:val="20"/>
          <w:szCs w:val="20"/>
          <w:lang w:eastAsia="en-US"/>
        </w:rPr>
      </w:pPr>
      <w:r w:rsidRPr="00416B52">
        <w:rPr>
          <w:rFonts w:ascii="Verdana" w:hAnsi="Verdana" w:cstheme="minorBidi"/>
          <w:sz w:val="20"/>
          <w:szCs w:val="20"/>
        </w:rPr>
        <w:t xml:space="preserve"> </w:t>
      </w:r>
    </w:p>
    <w:p w:rsidR="00B1455A" w:rsidRPr="00ED4F0C" w:rsidRDefault="00B1455A" w:rsidP="00B1455A">
      <w:pPr>
        <w:jc w:val="both"/>
        <w:rPr>
          <w:rFonts w:ascii="Verdana" w:eastAsiaTheme="minorHAnsi" w:hAnsi="Verdana" w:cstheme="minorBidi"/>
          <w:sz w:val="20"/>
          <w:szCs w:val="20"/>
          <w:lang w:eastAsia="en-US"/>
        </w:rPr>
      </w:pPr>
      <w:r w:rsidRPr="00ED4F0C">
        <w:rPr>
          <w:rFonts w:ascii="Verdana" w:hAnsi="Verdana" w:cstheme="minorBidi"/>
          <w:sz w:val="20"/>
          <w:szCs w:val="20"/>
        </w:rPr>
        <w:t xml:space="preserve"> </w:t>
      </w:r>
    </w:p>
    <w:p w:rsidR="00B1455A" w:rsidRPr="00ED4F0C" w:rsidRDefault="00B1455A" w:rsidP="00B1455A">
      <w:pPr>
        <w:jc w:val="center"/>
        <w:rPr>
          <w:rFonts w:ascii="Verdana" w:eastAsiaTheme="minorHAnsi" w:hAnsi="Verdana" w:cs="Arial"/>
          <w:b/>
          <w:sz w:val="20"/>
          <w:szCs w:val="20"/>
          <w:lang w:eastAsia="en-US"/>
        </w:rPr>
      </w:pPr>
      <w:r w:rsidRPr="00ED4F0C">
        <w:rPr>
          <w:rFonts w:ascii="Verdana" w:eastAsiaTheme="minorHAnsi" w:hAnsi="Verdana" w:cs="Arial"/>
          <w:b/>
          <w:sz w:val="20"/>
          <w:szCs w:val="20"/>
          <w:lang w:eastAsia="en-US"/>
        </w:rPr>
        <w:t>РЕШЕНИЕ</w:t>
      </w:r>
    </w:p>
    <w:p w:rsidR="00B1455A" w:rsidRPr="00ED4F0C" w:rsidRDefault="00B1455A" w:rsidP="00B1455A">
      <w:pPr>
        <w:jc w:val="center"/>
        <w:rPr>
          <w:rFonts w:ascii="Verdana" w:eastAsiaTheme="minorHAnsi" w:hAnsi="Verdana" w:cs="Arial"/>
          <w:b/>
          <w:sz w:val="20"/>
          <w:szCs w:val="20"/>
          <w:lang w:eastAsia="en-US"/>
        </w:rPr>
      </w:pPr>
      <w:r w:rsidRPr="00ED4F0C">
        <w:rPr>
          <w:rFonts w:ascii="Verdana" w:eastAsiaTheme="minorHAnsi" w:hAnsi="Verdana" w:cs="Arial"/>
          <w:b/>
          <w:sz w:val="20"/>
          <w:szCs w:val="20"/>
          <w:lang w:eastAsia="en-US"/>
        </w:rPr>
        <w:t>№</w:t>
      </w:r>
      <w:r>
        <w:rPr>
          <w:rFonts w:ascii="Verdana" w:eastAsiaTheme="minorHAnsi" w:hAnsi="Verdana" w:cs="Arial"/>
          <w:b/>
          <w:sz w:val="20"/>
          <w:szCs w:val="20"/>
          <w:lang w:eastAsia="en-US"/>
        </w:rPr>
        <w:t>101</w:t>
      </w:r>
    </w:p>
    <w:p w:rsidR="00B1455A" w:rsidRPr="00291FEC" w:rsidRDefault="00B1455A" w:rsidP="0032403C">
      <w:pPr>
        <w:numPr>
          <w:ilvl w:val="0"/>
          <w:numId w:val="2"/>
        </w:numPr>
        <w:spacing w:after="200"/>
        <w:jc w:val="both"/>
        <w:rPr>
          <w:rFonts w:ascii="Verdana" w:eastAsiaTheme="minorHAnsi" w:hAnsi="Verdana" w:cs="Arial"/>
          <w:sz w:val="20"/>
          <w:szCs w:val="20"/>
          <w:shd w:val="clear" w:color="auto" w:fill="FFFFFF"/>
          <w:lang w:eastAsia="en-US"/>
        </w:rPr>
      </w:pPr>
      <w:r>
        <w:rPr>
          <w:rFonts w:ascii="Verdana" w:eastAsiaTheme="minorHAnsi" w:hAnsi="Verdana" w:cstheme="minorBidi"/>
          <w:sz w:val="20"/>
          <w:szCs w:val="20"/>
          <w:lang w:eastAsia="en-US"/>
        </w:rPr>
        <w:t>Общински съвет-Пирдоп приема допълнение т</w:t>
      </w:r>
      <w:r w:rsidRPr="00291FEC">
        <w:rPr>
          <w:rFonts w:ascii="Verdana" w:eastAsiaTheme="minorHAnsi" w:hAnsi="Verdana" w:cstheme="minorBidi"/>
          <w:sz w:val="20"/>
          <w:szCs w:val="20"/>
          <w:lang w:eastAsia="en-US"/>
        </w:rPr>
        <w:t xml:space="preserve">екста в </w:t>
      </w:r>
      <w:r w:rsidRPr="00291FEC">
        <w:rPr>
          <w:rFonts w:ascii="Verdana" w:eastAsiaTheme="minorHAnsi" w:hAnsi="Verdana" w:cs="Arial"/>
          <w:sz w:val="20"/>
          <w:szCs w:val="20"/>
          <w:shd w:val="clear" w:color="auto" w:fill="FFFFFF"/>
          <w:lang w:eastAsia="en-US"/>
        </w:rPr>
        <w:t xml:space="preserve"> чл.61.</w:t>
      </w:r>
      <w:r w:rsidRPr="00291FEC">
        <w:rPr>
          <w:rFonts w:ascii="Verdana" w:eastAsiaTheme="minorHAnsi" w:hAnsi="Verdana" w:cs="Tahoma"/>
          <w:sz w:val="20"/>
          <w:szCs w:val="20"/>
          <w:lang w:eastAsia="en-US"/>
        </w:rPr>
        <w:t>(1) </w:t>
      </w:r>
      <w:r>
        <w:rPr>
          <w:rFonts w:ascii="Verdana" w:eastAsiaTheme="minorHAnsi" w:hAnsi="Verdana" w:cs="Tahoma"/>
          <w:sz w:val="20"/>
          <w:szCs w:val="20"/>
          <w:lang w:eastAsia="en-US"/>
        </w:rPr>
        <w:t xml:space="preserve">от </w:t>
      </w:r>
      <w:r w:rsidRPr="009441F1">
        <w:rPr>
          <w:rFonts w:ascii="Verdana" w:eastAsiaTheme="minorHAnsi" w:hAnsi="Verdana" w:cstheme="minorBidi"/>
          <w:sz w:val="20"/>
          <w:szCs w:val="20"/>
          <w:lang w:eastAsia="en-US"/>
        </w:rPr>
        <w:t>Правилник за организацията и дейността на Общински съвет- Пирдоп, неговите комисии и взаимодействието му с общинската администрация</w:t>
      </w:r>
      <w:r w:rsidRPr="00291FEC">
        <w:rPr>
          <w:rFonts w:ascii="Verdana" w:eastAsiaTheme="minorHAnsi" w:hAnsi="Verdana" w:cs="Tahoma"/>
          <w:sz w:val="20"/>
          <w:szCs w:val="20"/>
          <w:lang w:eastAsia="en-US"/>
        </w:rPr>
        <w:t>, както следва:</w:t>
      </w:r>
    </w:p>
    <w:p w:rsidR="00B1455A" w:rsidRPr="00291FEC" w:rsidRDefault="00B1455A" w:rsidP="00B1455A">
      <w:pPr>
        <w:jc w:val="both"/>
        <w:rPr>
          <w:rFonts w:ascii="Verdana" w:eastAsiaTheme="minorHAnsi" w:hAnsi="Verdana" w:cstheme="minorBidi"/>
          <w:b/>
          <w:sz w:val="20"/>
          <w:szCs w:val="20"/>
          <w:lang w:eastAsia="en-US"/>
        </w:rPr>
      </w:pPr>
      <w:r>
        <w:rPr>
          <w:rFonts w:ascii="Verdana" w:eastAsiaTheme="minorHAnsi" w:hAnsi="Verdana" w:cs="Arial"/>
          <w:sz w:val="20"/>
          <w:szCs w:val="20"/>
          <w:shd w:val="clear" w:color="auto" w:fill="FFFFFF"/>
          <w:lang w:eastAsia="en-US"/>
        </w:rPr>
        <w:tab/>
      </w:r>
      <w:r w:rsidRPr="00291FEC">
        <w:rPr>
          <w:rFonts w:ascii="Verdana" w:eastAsiaTheme="minorHAnsi" w:hAnsi="Verdana" w:cs="Arial"/>
          <w:sz w:val="20"/>
          <w:szCs w:val="20"/>
          <w:shd w:val="clear" w:color="auto" w:fill="FFFFFF"/>
          <w:lang w:eastAsia="en-US"/>
        </w:rPr>
        <w:t xml:space="preserve"> </w:t>
      </w:r>
      <w:r w:rsidRPr="00291FEC">
        <w:rPr>
          <w:rFonts w:ascii="Verdana" w:eastAsiaTheme="minorHAnsi" w:hAnsi="Verdana" w:cs="Tahoma"/>
          <w:sz w:val="20"/>
          <w:szCs w:val="20"/>
          <w:lang w:eastAsia="en-US"/>
        </w:rPr>
        <w:t xml:space="preserve">Чл.61. (1) Председателят на общинския съвет е длъжен да организира уведомяването на общинските съветници за заседанието. Уведомяването на общинските съветници за провеждане на заседанието на общинския съвет и осигуряването на материалите за него се извършва от звеното по чл.29а, ал.2 от ЗМСМА, в 5-дневен срок преди неговото провеждане. </w:t>
      </w:r>
      <w:r w:rsidRPr="00291FEC">
        <w:rPr>
          <w:rFonts w:ascii="Verdana" w:eastAsiaTheme="minorHAnsi" w:hAnsi="Verdana" w:cs="Tahoma"/>
          <w:b/>
          <w:sz w:val="20"/>
          <w:szCs w:val="20"/>
          <w:lang w:eastAsia="en-US"/>
        </w:rPr>
        <w:t>М</w:t>
      </w:r>
      <w:r w:rsidRPr="00291FEC">
        <w:rPr>
          <w:rFonts w:ascii="Verdana" w:eastAsiaTheme="minorHAnsi" w:hAnsi="Verdana" w:cstheme="minorBidi"/>
          <w:b/>
          <w:sz w:val="20"/>
          <w:szCs w:val="20"/>
          <w:lang w:eastAsia="en-US"/>
        </w:rPr>
        <w:t>атериалите се осигуряват за всеки общински съветник чрез изпращане по електронна поща на предоставените устройства.</w:t>
      </w:r>
    </w:p>
    <w:p w:rsidR="00B1455A" w:rsidRPr="00291FEC" w:rsidRDefault="00B1455A" w:rsidP="00B1455A">
      <w:pPr>
        <w:jc w:val="both"/>
        <w:rPr>
          <w:rFonts w:ascii="Verdana" w:eastAsiaTheme="minorHAnsi" w:hAnsi="Verdana" w:cstheme="minorBidi"/>
          <w:b/>
          <w:sz w:val="20"/>
          <w:szCs w:val="20"/>
          <w:lang w:eastAsia="en-US"/>
        </w:rPr>
      </w:pPr>
    </w:p>
    <w:p w:rsidR="00B1455A" w:rsidRPr="00291FEC" w:rsidRDefault="00B1455A" w:rsidP="00B1455A">
      <w:pPr>
        <w:jc w:val="both"/>
        <w:rPr>
          <w:rFonts w:ascii="Verdana" w:eastAsiaTheme="minorHAnsi" w:hAnsi="Verdana" w:cstheme="minorBidi"/>
          <w:color w:val="FF0000"/>
          <w:sz w:val="20"/>
          <w:szCs w:val="20"/>
          <w:lang w:eastAsia="en-US"/>
        </w:rPr>
      </w:pPr>
    </w:p>
    <w:p w:rsidR="00B1455A" w:rsidRPr="00291FEC" w:rsidRDefault="00B1455A" w:rsidP="0032403C">
      <w:pPr>
        <w:numPr>
          <w:ilvl w:val="0"/>
          <w:numId w:val="2"/>
        </w:numPr>
        <w:spacing w:after="200"/>
        <w:contextualSpacing/>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Общински съвет-Пирдоп приема допълнение т</w:t>
      </w:r>
      <w:r w:rsidRPr="00291FEC">
        <w:rPr>
          <w:rFonts w:ascii="Verdana" w:eastAsiaTheme="minorHAnsi" w:hAnsi="Verdana" w:cstheme="minorBidi"/>
          <w:sz w:val="20"/>
          <w:szCs w:val="20"/>
          <w:lang w:eastAsia="en-US"/>
        </w:rPr>
        <w:t xml:space="preserve">екста в чл. 80, (2), т.1 </w:t>
      </w:r>
      <w:r>
        <w:rPr>
          <w:rFonts w:ascii="Verdana" w:eastAsiaTheme="minorHAnsi" w:hAnsi="Verdana" w:cstheme="minorBidi"/>
          <w:sz w:val="20"/>
          <w:szCs w:val="20"/>
          <w:lang w:eastAsia="en-US"/>
        </w:rPr>
        <w:t xml:space="preserve">от </w:t>
      </w:r>
      <w:r w:rsidRPr="009441F1">
        <w:rPr>
          <w:rFonts w:ascii="Verdana" w:eastAsiaTheme="minorHAnsi" w:hAnsi="Verdana" w:cstheme="minorBidi"/>
          <w:sz w:val="20"/>
          <w:szCs w:val="20"/>
          <w:lang w:eastAsia="en-US"/>
        </w:rPr>
        <w:t xml:space="preserve">Правилник за организацията и дейността на Общински съвет- Пирдоп, </w:t>
      </w:r>
      <w:r w:rsidRPr="009441F1">
        <w:rPr>
          <w:rFonts w:ascii="Verdana" w:eastAsiaTheme="minorHAnsi" w:hAnsi="Verdana" w:cstheme="minorBidi"/>
          <w:sz w:val="20"/>
          <w:szCs w:val="20"/>
          <w:lang w:eastAsia="en-US"/>
        </w:rPr>
        <w:lastRenderedPageBreak/>
        <w:t>неговите комисии и в</w:t>
      </w:r>
      <w:r>
        <w:rPr>
          <w:rFonts w:ascii="Verdana" w:eastAsiaTheme="minorHAnsi" w:hAnsi="Verdana" w:cstheme="minorBidi"/>
          <w:sz w:val="20"/>
          <w:szCs w:val="20"/>
          <w:lang w:eastAsia="en-US"/>
        </w:rPr>
        <w:t xml:space="preserve">заимодействието му с общинската администрация, </w:t>
      </w:r>
      <w:r w:rsidRPr="00291FEC">
        <w:rPr>
          <w:rFonts w:ascii="Verdana" w:eastAsiaTheme="minorHAnsi" w:hAnsi="Verdana" w:cs="Tahoma"/>
          <w:sz w:val="20"/>
          <w:szCs w:val="20"/>
          <w:lang w:eastAsia="en-US"/>
        </w:rPr>
        <w:t>както следва:</w:t>
      </w:r>
    </w:p>
    <w:p w:rsidR="00B1455A" w:rsidRPr="00291FEC" w:rsidRDefault="00B1455A" w:rsidP="00B1455A">
      <w:pPr>
        <w:spacing w:after="200"/>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Pr="00291FEC">
        <w:rPr>
          <w:rFonts w:ascii="Verdana" w:eastAsiaTheme="minorHAnsi" w:hAnsi="Verdana" w:cstheme="minorBidi"/>
          <w:sz w:val="20"/>
          <w:szCs w:val="20"/>
          <w:lang w:eastAsia="en-US"/>
        </w:rPr>
        <w:t>Чл. 80. (1) Гласуването е лично. Гласува се "за", "против" и "въздържал се". Гласуването се извършва явно, освен в определените от закона случаи. По предложение на група съветници общинският съвет може да реши отделно гласуване да бъде тайно.</w:t>
      </w:r>
    </w:p>
    <w:p w:rsidR="00B1455A" w:rsidRPr="00291FEC" w:rsidRDefault="00B1455A" w:rsidP="00B1455A">
      <w:pPr>
        <w:spacing w:after="200"/>
        <w:jc w:val="both"/>
        <w:rPr>
          <w:rFonts w:ascii="Verdana" w:eastAsiaTheme="minorHAnsi" w:hAnsi="Verdana" w:cstheme="minorBidi"/>
          <w:b/>
          <w:i/>
          <w:color w:val="FF0000"/>
          <w:sz w:val="20"/>
          <w:szCs w:val="20"/>
          <w:lang w:eastAsia="en-US"/>
        </w:rPr>
      </w:pPr>
      <w:r w:rsidRPr="00291FEC">
        <w:rPr>
          <w:rFonts w:ascii="Verdana" w:eastAsiaTheme="minorHAnsi" w:hAnsi="Verdana" w:cstheme="minorBidi"/>
          <w:sz w:val="20"/>
          <w:szCs w:val="20"/>
          <w:lang w:eastAsia="en-US"/>
        </w:rPr>
        <w:tab/>
        <w:t>(2) Явно гласуване се извършва чрез</w:t>
      </w:r>
      <w:r>
        <w:rPr>
          <w:rFonts w:ascii="Verdana" w:eastAsiaTheme="minorHAnsi" w:hAnsi="Verdana" w:cstheme="minorBidi"/>
          <w:sz w:val="20"/>
          <w:szCs w:val="20"/>
          <w:lang w:eastAsia="en-US"/>
        </w:rPr>
        <w:t>:</w:t>
      </w:r>
    </w:p>
    <w:p w:rsidR="00B1455A" w:rsidRPr="00AE36EC" w:rsidRDefault="00B1455A" w:rsidP="00B1455A">
      <w:pPr>
        <w:spacing w:after="200"/>
        <w:jc w:val="both"/>
        <w:rPr>
          <w:rFonts w:ascii="Verdana" w:eastAsiaTheme="minorHAnsi" w:hAnsi="Verdana" w:cstheme="minorBidi"/>
          <w:b/>
          <w:sz w:val="20"/>
          <w:szCs w:val="20"/>
          <w:lang w:eastAsia="en-US"/>
        </w:rPr>
      </w:pPr>
      <w:r w:rsidRPr="00291FEC">
        <w:rPr>
          <w:rFonts w:ascii="Verdana" w:eastAsiaTheme="minorHAnsi" w:hAnsi="Verdana" w:cstheme="minorBidi"/>
          <w:sz w:val="20"/>
          <w:szCs w:val="20"/>
          <w:lang w:eastAsia="en-US"/>
        </w:rPr>
        <w:tab/>
        <w:t xml:space="preserve">1. вдигане на ръка </w:t>
      </w:r>
      <w:r w:rsidRPr="00291FEC">
        <w:rPr>
          <w:rFonts w:ascii="Verdana" w:eastAsiaTheme="minorHAnsi" w:hAnsi="Verdana" w:cstheme="minorBidi"/>
          <w:b/>
          <w:sz w:val="20"/>
          <w:szCs w:val="20"/>
          <w:lang w:eastAsia="en-US"/>
        </w:rPr>
        <w:t>или чрез електронна система за гласуване /резултатите от поименното гласуване се визуализират на екран/.</w:t>
      </w:r>
    </w:p>
    <w:p w:rsidR="00B1455A" w:rsidRDefault="00B1455A" w:rsidP="00B1455A">
      <w:pPr>
        <w:pStyle w:val="NoSpacing"/>
        <w:jc w:val="both"/>
        <w:rPr>
          <w:rFonts w:ascii="Verdana" w:hAnsi="Verdana"/>
          <w:sz w:val="20"/>
          <w:szCs w:val="20"/>
          <w:lang w:eastAsia="bg-BG"/>
        </w:rPr>
      </w:pPr>
    </w:p>
    <w:p w:rsidR="00B1455A" w:rsidRDefault="00B1455A" w:rsidP="00B1455A">
      <w:pPr>
        <w:pStyle w:val="NoSpacing"/>
        <w:jc w:val="both"/>
        <w:rPr>
          <w:rFonts w:ascii="Verdana" w:hAnsi="Verdana"/>
          <w:sz w:val="20"/>
          <w:szCs w:val="20"/>
          <w:lang w:eastAsia="bg-BG"/>
        </w:rPr>
      </w:pPr>
    </w:p>
    <w:p w:rsidR="00B1455A" w:rsidRDefault="00B1455A" w:rsidP="00B1455A">
      <w:pPr>
        <w:pStyle w:val="NoSpacing"/>
        <w:jc w:val="both"/>
        <w:rPr>
          <w:rFonts w:ascii="Verdana" w:hAnsi="Verdana"/>
          <w:sz w:val="20"/>
          <w:szCs w:val="20"/>
          <w:lang w:eastAsia="bg-BG"/>
        </w:rPr>
      </w:pPr>
    </w:p>
    <w:p w:rsidR="00B1455A" w:rsidRPr="00416B52" w:rsidRDefault="00B1455A" w:rsidP="00B1455A">
      <w:pPr>
        <w:jc w:val="both"/>
        <w:rPr>
          <w:rFonts w:ascii="Verdana" w:eastAsiaTheme="minorHAnsi" w:hAnsi="Verdana" w:cs="Verdana"/>
          <w:sz w:val="20"/>
          <w:szCs w:val="20"/>
          <w:lang w:eastAsia="en-US"/>
        </w:rPr>
      </w:pPr>
      <w:r>
        <w:rPr>
          <w:rFonts w:ascii="Verdana" w:hAnsi="Verdana"/>
          <w:sz w:val="20"/>
          <w:szCs w:val="20"/>
        </w:rPr>
        <w:t>Н</w:t>
      </w:r>
      <w:r w:rsidRPr="00ED4F0C">
        <w:rPr>
          <w:rFonts w:ascii="Verdana" w:hAnsi="Verdana"/>
          <w:sz w:val="20"/>
          <w:szCs w:val="20"/>
        </w:rPr>
        <w:t xml:space="preserve">а основание чл. 21, ал. 2 и ал. 3 от Закона за местното самоуправление и местната </w:t>
      </w:r>
      <w:r w:rsidRPr="00416B52">
        <w:rPr>
          <w:rFonts w:ascii="Verdana" w:hAnsi="Verdana"/>
          <w:sz w:val="20"/>
          <w:szCs w:val="20"/>
        </w:rPr>
        <w:t>администрация, при спазени изисквания на  чл.26, ал.4 от Закона за нормативните актове и чл.77 от Административно процесуалния кодекс, предлагам, Общински съвет- Пирдоп,</w:t>
      </w:r>
      <w:r w:rsidRPr="00416B52">
        <w:rPr>
          <w:rFonts w:ascii="Verdana" w:eastAsiaTheme="minorHAnsi" w:hAnsi="Verdana" w:cs="Verdana"/>
          <w:sz w:val="20"/>
          <w:szCs w:val="20"/>
          <w:lang w:eastAsia="en-US"/>
        </w:rPr>
        <w:t xml:space="preserve"> след проведеното гласуване с 8 гласа „за”, както следва: </w:t>
      </w:r>
    </w:p>
    <w:p w:rsidR="00B1455A" w:rsidRPr="00AE36EC" w:rsidRDefault="00B1455A" w:rsidP="00B1455A">
      <w:pPr>
        <w:pStyle w:val="NoSpacing"/>
        <w:jc w:val="both"/>
        <w:rPr>
          <w:rFonts w:ascii="Verdana" w:hAnsi="Verdana" w:cs="Arial"/>
          <w:sz w:val="20"/>
          <w:szCs w:val="20"/>
        </w:rPr>
      </w:pPr>
      <w:r w:rsidRPr="00416B52">
        <w:rPr>
          <w:rFonts w:ascii="Verdana" w:hAnsi="Verdana" w:cs="Arial"/>
          <w:sz w:val="20"/>
          <w:szCs w:val="20"/>
        </w:rPr>
        <w:t>Васил Кафеджиев, Георги Панов, Кристина Петкова, Лало Кирилов, Мария Бръмбева, Ненко Ненчев, Силвия Георгиева и Тодор Иванов; 0 гласа „против” и 4 гласа „въздържал се” - Деян Стоев, Иван Джонгов, Ненко Павлов,  Симеон Симеонов, Общински съвет-Пирдоп прие</w:t>
      </w:r>
    </w:p>
    <w:p w:rsidR="00B1455A" w:rsidRPr="00ED4F0C" w:rsidRDefault="00B1455A" w:rsidP="00B1455A">
      <w:pPr>
        <w:jc w:val="center"/>
        <w:rPr>
          <w:rFonts w:ascii="Verdana" w:eastAsiaTheme="minorHAnsi" w:hAnsi="Verdana" w:cs="Arial"/>
          <w:b/>
          <w:sz w:val="20"/>
          <w:szCs w:val="20"/>
          <w:lang w:eastAsia="en-US"/>
        </w:rPr>
      </w:pPr>
      <w:r w:rsidRPr="00ED4F0C">
        <w:rPr>
          <w:rFonts w:ascii="Verdana" w:eastAsiaTheme="minorHAnsi" w:hAnsi="Verdana" w:cs="Arial"/>
          <w:b/>
          <w:sz w:val="20"/>
          <w:szCs w:val="20"/>
          <w:lang w:eastAsia="en-US"/>
        </w:rPr>
        <w:t>РЕШЕНИЕ</w:t>
      </w:r>
    </w:p>
    <w:p w:rsidR="00B1455A" w:rsidRPr="00AE36EC" w:rsidRDefault="00B1455A" w:rsidP="00B1455A">
      <w:pPr>
        <w:jc w:val="center"/>
        <w:rPr>
          <w:rFonts w:ascii="Verdana" w:eastAsiaTheme="minorHAnsi" w:hAnsi="Verdana" w:cs="Arial"/>
          <w:b/>
          <w:sz w:val="20"/>
          <w:szCs w:val="20"/>
          <w:lang w:eastAsia="en-US"/>
        </w:rPr>
      </w:pPr>
      <w:r w:rsidRPr="00ED4F0C">
        <w:rPr>
          <w:rFonts w:ascii="Verdana" w:eastAsiaTheme="minorHAnsi" w:hAnsi="Verdana" w:cs="Arial"/>
          <w:b/>
          <w:sz w:val="20"/>
          <w:szCs w:val="20"/>
          <w:lang w:eastAsia="en-US"/>
        </w:rPr>
        <w:t>№</w:t>
      </w:r>
      <w:r>
        <w:rPr>
          <w:rFonts w:ascii="Verdana" w:eastAsiaTheme="minorHAnsi" w:hAnsi="Verdana" w:cs="Arial"/>
          <w:b/>
          <w:sz w:val="20"/>
          <w:szCs w:val="20"/>
          <w:lang w:eastAsia="en-US"/>
        </w:rPr>
        <w:t>102</w:t>
      </w:r>
    </w:p>
    <w:p w:rsidR="00B1455A" w:rsidRPr="00D12E4B" w:rsidRDefault="00B1455A" w:rsidP="00B1455A">
      <w:pPr>
        <w:pStyle w:val="NoSpacing"/>
        <w:ind w:firstLine="708"/>
        <w:jc w:val="both"/>
        <w:rPr>
          <w:rFonts w:ascii="Verdana" w:hAnsi="Verdana"/>
          <w:sz w:val="20"/>
          <w:szCs w:val="20"/>
        </w:rPr>
      </w:pPr>
      <w:r w:rsidRPr="00D12E4B">
        <w:rPr>
          <w:rFonts w:ascii="Verdana" w:hAnsi="Verdana"/>
          <w:sz w:val="20"/>
          <w:szCs w:val="20"/>
        </w:rPr>
        <w:t>1. Общински съвет-Пирдоп  отменя действието на Правилник на общински съвет-Пирдоп по чл.21, ал.3 от ЗМСМА, утвърден с Решение №7 от Протокол №4/24.11.2015 г. на Общински съвет – Пирдоп , актуализиран с Решение №39 по Протокол №5 от 26.04.2018 г., в сила от 18.05.2018 г., Решение №85 по Протокол №10 от 30.08.2018 г., в сила от 20.09.2018 г., допълнен и актуализиран с Решение № 21,22,24, 25 и 26 по Протокол №2 от 27.02.2020 г., в сила от 27.02.2020 г., допълнен с Решение №137 по Протокол №12 от 26.11.2020 г., в сила от 18.12.2020 г., допълнен с Решение № 4 по Протокол №1 от 27.01.2022 г., в сила от 18.12.2020 г., допълнен с Решение №4 на Общински съвет – Пирдоп  по Протокол №1 от заседание на Общински съвет – Пирдоп проведено на 27.01.2022г.;</w:t>
      </w:r>
    </w:p>
    <w:p w:rsidR="00B1455A" w:rsidRPr="00D12E4B" w:rsidRDefault="00B1455A" w:rsidP="00B1455A">
      <w:pPr>
        <w:pStyle w:val="NoSpacing"/>
        <w:ind w:firstLine="708"/>
        <w:jc w:val="both"/>
        <w:rPr>
          <w:rFonts w:ascii="Verdana" w:hAnsi="Verdana"/>
          <w:sz w:val="20"/>
          <w:szCs w:val="20"/>
        </w:rPr>
      </w:pPr>
      <w:r w:rsidRPr="00D12E4B">
        <w:rPr>
          <w:rFonts w:ascii="Verdana" w:hAnsi="Verdana"/>
          <w:sz w:val="20"/>
          <w:szCs w:val="20"/>
        </w:rPr>
        <w:t>2. Общински съвет-Пирдоп приема Правилник за организацията и дейността на Общински съвет- Пирдоп, неговите комисии и взаимодействието му с общинската администрация.</w:t>
      </w:r>
    </w:p>
    <w:p w:rsidR="00B1455A" w:rsidRPr="00D12E4B" w:rsidRDefault="00B1455A" w:rsidP="00B1455A">
      <w:pPr>
        <w:pStyle w:val="NoSpacing"/>
        <w:jc w:val="both"/>
        <w:rPr>
          <w:rFonts w:ascii="Verdana" w:hAnsi="Verdana"/>
          <w:sz w:val="20"/>
          <w:szCs w:val="20"/>
        </w:rPr>
      </w:pPr>
    </w:p>
    <w:p w:rsidR="00B1455A" w:rsidRPr="00D12E4B" w:rsidRDefault="00B1455A" w:rsidP="00B1455A">
      <w:pPr>
        <w:pStyle w:val="NoSpacing"/>
        <w:jc w:val="both"/>
        <w:rPr>
          <w:rFonts w:ascii="Verdana" w:hAnsi="Verdana"/>
          <w:sz w:val="20"/>
          <w:szCs w:val="20"/>
        </w:rPr>
      </w:pPr>
    </w:p>
    <w:p w:rsidR="00B1455A" w:rsidRPr="00D12E4B" w:rsidRDefault="00B1455A" w:rsidP="00B1455A">
      <w:pPr>
        <w:jc w:val="both"/>
        <w:rPr>
          <w:rFonts w:ascii="Verdana" w:eastAsiaTheme="minorHAnsi" w:hAnsi="Verdana" w:cstheme="minorBidi"/>
          <w:b/>
          <w:sz w:val="20"/>
          <w:szCs w:val="20"/>
          <w:u w:val="single"/>
          <w:lang w:eastAsia="en-US"/>
        </w:rPr>
      </w:pPr>
    </w:p>
    <w:p w:rsidR="00B1455A" w:rsidRPr="00D12E4B" w:rsidRDefault="00B1455A" w:rsidP="00B1455A">
      <w:pPr>
        <w:jc w:val="center"/>
        <w:rPr>
          <w:rFonts w:ascii="Verdana" w:eastAsiaTheme="minorHAnsi" w:hAnsi="Verdana" w:cstheme="minorBidi"/>
          <w:b/>
          <w:sz w:val="20"/>
          <w:szCs w:val="20"/>
          <w:lang w:eastAsia="en-US"/>
        </w:rPr>
      </w:pPr>
      <w:r w:rsidRPr="00D12E4B">
        <w:rPr>
          <w:rFonts w:ascii="Verdana" w:eastAsiaTheme="minorHAnsi" w:hAnsi="Verdana" w:cstheme="minorBidi"/>
          <w:b/>
          <w:sz w:val="20"/>
          <w:szCs w:val="20"/>
          <w:lang w:eastAsia="en-US"/>
        </w:rPr>
        <w:t xml:space="preserve">ПРАВИЛНИК </w:t>
      </w:r>
      <w:r w:rsidRPr="00D12E4B">
        <w:rPr>
          <w:rFonts w:ascii="Verdana" w:eastAsiaTheme="minorHAnsi" w:hAnsi="Verdana" w:cs="Arial"/>
          <w:b/>
          <w:sz w:val="20"/>
          <w:szCs w:val="20"/>
          <w:shd w:val="clear" w:color="auto" w:fill="FFFFFF"/>
          <w:lang w:eastAsia="en-US"/>
        </w:rPr>
        <w:t>ЗА ОРГАНИЗАЦИЯТА И ДЕЙНОСТТА НА ОБЩИНСКИ СЪВЕТ-ПИРДОП, НЕГОВИТЕ КОМИСИИ И ВЗАИМОДЕЙСТВИЕТО МУ С ОБЩИНСКАТА АДМИНИСТРАЦИЯ.</w:t>
      </w:r>
    </w:p>
    <w:p w:rsidR="00B1455A" w:rsidRPr="00D12E4B" w:rsidRDefault="00B1455A" w:rsidP="00B1455A">
      <w:pPr>
        <w:jc w:val="center"/>
        <w:rPr>
          <w:rFonts w:ascii="Verdana" w:eastAsiaTheme="minorHAnsi" w:hAnsi="Verdana" w:cs="Tahoma"/>
          <w:sz w:val="20"/>
          <w:szCs w:val="20"/>
          <w:lang w:eastAsia="en-US"/>
        </w:rPr>
      </w:pP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първа</w:t>
      </w:r>
      <w:r w:rsidRPr="00D12E4B">
        <w:rPr>
          <w:rFonts w:ascii="Verdana" w:eastAsiaTheme="minorHAnsi" w:hAnsi="Verdana" w:cs="Tahoma"/>
          <w:b/>
          <w:sz w:val="20"/>
          <w:szCs w:val="20"/>
          <w:lang w:eastAsia="en-US"/>
        </w:rPr>
        <w:br/>
        <w:t>ОБЩИ ПОЛОЖЕНИЯ</w:t>
      </w:r>
    </w:p>
    <w:p w:rsidR="00B1455A" w:rsidRPr="00D12E4B" w:rsidRDefault="00B1455A" w:rsidP="00B1455A">
      <w:pPr>
        <w:jc w:val="center"/>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w:t>
      </w:r>
      <w:r w:rsidRPr="00D12E4B">
        <w:rPr>
          <w:rFonts w:ascii="Verdana" w:eastAsiaTheme="minorHAnsi" w:hAnsi="Verdana" w:cs="Tahoma"/>
          <w:sz w:val="20"/>
          <w:szCs w:val="20"/>
          <w:lang w:eastAsia="en-US"/>
        </w:rPr>
        <w:t> Този правилник урежда организацията и дейността на общинския съвет, неговите комисии и взаимодействието му с общинската администрация.</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w:t>
      </w:r>
      <w:r w:rsidRPr="00D12E4B">
        <w:rPr>
          <w:rFonts w:ascii="Verdana" w:eastAsiaTheme="minorHAnsi" w:hAnsi="Verdana" w:cs="Tahoma"/>
          <w:sz w:val="20"/>
          <w:szCs w:val="20"/>
          <w:lang w:eastAsia="en-US"/>
        </w:rPr>
        <w:t>. Организацията и дейността на общинския съвет се определят и осъществяват съгласно Конституцията на Република България, Европейската харта за местно самоуправление, Закона за местното самоуправление и местната администрация, действащото законодателство и разпоредбите на този правилник.</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 (1)</w:t>
      </w:r>
      <w:r w:rsidRPr="00D12E4B">
        <w:rPr>
          <w:rFonts w:ascii="Verdana" w:eastAsiaTheme="minorHAnsi" w:hAnsi="Verdana" w:cs="Tahoma"/>
          <w:sz w:val="20"/>
          <w:szCs w:val="20"/>
          <w:lang w:eastAsia="en-US"/>
        </w:rPr>
        <w:t xml:space="preserve"> Правилникът има за цел да осигури ефективна организация на работата на общинския съвет, неговите комисии и общинските съветници, взаимодействието им с общинската администрация за осъществяване на местното самоуправление.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lastRenderedPageBreak/>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Общинският съвет e колективен орган на местното самоуправление и осъществява своите правомощия при спазване принципите на законност, публичност, отговорност и гражданско участие.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Чл.4.(1)</w:t>
      </w:r>
      <w:r w:rsidRPr="00D12E4B">
        <w:rPr>
          <w:rFonts w:ascii="Verdana" w:eastAsiaTheme="minorHAnsi" w:hAnsi="Verdana" w:cs="Tahoma"/>
          <w:sz w:val="20"/>
          <w:szCs w:val="20"/>
          <w:lang w:eastAsia="en-US"/>
        </w:rPr>
        <w:t xml:space="preserve"> Общинският съвет се състои от 13 съветници и заседава в сградата на читалище </w:t>
      </w:r>
      <w:r w:rsidRPr="00D12E4B">
        <w:rPr>
          <w:rFonts w:ascii="Verdana" w:eastAsiaTheme="minorHAnsi" w:hAnsi="Verdana" w:cs="Tahoma"/>
          <w:i/>
          <w:iCs/>
          <w:sz w:val="20"/>
          <w:szCs w:val="20"/>
          <w:lang w:eastAsia="en-US"/>
        </w:rPr>
        <w:t>"</w:t>
      </w:r>
      <w:r w:rsidRPr="00D12E4B">
        <w:rPr>
          <w:rFonts w:ascii="Verdana" w:eastAsiaTheme="minorHAnsi" w:hAnsi="Verdana" w:cs="Tahoma"/>
          <w:b/>
          <w:i/>
          <w:iCs/>
          <w:sz w:val="20"/>
          <w:szCs w:val="20"/>
          <w:lang w:eastAsia="en-US"/>
        </w:rPr>
        <w:t>Напредък1869"</w:t>
      </w:r>
      <w:r w:rsidRPr="00D12E4B">
        <w:rPr>
          <w:rFonts w:ascii="Verdana" w:eastAsiaTheme="minorHAnsi" w:hAnsi="Verdana" w:cs="Tahoma"/>
          <w:sz w:val="20"/>
          <w:szCs w:val="20"/>
          <w:lang w:eastAsia="en-US"/>
        </w:rPr>
        <w:t xml:space="preserve"> град Пирдоп, в последния четвъртък от месеца от 17.30 часа.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Два пъти в годината редовно заседание на общинския съвет се провежда в кметство Душанци, в залата на Народно читалище </w:t>
      </w:r>
      <w:r w:rsidRPr="00D12E4B">
        <w:rPr>
          <w:rFonts w:ascii="Verdana" w:eastAsiaTheme="minorHAnsi" w:hAnsi="Verdana" w:cs="Tahoma"/>
          <w:i/>
          <w:iCs/>
          <w:sz w:val="20"/>
          <w:szCs w:val="20"/>
          <w:lang w:eastAsia="en-US"/>
        </w:rPr>
        <w:t>”</w:t>
      </w:r>
      <w:r w:rsidRPr="00D12E4B">
        <w:rPr>
          <w:rFonts w:ascii="Verdana" w:eastAsiaTheme="minorHAnsi" w:hAnsi="Verdana" w:cs="Tahoma"/>
          <w:b/>
          <w:i/>
          <w:iCs/>
          <w:sz w:val="20"/>
          <w:szCs w:val="20"/>
          <w:lang w:eastAsia="en-US"/>
        </w:rPr>
        <w:t>Светлина 1910”.</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 xml:space="preserve"> (3).</w:t>
      </w:r>
      <w:r w:rsidRPr="00D12E4B">
        <w:rPr>
          <w:rFonts w:ascii="Verdana" w:eastAsiaTheme="minorHAnsi" w:hAnsi="Verdana" w:cs="Tahoma"/>
          <w:sz w:val="20"/>
          <w:szCs w:val="20"/>
          <w:lang w:eastAsia="en-US"/>
        </w:rPr>
        <w:t> Заседание може да се проведе и на друго място на територията на общината по предложение на Председателя на Общинския съвет, съгласувано с председателите на Постоянните комисии.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t xml:space="preserve"> </w:t>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По изключение, с решение на общинския съвет, заседание може да се проведе и извън територията на общината.</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 (1)</w:t>
      </w:r>
      <w:r w:rsidRPr="00D12E4B">
        <w:rPr>
          <w:rFonts w:ascii="Verdana" w:eastAsiaTheme="minorHAnsi" w:hAnsi="Verdana" w:cs="Tahoma"/>
          <w:sz w:val="20"/>
          <w:szCs w:val="20"/>
          <w:lang w:eastAsia="en-US"/>
        </w:rPr>
        <w:t xml:space="preserve"> Общинският съвет на основание чл.27, ал.4 от ЗМСМА с мнозинство повече от половината от общия брой на съветниците: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създава постоянни и временни комисии и избира техните членове;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одобрява общата численост и структурата на общинската администрация по предложение на кмета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избира и освобождава председателя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приема и изменя годишния бюджет на общината, осъществява контрол и приема отчета за изпълнението му;</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xml:space="preserve"> определя размера на местните данъци и такси и цените на услуги;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приема решения за придобиване, управление и разпореждане с общинско имущество и определя конкретните правомощия на кмета на общината и кмета на кметство Душанци;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7.</w:t>
      </w:r>
      <w:r w:rsidRPr="00D12E4B">
        <w:rPr>
          <w:rFonts w:ascii="Verdana" w:eastAsiaTheme="minorHAnsi" w:hAnsi="Verdana" w:cs="Tahoma"/>
          <w:sz w:val="20"/>
          <w:szCs w:val="20"/>
          <w:lang w:eastAsia="en-US"/>
        </w:rPr>
        <w:t xml:space="preserve"> приема решения за създаване, преобразуване и прекратяване на търговски дружества с общинско имущество и определя представителите на общината в техните органи;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8.</w:t>
      </w:r>
      <w:r w:rsidRPr="00D12E4B">
        <w:rPr>
          <w:rFonts w:ascii="Verdana" w:eastAsiaTheme="minorHAnsi" w:hAnsi="Verdana" w:cs="Tahoma"/>
          <w:sz w:val="20"/>
          <w:szCs w:val="20"/>
          <w:lang w:eastAsia="en-US"/>
        </w:rPr>
        <w:t xml:space="preserve"> приема решения за ползване на банкови кредити, за предоставяне на безлихвени заеми, за поемане на общински дълг чрез договори за заем или емитиране на общински ценни книжа и за издаване на общински гаранции при условия и по ред, определени със закон;</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9.</w:t>
      </w:r>
      <w:r w:rsidRPr="00D12E4B">
        <w:rPr>
          <w:rFonts w:ascii="Verdana" w:eastAsiaTheme="minorHAnsi" w:hAnsi="Verdana" w:cs="Tahoma"/>
          <w:sz w:val="20"/>
          <w:szCs w:val="20"/>
          <w:lang w:eastAsia="en-US"/>
        </w:rPr>
        <w:t xml:space="preserve"> прави предложения за административно-териториални промени, засягащи територията и границите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10.</w:t>
      </w:r>
      <w:r w:rsidRPr="00D12E4B">
        <w:rPr>
          <w:rFonts w:ascii="Verdana" w:eastAsiaTheme="minorHAnsi" w:hAnsi="Verdana" w:cs="Tahoma"/>
          <w:sz w:val="20"/>
          <w:szCs w:val="20"/>
          <w:lang w:eastAsia="en-US"/>
        </w:rPr>
        <w:t xml:space="preserve"> приема решения за произвеждане на референдуми и общи събрания на населението по въпроси от своята компетентност;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11.</w:t>
      </w:r>
      <w:r w:rsidRPr="00D12E4B">
        <w:rPr>
          <w:rFonts w:ascii="Verdana" w:eastAsiaTheme="minorHAnsi" w:hAnsi="Verdana" w:cs="Tahoma"/>
          <w:sz w:val="20"/>
          <w:szCs w:val="20"/>
          <w:lang w:eastAsia="en-US"/>
        </w:rPr>
        <w:t xml:space="preserve"> взема решение за предсрочно прекратяване пълномощията на председателя на общинския съвет при трайна невъзможност или системно неизпълнение на задълженията за повече от три месеца.</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Общинският съвет на основание чл.27, ал.3 от ЗМСМА с мнозинство повече от половината от присъстващите съветници: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определя размера на трудовите възнаграждения на кметовете в рамките на действащата нормативна уредба и средствата за работна заплата на персонала от общинския бюджет по предложение на кмета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приема решения за създаване и одобряване на устройствени планове и техни изменения за територията на общината или за части от нея при условията и по реда на Закона за устройство на територията;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приема стратегии, прогнози, програми и планове за развитие на общината, които отразяват и европейските политики за развитие на местните общности;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определя изисквания за дейността на физическите и юридическите лица на територията на общината, които произтичат от екологичните, историческите, социалните и другите особености на населените места, както и от състоянието на инженерната и социалната инфраструктура;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xml:space="preserve"> приема решения за създаване и за прекратяване на общински фондации и за управлението на дарено имущество;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lastRenderedPageBreak/>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приема решения за участие на общината в сдружения на местни власти в страната и в чужбина, както и в други юридически лица с нестопанска цел и определя представителите на общината в тях;</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7.</w:t>
      </w:r>
      <w:r w:rsidRPr="00D12E4B">
        <w:rPr>
          <w:rFonts w:ascii="Verdana" w:eastAsiaTheme="minorHAnsi" w:hAnsi="Verdana" w:cs="Tahoma"/>
          <w:sz w:val="20"/>
          <w:szCs w:val="20"/>
          <w:lang w:eastAsia="en-US"/>
        </w:rPr>
        <w:t xml:space="preserve"> приема решения за именуване и преименуване на улици, площади, паркове, инженерни съоръжения, вилни зони, курортни местности и други обекти с общинско значение;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8.</w:t>
      </w:r>
      <w:r w:rsidRPr="00D12E4B">
        <w:rPr>
          <w:rFonts w:ascii="Verdana" w:eastAsiaTheme="minorHAnsi" w:hAnsi="Verdana" w:cs="Tahoma"/>
          <w:sz w:val="20"/>
          <w:szCs w:val="20"/>
          <w:lang w:eastAsia="en-US"/>
        </w:rPr>
        <w:t xml:space="preserve"> обсъжда и приема решения по предложения на кмета на кметство Душанци по въпроси от своята компетентност;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9.</w:t>
      </w:r>
      <w:r w:rsidRPr="00D12E4B">
        <w:rPr>
          <w:rFonts w:ascii="Verdana" w:eastAsiaTheme="minorHAnsi" w:hAnsi="Verdana" w:cs="Tahoma"/>
          <w:sz w:val="20"/>
          <w:szCs w:val="20"/>
          <w:lang w:eastAsia="en-US"/>
        </w:rPr>
        <w:t xml:space="preserve"> одобрява символ и печат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10.</w:t>
      </w:r>
      <w:r w:rsidRPr="00D12E4B">
        <w:rPr>
          <w:rFonts w:ascii="Verdana" w:eastAsiaTheme="minorHAnsi" w:hAnsi="Verdana" w:cs="Tahoma"/>
          <w:sz w:val="20"/>
          <w:szCs w:val="20"/>
          <w:lang w:eastAsia="en-US"/>
        </w:rPr>
        <w:t xml:space="preserve"> удостоява с почетно гражданство български и чуждестранни граждани или отнема същото;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11.</w:t>
      </w:r>
      <w:r w:rsidRPr="00D12E4B">
        <w:rPr>
          <w:rFonts w:ascii="Verdana" w:eastAsiaTheme="minorHAnsi" w:hAnsi="Verdana" w:cs="Tahoma"/>
          <w:sz w:val="20"/>
          <w:szCs w:val="20"/>
          <w:lang w:eastAsia="en-US"/>
        </w:rPr>
        <w:t xml:space="preserve"> упражнява текущ и последващ контрол върху изпълнението на приетите от него актове;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12.</w:t>
      </w:r>
      <w:r w:rsidRPr="00D12E4B">
        <w:rPr>
          <w:rFonts w:ascii="Verdana" w:eastAsiaTheme="minorHAnsi" w:hAnsi="Verdana" w:cs="Tahoma"/>
          <w:sz w:val="20"/>
          <w:szCs w:val="20"/>
          <w:lang w:eastAsia="en-US"/>
        </w:rPr>
        <w:t xml:space="preserve"> решава и други въпроси от местно значение, които не са от изключителната компетентност на други органи, включително за обявяване на определен ден за празничен и неприсъствен на територията на общината по предложение на кмета на общината след съгласуване с областния управител.</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Общинският съвет може да избере обществен посредник с мнозинство от 9 общински съветници.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В случаите по ал.3 общинският съвет приема правилник за организацията и дейността на обществения посредник с мнозинство повече от половината от общия брой на съветниците.</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xml:space="preserve"> В изпълнение на своите правомощия общинският съвет приема правилници, наредби, решения и инструкции по въпроси от местно значение.</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втора</w:t>
      </w:r>
      <w:r w:rsidRPr="00D12E4B">
        <w:rPr>
          <w:rFonts w:ascii="Verdana" w:eastAsiaTheme="minorHAnsi" w:hAnsi="Verdana" w:cs="Tahoma"/>
          <w:b/>
          <w:sz w:val="20"/>
          <w:szCs w:val="20"/>
          <w:lang w:eastAsia="en-US"/>
        </w:rPr>
        <w:br/>
      </w:r>
      <w:r w:rsidRPr="00D12E4B">
        <w:rPr>
          <w:rFonts w:ascii="Verdana" w:eastAsiaTheme="minorHAnsi" w:hAnsi="Verdana" w:cs="Tahoma"/>
          <w:b/>
          <w:sz w:val="20"/>
          <w:szCs w:val="20"/>
          <w:lang w:eastAsia="en-US"/>
        </w:rPr>
        <w:tab/>
        <w:t>КОНСТИТУИРАНЕ НА ОБЩИНСКИЯ СЪВЕТ</w:t>
      </w:r>
    </w:p>
    <w:p w:rsidR="00B1455A" w:rsidRPr="00D12E4B" w:rsidRDefault="00B1455A" w:rsidP="00B1455A">
      <w:pPr>
        <w:jc w:val="center"/>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Чл.6. (1)</w:t>
      </w:r>
      <w:r w:rsidRPr="00D12E4B">
        <w:rPr>
          <w:rFonts w:ascii="Verdana" w:eastAsiaTheme="minorHAnsi" w:hAnsi="Verdana" w:cs="Tahoma"/>
          <w:sz w:val="20"/>
          <w:szCs w:val="20"/>
          <w:lang w:eastAsia="en-US"/>
        </w:rPr>
        <w:t xml:space="preserve"> Първото заседание на новоизбрания общински съвет се свиква от областния управител и се провежда в 14-дневен срок от обявяването на резултатите от изборите.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На първото заседание общинските съветници, кметът на общината и кметът на кметство Душанци полагат предвидената в чл.32, ал.1 от ЗМСМА клетва: "Заклевам се в името на Република България да спазвам Конституцията и законите на страната и във всичките си действия да се ръководя от интересите на гражданите от Община Пирдоп и да работя за тяхното благоденствие", което се удостоверява, като всеки подписва клетвена декларация.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Клетвената декларация на всеки общински съветник, кмета на община Пирдоп и кмета на кметство Душанци се съхранява в архива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sz w:val="20"/>
          <w:szCs w:val="20"/>
          <w:lang w:eastAsia="en-US"/>
        </w:rPr>
        <w:tab/>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Чл.7.</w:t>
      </w:r>
      <w:r w:rsidRPr="00D12E4B">
        <w:rPr>
          <w:rFonts w:ascii="Verdana" w:eastAsiaTheme="minorHAnsi" w:hAnsi="Verdana" w:cs="Tahoma"/>
          <w:sz w:val="20"/>
          <w:szCs w:val="20"/>
          <w:lang w:eastAsia="en-US"/>
        </w:rPr>
        <w:t xml:space="preserve"> Първото заседание на общинския съвет се открива от най-възрастния от присъстващите общински съветници. Той ръководи заседанието до избиране на председател на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Чл.8.</w:t>
      </w:r>
      <w:r w:rsidRPr="00D12E4B">
        <w:rPr>
          <w:rFonts w:ascii="Verdana" w:eastAsiaTheme="minorHAnsi" w:hAnsi="Verdana" w:cs="Tahoma"/>
          <w:sz w:val="20"/>
          <w:szCs w:val="20"/>
          <w:lang w:eastAsia="en-US"/>
        </w:rPr>
        <w:t> Под председателството на най-възрастния общински съветник могат да се проведат само разисквания по избора на председател на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Чл.9.</w:t>
      </w:r>
      <w:r w:rsidRPr="00D12E4B">
        <w:rPr>
          <w:rFonts w:ascii="Verdana" w:eastAsiaTheme="minorHAnsi" w:hAnsi="Verdana" w:cs="Tahoma"/>
          <w:sz w:val="20"/>
          <w:szCs w:val="20"/>
          <w:lang w:eastAsia="en-US"/>
        </w:rPr>
        <w:t> На първото си заседание общинският съвет избира от своя състав с тайно гласуване председател на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Чл.10. (1)</w:t>
      </w:r>
      <w:r w:rsidRPr="00D12E4B">
        <w:rPr>
          <w:rFonts w:ascii="Verdana" w:eastAsiaTheme="minorHAnsi" w:hAnsi="Verdana" w:cs="Tahoma"/>
          <w:sz w:val="20"/>
          <w:szCs w:val="20"/>
          <w:lang w:eastAsia="en-US"/>
        </w:rPr>
        <w:t xml:space="preserve"> За произвеждането на тайно гласуване по чл.9 се избира комисия.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Комисията утвърждава образец на бюлетина.</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Чл.11.</w:t>
      </w:r>
      <w:r w:rsidRPr="00D12E4B">
        <w:rPr>
          <w:rFonts w:ascii="Verdana" w:eastAsiaTheme="minorHAnsi" w:hAnsi="Verdana" w:cs="Tahoma"/>
          <w:sz w:val="20"/>
          <w:szCs w:val="20"/>
          <w:lang w:eastAsia="en-US"/>
        </w:rPr>
        <w:t> Всеки общински съветник, партия, коалиция или група, представени в общинския съвет, могат да издигат кандидатури за председател.</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Чл.12. (1)</w:t>
      </w:r>
      <w:r w:rsidRPr="00D12E4B">
        <w:rPr>
          <w:rFonts w:ascii="Verdana" w:eastAsiaTheme="minorHAnsi" w:hAnsi="Verdana" w:cs="Tahoma"/>
          <w:sz w:val="20"/>
          <w:szCs w:val="20"/>
          <w:lang w:eastAsia="en-US"/>
        </w:rPr>
        <w:t xml:space="preserve"> Изборът на председател се извършва с бюлетини по утвърдения образец с имената на издигнатите кандидати.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lastRenderedPageBreak/>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Всеки съветник гласува, като поставя в бюлетината отметка пред името на предпочитания от него кандидат и пуска бюлетината в изборната урна.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Гласът е действителен, ако е поставена само една отметка пред името на съответния кандидат.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Недействителни са гласовете от бюлетините, когато: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е поставена отметка на повече от един от кандидатите.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бюлетината не е по установения образец;</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няма поставена отметка пред името на нито един от кандидатите.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xml:space="preserve"> За избран се смята кандидатът, получил повече от половината от гласовете от общия брой на съветниците. Ако при първото гласуване не се получи необходимото мнозинство, изборът се повтаря в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на съветниците. Ако и при повторното гласуване нито един от кандидатите не бъде избран, процедурата по избора започва отначало</w:t>
      </w:r>
      <w:r w:rsidRPr="00D12E4B">
        <w:rPr>
          <w:rFonts w:ascii="Verdana" w:eastAsiaTheme="minorHAnsi" w:hAnsi="Verdana" w:cs="Tahoma"/>
          <w:sz w:val="20"/>
          <w:szCs w:val="20"/>
          <w:lang w:val="ru-RU" w:eastAsia="en-US"/>
        </w:rPr>
        <w:t>.</w:t>
      </w:r>
      <w:r w:rsidRPr="00D12E4B">
        <w:rPr>
          <w:rFonts w:ascii="Verdana" w:eastAsiaTheme="minorHAnsi" w:hAnsi="Verdana" w:cs="Tahoma"/>
          <w:sz w:val="20"/>
          <w:szCs w:val="20"/>
          <w:lang w:eastAsia="en-US"/>
        </w:rPr>
        <w:t xml:space="preserve"> </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Чл.13. (1)</w:t>
      </w:r>
      <w:r w:rsidRPr="00D12E4B">
        <w:rPr>
          <w:rFonts w:ascii="Verdana" w:eastAsiaTheme="minorHAnsi" w:hAnsi="Verdana" w:cs="Tahoma"/>
          <w:sz w:val="20"/>
          <w:szCs w:val="20"/>
          <w:lang w:eastAsia="en-US"/>
        </w:rPr>
        <w:t xml:space="preserve"> Общинският съвет може да избира един заместник-председател, по предложение на отделните групи общински съветници.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t>(2) Заместник-председателя на общинския съвет се избира с явно гласуване с мнозинство повече от половината от присъстващите общински съветници.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Чл.14. (1)</w:t>
      </w:r>
      <w:r w:rsidRPr="00D12E4B">
        <w:rPr>
          <w:rFonts w:ascii="Verdana" w:eastAsiaTheme="minorHAnsi" w:hAnsi="Verdana" w:cs="Tahoma"/>
          <w:sz w:val="20"/>
          <w:szCs w:val="20"/>
          <w:lang w:eastAsia="en-US"/>
        </w:rPr>
        <w:t xml:space="preserve"> Пълномощията на председателя на общинския съвет се прекратяват предсрочно при: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подаване на оставка;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трайна невъзможност или системно неизпълнение на задълженията си като председател за повече от три месеца.</w:t>
      </w:r>
    </w:p>
    <w:p w:rsidR="00B1455A" w:rsidRPr="00D12E4B" w:rsidRDefault="00B1455A" w:rsidP="00B1455A">
      <w:pPr>
        <w:jc w:val="both"/>
        <w:rPr>
          <w:rFonts w:ascii="Verdana" w:eastAsiaTheme="minorHAnsi" w:hAnsi="Verdana" w:cs="Tahoma"/>
          <w:b/>
          <w:bCs/>
          <w:i/>
          <w:iCs/>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bCs/>
          <w:i/>
          <w:iCs/>
          <w:sz w:val="20"/>
          <w:szCs w:val="20"/>
          <w:lang w:eastAsia="en-US"/>
        </w:rPr>
        <w:t>3.</w:t>
      </w:r>
      <w:r w:rsidRPr="00D12E4B">
        <w:rPr>
          <w:rFonts w:asciiTheme="minorHAnsi" w:eastAsiaTheme="minorHAnsi" w:hAnsiTheme="minorHAnsi" w:cstheme="minorBidi"/>
          <w:b/>
          <w:bCs/>
          <w:i/>
          <w:iCs/>
          <w:sz w:val="22"/>
          <w:szCs w:val="22"/>
          <w:lang w:eastAsia="en-US"/>
        </w:rPr>
        <w:t xml:space="preserve"> </w:t>
      </w:r>
      <w:r w:rsidRPr="00D12E4B">
        <w:rPr>
          <w:rFonts w:ascii="Verdana" w:eastAsiaTheme="minorHAnsi" w:hAnsi="Verdana" w:cs="Tahoma"/>
          <w:b/>
          <w:bCs/>
          <w:i/>
          <w:iCs/>
          <w:sz w:val="20"/>
          <w:szCs w:val="20"/>
          <w:lang w:eastAsia="en-US"/>
        </w:rPr>
        <w:t>влизане в сила на акт, с който е установен конфликт на интереси по Закона за противодействие на корупцията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В случаите по ал.1, т.1, прекратяването на пълномощията се приема, без да се обсъжда и гласува. То поражда действие от обявяване на изявлението за прекратяване пред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При предсрочно прекратяване на пълномощията на председателя на общинския съвет, нов избор се произвежда веднага след обявяване на оставката или приемане на решението, или на следващото заседание.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14А (1)</w:t>
      </w:r>
      <w:r w:rsidRPr="00D12E4B">
        <w:rPr>
          <w:rFonts w:ascii="Verdana" w:eastAsiaTheme="minorHAnsi" w:hAnsi="Verdana" w:cs="Tahoma"/>
          <w:sz w:val="20"/>
          <w:szCs w:val="20"/>
          <w:lang w:eastAsia="en-US"/>
        </w:rPr>
        <w:t xml:space="preserve"> Пълномощията на заместник-председателя на общинския съвет се прекратяват предсрочно: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при подаване на оставка;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при трайна невъзможност или системно неизпълнение на задълженията си като заместник-председател за повече от три месеца;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В случаите по ал.1, т.2  решението на общинския съвет се взема с явно гласуване с мнозинство, повече от половината от присъстващите общински съветници.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Чл.15.</w:t>
      </w:r>
      <w:r w:rsidRPr="00D12E4B">
        <w:rPr>
          <w:rFonts w:ascii="Verdana" w:eastAsiaTheme="minorHAnsi" w:hAnsi="Verdana" w:cs="Tahoma"/>
          <w:sz w:val="20"/>
          <w:szCs w:val="20"/>
          <w:lang w:eastAsia="en-US"/>
        </w:rPr>
        <w:t> При предсрочно прекратяване на пълномощията на председателя, както и при обсъждане на дейността му, заседанието на съвета се председателства от заместник-председателя, а ако няма избран такъв от най-възрастния съветник.</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трета</w:t>
      </w:r>
      <w:r w:rsidRPr="00D12E4B">
        <w:rPr>
          <w:rFonts w:ascii="Verdana" w:eastAsiaTheme="minorHAnsi" w:hAnsi="Verdana" w:cs="Tahoma"/>
          <w:b/>
          <w:sz w:val="20"/>
          <w:szCs w:val="20"/>
          <w:lang w:eastAsia="en-US"/>
        </w:rPr>
        <w:br/>
        <w:t>РЪКОВОДСТВО НА ОБЩИНСКИЯ СЪВЕТ</w:t>
      </w:r>
    </w:p>
    <w:p w:rsidR="00B1455A" w:rsidRPr="00D12E4B" w:rsidRDefault="00B1455A" w:rsidP="00B1455A">
      <w:pPr>
        <w:jc w:val="center"/>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Чл.16. (1)</w:t>
      </w:r>
      <w:r w:rsidRPr="00D12E4B">
        <w:rPr>
          <w:rFonts w:ascii="Verdana" w:eastAsiaTheme="minorHAnsi" w:hAnsi="Verdana" w:cs="Tahoma"/>
          <w:sz w:val="20"/>
          <w:szCs w:val="20"/>
          <w:lang w:eastAsia="en-US"/>
        </w:rPr>
        <w:t xml:space="preserve"> Председателят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свиква и ръководи заседанията на съвета, ръководи подготовката им;</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2.</w:t>
      </w:r>
      <w:r w:rsidRPr="00D12E4B">
        <w:rPr>
          <w:rFonts w:ascii="Verdana" w:eastAsiaTheme="minorHAnsi" w:hAnsi="Verdana" w:cs="Tahoma"/>
          <w:sz w:val="20"/>
          <w:szCs w:val="20"/>
          <w:lang w:eastAsia="en-US"/>
        </w:rPr>
        <w:t xml:space="preserve"> координира работата на постоянните комисии и им разпределя работните материали според тяхната компетентност;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провежда срещи и консултации с председателите на постоянните комисии и на групите общински съветници, с представители на политически партии, обществени организации и граждани (сам или съвместно със заместник-председателя съгласно предварително обявено приемно време.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подпомага съветниците в тяхната дейност;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xml:space="preserve"> представлява общинския съвет пред външни лица и организации;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удостоверява с подписа си съдържанието на приетите от общинския съвет актове;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lastRenderedPageBreak/>
        <w:tab/>
      </w:r>
      <w:r w:rsidRPr="00D12E4B">
        <w:rPr>
          <w:rFonts w:ascii="Verdana" w:eastAsiaTheme="minorHAnsi" w:hAnsi="Verdana" w:cs="Tahoma"/>
          <w:b/>
          <w:sz w:val="20"/>
          <w:szCs w:val="20"/>
          <w:lang w:eastAsia="en-US"/>
        </w:rPr>
        <w:t>7.</w:t>
      </w:r>
      <w:r w:rsidRPr="00D12E4B">
        <w:rPr>
          <w:rFonts w:ascii="Verdana" w:eastAsiaTheme="minorHAnsi" w:hAnsi="Verdana" w:cs="Tahoma"/>
          <w:sz w:val="20"/>
          <w:szCs w:val="20"/>
          <w:lang w:eastAsia="en-US"/>
        </w:rPr>
        <w:t xml:space="preserve"> осигурява необходимите условия за работата на комисиите на общинския съвет и на общинските съветници;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8.</w:t>
      </w:r>
      <w:r w:rsidRPr="00D12E4B">
        <w:rPr>
          <w:rFonts w:ascii="Verdana" w:eastAsiaTheme="minorHAnsi" w:hAnsi="Verdana" w:cs="Tahoma"/>
          <w:sz w:val="20"/>
          <w:szCs w:val="20"/>
          <w:lang w:eastAsia="en-US"/>
        </w:rPr>
        <w:t xml:space="preserve"> удостоверява с подписа си съдържанието на протоколите от заседанията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9.</w:t>
      </w:r>
      <w:r w:rsidRPr="00D12E4B">
        <w:rPr>
          <w:rFonts w:ascii="Verdana" w:eastAsiaTheme="minorHAnsi" w:hAnsi="Verdana" w:cs="Tahoma"/>
          <w:sz w:val="20"/>
          <w:szCs w:val="20"/>
          <w:lang w:eastAsia="en-US"/>
        </w:rPr>
        <w:t xml:space="preserve"> определя местата в заседателната зала за общинските съветници, участващите лица с право на съвещателен глас, гражданите и медиите;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10</w:t>
      </w:r>
      <w:r w:rsidRPr="00D12E4B">
        <w:rPr>
          <w:rFonts w:ascii="Verdana" w:eastAsiaTheme="minorHAnsi" w:hAnsi="Verdana" w:cs="Tahoma"/>
          <w:sz w:val="20"/>
          <w:szCs w:val="20"/>
          <w:lang w:eastAsia="en-US"/>
        </w:rPr>
        <w:t>. следи за довеждане до знанието на гражданите на общината на всички актове, приети от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11.</w:t>
      </w:r>
      <w:r w:rsidRPr="00D12E4B">
        <w:rPr>
          <w:rFonts w:ascii="Verdana" w:eastAsiaTheme="minorHAnsi" w:hAnsi="Verdana" w:cs="Tahoma"/>
          <w:sz w:val="20"/>
          <w:szCs w:val="20"/>
          <w:lang w:eastAsia="en-US"/>
        </w:rPr>
        <w:t xml:space="preserve"> нарежда нормативните актове, приети от общинския съвет, да бъдат доведени до знанието на гражданите на общината чрез публикуване в местния печат и на официалната Интернет страница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12.</w:t>
      </w:r>
      <w:r w:rsidRPr="00D12E4B">
        <w:rPr>
          <w:rFonts w:ascii="Verdana" w:eastAsiaTheme="minorHAnsi" w:hAnsi="Verdana" w:cs="Tahoma"/>
          <w:sz w:val="20"/>
          <w:szCs w:val="20"/>
          <w:lang w:eastAsia="en-US"/>
        </w:rPr>
        <w:t xml:space="preserve"> следи за спазване на този правилник;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13.</w:t>
      </w:r>
      <w:r w:rsidRPr="00D12E4B">
        <w:rPr>
          <w:rFonts w:ascii="Verdana" w:eastAsiaTheme="minorHAnsi" w:hAnsi="Verdana" w:cs="Tahoma"/>
          <w:sz w:val="20"/>
          <w:szCs w:val="20"/>
          <w:lang w:eastAsia="en-US"/>
        </w:rPr>
        <w:t xml:space="preserve"> изпълнява и други функции, възложени му от законите на Република България, общинския съвет и този правилник;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14.</w:t>
      </w:r>
      <w:r w:rsidRPr="00D12E4B">
        <w:rPr>
          <w:rFonts w:ascii="Verdana" w:eastAsiaTheme="minorHAnsi" w:hAnsi="Verdana" w:cs="Tahoma"/>
          <w:sz w:val="20"/>
          <w:szCs w:val="20"/>
          <w:lang w:eastAsia="en-US"/>
        </w:rPr>
        <w:t xml:space="preserve"> Определя проект за дневен ред на заседанията, съгласно приетия план за работа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15.</w:t>
      </w:r>
      <w:r w:rsidRPr="00D12E4B">
        <w:rPr>
          <w:rFonts w:ascii="Verdana" w:eastAsiaTheme="minorHAnsi" w:hAnsi="Verdana" w:cs="Tahoma"/>
          <w:sz w:val="20"/>
          <w:szCs w:val="20"/>
          <w:lang w:eastAsia="en-US"/>
        </w:rPr>
        <w:t xml:space="preserve"> Предлага състав на делегации за международни контакти, след съгласуване с председателите на политически групи.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 xml:space="preserve">16. </w:t>
      </w:r>
      <w:r w:rsidRPr="00D12E4B">
        <w:rPr>
          <w:rFonts w:ascii="Verdana" w:eastAsiaTheme="minorHAnsi" w:hAnsi="Verdana" w:cs="Tahoma"/>
          <w:sz w:val="20"/>
          <w:szCs w:val="20"/>
          <w:lang w:eastAsia="en-US"/>
        </w:rPr>
        <w:t> Изготвя и внася за разглеждане дв</w:t>
      </w:r>
      <w:r w:rsidRPr="00D12E4B">
        <w:rPr>
          <w:rFonts w:ascii="Verdana" w:eastAsiaTheme="minorHAnsi" w:hAnsi="Verdana" w:cs="Tahoma"/>
          <w:sz w:val="20"/>
          <w:szCs w:val="20"/>
          <w:lang w:val="en-US" w:eastAsia="en-US"/>
        </w:rPr>
        <w:t>a</w:t>
      </w:r>
      <w:r w:rsidRPr="00D12E4B">
        <w:rPr>
          <w:rFonts w:ascii="Verdana" w:eastAsiaTheme="minorHAnsi" w:hAnsi="Verdana" w:cs="Tahoma"/>
          <w:sz w:val="20"/>
          <w:szCs w:val="20"/>
          <w:lang w:eastAsia="en-US"/>
        </w:rPr>
        <w:t xml:space="preserve"> пъти годишно отчет за дейността на съвета и неговите комисии, който се разглежда на открито заседание и се разгласява на населението на общината по реда на чл.103 от този Правилник.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bCs/>
          <w:sz w:val="20"/>
          <w:szCs w:val="20"/>
          <w:lang w:eastAsia="en-US"/>
        </w:rPr>
        <w:t>17.</w:t>
      </w:r>
      <w:r w:rsidRPr="00D12E4B">
        <w:rPr>
          <w:rFonts w:ascii="Verdana" w:eastAsiaTheme="minorHAnsi" w:hAnsi="Verdana" w:cs="Tahoma"/>
          <w:sz w:val="20"/>
          <w:szCs w:val="20"/>
          <w:lang w:eastAsia="en-US"/>
        </w:rPr>
        <w:t xml:space="preserve">  При участие на председателя на общинския съвет в разискванията по даден проект за решение, заседанието се ръководи от </w:t>
      </w:r>
      <w:r w:rsidRPr="00D12E4B">
        <w:rPr>
          <w:rFonts w:ascii="Verdana" w:eastAsiaTheme="minorHAnsi" w:hAnsi="Verdana" w:cs="Tahoma"/>
          <w:b/>
          <w:bCs/>
          <w:i/>
          <w:iCs/>
          <w:sz w:val="20"/>
          <w:szCs w:val="20"/>
          <w:lang w:eastAsia="en-US"/>
        </w:rPr>
        <w:t>заместник-председател/ако има избран такъв/ или избран от общинския съвет съветник</w:t>
      </w:r>
      <w:r w:rsidRPr="00D12E4B">
        <w:rPr>
          <w:rFonts w:ascii="Verdana" w:eastAsiaTheme="minorHAnsi" w:hAnsi="Verdana" w:cs="Tahoma"/>
          <w:sz w:val="20"/>
          <w:szCs w:val="20"/>
          <w:lang w:eastAsia="en-US"/>
        </w:rPr>
        <w:t>, който да го замества</w:t>
      </w:r>
      <w:r w:rsidRPr="00D12E4B">
        <w:rPr>
          <w:rFonts w:ascii="Verdana" w:eastAsiaTheme="minorHAnsi" w:hAnsi="Verdana" w:cs="Tahoma"/>
          <w:b/>
          <w:sz w:val="20"/>
          <w:szCs w:val="20"/>
          <w:lang w:eastAsia="en-US"/>
        </w:rPr>
        <w:t>,</w:t>
      </w:r>
      <w:r w:rsidRPr="00D12E4B">
        <w:rPr>
          <w:rFonts w:ascii="Verdana" w:eastAsiaTheme="minorHAnsi" w:hAnsi="Verdana" w:cs="Tahoma"/>
          <w:sz w:val="20"/>
          <w:szCs w:val="20"/>
          <w:lang w:eastAsia="en-US"/>
        </w:rPr>
        <w:t xml:space="preserve"> до гласуването на проекта или прекратяване на обсъждането.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t xml:space="preserve"> </w:t>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Председателят на общинския съвет, за времето на отсъствието си, се замества от заместник-председателя </w:t>
      </w:r>
      <w:r w:rsidRPr="00D12E4B">
        <w:rPr>
          <w:rFonts w:ascii="Verdana" w:eastAsiaTheme="minorHAnsi" w:hAnsi="Verdana" w:cs="Tahoma"/>
          <w:b/>
          <w:bCs/>
          <w:i/>
          <w:iCs/>
          <w:sz w:val="20"/>
          <w:szCs w:val="20"/>
          <w:lang w:eastAsia="en-US"/>
        </w:rPr>
        <w:t>/ако има избран такъв/ или избран от общинския съвет съветник.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p>
    <w:p w:rsidR="00B1455A" w:rsidRPr="00D12E4B" w:rsidRDefault="00B1455A" w:rsidP="00B1455A">
      <w:pPr>
        <w:jc w:val="both"/>
        <w:rPr>
          <w:rFonts w:ascii="Verdana" w:eastAsiaTheme="minorHAnsi" w:hAnsi="Verdana" w:cstheme="minorBidi"/>
          <w:b/>
          <w:i/>
          <w:strike/>
          <w:sz w:val="20"/>
          <w:szCs w:val="20"/>
          <w:lang w:eastAsia="en-US"/>
        </w:rPr>
      </w:pPr>
      <w:r w:rsidRPr="00D12E4B">
        <w:rPr>
          <w:rFonts w:asciiTheme="minorHAnsi" w:eastAsiaTheme="minorHAnsi" w:hAnsiTheme="minorHAnsi" w:cstheme="minorBidi"/>
          <w:b/>
          <w:sz w:val="22"/>
          <w:szCs w:val="22"/>
          <w:lang w:eastAsia="en-US"/>
        </w:rPr>
        <w:tab/>
      </w:r>
      <w:r w:rsidRPr="00D12E4B">
        <w:rPr>
          <w:rFonts w:ascii="Verdana" w:eastAsiaTheme="minorHAnsi" w:hAnsi="Verdana" w:cstheme="minorBidi"/>
          <w:b/>
          <w:sz w:val="20"/>
          <w:szCs w:val="20"/>
          <w:lang w:eastAsia="en-US"/>
        </w:rPr>
        <w:t>чл.16А, ал.1</w:t>
      </w:r>
      <w:r w:rsidRPr="00D12E4B">
        <w:rPr>
          <w:rFonts w:ascii="Verdana" w:eastAsiaTheme="minorHAnsi" w:hAnsi="Verdana" w:cstheme="minorBidi"/>
          <w:sz w:val="20"/>
          <w:szCs w:val="20"/>
          <w:lang w:eastAsia="en-US"/>
        </w:rPr>
        <w:t xml:space="preserve">. Председателят на общинския съвет се подпомага от Председателски съвет, който е консултативен орган и се състои от заместник-председателя на общинския съвет  и от председателите на </w:t>
      </w:r>
      <w:r w:rsidRPr="00D12E4B">
        <w:rPr>
          <w:rFonts w:ascii="Verdana" w:eastAsiaTheme="minorHAnsi" w:hAnsi="Verdana" w:cstheme="minorBidi"/>
          <w:b/>
          <w:i/>
          <w:sz w:val="20"/>
          <w:szCs w:val="20"/>
          <w:lang w:eastAsia="en-US"/>
        </w:rPr>
        <w:t xml:space="preserve">постоянните комисии. </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ал 2.</w:t>
      </w:r>
      <w:r w:rsidRPr="00D12E4B">
        <w:rPr>
          <w:rFonts w:ascii="Verdana" w:eastAsiaTheme="minorHAnsi" w:hAnsi="Verdana" w:cs="Tahoma"/>
          <w:sz w:val="20"/>
          <w:szCs w:val="20"/>
          <w:lang w:eastAsia="en-US"/>
        </w:rPr>
        <w:t xml:space="preserve">  Председателски съвет се свиква от Председателя на общинския съвет за  консултации по програмата и дневния ред на заседанията на общинския съвет, както и по други въпроси от дейността на съвета.</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Чл.17.</w:t>
      </w:r>
      <w:r w:rsidRPr="00D12E4B">
        <w:rPr>
          <w:rFonts w:ascii="Verdana" w:eastAsiaTheme="minorHAnsi" w:hAnsi="Verdana" w:cs="Tahoma"/>
          <w:sz w:val="20"/>
          <w:szCs w:val="20"/>
          <w:lang w:eastAsia="en-US"/>
        </w:rPr>
        <w:t> Председателят на общинския съвет получава възнаграждение, което се определя от общинския съвет, а необходимите средства се осигуряват от общинския бюджет в рамките на бюджета, предвиден за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Чл.18.</w:t>
      </w:r>
      <w:r w:rsidRPr="00D12E4B">
        <w:rPr>
          <w:rFonts w:ascii="Verdana" w:eastAsiaTheme="minorHAnsi" w:hAnsi="Verdana" w:cs="Tahoma"/>
          <w:sz w:val="20"/>
          <w:szCs w:val="20"/>
          <w:lang w:eastAsia="en-US"/>
        </w:rPr>
        <w:t> Заместник-председателят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Подпомага Председателя на Общинския съвет при упражняването на неговите функции и правомощия“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подписва подробните протоколи от заседанията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участва в срещи и консултации с председателите на постоянните комисии и на групите общински съветници, с представители на политически партии, общински организации и граждани съвместно с председателя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 xml:space="preserve">4. </w:t>
      </w:r>
      <w:bookmarkStart w:id="17" w:name="_Hlk166157025"/>
      <w:r w:rsidRPr="00D12E4B">
        <w:rPr>
          <w:rFonts w:ascii="Verdana" w:eastAsiaTheme="minorHAnsi" w:hAnsi="Verdana" w:cs="Tahoma"/>
          <w:sz w:val="20"/>
          <w:szCs w:val="20"/>
          <w:lang w:eastAsia="en-US"/>
        </w:rPr>
        <w:t>изпълнява задълженията си  без да получава допълнително възнаграждение като такъв.</w:t>
      </w:r>
    </w:p>
    <w:bookmarkEnd w:id="17"/>
    <w:p w:rsidR="00B1455A" w:rsidRPr="00D12E4B" w:rsidRDefault="00B1455A" w:rsidP="00B1455A">
      <w:pPr>
        <w:jc w:val="both"/>
        <w:rPr>
          <w:rFonts w:ascii="Verdana" w:eastAsiaTheme="minorHAnsi" w:hAnsi="Verdana" w:cs="Tahoma"/>
          <w:i/>
          <w:sz w:val="20"/>
          <w:szCs w:val="20"/>
          <w:u w:val="single"/>
          <w:lang w:eastAsia="en-US"/>
        </w:rPr>
      </w:pPr>
      <w:r w:rsidRPr="00D12E4B">
        <w:rPr>
          <w:rFonts w:ascii="Verdana" w:eastAsiaTheme="minorHAnsi" w:hAnsi="Verdana" w:cs="Tahoma"/>
          <w:sz w:val="20"/>
          <w:szCs w:val="20"/>
          <w:lang w:eastAsia="en-US"/>
        </w:rPr>
        <w:tab/>
      </w: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четвърта</w:t>
      </w:r>
      <w:r w:rsidRPr="00D12E4B">
        <w:rPr>
          <w:rFonts w:ascii="Verdana" w:eastAsiaTheme="minorHAnsi" w:hAnsi="Verdana" w:cs="Tahoma"/>
          <w:b/>
          <w:sz w:val="20"/>
          <w:szCs w:val="20"/>
          <w:lang w:eastAsia="en-US"/>
        </w:rPr>
        <w:br/>
        <w:t>ОБЩИНСКИ СЪВЕТНИК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 Чл.19.</w:t>
      </w:r>
      <w:r w:rsidRPr="00D12E4B">
        <w:rPr>
          <w:rFonts w:ascii="Verdana" w:eastAsiaTheme="minorHAnsi" w:hAnsi="Verdana" w:cs="Tahoma"/>
          <w:sz w:val="20"/>
          <w:szCs w:val="20"/>
          <w:lang w:eastAsia="en-US"/>
        </w:rPr>
        <w:t> Пълномощията на общинския съветник възникват от деня на полагане на клетвата по чл.32, ал.1 от ЗМСМА.</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Чл.20. (1)</w:t>
      </w:r>
      <w:r w:rsidRPr="00D12E4B">
        <w:rPr>
          <w:rFonts w:ascii="Verdana" w:eastAsiaTheme="minorHAnsi" w:hAnsi="Verdana" w:cs="Tahoma"/>
          <w:sz w:val="20"/>
          <w:szCs w:val="20"/>
          <w:lang w:eastAsia="en-US"/>
        </w:rPr>
        <w:t xml:space="preserve"> Общинският съветник има право: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да бъде избиран в състава на постоянни и временни комисии на съвета;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да предлага включването в дневния ред на заседанията на общинския съвет разглеждането на въпроси от компетентността на съвета и да внася проекти за решение.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lastRenderedPageBreak/>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да участва в обсъждането и решаването на всички въпроси от компетентността на съвета;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да отправя питания към кмета, който следва да отговори писмено или устно най-късно на следващото заседание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5.</w:t>
      </w:r>
      <w:r w:rsidRPr="00D12E4B">
        <w:rPr>
          <w:rFonts w:ascii="Verdana" w:eastAsiaTheme="minorHAnsi" w:hAnsi="Verdana" w:cs="Tahoma"/>
          <w:sz w:val="20"/>
          <w:szCs w:val="20"/>
          <w:lang w:eastAsia="en-US"/>
        </w:rPr>
        <w:t xml:space="preserve"> да получава от държавни органи, службите на общинската администрация, стопански и обществени организации съдействие и информация, свързана с дейността му на съветник, освен когато те съставляват класифицирана информация, представляваща държавна или служебна тайна;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да ползва неплатен служебен отпуск за времето, през което изпълнява задълженията си на съветник;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7.</w:t>
      </w:r>
      <w:r w:rsidRPr="00D12E4B">
        <w:rPr>
          <w:rFonts w:ascii="Verdana" w:eastAsiaTheme="minorHAnsi" w:hAnsi="Verdana" w:cs="Tahoma"/>
          <w:sz w:val="20"/>
          <w:szCs w:val="20"/>
          <w:lang w:eastAsia="en-US"/>
        </w:rPr>
        <w:t xml:space="preserve"> да получава възнаграждение за изпълнение на задълженията си като общински съветник </w:t>
      </w:r>
    </w:p>
    <w:p w:rsidR="00B1455A" w:rsidRPr="00D12E4B" w:rsidRDefault="00B1455A" w:rsidP="00B1455A">
      <w:pPr>
        <w:ind w:firstLine="708"/>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8.</w:t>
      </w:r>
      <w:r w:rsidRPr="00D12E4B">
        <w:rPr>
          <w:rFonts w:ascii="Verdana" w:eastAsiaTheme="minorHAnsi" w:hAnsi="Verdana" w:cs="Tahoma"/>
          <w:sz w:val="20"/>
          <w:szCs w:val="20"/>
          <w:lang w:eastAsia="en-US"/>
        </w:rPr>
        <w:t xml:space="preserve"> да получава пътни и други разноски във връзка с работата му в съвета.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Размерът на възнаграждението на общинския съветник се определя с решение на общинския съвет, прието с мнозинство повече от половината от общия брой на съветниците. Общият размер на възнаграждението на общинския съветник в Общински съвет – Пирдоп не може да бъде повече от 70 на сто от средната брутна работна заплата на общинската администрация за съответния месец на годината.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За отсъствие от заседание на Общински съвет общинският съветник получава санкция в размер на 70 на сто от начисленото възнаграждение.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За отсъствие от заседание на комисия на Общински съвет общинският съветник получава санкция, както следва: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2.1.</w:t>
      </w:r>
      <w:r w:rsidRPr="00D12E4B">
        <w:rPr>
          <w:rFonts w:ascii="Verdana" w:eastAsiaTheme="minorHAnsi" w:hAnsi="Verdana" w:cs="Tahoma"/>
          <w:sz w:val="20"/>
          <w:szCs w:val="20"/>
          <w:lang w:eastAsia="en-US"/>
        </w:rPr>
        <w:t xml:space="preserve"> При участие на общинския съветник в една комисия- санкция в размер на 30 на сто от начисленото възнаграждение;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2.2</w:t>
      </w:r>
      <w:r w:rsidRPr="00D12E4B">
        <w:rPr>
          <w:rFonts w:ascii="Verdana" w:eastAsiaTheme="minorHAnsi" w:hAnsi="Verdana" w:cs="Tahoma"/>
          <w:sz w:val="20"/>
          <w:szCs w:val="20"/>
          <w:lang w:eastAsia="en-US"/>
        </w:rPr>
        <w:t>. При участие на общинския съветник в две комисии – санкция в размер на 15 на сто от начисленото възнаграждение за всяка комисия;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2.3.</w:t>
      </w:r>
      <w:r w:rsidRPr="00D12E4B">
        <w:rPr>
          <w:rFonts w:ascii="Verdana" w:eastAsiaTheme="minorHAnsi" w:hAnsi="Verdana" w:cs="Tahoma"/>
          <w:sz w:val="20"/>
          <w:szCs w:val="20"/>
          <w:lang w:eastAsia="en-US"/>
        </w:rPr>
        <w:t xml:space="preserve"> При участие на общинския съветник в три комисии- санкция в размер на 10 на сто от начисленото възнаграждение за всяка комисия.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Възнаграждението по ал.2 не включва възнаграждението, което общинските съветници могат да получават за участието си в специализирани органи на общински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Средствата за възнаграждение на общинските съветници, както и пътните и други разноски се осигуряват от общинския бюджет в рамките на бюджета, предвиден за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Чл.21.</w:t>
      </w:r>
      <w:r w:rsidRPr="00D12E4B">
        <w:rPr>
          <w:rFonts w:ascii="Verdana" w:eastAsiaTheme="minorHAnsi" w:hAnsi="Verdana" w:cs="Tahoma"/>
          <w:sz w:val="20"/>
          <w:szCs w:val="20"/>
          <w:lang w:eastAsia="en-US"/>
        </w:rPr>
        <w:t> Общинският съветник е длъжен:</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да присъства на заседанията на общинския съвет и на неговите комисии, в които е избран и да участва в решаването на разглежданите въпроси;</w:t>
      </w:r>
    </w:p>
    <w:p w:rsidR="00B1455A" w:rsidRPr="00D12E4B" w:rsidRDefault="00B1455A" w:rsidP="00B1455A">
      <w:pPr>
        <w:jc w:val="both"/>
        <w:rPr>
          <w:rFonts w:ascii="Verdana" w:eastAsiaTheme="minorHAnsi" w:hAnsi="Verdana" w:cs="Tahoma"/>
          <w:b/>
          <w:i/>
          <w:iCs/>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да провежда срещи с гражданите и да ги информира за дейността и решенията на общинския съвет, по график, </w:t>
      </w:r>
      <w:r w:rsidRPr="00D12E4B">
        <w:rPr>
          <w:rFonts w:ascii="Verdana" w:eastAsiaTheme="minorHAnsi" w:hAnsi="Verdana" w:cs="Tahoma"/>
          <w:b/>
          <w:i/>
          <w:iCs/>
          <w:sz w:val="20"/>
          <w:szCs w:val="20"/>
          <w:lang w:eastAsia="en-US"/>
        </w:rPr>
        <w:t>утвърден от председателя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да следи промените в нормативната уредба, отнасящи се до местното самоуправление;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да се подписва в присъствената книга на всяко заседание на общинския съвет и на неговите комисии;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xml:space="preserve"> да се запознава предварително със съдържанието на изпратените му и подлежащи на обсъждане материали;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да спазва установения ред по време на заседанията на общинския съвет и неговите комисии.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Чл.22. (1)</w:t>
      </w:r>
      <w:r w:rsidRPr="00D12E4B">
        <w:rPr>
          <w:rFonts w:ascii="Verdana" w:eastAsiaTheme="minorHAnsi" w:hAnsi="Verdana" w:cs="Tahoma"/>
          <w:sz w:val="20"/>
          <w:szCs w:val="20"/>
          <w:lang w:eastAsia="en-US"/>
        </w:rPr>
        <w:t xml:space="preserve"> Пълномощията на общинския съветник се прекратяват предсрочно: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при поставяне под запрещение;</w:t>
      </w:r>
    </w:p>
    <w:p w:rsidR="00B1455A" w:rsidRPr="00D12E4B" w:rsidRDefault="00B1455A" w:rsidP="00B1455A">
      <w:pPr>
        <w:jc w:val="both"/>
        <w:rPr>
          <w:rFonts w:ascii="Verdana" w:eastAsiaTheme="minorHAnsi" w:hAnsi="Verdana" w:cs="Tahoma"/>
          <w:i/>
          <w:iCs/>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когато съветникът е осъден с влязла в сила присъда на лишаване от свобода за умишлено престъпление от общ характер </w:t>
      </w:r>
      <w:r w:rsidRPr="00D12E4B">
        <w:rPr>
          <w:rFonts w:ascii="Verdana" w:eastAsiaTheme="minorHAnsi" w:hAnsi="Verdana" w:cs="Tahoma"/>
          <w:b/>
          <w:bCs/>
          <w:i/>
          <w:iCs/>
          <w:sz w:val="20"/>
          <w:szCs w:val="20"/>
          <w:lang w:eastAsia="en-US"/>
        </w:rPr>
        <w:t>или на лишаване от право да заема държавна длъжност</w:t>
      </w:r>
      <w:r w:rsidRPr="00D12E4B">
        <w:rPr>
          <w:rFonts w:ascii="Verdana" w:eastAsiaTheme="minorHAnsi" w:hAnsi="Verdana" w:cs="Tahoma"/>
          <w:i/>
          <w:iCs/>
          <w:sz w:val="20"/>
          <w:szCs w:val="20"/>
          <w:lang w:eastAsia="en-US"/>
        </w:rPr>
        <w:t>;</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при подаване на оставка пред общинския съвет. В тридневен срок от подаването на оставката председателят на общинския съвет я изпраща на Общинската избирателна комисия;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при избирането му за народен представител, министър, областен управител или кмет, при назначаването му за заместник-министър, заместник-областен </w:t>
      </w:r>
      <w:r w:rsidRPr="00D12E4B">
        <w:rPr>
          <w:rFonts w:ascii="Verdana" w:eastAsiaTheme="minorHAnsi" w:hAnsi="Verdana" w:cs="Tahoma"/>
          <w:sz w:val="20"/>
          <w:szCs w:val="20"/>
          <w:lang w:eastAsia="en-US"/>
        </w:rPr>
        <w:lastRenderedPageBreak/>
        <w:t>управител, заместник-кмет, кметски наместник или на щатна длъжност в съответната общинска администрация;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когато, без да е уведомил писмено  или на официалната ел. поща на ОбС-Пирдоп председателя на общинския съвет за неучастието си в заседанието на съвета по уважителни причини – служебна ангажираност, отсъствие от страната, заболяване и други, не участва в три поредни или в общо пет заседания на общинския съвет през годината;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при трайна фактическа невъзможност да изпълнява задълженията си за повече от шест месеца;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7.</w:t>
      </w:r>
      <w:r w:rsidRPr="00D12E4B">
        <w:rPr>
          <w:rFonts w:ascii="Verdana" w:eastAsiaTheme="minorHAnsi" w:hAnsi="Verdana" w:cs="Tahoma"/>
          <w:sz w:val="20"/>
          <w:szCs w:val="20"/>
          <w:lang w:eastAsia="en-US"/>
        </w:rPr>
        <w:t xml:space="preserve"> при смърт;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8.</w:t>
      </w:r>
      <w:r w:rsidRPr="00D12E4B">
        <w:rPr>
          <w:rFonts w:ascii="Verdana" w:eastAsiaTheme="minorHAnsi" w:hAnsi="Verdana" w:cs="Tahoma"/>
          <w:sz w:val="20"/>
          <w:szCs w:val="20"/>
          <w:lang w:eastAsia="en-US"/>
        </w:rPr>
        <w:t xml:space="preserve"> при извършване на административно-териториални промени, водещи до закриване на общината;</w:t>
      </w:r>
    </w:p>
    <w:p w:rsidR="00B1455A" w:rsidRPr="00D12E4B" w:rsidRDefault="00B1455A" w:rsidP="00B1455A">
      <w:pPr>
        <w:ind w:firstLine="708"/>
        <w:jc w:val="both"/>
        <w:rPr>
          <w:rFonts w:ascii="Verdana" w:eastAsiaTheme="minorHAnsi" w:hAnsi="Verdana" w:cs="Tahoma"/>
          <w:b/>
          <w:bCs/>
          <w:i/>
          <w:iCs/>
          <w:sz w:val="20"/>
          <w:szCs w:val="20"/>
          <w:lang w:eastAsia="en-US"/>
        </w:rPr>
      </w:pPr>
      <w:r w:rsidRPr="00D12E4B">
        <w:rPr>
          <w:rFonts w:ascii="Verdana" w:eastAsiaTheme="minorHAnsi" w:hAnsi="Verdana" w:cs="Tahoma"/>
          <w:b/>
          <w:bCs/>
          <w:i/>
          <w:iCs/>
          <w:sz w:val="20"/>
          <w:szCs w:val="20"/>
          <w:lang w:eastAsia="en-US"/>
        </w:rPr>
        <w:t>9.при извършване на административно-териториални промени, водещи до промяна на постоянния му адрес извън територията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10.</w:t>
      </w:r>
      <w:r w:rsidRPr="00D12E4B">
        <w:rPr>
          <w:rFonts w:ascii="Verdana" w:eastAsiaTheme="minorHAnsi" w:hAnsi="Verdana" w:cs="Tahoma"/>
          <w:sz w:val="20"/>
          <w:szCs w:val="20"/>
          <w:lang w:eastAsia="en-US"/>
        </w:rPr>
        <w:t xml:space="preserve"> при избирането или при назначаването му за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Закона за общинската собственост, както и при заемането на длъжност като общински съветник или подобна длъжност в друга държава-членка на Европейския съюз;</w:t>
      </w:r>
    </w:p>
    <w:p w:rsidR="00B1455A" w:rsidRPr="00D12E4B" w:rsidRDefault="00B1455A" w:rsidP="00B1455A">
      <w:pPr>
        <w:ind w:firstLine="708"/>
        <w:jc w:val="both"/>
        <w:rPr>
          <w:rFonts w:ascii="Verdana" w:eastAsiaTheme="minorHAnsi" w:hAnsi="Verdana" w:cs="Tahoma"/>
          <w:b/>
          <w:bCs/>
          <w:i/>
          <w:iCs/>
          <w:sz w:val="20"/>
          <w:szCs w:val="20"/>
          <w:lang w:eastAsia="en-US"/>
        </w:rPr>
      </w:pPr>
      <w:r w:rsidRPr="00D12E4B">
        <w:rPr>
          <w:rFonts w:ascii="Verdana" w:eastAsiaTheme="minorHAnsi" w:hAnsi="Verdana" w:cs="Tahoma"/>
          <w:b/>
          <w:bCs/>
          <w:i/>
          <w:iCs/>
          <w:sz w:val="20"/>
          <w:szCs w:val="20"/>
          <w:lang w:eastAsia="en-US"/>
        </w:rPr>
        <w:t>11.при неизпълнение на задължението по чл. 34, ал. 6 от ЗМСМА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i/>
          <w:iCs/>
          <w:sz w:val="20"/>
          <w:szCs w:val="20"/>
          <w:lang w:eastAsia="en-US"/>
        </w:rPr>
        <w:tab/>
      </w:r>
      <w:r w:rsidRPr="00D12E4B">
        <w:rPr>
          <w:rFonts w:ascii="Verdana" w:eastAsiaTheme="minorHAnsi" w:hAnsi="Verdana" w:cs="Tahoma"/>
          <w:b/>
          <w:i/>
          <w:iCs/>
          <w:sz w:val="20"/>
          <w:szCs w:val="20"/>
          <w:lang w:eastAsia="en-US"/>
        </w:rPr>
        <w:t>12.</w:t>
      </w:r>
      <w:r w:rsidRPr="00D12E4B">
        <w:rPr>
          <w:rFonts w:asciiTheme="minorHAnsi" w:eastAsiaTheme="minorHAnsi" w:hAnsiTheme="minorHAnsi" w:cstheme="minorBidi"/>
          <w:i/>
          <w:iCs/>
          <w:sz w:val="22"/>
          <w:szCs w:val="22"/>
          <w:lang w:eastAsia="en-US"/>
        </w:rPr>
        <w:t xml:space="preserve"> </w:t>
      </w:r>
      <w:r w:rsidRPr="00D12E4B">
        <w:rPr>
          <w:rFonts w:ascii="Verdana" w:eastAsiaTheme="minorHAnsi" w:hAnsi="Verdana" w:cs="Tahoma"/>
          <w:b/>
          <w:i/>
          <w:iCs/>
          <w:sz w:val="20"/>
          <w:szCs w:val="20"/>
          <w:lang w:eastAsia="en-US"/>
        </w:rPr>
        <w:t>при влизане в сила на акт, с който е установен конфликт на интереси по Закона за противодействие на корупцията</w:t>
      </w:r>
      <w:r w:rsidRPr="00D12E4B">
        <w:rPr>
          <w:rFonts w:ascii="Verdana" w:eastAsiaTheme="minorHAnsi" w:hAnsi="Verdana" w:cs="Tahoma"/>
          <w:i/>
          <w:iCs/>
          <w:sz w:val="20"/>
          <w:szCs w:val="20"/>
          <w:lang w:eastAsia="en-US"/>
        </w:rPr>
        <w:t>.</w:t>
      </w:r>
    </w:p>
    <w:p w:rsidR="00B1455A" w:rsidRPr="00D12E4B" w:rsidRDefault="00B1455A" w:rsidP="00B1455A">
      <w:pPr>
        <w:ind w:firstLine="708"/>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13. при установяване на неизбираемост.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t>(2) Решенията за предсрочно прекратяване на пълномощията на общинския съветник се вземат по ред, регламентиран в ЗМСМА.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Чл.23.</w:t>
      </w:r>
      <w:r w:rsidRPr="00D12E4B">
        <w:rPr>
          <w:rFonts w:ascii="Verdana" w:eastAsiaTheme="minorHAnsi" w:hAnsi="Verdana" w:cs="Tahoma"/>
          <w:sz w:val="20"/>
          <w:szCs w:val="20"/>
          <w:lang w:eastAsia="en-US"/>
        </w:rPr>
        <w:t> Общинският съветник се легитимира чрез служебна карта, издадена по образец, утвърден от председателя на ОбС.</w:t>
      </w: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пета</w:t>
      </w:r>
      <w:r w:rsidRPr="00D12E4B">
        <w:rPr>
          <w:rFonts w:ascii="Verdana" w:eastAsiaTheme="minorHAnsi" w:hAnsi="Verdana" w:cs="Tahoma"/>
          <w:b/>
          <w:sz w:val="20"/>
          <w:szCs w:val="20"/>
          <w:lang w:eastAsia="en-US"/>
        </w:rPr>
        <w:br/>
        <w:t>ПОВЕДЕНИЕ НА ОБЩИНСКИЯ СЪВЕТНИК. </w:t>
      </w:r>
      <w:r w:rsidRPr="00D12E4B">
        <w:rPr>
          <w:rFonts w:ascii="Verdana" w:eastAsiaTheme="minorHAnsi" w:hAnsi="Verdana" w:cs="Tahoma"/>
          <w:b/>
          <w:sz w:val="20"/>
          <w:szCs w:val="20"/>
          <w:lang w:eastAsia="en-US"/>
        </w:rPr>
        <w:br/>
        <w:t>КОНФЛИКТ НА ИНТЕРЕСИ. ЕТИЧНИ ПРАВИЛА.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Чл.24.</w:t>
      </w:r>
      <w:r w:rsidRPr="00D12E4B">
        <w:rPr>
          <w:rFonts w:ascii="Verdana" w:eastAsiaTheme="minorHAnsi" w:hAnsi="Verdana" w:cs="Tahoma"/>
          <w:sz w:val="20"/>
          <w:szCs w:val="20"/>
          <w:lang w:eastAsia="en-US"/>
        </w:rPr>
        <w:t> Общинският съветник по време на заседание няма право: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да прекъсва изказващия се;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да отправя лични нападки, оскърбителни думи, жестове или заплахи;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да разгласява данни, отнасящи се до личния живот или увреждащи доброто име на гражданите;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на непристойно поведение или на постъпки, които нарушават реда на заседанието.</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Чл.25. (1)</w:t>
      </w:r>
      <w:r w:rsidRPr="00D12E4B">
        <w:rPr>
          <w:rFonts w:ascii="Verdana" w:eastAsiaTheme="minorHAnsi" w:hAnsi="Verdana" w:cs="Tahoma"/>
          <w:sz w:val="20"/>
          <w:szCs w:val="20"/>
          <w:lang w:eastAsia="en-US"/>
        </w:rPr>
        <w:t xml:space="preserve"> Общинският съветник, не може да участва при вземане на решения, които се отнасят до негови имуществени интереси или до интереси на негов съпруг и роднина по права линия и по съребрена линия до четвърта степен включително и по сватовство до втора степен включително.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Ако са налице обстоятелствата по ал.1, общинският съветник е длъжен сам, преди общинският съвет да започне разискванията, да разкрие наличието на конфликт на интереси и да не участва в гласуването.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Искане за разкриване на конфликт на интереси може да прави и всеки общински съветник, на който са станали известни обстоятелствата по ал.1.</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При възникване на спор за наличие на конфликт на интереси, спорните обстоятелства се отнасят до постоянната комисия по </w:t>
      </w:r>
      <w:r w:rsidRPr="00D12E4B">
        <w:rPr>
          <w:rFonts w:ascii="Verdana" w:eastAsiaTheme="minorHAnsi" w:hAnsi="Verdana" w:cs="Tahoma"/>
          <w:b/>
          <w:bCs/>
          <w:i/>
          <w:iCs/>
          <w:sz w:val="20"/>
          <w:szCs w:val="20"/>
          <w:lang w:eastAsia="en-US"/>
        </w:rPr>
        <w:t>Закона за противодействие на корупцията</w:t>
      </w:r>
      <w:r w:rsidRPr="00D12E4B">
        <w:rPr>
          <w:rFonts w:ascii="Verdana" w:eastAsiaTheme="minorHAnsi" w:hAnsi="Verdana" w:cs="Tahoma"/>
          <w:sz w:val="20"/>
          <w:szCs w:val="20"/>
          <w:lang w:eastAsia="en-US"/>
        </w:rPr>
        <w:t xml:space="preserve"> към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Чл.26. (1)</w:t>
      </w:r>
      <w:r w:rsidRPr="00D12E4B">
        <w:rPr>
          <w:rFonts w:ascii="Verdana" w:eastAsiaTheme="minorHAnsi" w:hAnsi="Verdana" w:cs="Tahoma"/>
          <w:sz w:val="20"/>
          <w:szCs w:val="20"/>
          <w:lang w:eastAsia="en-US"/>
        </w:rPr>
        <w:t xml:space="preserve"> Общинският съветник не може да използва положението си на съветник в лична изгода. Той не може да представлява или защитава интересите на физическо или юридическо лице пред общинския съвет и неговите комисии, освен ако това не е в обществен интерес.</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Общинският съветник не може да използва общинско имущество за лична изгода.</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Чл.27.</w:t>
      </w:r>
      <w:r w:rsidRPr="00D12E4B">
        <w:rPr>
          <w:rFonts w:ascii="Verdana" w:eastAsiaTheme="minorHAnsi" w:hAnsi="Verdana" w:cs="Tahoma"/>
          <w:sz w:val="20"/>
          <w:szCs w:val="20"/>
          <w:lang w:eastAsia="en-US"/>
        </w:rPr>
        <w:t xml:space="preserve"> Общинският съветник не може да използва или разкрива информация, получена при или по повод изпълнение на задълженията си или да използва </w:t>
      </w:r>
      <w:r w:rsidRPr="00D12E4B">
        <w:rPr>
          <w:rFonts w:ascii="Verdana" w:eastAsiaTheme="minorHAnsi" w:hAnsi="Verdana" w:cs="Tahoma"/>
          <w:sz w:val="20"/>
          <w:szCs w:val="20"/>
          <w:lang w:eastAsia="en-US"/>
        </w:rPr>
        <w:lastRenderedPageBreak/>
        <w:t>положението си на съветник с цел да набави за себе си имотна облага или да причини другиму имотна или морална вреда.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Чл.28.</w:t>
      </w:r>
      <w:r w:rsidRPr="00D12E4B">
        <w:rPr>
          <w:rFonts w:ascii="Verdana" w:eastAsiaTheme="minorHAnsi" w:hAnsi="Verdana" w:cs="Tahoma"/>
          <w:sz w:val="20"/>
          <w:szCs w:val="20"/>
          <w:lang w:eastAsia="en-US"/>
        </w:rPr>
        <w:t> Общинският съветник няма право да използва положението си за получаване на специални привилегии, освобождаване от задължения, лични придобивки или избягване на последствията от свои незаконни действия.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Чл.29.</w:t>
      </w:r>
      <w:r w:rsidRPr="00D12E4B">
        <w:rPr>
          <w:rFonts w:ascii="Verdana" w:eastAsiaTheme="minorHAnsi" w:hAnsi="Verdana" w:cs="Tahoma"/>
          <w:sz w:val="20"/>
          <w:szCs w:val="20"/>
          <w:lang w:eastAsia="en-US"/>
        </w:rPr>
        <w:t xml:space="preserve"> Общинският съветник няма право да извършва лични услуги, които са несъвместими с безпристрастното изпълнение на неговите задължения или биха навредили на местната общност.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Чл.30.</w:t>
      </w:r>
      <w:r w:rsidRPr="00D12E4B">
        <w:rPr>
          <w:rFonts w:ascii="Verdana" w:eastAsiaTheme="minorHAnsi" w:hAnsi="Verdana" w:cs="Tahoma"/>
          <w:sz w:val="20"/>
          <w:szCs w:val="20"/>
          <w:lang w:eastAsia="en-US"/>
        </w:rPr>
        <w:t> Общинският съветник няма право да приема подарък или каквато и да е друга имотна облага, която не му се следва, за да извърши или да не извърши действие в качеството си на общински съветник или защото е извършил или не е извършил такова действие.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Чл.31.</w:t>
      </w:r>
      <w:r w:rsidRPr="00D12E4B">
        <w:rPr>
          <w:rFonts w:ascii="Verdana" w:eastAsiaTheme="minorHAnsi" w:hAnsi="Verdana" w:cs="Tahoma"/>
          <w:sz w:val="20"/>
          <w:szCs w:val="20"/>
          <w:lang w:eastAsia="en-US"/>
        </w:rPr>
        <w:t> Председателят на общинския съвет може да налага на общинските съветници следните дисциплинарни мерки: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напомняне;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забележка;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отнемане на думата;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отстраняване от заседание.</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Чл.32.</w:t>
      </w:r>
      <w:r w:rsidRPr="00D12E4B">
        <w:rPr>
          <w:rFonts w:ascii="Verdana" w:eastAsiaTheme="minorHAnsi" w:hAnsi="Verdana" w:cs="Tahoma"/>
          <w:sz w:val="20"/>
          <w:szCs w:val="20"/>
          <w:lang w:eastAsia="en-US"/>
        </w:rPr>
        <w:t> Напомняне се прави на общински съветник, който се отклони от предмета на разискванията или наруши реда на заседанието по какъвто и да е друг начин.</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Чл.33. (1)</w:t>
      </w:r>
      <w:r w:rsidRPr="00D12E4B">
        <w:rPr>
          <w:rFonts w:ascii="Verdana" w:eastAsiaTheme="minorHAnsi" w:hAnsi="Verdana" w:cs="Tahoma"/>
          <w:sz w:val="20"/>
          <w:szCs w:val="20"/>
          <w:lang w:eastAsia="en-US"/>
        </w:rPr>
        <w:t xml:space="preserve"> Забележка се прави на общински съветник, на когото е направено напомняне на същото заседание, но продължава да нарушава реда.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Забележка се прави и на общински съветник, който се е обърнал към свой колега или колеги с оскърбителни думи, жестове или със заплаха.</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Чл.34.</w:t>
      </w:r>
      <w:r w:rsidRPr="00D12E4B">
        <w:rPr>
          <w:rFonts w:ascii="Verdana" w:eastAsiaTheme="minorHAnsi" w:hAnsi="Verdana" w:cs="Tahoma"/>
          <w:sz w:val="20"/>
          <w:szCs w:val="20"/>
          <w:lang w:eastAsia="en-US"/>
        </w:rPr>
        <w:t> Председателят на общинския съвет отнема думата на общински съветник, който: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по време на изказването си има наложени две от предвидените в чл.31, т.1 и 2 от правилника дисциплинарни мерки;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след изтичане на времето за изказване продължава изложението си, въпреки поканата на председателя да го прекрати.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ind w:firstLine="708"/>
        <w:jc w:val="both"/>
        <w:rPr>
          <w:rFonts w:ascii="Verdana" w:eastAsiaTheme="minorHAnsi" w:hAnsi="Verdana" w:cs="Tahoma"/>
          <w:b/>
          <w:i/>
          <w:sz w:val="20"/>
          <w:szCs w:val="20"/>
          <w:lang w:eastAsia="en-US"/>
        </w:rPr>
      </w:pPr>
      <w:r w:rsidRPr="00D12E4B">
        <w:rPr>
          <w:rFonts w:ascii="Verdana" w:eastAsiaTheme="minorHAnsi" w:hAnsi="Verdana" w:cs="Tahoma"/>
          <w:b/>
          <w:i/>
          <w:sz w:val="20"/>
          <w:szCs w:val="20"/>
          <w:lang w:eastAsia="en-US"/>
        </w:rPr>
        <w:t xml:space="preserve">Чл.34А. Когато след отнемане на думата изказващия извърши ново нарушение по чл. 32,  33 и 34, председателя може да го отстрани от заседанието. </w:t>
      </w:r>
    </w:p>
    <w:p w:rsidR="00B1455A" w:rsidRPr="00D12E4B" w:rsidRDefault="00B1455A" w:rsidP="00B1455A">
      <w:pPr>
        <w:jc w:val="both"/>
        <w:rPr>
          <w:rFonts w:ascii="Verdana" w:eastAsiaTheme="minorHAnsi" w:hAnsi="Verdana" w:cs="Tahoma"/>
          <w:b/>
          <w:i/>
          <w:sz w:val="20"/>
          <w:szCs w:val="20"/>
          <w:highlight w:val="yellow"/>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Чл.35. (1)</w:t>
      </w:r>
      <w:r w:rsidRPr="00D12E4B">
        <w:rPr>
          <w:rFonts w:ascii="Verdana" w:eastAsiaTheme="minorHAnsi" w:hAnsi="Verdana" w:cs="Tahoma"/>
          <w:sz w:val="20"/>
          <w:szCs w:val="20"/>
          <w:lang w:eastAsia="en-US"/>
        </w:rPr>
        <w:t xml:space="preserve"> Дисциплинарните наказания се отразяват в протокола на съответното заседание.</w:t>
      </w: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шеста</w:t>
      </w:r>
      <w:r w:rsidRPr="00D12E4B">
        <w:rPr>
          <w:rFonts w:ascii="Verdana" w:eastAsiaTheme="minorHAnsi" w:hAnsi="Verdana" w:cs="Tahoma"/>
          <w:b/>
          <w:sz w:val="20"/>
          <w:szCs w:val="20"/>
          <w:lang w:eastAsia="en-US"/>
        </w:rPr>
        <w:br/>
        <w:t>ГРУПИ НА ОБЩИНСКИТЕ СЪВЕТНИЦИ</w:t>
      </w:r>
    </w:p>
    <w:p w:rsidR="00B1455A" w:rsidRPr="00D12E4B" w:rsidRDefault="00B1455A" w:rsidP="00B1455A">
      <w:pPr>
        <w:jc w:val="center"/>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Чл.36. (1)</w:t>
      </w:r>
      <w:r w:rsidRPr="00D12E4B">
        <w:rPr>
          <w:rFonts w:ascii="Verdana" w:eastAsiaTheme="minorHAnsi" w:hAnsi="Verdana" w:cs="Tahoma"/>
          <w:sz w:val="20"/>
          <w:szCs w:val="20"/>
          <w:lang w:eastAsia="en-US"/>
        </w:rPr>
        <w:t xml:space="preserve"> Общинските съветници могат да образуват групи според своята партийна принадлежност или политическа ориентация или на друга програмна основа. Всеки общински съветник може да участва само в една група.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Всяка група се състои най-малко от 2 общински съветници.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Чл.37. (1)</w:t>
      </w:r>
      <w:r w:rsidRPr="00D12E4B">
        <w:rPr>
          <w:rFonts w:ascii="Verdana" w:eastAsiaTheme="minorHAnsi" w:hAnsi="Verdana" w:cs="Tahoma"/>
          <w:sz w:val="20"/>
          <w:szCs w:val="20"/>
          <w:lang w:eastAsia="en-US"/>
        </w:rPr>
        <w:t xml:space="preserve"> Всяка група общински съветници представя на председателя на общинския съвет решение за образуването си и списък на ръководството и на членовете, подписани от всички общински съветници от състава на групата.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Групите общински съветници, техните ръководства, както и промените в тях се вписват в специален регистър при председателя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Председателят на общинския съвет обявява регистрираните групи общински съветници и техните ръководства на следващото заседание на съвета. Същият ред се прилага и при последващи промени в състава и ръководствата им, както и при тяхното прекратяване.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Името на група не може да повтаря име на група, която вече е регистрирана по съответния ред в специалния регистър при председателя на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Чл.38. (1)</w:t>
      </w:r>
      <w:r w:rsidRPr="00D12E4B">
        <w:rPr>
          <w:rFonts w:ascii="Verdana" w:eastAsiaTheme="minorHAnsi" w:hAnsi="Verdana" w:cs="Tahoma"/>
          <w:sz w:val="20"/>
          <w:szCs w:val="20"/>
          <w:lang w:eastAsia="en-US"/>
        </w:rPr>
        <w:t xml:space="preserve"> Общинският съветник може да напусне групата, като подаде писмено заявление до нейния ръководител и до председателя на общински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седма</w:t>
      </w:r>
      <w:r w:rsidRPr="00D12E4B">
        <w:rPr>
          <w:rFonts w:ascii="Verdana" w:eastAsiaTheme="minorHAnsi" w:hAnsi="Verdana" w:cs="Tahoma"/>
          <w:b/>
          <w:sz w:val="20"/>
          <w:szCs w:val="20"/>
          <w:lang w:eastAsia="en-US"/>
        </w:rPr>
        <w:br/>
        <w:t>КОМИСИИ НА ОБЩИНСКИЯ СЪВЕТ</w:t>
      </w:r>
    </w:p>
    <w:p w:rsidR="00B1455A" w:rsidRPr="00D12E4B" w:rsidRDefault="00B1455A" w:rsidP="00B1455A">
      <w:pPr>
        <w:jc w:val="center"/>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Чл.39.</w:t>
      </w:r>
      <w:r w:rsidRPr="00D12E4B">
        <w:rPr>
          <w:rFonts w:ascii="Verdana" w:eastAsiaTheme="minorHAnsi" w:hAnsi="Verdana" w:cs="Tahoma"/>
          <w:sz w:val="20"/>
          <w:szCs w:val="20"/>
          <w:lang w:eastAsia="en-US"/>
        </w:rPr>
        <w:t xml:space="preserve"> Общинският съвет създава постоянни и временни комисии. Той избира и освобождава техния председател, заместник председател и членовете на всяка комисия с явно гласуване с обикновено мнозинство от общия брой на съветниците.</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Чл.40. (1)</w:t>
      </w:r>
      <w:r w:rsidRPr="00D12E4B">
        <w:rPr>
          <w:rFonts w:ascii="Verdana" w:eastAsiaTheme="minorHAnsi" w:hAnsi="Verdana" w:cs="Tahoma"/>
          <w:sz w:val="20"/>
          <w:szCs w:val="20"/>
          <w:lang w:eastAsia="en-US"/>
        </w:rPr>
        <w:t xml:space="preserve"> Постоянните комисии на общинския съвет са:</w:t>
      </w:r>
    </w:p>
    <w:p w:rsidR="00B1455A" w:rsidRPr="00D12E4B" w:rsidRDefault="00B1455A" w:rsidP="0032403C">
      <w:pPr>
        <w:numPr>
          <w:ilvl w:val="0"/>
          <w:numId w:val="3"/>
        </w:numPr>
        <w:jc w:val="both"/>
        <w:rPr>
          <w:rFonts w:ascii="Verdana" w:eastAsiaTheme="minorHAnsi" w:hAnsi="Verdana" w:cs="Tahoma"/>
          <w:b/>
          <w:i/>
          <w:sz w:val="20"/>
          <w:szCs w:val="20"/>
          <w:lang w:eastAsia="en-US"/>
        </w:rPr>
      </w:pPr>
      <w:r w:rsidRPr="00D12E4B">
        <w:rPr>
          <w:rFonts w:ascii="Verdana" w:eastAsiaTheme="minorHAnsi" w:hAnsi="Verdana" w:cs="Tahoma"/>
          <w:b/>
          <w:i/>
          <w:sz w:val="20"/>
          <w:szCs w:val="20"/>
          <w:lang w:eastAsia="en-US"/>
        </w:rPr>
        <w:t xml:space="preserve">Комисия по икономика, общинска собственост, инвестиционна политика, териториално устройство, строителство, екология, земеделие и гори. </w:t>
      </w:r>
    </w:p>
    <w:p w:rsidR="00B1455A" w:rsidRPr="00D12E4B" w:rsidRDefault="00B1455A" w:rsidP="0032403C">
      <w:pPr>
        <w:numPr>
          <w:ilvl w:val="0"/>
          <w:numId w:val="3"/>
        </w:numPr>
        <w:jc w:val="both"/>
        <w:rPr>
          <w:rFonts w:ascii="Verdana" w:eastAsiaTheme="minorHAnsi" w:hAnsi="Verdana" w:cs="Tahoma"/>
          <w:b/>
          <w:i/>
          <w:sz w:val="20"/>
          <w:szCs w:val="20"/>
          <w:lang w:eastAsia="en-US"/>
        </w:rPr>
      </w:pPr>
      <w:r w:rsidRPr="00D12E4B">
        <w:rPr>
          <w:rFonts w:ascii="Verdana" w:eastAsiaTheme="minorHAnsi" w:hAnsi="Verdana" w:cs="Tahoma"/>
          <w:b/>
          <w:i/>
          <w:sz w:val="20"/>
          <w:szCs w:val="20"/>
          <w:lang w:eastAsia="en-US"/>
        </w:rPr>
        <w:t>Комисия по здравеопазване, социална политика, образование, вероизповедания, обществен ред, култура, младежта, спорт и туризъм.</w:t>
      </w:r>
    </w:p>
    <w:p w:rsidR="00B1455A" w:rsidRPr="00D12E4B" w:rsidRDefault="00B1455A" w:rsidP="0032403C">
      <w:pPr>
        <w:numPr>
          <w:ilvl w:val="0"/>
          <w:numId w:val="3"/>
        </w:numPr>
        <w:jc w:val="both"/>
        <w:rPr>
          <w:rFonts w:ascii="Verdana" w:eastAsiaTheme="minorHAnsi" w:hAnsi="Verdana" w:cs="Tahoma"/>
          <w:b/>
          <w:i/>
          <w:sz w:val="20"/>
          <w:szCs w:val="20"/>
          <w:lang w:eastAsia="en-US"/>
        </w:rPr>
      </w:pPr>
      <w:r w:rsidRPr="00D12E4B">
        <w:rPr>
          <w:rFonts w:ascii="Verdana" w:eastAsiaTheme="minorHAnsi" w:hAnsi="Verdana" w:cs="Arial"/>
          <w:b/>
          <w:i/>
          <w:sz w:val="20"/>
          <w:szCs w:val="20"/>
          <w:lang w:eastAsia="en-US"/>
        </w:rPr>
        <w:t>Комисия по Закона за противодействие на корупцията</w:t>
      </w:r>
      <w:r w:rsidRPr="00D12E4B">
        <w:rPr>
          <w:rFonts w:ascii="Verdana" w:eastAsiaTheme="minorHAnsi" w:hAnsi="Verdana" w:cs="Tahoma"/>
          <w:b/>
          <w:i/>
          <w:sz w:val="20"/>
          <w:szCs w:val="20"/>
          <w:lang w:eastAsia="en-US"/>
        </w:rPr>
        <w:t xml:space="preserve">  </w:t>
      </w:r>
    </w:p>
    <w:p w:rsidR="00B1455A" w:rsidRPr="00D12E4B" w:rsidRDefault="00B1455A" w:rsidP="00B1455A">
      <w:pPr>
        <w:rPr>
          <w:rFonts w:eastAsiaTheme="minorHAnsi" w:cstheme="minorBidi"/>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Общинският съвет може да извършва промени във вида, броя, състава и ръководствата на постоянните комисии.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Общинския съвет определя броя на общинските съветници, участващи в комисия.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Състава на комисията се определя на квотен принцип.</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Чл.41. (1)</w:t>
      </w:r>
      <w:r w:rsidRPr="00D12E4B">
        <w:rPr>
          <w:rFonts w:ascii="Verdana" w:eastAsiaTheme="minorHAnsi" w:hAnsi="Verdana" w:cs="Tahoma"/>
          <w:sz w:val="20"/>
          <w:szCs w:val="20"/>
          <w:lang w:eastAsia="en-US"/>
        </w:rPr>
        <w:t xml:space="preserve"> Постоянните комисии по </w:t>
      </w:r>
      <w:r w:rsidRPr="00D12E4B">
        <w:rPr>
          <w:rFonts w:ascii="Verdana" w:eastAsiaTheme="minorHAnsi" w:hAnsi="Verdana" w:cs="Tahoma"/>
          <w:b/>
          <w:i/>
          <w:sz w:val="20"/>
          <w:szCs w:val="20"/>
          <w:lang w:eastAsia="en-US"/>
        </w:rPr>
        <w:t>чл.40, ал.1, т.1, 2 и 3</w:t>
      </w:r>
      <w:r w:rsidRPr="00D12E4B">
        <w:rPr>
          <w:rFonts w:ascii="Verdana" w:eastAsiaTheme="minorHAnsi" w:hAnsi="Verdana" w:cs="Tahoma"/>
          <w:sz w:val="20"/>
          <w:szCs w:val="20"/>
          <w:lang w:eastAsia="en-US"/>
        </w:rPr>
        <w:t xml:space="preserve"> имат за задача: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t>1. да проучват потребностите на населението в съответната област и да правят предложения за решаване на проблемите;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t>2. да подпомагат общинския съвет при подготовката на решения по въпроси, внесени за обсъждане и решаване;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t>3. да осъществяват контрол за изпълнение на решенията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Постоянните комисии разглеждат проектите за решения и други актове, разпределени им от председателя на общински съвет, правят предложения и препоръки и изготвят становища по тях.</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Чл.42.</w:t>
      </w:r>
      <w:r w:rsidRPr="00D12E4B">
        <w:rPr>
          <w:rFonts w:ascii="Verdana" w:eastAsiaTheme="minorHAnsi" w:hAnsi="Verdana" w:cs="Tahoma"/>
          <w:sz w:val="20"/>
          <w:szCs w:val="20"/>
          <w:lang w:eastAsia="en-US"/>
        </w:rPr>
        <w:t> Всеки общински съветник е длъжен да бъде член на поне една постоянна комисия, но не повече от три.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Чл.43. (1)</w:t>
      </w:r>
      <w:r w:rsidRPr="00D12E4B">
        <w:rPr>
          <w:rFonts w:ascii="Verdana" w:eastAsiaTheme="minorHAnsi" w:hAnsi="Verdana" w:cs="Tahoma"/>
          <w:sz w:val="20"/>
          <w:szCs w:val="20"/>
          <w:lang w:eastAsia="en-US"/>
        </w:rPr>
        <w:t> Председател на постоянна комисия се освобождава при подаване на оставка, като прекратяването на пълномощията се приема, без да се обсъжда и гласува.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Председател на постоянна комисия се освобождава с решение на общинския съвет по предложение на една трета от членовете на комисията или на председателя на съвета при обективна невъзможност да изпълнява своите задължения или при системно нарушаване или неизпълнение на произтичащи от този правилник права или задължения.</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Чл.44. (1)</w:t>
      </w:r>
      <w:r w:rsidRPr="00D12E4B">
        <w:rPr>
          <w:rFonts w:ascii="Verdana" w:eastAsiaTheme="minorHAnsi" w:hAnsi="Verdana" w:cs="Tahoma"/>
          <w:sz w:val="20"/>
          <w:szCs w:val="20"/>
          <w:lang w:eastAsia="en-US"/>
        </w:rPr>
        <w:t> Постоянните комисии могат да приемат свои вътрешни правила в съответствие с разпоредбите на този правилник.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Постоянните комисии могат да образуват подкомисии и работни групи.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Чл.45. (1)</w:t>
      </w:r>
      <w:r w:rsidRPr="00D12E4B">
        <w:rPr>
          <w:rFonts w:ascii="Verdana" w:eastAsiaTheme="minorHAnsi" w:hAnsi="Verdana" w:cs="Tahoma"/>
          <w:sz w:val="20"/>
          <w:szCs w:val="20"/>
          <w:lang w:eastAsia="en-US"/>
        </w:rPr>
        <w:t> Постоянната комисия се свиква на заседание от нейния председател или зам.-председател в отсъствието на председателя, по искане най-малко на една трета от членовете, или от председателя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Председателят на комисията е длъжен да уведоми членовете й за насроченото заседание не по-късно от 2 дни преди деня на провеждане на заседанието чрез звеното по чл. 29а, ал.2 от ЗМСМА. Уведомяването може да стане по телефон, факс или електронна поща.</w:t>
      </w:r>
    </w:p>
    <w:p w:rsidR="00B1455A" w:rsidRPr="00D12E4B" w:rsidRDefault="00B1455A" w:rsidP="00B1455A">
      <w:pPr>
        <w:jc w:val="both"/>
        <w:rPr>
          <w:rFonts w:ascii="Verdana" w:eastAsiaTheme="minorHAnsi" w:hAnsi="Verdana" w:cs="Tahoma"/>
          <w:b/>
          <w:bCs/>
          <w:sz w:val="20"/>
          <w:szCs w:val="20"/>
          <w:lang w:eastAsia="en-US"/>
        </w:rPr>
      </w:pPr>
      <w:r w:rsidRPr="00D12E4B">
        <w:rPr>
          <w:rFonts w:ascii="Verdana" w:eastAsiaTheme="minorHAnsi" w:hAnsi="Verdana" w:cs="Tahoma"/>
          <w:sz w:val="20"/>
          <w:szCs w:val="20"/>
          <w:lang w:eastAsia="en-US"/>
        </w:rPr>
        <w:tab/>
      </w:r>
    </w:p>
    <w:p w:rsidR="00B1455A" w:rsidRPr="00D12E4B" w:rsidRDefault="00B1455A" w:rsidP="00B1455A">
      <w:pPr>
        <w:ind w:firstLine="708"/>
        <w:jc w:val="both"/>
        <w:rPr>
          <w:rFonts w:ascii="Verdana" w:eastAsiaTheme="minorHAnsi" w:hAnsi="Verdana" w:cs="Tahoma"/>
          <w:b/>
          <w:bCs/>
          <w:i/>
          <w:sz w:val="20"/>
          <w:szCs w:val="20"/>
          <w:lang w:eastAsia="en-US"/>
        </w:rPr>
      </w:pPr>
      <w:r w:rsidRPr="00D12E4B">
        <w:rPr>
          <w:rFonts w:ascii="Verdana" w:eastAsiaTheme="minorHAnsi" w:hAnsi="Verdana" w:cs="Tahoma"/>
          <w:b/>
          <w:bCs/>
          <w:i/>
          <w:sz w:val="20"/>
          <w:szCs w:val="20"/>
          <w:lang w:eastAsia="en-US"/>
        </w:rPr>
        <w:lastRenderedPageBreak/>
        <w:t>(3) Дневният ред за всяко предстоящо заседание на комисиите и материалите за него се публикуват на интернет страницата на общинския съвет или на общината в отворен формат, позволяващ директно извличане на текстова информация, и/ или машинночетим отворен формат.</w:t>
      </w:r>
    </w:p>
    <w:p w:rsidR="00B1455A" w:rsidRPr="00D12E4B" w:rsidRDefault="00B1455A" w:rsidP="00B1455A">
      <w:pPr>
        <w:ind w:firstLine="708"/>
        <w:jc w:val="both"/>
        <w:rPr>
          <w:rFonts w:ascii="Verdana" w:eastAsiaTheme="minorHAnsi" w:hAnsi="Verdana" w:cs="Tahoma"/>
          <w:b/>
          <w:bCs/>
          <w:i/>
          <w:sz w:val="20"/>
          <w:szCs w:val="20"/>
          <w:lang w:eastAsia="en-US"/>
        </w:rPr>
      </w:pPr>
      <w:r w:rsidRPr="00D12E4B">
        <w:rPr>
          <w:rFonts w:ascii="Verdana" w:eastAsiaTheme="minorHAnsi" w:hAnsi="Verdana" w:cs="Tahoma"/>
          <w:b/>
          <w:bCs/>
          <w:i/>
          <w:sz w:val="20"/>
          <w:szCs w:val="20"/>
          <w:lang w:eastAsia="en-US"/>
        </w:rPr>
        <w:t>(4) Заседанията на комисиите се излъчват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Чл.46. (1)</w:t>
      </w:r>
      <w:r w:rsidRPr="00D12E4B">
        <w:rPr>
          <w:rFonts w:ascii="Verdana" w:eastAsiaTheme="minorHAnsi" w:hAnsi="Verdana" w:cs="Tahoma"/>
          <w:sz w:val="20"/>
          <w:szCs w:val="20"/>
          <w:lang w:eastAsia="en-US"/>
        </w:rPr>
        <w:t> Постоянните комисии заседават, ако присъстват повече от половината от техните членове.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По предложение на председателя, постоянната комисия определя дневния ред и продължителността на заседанието си.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Председателят на постоянната комисия ръководи заседанието на комисията, дава думата за изказвания на присъстващите и формулира проектите за предложения и препоръки.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Постоянната комисия приема предложения и препоръки с мнозинство повече от половината от присъстващите, с явно гласуване.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Чл.47. (1)</w:t>
      </w:r>
      <w:r w:rsidRPr="00D12E4B">
        <w:rPr>
          <w:rFonts w:ascii="Verdana" w:eastAsiaTheme="minorHAnsi" w:hAnsi="Verdana" w:cs="Tahoma"/>
          <w:sz w:val="20"/>
          <w:szCs w:val="20"/>
          <w:lang w:eastAsia="en-US"/>
        </w:rPr>
        <w:t> Предложения и проекти за решения от общинската администрация се разглеждат в постоянните комисии, само ако са внесени от кмета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При обсъждане на предложения и проекти за решения или други въпроси, разпределени за разглеждане от постоянната комисия, вносителят или негов представител присъства на заседанието.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(3 )</w:t>
      </w:r>
      <w:r w:rsidRPr="00D12E4B">
        <w:rPr>
          <w:rFonts w:ascii="Verdana" w:eastAsiaTheme="minorHAnsi" w:hAnsi="Verdana" w:cs="Tahoma"/>
          <w:sz w:val="20"/>
          <w:szCs w:val="20"/>
          <w:lang w:eastAsia="en-US"/>
        </w:rPr>
        <w:t xml:space="preserve"> Ако предложение, включено в дневния ред на комисията, не се докладва от вносителя или от упълномощено от него компетентно лице, комисията не е задължена да вземе становище по нея.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Чл.48. (1)</w:t>
      </w:r>
      <w:r w:rsidRPr="00D12E4B">
        <w:rPr>
          <w:rFonts w:ascii="Verdana" w:eastAsiaTheme="minorHAnsi" w:hAnsi="Verdana" w:cs="Tahoma"/>
          <w:sz w:val="20"/>
          <w:szCs w:val="20"/>
          <w:lang w:eastAsia="en-US"/>
        </w:rPr>
        <w:t> Заседанията на комисиите са открити. Комисиите могат да решат по изключение отделни заседания да бъдат закрити.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Председателят на комисия е длъжен да осигури условия за присъствие на граждани, представители на неправителствени организации и медии.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Гражданите, представителите на неправителствени организации и на медиите са длъжни да спазват установения ред и да заемат специално определените за тях места.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Гражданите имат право да правят предложения по проектите за решение, както и да се изказват по разглежданите въпроси, след като са приключили изказванията на общинските съветници по време на заседания на постоянните комисии.</w:t>
      </w:r>
    </w:p>
    <w:p w:rsidR="00B1455A" w:rsidRPr="00D12E4B" w:rsidRDefault="00B1455A" w:rsidP="00B1455A">
      <w:pPr>
        <w:jc w:val="both"/>
        <w:rPr>
          <w:rFonts w:ascii="Verdana" w:eastAsiaTheme="minorHAnsi" w:hAnsi="Verdana" w:cs="Tahoma"/>
          <w:b/>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xml:space="preserve"> Всеки гражданин има право да се изкаже в рамките на пет минути по даден въпрос </w:t>
      </w:r>
      <w:r w:rsidRPr="00D12E4B">
        <w:rPr>
          <w:rFonts w:ascii="Verdana" w:eastAsiaTheme="minorHAnsi" w:hAnsi="Verdana" w:cs="Tahoma"/>
          <w:b/>
          <w:sz w:val="20"/>
          <w:szCs w:val="20"/>
          <w:lang w:eastAsia="en-US"/>
        </w:rPr>
        <w:t>и до 2 минути право на дуплика, ако е направена реплика.</w:t>
      </w:r>
    </w:p>
    <w:p w:rsidR="00B1455A" w:rsidRPr="00D12E4B" w:rsidRDefault="00B1455A" w:rsidP="00B1455A">
      <w:pPr>
        <w:jc w:val="both"/>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Чл.49.</w:t>
      </w:r>
      <w:r w:rsidRPr="00D12E4B">
        <w:rPr>
          <w:rFonts w:ascii="Verdana" w:eastAsiaTheme="minorHAnsi" w:hAnsi="Verdana" w:cs="Tahoma"/>
          <w:sz w:val="20"/>
          <w:szCs w:val="20"/>
          <w:lang w:eastAsia="en-US"/>
        </w:rPr>
        <w:t xml:space="preserve"> Комисиите могат да провеждат изнесени заседания в отделен район или населено място на общината по обществено значими въпроси, засягащи интересите на гражданите на съответния район или населено място.</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Чл.50. (1)</w:t>
      </w:r>
      <w:r w:rsidRPr="00D12E4B">
        <w:rPr>
          <w:rFonts w:ascii="Verdana" w:eastAsiaTheme="minorHAnsi" w:hAnsi="Verdana" w:cs="Tahoma"/>
          <w:sz w:val="20"/>
          <w:szCs w:val="20"/>
          <w:lang w:eastAsia="en-US"/>
        </w:rPr>
        <w:t xml:space="preserve"> Общински съветници, които не са членове на съответната комисия, както и кмета на общината, кмета на кметство Душанци и експерти от общината, могат да участват в заседанията с право на съвещателен глас.</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Председателят на комисията може да кани на заседание представители на държавни институции и ведомства и други заинтересовани страни, ако се разискват въпроси от тяхната компетентност или се засягат техни права и интереси.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(3)</w:t>
      </w:r>
      <w:r w:rsidRPr="00D12E4B">
        <w:rPr>
          <w:rFonts w:ascii="Verdana" w:eastAsiaTheme="minorHAnsi" w:hAnsi="Verdana" w:cs="Tahoma"/>
          <w:sz w:val="20"/>
          <w:szCs w:val="20"/>
          <w:lang w:eastAsia="en-US"/>
        </w:rPr>
        <w:t xml:space="preserve"> Участващите в заседанията на комисиите са длъжни да спазват изискванията във връзка с опазване на служебната тайна, както и на сведения, отнасящи се до личния живот и доброто име на гражданите.</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Чл.51. (1)</w:t>
      </w:r>
      <w:r w:rsidRPr="00D12E4B">
        <w:rPr>
          <w:rFonts w:ascii="Verdana" w:eastAsiaTheme="minorHAnsi" w:hAnsi="Verdana" w:cs="Tahoma"/>
          <w:sz w:val="20"/>
          <w:szCs w:val="20"/>
          <w:lang w:eastAsia="en-US"/>
        </w:rPr>
        <w:t xml:space="preserve"> За заседанията на постоянните комисии се води съкратен протокол, в който се отбелязват всички приети становища. Протоколът се води от служител от звеното по чл.29а, ал.2 от ЗМСМА.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Протоколът се подписва от председателя на комисията и   от служителя от звеното по чл.29а, ал.2 от ЗМСМА.</w:t>
      </w:r>
    </w:p>
    <w:p w:rsidR="00B1455A" w:rsidRPr="00D12E4B" w:rsidRDefault="00B1455A" w:rsidP="00B1455A">
      <w:pPr>
        <w:jc w:val="both"/>
        <w:rPr>
          <w:rFonts w:ascii="Verdana" w:eastAsiaTheme="minorHAnsi" w:hAnsi="Verdana" w:cs="Tahoma"/>
          <w:b/>
          <w:bCs/>
          <w:i/>
          <w:sz w:val="20"/>
          <w:szCs w:val="20"/>
          <w:lang w:eastAsia="en-US"/>
        </w:rPr>
      </w:pPr>
      <w:bookmarkStart w:id="18" w:name="_Hlk165301713"/>
      <w:r w:rsidRPr="00D12E4B">
        <w:rPr>
          <w:rFonts w:ascii="Verdana" w:eastAsiaTheme="minorHAnsi" w:hAnsi="Verdana" w:cs="Tahoma"/>
          <w:b/>
          <w:bCs/>
          <w:sz w:val="20"/>
          <w:szCs w:val="20"/>
          <w:lang w:eastAsia="en-US"/>
        </w:rPr>
        <w:t xml:space="preserve"> </w:t>
      </w:r>
      <w:r w:rsidRPr="00D12E4B">
        <w:rPr>
          <w:rFonts w:ascii="Verdana" w:eastAsiaTheme="minorHAnsi" w:hAnsi="Verdana" w:cs="Tahoma"/>
          <w:b/>
          <w:bCs/>
          <w:sz w:val="20"/>
          <w:szCs w:val="20"/>
          <w:lang w:eastAsia="en-US"/>
        </w:rPr>
        <w:tab/>
      </w:r>
      <w:r w:rsidRPr="00D12E4B">
        <w:rPr>
          <w:rFonts w:ascii="Verdana" w:eastAsiaTheme="minorHAnsi" w:hAnsi="Verdana" w:cs="Tahoma"/>
          <w:b/>
          <w:bCs/>
          <w:i/>
          <w:sz w:val="20"/>
          <w:szCs w:val="20"/>
          <w:lang w:eastAsia="en-US"/>
        </w:rPr>
        <w:t>(3)</w:t>
      </w:r>
      <w:bookmarkEnd w:id="18"/>
      <w:r w:rsidRPr="00D12E4B">
        <w:rPr>
          <w:rFonts w:ascii="Verdana" w:eastAsiaTheme="minorHAnsi" w:hAnsi="Verdana" w:cs="Tahoma"/>
          <w:b/>
          <w:bCs/>
          <w:i/>
          <w:sz w:val="20"/>
          <w:szCs w:val="20"/>
          <w:lang w:eastAsia="en-US"/>
        </w:rPr>
        <w:t xml:space="preserve">Протоколът от всяко заседание на комисия се публикува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 </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Чл.52. (1)</w:t>
      </w:r>
      <w:r w:rsidRPr="00D12E4B">
        <w:rPr>
          <w:rFonts w:ascii="Verdana" w:eastAsiaTheme="minorHAnsi" w:hAnsi="Verdana" w:cs="Tahoma"/>
          <w:sz w:val="20"/>
          <w:szCs w:val="20"/>
          <w:lang w:eastAsia="en-US"/>
        </w:rPr>
        <w:t xml:space="preserve"> Комисиите могат да провеждат съвместни заседания по </w:t>
      </w:r>
      <w:r w:rsidRPr="00D12E4B">
        <w:rPr>
          <w:rFonts w:ascii="Verdana" w:eastAsiaTheme="minorHAnsi" w:hAnsi="Verdana" w:cs="Tahoma"/>
          <w:b/>
          <w:i/>
          <w:sz w:val="20"/>
          <w:szCs w:val="20"/>
          <w:lang w:eastAsia="en-US"/>
        </w:rPr>
        <w:t>преценка на председателите на постоянните комисии</w:t>
      </w:r>
      <w:r w:rsidRPr="00D12E4B">
        <w:rPr>
          <w:rFonts w:ascii="Verdana" w:eastAsiaTheme="minorHAnsi" w:hAnsi="Verdana" w:cs="Tahoma"/>
          <w:sz w:val="20"/>
          <w:szCs w:val="20"/>
          <w:lang w:eastAsia="en-US"/>
        </w:rPr>
        <w:t>, когато се разглеждат общи за две или повече комисии въпроси. Тези заседания се ръководят по споразумение от един от председателите на комисия.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При съвместни заседания всяка комисия гласува свое становище, което представя на председателя на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Чл.53.</w:t>
      </w:r>
      <w:r w:rsidRPr="00D12E4B">
        <w:rPr>
          <w:rFonts w:ascii="Verdana" w:eastAsiaTheme="minorHAnsi" w:hAnsi="Verdana" w:cs="Tahoma"/>
          <w:sz w:val="20"/>
          <w:szCs w:val="20"/>
          <w:lang w:eastAsia="en-US"/>
        </w:rPr>
        <w:t> Становище на постоянна комисия се докладва на заседание на общинския съвет от председателя на постоянната комисия или от определен от него член.</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Чл.54. (1)</w:t>
      </w:r>
      <w:r w:rsidRPr="00D12E4B">
        <w:rPr>
          <w:rFonts w:ascii="Verdana" w:eastAsiaTheme="minorHAnsi" w:hAnsi="Verdana" w:cs="Tahoma"/>
          <w:sz w:val="20"/>
          <w:szCs w:val="20"/>
          <w:lang w:eastAsia="en-US"/>
        </w:rPr>
        <w:t> Временна комисия се образува по конкретен повод за проучване на отделни въпроси и за провеждане на анкети.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Правилата за работа на постоянна комисия се прилагат и за временната комисия.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Временната комисия изготвя и представя отчет за резултатите от дейността си пред общинския съвет.</w:t>
      </w:r>
    </w:p>
    <w:p w:rsidR="00B1455A" w:rsidRPr="00D12E4B" w:rsidRDefault="00B1455A" w:rsidP="00B1455A">
      <w:pPr>
        <w:jc w:val="both"/>
        <w:rPr>
          <w:rFonts w:ascii="Verdana" w:eastAsiaTheme="minorHAnsi" w:hAnsi="Verdana" w:cs="Tahoma"/>
          <w:b/>
          <w:i/>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Общинският съвет с решение прекратява дейността на временната комисия </w:t>
      </w:r>
      <w:r w:rsidRPr="00D12E4B">
        <w:rPr>
          <w:rFonts w:ascii="Verdana" w:eastAsiaTheme="minorHAnsi" w:hAnsi="Verdana" w:cs="Tahoma"/>
          <w:b/>
          <w:i/>
          <w:sz w:val="20"/>
          <w:szCs w:val="20"/>
          <w:lang w:eastAsia="en-US"/>
        </w:rPr>
        <w:t>на следващо заседание след приемане отчета за дейността й.</w:t>
      </w:r>
    </w:p>
    <w:p w:rsidR="00B1455A" w:rsidRPr="00D12E4B" w:rsidRDefault="00B1455A" w:rsidP="00B1455A">
      <w:pPr>
        <w:jc w:val="both"/>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Чл.55. (1)</w:t>
      </w:r>
      <w:r w:rsidRPr="00D12E4B">
        <w:rPr>
          <w:rFonts w:ascii="Verdana" w:eastAsiaTheme="minorHAnsi" w:hAnsi="Verdana" w:cs="Tahoma"/>
          <w:sz w:val="20"/>
          <w:szCs w:val="20"/>
          <w:lang w:eastAsia="en-US"/>
        </w:rPr>
        <w:t> При необходимост в работата си постоянните и временните комисии могат да привличат външни лица като експерти и консултанти, по предварително определени от общинския съвет критерии и условия.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В случаите когато е необходимо, експертите и консултантите по ал.1 могат да получават възнаграждение. Размерът на възнаграждението се определя с решение на общинския съвет и се изплаща въз основа  на договор, подписан от кмета на общината. Средствата се осигуряват от общинския бюджет, в рамките на бюджета та общинския съвет.</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center"/>
        <w:rPr>
          <w:rFonts w:ascii="Verdana" w:eastAsiaTheme="minorHAnsi" w:hAnsi="Verdana" w:cs="Tahoma"/>
          <w:b/>
          <w:sz w:val="20"/>
          <w:szCs w:val="20"/>
          <w:lang w:eastAsia="en-US"/>
        </w:rPr>
      </w:pPr>
      <w:r w:rsidRPr="00D12E4B">
        <w:rPr>
          <w:rFonts w:ascii="Verdana" w:eastAsiaTheme="minorHAnsi" w:hAnsi="Verdana" w:cs="Tahoma"/>
          <w:b/>
          <w:sz w:val="20"/>
          <w:szCs w:val="20"/>
          <w:lang w:eastAsia="en-US"/>
        </w:rPr>
        <w:t>Глава осма</w:t>
      </w:r>
      <w:r w:rsidRPr="00D12E4B">
        <w:rPr>
          <w:rFonts w:ascii="Verdana" w:eastAsiaTheme="minorHAnsi" w:hAnsi="Verdana" w:cs="Tahoma"/>
          <w:b/>
          <w:sz w:val="20"/>
          <w:szCs w:val="20"/>
          <w:lang w:eastAsia="en-US"/>
        </w:rPr>
        <w:br/>
        <w:t>ПЛАНИРАНЕ, ПОДГОТОВКА И ПРОВЕЖДАНЕ НА ЗАСЕДАНИЯ НА ОБЩИНСКИЯ СЪВЕТ</w:t>
      </w:r>
    </w:p>
    <w:p w:rsidR="00B1455A" w:rsidRPr="00D12E4B" w:rsidRDefault="00B1455A" w:rsidP="00B1455A">
      <w:pPr>
        <w:jc w:val="center"/>
        <w:rPr>
          <w:rFonts w:ascii="Verdana" w:eastAsiaTheme="minorHAnsi" w:hAnsi="Verdana" w:cs="Tahoma"/>
          <w:b/>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Чл.56.</w:t>
      </w:r>
      <w:r w:rsidRPr="00D12E4B">
        <w:rPr>
          <w:rFonts w:ascii="Verdana" w:eastAsiaTheme="minorHAnsi" w:hAnsi="Verdana" w:cs="Tahoma"/>
          <w:sz w:val="20"/>
          <w:szCs w:val="20"/>
          <w:lang w:eastAsia="en-US"/>
        </w:rPr>
        <w:t> Общинският съвет, по предложение на председателя на съвета и след консултации с групите общински съветници, приема стратегия и програма с приоритетите на общината за срока на мандата си.</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Чл.57.(1)</w:t>
      </w:r>
      <w:r w:rsidRPr="00D12E4B">
        <w:rPr>
          <w:rFonts w:ascii="Verdana" w:eastAsiaTheme="minorHAnsi" w:hAnsi="Verdana" w:cs="Tahoma"/>
          <w:sz w:val="20"/>
          <w:szCs w:val="20"/>
          <w:lang w:eastAsia="en-US"/>
        </w:rPr>
        <w:t xml:space="preserve"> Заседанията на общинския съвет се провеждат най-малко шест пъти в годината, последния четвъртък от месеца от 17.30 часа, а по изключение и на друга дата, по предложение на Председателя на Общинския съвет, съгласувано с председателите на Постоянните комисии.“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Времето на едно заседание е до 3 часа, на всеки 70 минути се определя 15 минути почивка.</w:t>
      </w:r>
    </w:p>
    <w:p w:rsidR="00B1455A" w:rsidRPr="00D12E4B" w:rsidRDefault="00B1455A" w:rsidP="00B1455A">
      <w:pPr>
        <w:jc w:val="both"/>
        <w:rPr>
          <w:rFonts w:ascii="Verdana" w:eastAsiaTheme="minorHAnsi" w:hAnsi="Verdana" w:cs="Tahoma"/>
          <w:b/>
          <w:i/>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Общинският съвет с решение може да удължи времето на заседанието до </w:t>
      </w:r>
      <w:r w:rsidRPr="00D12E4B">
        <w:rPr>
          <w:rFonts w:ascii="Verdana" w:eastAsiaTheme="minorHAnsi" w:hAnsi="Verdana" w:cs="Tahoma"/>
          <w:b/>
          <w:bCs/>
          <w:i/>
          <w:sz w:val="20"/>
          <w:szCs w:val="20"/>
          <w:lang w:eastAsia="en-US"/>
        </w:rPr>
        <w:t>изчерпване на дневния ред.</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Чл.58. (1)</w:t>
      </w:r>
      <w:r w:rsidRPr="00D12E4B">
        <w:rPr>
          <w:rFonts w:ascii="Verdana" w:eastAsiaTheme="minorHAnsi" w:hAnsi="Verdana" w:cs="Tahoma"/>
          <w:sz w:val="20"/>
          <w:szCs w:val="20"/>
          <w:lang w:eastAsia="en-US"/>
        </w:rPr>
        <w:t xml:space="preserve"> Когато важни обстоятелства налагат да се промени датата на заседанието, председателят на общинския съвет определя нова дата и уведомява съветниците чрез звеното по чл.29а, ал.2 от ЗМСМА.</w:t>
      </w:r>
    </w:p>
    <w:p w:rsidR="00B1455A" w:rsidRPr="00D12E4B" w:rsidRDefault="00B1455A" w:rsidP="00B1455A">
      <w:pPr>
        <w:jc w:val="both"/>
        <w:rPr>
          <w:rFonts w:ascii="Verdana" w:eastAsiaTheme="minorHAnsi" w:hAnsi="Verdana" w:cs="Tahoma"/>
          <w:b/>
          <w:i/>
          <w:sz w:val="20"/>
          <w:szCs w:val="20"/>
          <w:lang w:eastAsia="en-US"/>
        </w:rPr>
      </w:pPr>
      <w:r w:rsidRPr="00D12E4B">
        <w:rPr>
          <w:rFonts w:ascii="Verdana" w:eastAsiaTheme="minorHAnsi" w:hAnsi="Verdana" w:cs="Tahoma"/>
          <w:sz w:val="20"/>
          <w:szCs w:val="20"/>
          <w:lang w:eastAsia="en-US"/>
        </w:rPr>
        <w:tab/>
      </w:r>
      <w:r w:rsidRPr="00D12E4B">
        <w:rPr>
          <w:rFonts w:asciiTheme="minorHAnsi" w:eastAsia="Segoe UI Emoji" w:hAnsiTheme="minorHAnsi" w:cs="Segoe UI Emoji"/>
          <w:sz w:val="20"/>
          <w:szCs w:val="20"/>
          <w:lang w:eastAsia="en-US"/>
        </w:rPr>
        <w:t xml:space="preserve"> </w:t>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w:t>
      </w:r>
      <w:r w:rsidRPr="00D12E4B">
        <w:rPr>
          <w:rFonts w:ascii="Verdana" w:eastAsiaTheme="minorHAnsi" w:hAnsi="Verdana" w:cs="Tahoma"/>
          <w:b/>
          <w:i/>
          <w:sz w:val="20"/>
          <w:szCs w:val="20"/>
          <w:lang w:eastAsia="en-US"/>
        </w:rPr>
        <w:t>Най-малко 3 дни преди заседанието председателят на общинския съвет информира обществеността за предстоящите заседания. Обявява дневния ред, датата, часа и мястото на провеждане на заседанията на предварително определените за това места в общината, чрез местните печатни или електронни медии. Публикува дневния ред и материалите за него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 съобразно изискванията на Закона за защита на личните данни.</w:t>
      </w:r>
    </w:p>
    <w:p w:rsidR="00B1455A" w:rsidRPr="00D12E4B" w:rsidRDefault="00B1455A" w:rsidP="00B1455A">
      <w:pPr>
        <w:jc w:val="both"/>
        <w:rPr>
          <w:rFonts w:ascii="Verdana" w:eastAsiaTheme="minorHAnsi" w:hAnsi="Verdana" w:cs="Tahoma"/>
          <w:b/>
          <w:i/>
          <w:sz w:val="20"/>
          <w:szCs w:val="20"/>
          <w:lang w:eastAsia="en-US"/>
        </w:rPr>
      </w:pP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lastRenderedPageBreak/>
        <w:tab/>
      </w:r>
      <w:r w:rsidRPr="0073679E">
        <w:rPr>
          <w:rFonts w:ascii="Verdana" w:eastAsiaTheme="minorHAnsi" w:hAnsi="Verdana" w:cs="Tahoma"/>
          <w:b/>
          <w:sz w:val="20"/>
          <w:szCs w:val="20"/>
          <w:lang w:eastAsia="en-US"/>
        </w:rPr>
        <w:t>Чл.59.(1)</w:t>
      </w:r>
      <w:r w:rsidRPr="0073679E">
        <w:rPr>
          <w:rFonts w:ascii="Verdana" w:eastAsiaTheme="minorHAnsi" w:hAnsi="Verdana" w:cs="Tahoma"/>
          <w:sz w:val="20"/>
          <w:szCs w:val="20"/>
          <w:lang w:eastAsia="en-US"/>
        </w:rPr>
        <w:t xml:space="preserve"> В изпълнение на приетите планове председателят на общинския съвет, определя проект за дневен ред най-малко 7 дни преди датата на заседанието но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В дневния ред могат да бъдат включени само материали, по които са приети становища на комисиите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При определяне на дневния ред за всяко заседание на общинския съвет председателят на съвета включва първа точка "изказвания, питания, становища и предложения на граждани" и определя време за тази точка не повече от 30 минути за едно заседание или до изчерпване на питанията.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Питанията, предложенията и становищата на гражданите, които не са по обществено значими въпроси се връщат на подателя им от звеното по чл.29а, ал.2 от ЗМСМА в 30-дневен срок.</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Чл.60. (1)</w:t>
      </w:r>
      <w:r w:rsidRPr="0073679E">
        <w:rPr>
          <w:rFonts w:ascii="Verdana" w:eastAsiaTheme="minorHAnsi" w:hAnsi="Verdana" w:cs="Tahoma"/>
          <w:sz w:val="20"/>
          <w:szCs w:val="20"/>
          <w:lang w:eastAsia="en-US"/>
        </w:rPr>
        <w:t xml:space="preserve"> Кметът на общината или общински съветник могат да предлагат за включване на неотложни въпроси в дневния ред след срока по чл.59, ал.1, ако се регистрират при звеното по чл.29а, ал.2 от ЗМСМА предхождащия заседанието ден.</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По неотложни въпроси Общинския съвет може по изключение да провежда извънредно заседание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Причина за включване на неотложни въпроси в дневния ред или провеждане на извънредно заседание, може да бъде: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1.</w:t>
      </w:r>
      <w:r w:rsidRPr="0073679E">
        <w:rPr>
          <w:rFonts w:ascii="Verdana" w:eastAsiaTheme="minorHAnsi" w:hAnsi="Verdana" w:cs="Tahoma"/>
          <w:sz w:val="20"/>
          <w:szCs w:val="20"/>
          <w:lang w:eastAsia="en-US"/>
        </w:rPr>
        <w:t> настъпването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спазването на законосъобразен срок, който не позволява прилагането на установената процедура.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t>(4) Неотложните въпроси се включват в дневния ред с решение на общинския съвет.</w:t>
      </w:r>
    </w:p>
    <w:p w:rsidR="00B1455A" w:rsidRPr="00D12E4B" w:rsidRDefault="00B1455A" w:rsidP="00B1455A">
      <w:pPr>
        <w:pStyle w:val="NoSpacing"/>
        <w:jc w:val="both"/>
        <w:rPr>
          <w:rFonts w:ascii="Verdana" w:hAnsi="Verdana"/>
          <w:b/>
          <w:sz w:val="20"/>
          <w:szCs w:val="20"/>
        </w:rPr>
      </w:pPr>
      <w:r w:rsidRPr="0073679E">
        <w:rPr>
          <w:rFonts w:ascii="Verdana" w:hAnsi="Verdana" w:cs="Tahoma"/>
          <w:sz w:val="20"/>
          <w:szCs w:val="20"/>
        </w:rPr>
        <w:tab/>
      </w:r>
      <w:r w:rsidRPr="0073679E">
        <w:rPr>
          <w:rFonts w:ascii="Verdana" w:hAnsi="Verdana" w:cs="Tahoma"/>
          <w:b/>
          <w:sz w:val="20"/>
          <w:szCs w:val="20"/>
        </w:rPr>
        <w:t>Чл.61. (1)</w:t>
      </w:r>
      <w:r w:rsidRPr="0073679E">
        <w:rPr>
          <w:rFonts w:ascii="Verdana" w:hAnsi="Verdana" w:cs="Tahoma"/>
          <w:sz w:val="20"/>
          <w:szCs w:val="20"/>
        </w:rPr>
        <w:t xml:space="preserve"> Председателят на общинския съвет е длъжен да организира уведомяването на общинските съветници за заседанието. Уведомяването на общинските съветници за провеждане на заседанието на общинския съвет и осигуряването на материалите за него се извършва от звеното по чл.29а, ал.2 от ЗМСМА, в 5-дневен срок преди неговото провеждане. </w:t>
      </w:r>
      <w:r w:rsidRPr="00D12E4B">
        <w:rPr>
          <w:rFonts w:ascii="Verdana" w:hAnsi="Verdana" w:cs="Tahoma"/>
          <w:b/>
          <w:sz w:val="20"/>
          <w:szCs w:val="20"/>
        </w:rPr>
        <w:t>М</w:t>
      </w:r>
      <w:r w:rsidRPr="00D12E4B">
        <w:rPr>
          <w:rFonts w:ascii="Verdana" w:hAnsi="Verdana"/>
          <w:b/>
          <w:sz w:val="20"/>
          <w:szCs w:val="20"/>
        </w:rPr>
        <w:t>атериалите се осигуряват за всеки общински съветник чрез изпращане по електронна поща на предоставените устройства.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По изключение материали за съответното заседание могат да се предоставят на общинските съветници и в деня на неговото провеждане, преди неговото започване, съгласно чл. 60 от този правилник.</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В случай, когато заседанието се свиква по искане на група общински съветници или от областния управител, уведомлението се извършва от звеното по чл.29а, ал.2 от ЗМСМА.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Чл.62.</w:t>
      </w:r>
      <w:r w:rsidRPr="0073679E">
        <w:rPr>
          <w:rFonts w:ascii="Verdana" w:eastAsiaTheme="minorHAnsi" w:hAnsi="Verdana" w:cs="Tahoma"/>
          <w:sz w:val="20"/>
          <w:szCs w:val="20"/>
          <w:lang w:eastAsia="en-US"/>
        </w:rPr>
        <w:t> (1) Заседанията на общинския съвет се откриват и ръководят от председателя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При отсъствие на председателя на общинския съвет заседанията се откриват и ръководят от заместник-председателя или  от избран от общинския съвет общински съветник.</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Чл.63. (1)</w:t>
      </w:r>
      <w:r w:rsidRPr="0073679E">
        <w:rPr>
          <w:rFonts w:ascii="Verdana" w:eastAsiaTheme="minorHAnsi" w:hAnsi="Verdana" w:cs="Tahoma"/>
          <w:sz w:val="20"/>
          <w:szCs w:val="20"/>
          <w:lang w:eastAsia="en-US"/>
        </w:rPr>
        <w:t> Председателят на общинския съвет открива заседанието, ако присъстват повече от половината от общия брой на съветниците.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Проверката на кворума се извършва преди откриването на заседанието, след всяка почивка или прекъсване на заседанието.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По преценка на председателя или по искане на група общински съветници проверка на кворума може да се извърши и в процеса на заседанието.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Проверката на кворума се извършва чрез преброяване на общинските съветници или чрез поименно прочитане на имената им от председателя.</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Чл.64. (1)</w:t>
      </w:r>
      <w:r w:rsidRPr="0073679E">
        <w:rPr>
          <w:rFonts w:ascii="Verdana" w:eastAsiaTheme="minorHAnsi" w:hAnsi="Verdana" w:cs="Tahoma"/>
          <w:sz w:val="20"/>
          <w:szCs w:val="20"/>
          <w:lang w:eastAsia="en-US"/>
        </w:rPr>
        <w:t> В началото на заседанието се гласува дневния ред.</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Предложения за включване на допълнителни точки в дневния ред се подлагат на гласуване само ако са депозирани в писмен вид преди началото на заседанието по реда на този правилник.</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По време на заседанието не могат да бъдат обсъждани въпроси, които не са включени в гласувания дневен ред.</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Чл.65. (1)</w:t>
      </w:r>
      <w:r w:rsidRPr="00D12E4B">
        <w:rPr>
          <w:rFonts w:ascii="Verdana" w:eastAsiaTheme="minorHAnsi" w:hAnsi="Verdana" w:cs="Tahoma"/>
          <w:sz w:val="20"/>
          <w:szCs w:val="20"/>
          <w:lang w:eastAsia="en-US"/>
        </w:rPr>
        <w:t xml:space="preserve"> Заседанията на общинския съвет </w:t>
      </w:r>
      <w:r w:rsidRPr="00D12E4B">
        <w:rPr>
          <w:rFonts w:ascii="Verdana" w:eastAsiaTheme="minorHAnsi" w:hAnsi="Verdana" w:cs="Tahoma"/>
          <w:b/>
          <w:bCs/>
          <w:i/>
          <w:sz w:val="20"/>
          <w:szCs w:val="20"/>
          <w:lang w:eastAsia="en-US"/>
        </w:rPr>
        <w:t>и на неговите комисии</w:t>
      </w:r>
      <w:r w:rsidRPr="00D12E4B">
        <w:rPr>
          <w:rFonts w:ascii="Verdana" w:eastAsiaTheme="minorHAnsi" w:hAnsi="Verdana" w:cs="Tahoma"/>
          <w:sz w:val="20"/>
          <w:szCs w:val="20"/>
          <w:lang w:eastAsia="en-US"/>
        </w:rPr>
        <w:t xml:space="preserve">  са открити.</w:t>
      </w:r>
    </w:p>
    <w:p w:rsidR="00B1455A" w:rsidRPr="00D12E4B" w:rsidRDefault="00B1455A" w:rsidP="00B1455A">
      <w:pPr>
        <w:jc w:val="both"/>
        <w:rPr>
          <w:rFonts w:ascii="Verdana" w:eastAsiaTheme="minorHAnsi" w:hAnsi="Verdana" w:cs="Tahoma"/>
          <w:b/>
          <w:i/>
          <w:sz w:val="20"/>
          <w:szCs w:val="20"/>
          <w:lang w:eastAsia="en-US"/>
        </w:rPr>
      </w:pPr>
      <w:r w:rsidRPr="00D12E4B">
        <w:rPr>
          <w:rFonts w:ascii="Verdana" w:eastAsiaTheme="minorHAnsi" w:hAnsi="Verdana" w:cs="Tahoma"/>
          <w:b/>
          <w:bCs/>
          <w:i/>
          <w:sz w:val="20"/>
          <w:szCs w:val="20"/>
          <w:lang w:eastAsia="en-US"/>
        </w:rPr>
        <w:t xml:space="preserve">  Всяко открито заседание на общинския съвет се излъчва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По изключение общинският съвет може да реши отделни заседания или части от тях да бъдат закрити.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Предложение за закрито заседание може да прави всеки общински съветник или кмета на общината.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Общинският съвет обсъжда и гласува предложението за закрито заседание. Съобразно резултата от гласуването заседанието продължава като открито или закрито.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Решенията, взети на закрито заседание, се обявяват публично.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w:t>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При обявено извънредно положение, бедствено положение, извънредна епидемична обстановка или кризисна ситуация, засягащи територията на общината или част от нея, и когато въведените мерки и наложените ограничения, свързани с тях, не позволяват или затрудняват провеждането на присъствени заседания, общинският съвет и/или неговите комисии могат  да провеждат заседания от разстояние при спазване на условията за кворум и лично гласуване, като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За заседанията по ал. 6 се изготвя видеозапис върху електронен носител, който се прилага към протокола от заседанието.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В случаите, по ал. 6 когато няма техническа възможност за провеждане на заседание от разстояние чрез видеоконференция, общинският съвет или неговите комисии могат да провеждат заседания от разстояние и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3.1.</w:t>
      </w:r>
      <w:r w:rsidRPr="00D12E4B">
        <w:rPr>
          <w:rFonts w:ascii="Verdana" w:eastAsiaTheme="minorHAnsi" w:hAnsi="Verdana" w:cs="Tahoma"/>
          <w:sz w:val="20"/>
          <w:szCs w:val="20"/>
          <w:lang w:eastAsia="en-US"/>
        </w:rPr>
        <w:t xml:space="preserve"> За идентифициране участието и начина на гласуване на общинските съветници при провеждане на заседания по т.1 и т.2, общинските съветници подписват декларация за ползване на  имейл.</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3.2.</w:t>
      </w:r>
      <w:r w:rsidRPr="00D12E4B">
        <w:rPr>
          <w:rFonts w:ascii="Verdana" w:eastAsiaTheme="minorHAnsi" w:hAnsi="Verdana" w:cs="Tahoma"/>
          <w:sz w:val="20"/>
          <w:szCs w:val="20"/>
          <w:lang w:eastAsia="en-US"/>
        </w:rPr>
        <w:t xml:space="preserve"> При провеждане на заседания на ОбС –Пирдоп и постоянните комисии, чрез неприсъствено приемане на решения, на имейл общинските съветници получават образец на формуляр за неприсъствено гласуване по дневния ред на заседанието на ОбС-Пирдоп и съответната постоянна комисия. Всеки общински съветник следва да изпрати от своя имейл попълнен формуляр в електронно писмо на електронния адрес на Общински съвет - Пирдоп: </w:t>
      </w:r>
      <w:hyperlink r:id="rId12" w:history="1">
        <w:r w:rsidRPr="00D12E4B">
          <w:rPr>
            <w:rFonts w:ascii="Verdana" w:eastAsiaTheme="minorHAnsi" w:hAnsi="Verdana" w:cs="Tahoma"/>
            <w:sz w:val="20"/>
            <w:szCs w:val="20"/>
            <w:u w:val="single"/>
            <w:lang w:eastAsia="en-US"/>
          </w:rPr>
          <w:t>obs_pirdop1@abv.bg</w:t>
        </w:r>
      </w:hyperlink>
      <w:r w:rsidRPr="00D12E4B">
        <w:rPr>
          <w:rFonts w:ascii="Verdana" w:eastAsiaTheme="minorHAnsi" w:hAnsi="Verdana" w:cs="Tahoma"/>
          <w:sz w:val="20"/>
          <w:szCs w:val="20"/>
          <w:lang w:eastAsia="en-US"/>
        </w:rPr>
        <w:t>, в което посочва начина /”за“, „против“, „въздържал се“/, по който гласува по предложените проекти за решения по въпросите, включени в дневния ред на заседанието ОбС-Пирдоп и  комисията.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ОбС-Пирдоп и постоянната комисия с взети неприсъствени решения. Съставените протоколи от заседание  на ОбС-Пирдоп и  постоянните комисии, се удостоверяват с подписа на председателя на ОбС-Пирдоп, председателите на постоянни комисии  и протоколиста.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Председателят на общинския съвет свиква заседанията и определя начина на провеждането им, като осигурява публичност и пряко излъчване на интернет страницата на</w:t>
      </w:r>
      <w:r w:rsidRPr="00D12E4B">
        <w:rPr>
          <w:rFonts w:ascii="Verdana" w:eastAsiaTheme="minorHAnsi" w:hAnsi="Verdana" w:cs="Tahoma"/>
          <w:b/>
          <w:bCs/>
          <w:sz w:val="20"/>
          <w:szCs w:val="20"/>
          <w:lang w:eastAsia="en-US"/>
        </w:rPr>
        <w:t xml:space="preserve"> </w:t>
      </w:r>
      <w:r w:rsidRPr="00D12E4B">
        <w:rPr>
          <w:rFonts w:ascii="Verdana" w:eastAsiaTheme="minorHAnsi" w:hAnsi="Verdana" w:cs="Tahoma"/>
          <w:b/>
          <w:bCs/>
          <w:i/>
          <w:sz w:val="20"/>
          <w:szCs w:val="20"/>
          <w:lang w:eastAsia="en-US"/>
        </w:rPr>
        <w:t>общинския съвет или на</w:t>
      </w:r>
      <w:r w:rsidRPr="00D12E4B">
        <w:rPr>
          <w:rFonts w:ascii="Verdana" w:eastAsiaTheme="minorHAnsi" w:hAnsi="Verdana" w:cs="Tahoma"/>
          <w:sz w:val="20"/>
          <w:szCs w:val="20"/>
          <w:lang w:eastAsia="en-US"/>
        </w:rPr>
        <w:t xml:space="preserve"> общината на заседанията по ал. 6, освен ако общинският съвет реши отделно заседание да бъде закрито. За откритите заседания по ал.</w:t>
      </w:r>
      <w:r w:rsidRPr="00D12E4B">
        <w:rPr>
          <w:rFonts w:ascii="Verdana" w:eastAsiaTheme="minorHAnsi" w:hAnsi="Verdana" w:cs="Tahoma"/>
          <w:b/>
          <w:bCs/>
          <w:sz w:val="20"/>
          <w:szCs w:val="20"/>
          <w:lang w:eastAsia="en-US"/>
        </w:rPr>
        <w:t xml:space="preserve"> 6</w:t>
      </w:r>
      <w:r w:rsidRPr="00D12E4B">
        <w:rPr>
          <w:rFonts w:ascii="Verdana" w:eastAsiaTheme="minorHAnsi" w:hAnsi="Verdana" w:cs="Tahoma"/>
          <w:sz w:val="20"/>
          <w:szCs w:val="20"/>
          <w:lang w:eastAsia="en-US"/>
        </w:rPr>
        <w:t xml:space="preserve"> се прилагат разпоредбите на чл. 28, ал.3 от ЗМСМА.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5.</w:t>
      </w:r>
      <w:r w:rsidRPr="00D12E4B">
        <w:rPr>
          <w:rFonts w:ascii="Verdana" w:eastAsiaTheme="minorHAnsi" w:hAnsi="Verdana" w:cs="Tahoma"/>
          <w:sz w:val="20"/>
          <w:szCs w:val="20"/>
          <w:lang w:eastAsia="en-US"/>
        </w:rPr>
        <w:t xml:space="preserve"> Обстоятелствата по т.1 и т.3 се отразяват в протокола от заседанието.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lastRenderedPageBreak/>
        <w:tab/>
      </w:r>
      <w:r w:rsidRPr="00D12E4B">
        <w:rPr>
          <w:rFonts w:ascii="Verdana" w:eastAsiaTheme="minorHAnsi" w:hAnsi="Verdana" w:cs="Tahoma"/>
          <w:b/>
          <w:sz w:val="20"/>
          <w:szCs w:val="20"/>
          <w:lang w:eastAsia="en-US"/>
        </w:rPr>
        <w:t>Чл. 66. (1)</w:t>
      </w:r>
      <w:r w:rsidRPr="00D12E4B">
        <w:rPr>
          <w:rFonts w:ascii="Verdana" w:eastAsiaTheme="minorHAnsi" w:hAnsi="Verdana" w:cs="Tahoma"/>
          <w:sz w:val="20"/>
          <w:szCs w:val="20"/>
          <w:lang w:eastAsia="en-US"/>
        </w:rPr>
        <w:t xml:space="preserve"> Гражданите имат право да присъстват на заседанията на общинския съвет.</w:t>
      </w:r>
    </w:p>
    <w:p w:rsidR="00B1455A" w:rsidRPr="0073679E"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Председателят на общинския съвет е длъжен да осигури условия за присъствие на граждани, представители на</w:t>
      </w:r>
      <w:r w:rsidRPr="0073679E">
        <w:rPr>
          <w:rFonts w:ascii="Verdana" w:eastAsiaTheme="minorHAnsi" w:hAnsi="Verdana" w:cs="Tahoma"/>
          <w:sz w:val="20"/>
          <w:szCs w:val="20"/>
          <w:lang w:eastAsia="en-US"/>
        </w:rPr>
        <w:t xml:space="preserve"> неправителствени организации и на медиите.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Гражданите, представителите на неправителствени организации и на медиите са длъжни да спазват установения ред и да заемат специално определените за тях места.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Граждани, които смущават провеждането на заседанията, явяват се в нетрезво състояние, нарушават реда за изказване или отправят обидни думи към други лица в залата, се отстраняват от заседанието.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67. (1)</w:t>
      </w:r>
      <w:r w:rsidRPr="0073679E">
        <w:rPr>
          <w:rFonts w:ascii="Verdana" w:eastAsiaTheme="minorHAnsi" w:hAnsi="Verdana" w:cs="Tahoma"/>
          <w:sz w:val="20"/>
          <w:szCs w:val="20"/>
          <w:lang w:eastAsia="en-US"/>
        </w:rPr>
        <w:t> Председателят на общинския съвет дава думата за изказване на общинските съветници.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Общински съветник не може да се изказва, без да е получил думата от председателя.</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Думата се иска от място с вдигане на ръка или с предварителна писмена заявка.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Председателят съставя списък на желаещите за изказвания и определя реда на изказващите се в зависимост от поредността на заявките.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(5)</w:t>
      </w:r>
      <w:r w:rsidRPr="0073679E">
        <w:rPr>
          <w:rFonts w:ascii="Verdana" w:eastAsiaTheme="minorHAnsi" w:hAnsi="Verdana" w:cs="Tahoma"/>
          <w:sz w:val="20"/>
          <w:szCs w:val="20"/>
          <w:lang w:eastAsia="en-US"/>
        </w:rPr>
        <w:t> Председателят дава думата на председателите на групите общински съветници, а при тяхно отсъствие на заместниците им или на определен от тях съветник, когато я поискат в рамките на дискусиите по въпроси от дневния ред до 5 минути.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(6)</w:t>
      </w:r>
      <w:r w:rsidRPr="0073679E">
        <w:rPr>
          <w:rFonts w:ascii="Verdana" w:eastAsiaTheme="minorHAnsi" w:hAnsi="Verdana" w:cs="Tahoma"/>
          <w:sz w:val="20"/>
          <w:szCs w:val="20"/>
          <w:lang w:eastAsia="en-US"/>
        </w:rPr>
        <w:t> Веднъж на заседание председателят дава думата на председателите на групите общински съветници или на техни заместници, ако я поискат, извън въпросите от дневния ред. Изказванията са до 3 минути. Такова право имат и съветниците, които не членуват в група.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68. (1)</w:t>
      </w:r>
      <w:r w:rsidRPr="0073679E">
        <w:rPr>
          <w:rFonts w:ascii="Verdana" w:eastAsiaTheme="minorHAnsi" w:hAnsi="Verdana" w:cs="Tahoma"/>
          <w:sz w:val="20"/>
          <w:szCs w:val="20"/>
          <w:lang w:eastAsia="en-US"/>
        </w:rPr>
        <w:t> По процедурни въпроси думата се дава веднага, освен ако има направени искания за реплика, дуплика или за обяснение на отрицателен вот.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Процедурни са въпросите, с които се възразява срещу конкретно нарушение на реда за провеждане на заседанията, предвиден в този правилник, или съдържат предложения за изменение и допълнение на приетия ред за развитие на заседанието, включително и за: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1.</w:t>
      </w:r>
      <w:r w:rsidRPr="0073679E">
        <w:rPr>
          <w:rFonts w:ascii="Verdana" w:eastAsiaTheme="minorHAnsi" w:hAnsi="Verdana" w:cs="Tahoma"/>
          <w:sz w:val="20"/>
          <w:szCs w:val="20"/>
          <w:lang w:eastAsia="en-US"/>
        </w:rPr>
        <w:t> прекратяване на заседанието;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отлагане на заседанието;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прекратяване на разискванията;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xml:space="preserve"> отлагане на разискванията;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5.</w:t>
      </w:r>
      <w:r w:rsidRPr="0073679E">
        <w:rPr>
          <w:rFonts w:ascii="Verdana" w:eastAsiaTheme="minorHAnsi" w:hAnsi="Verdana" w:cs="Tahoma"/>
          <w:sz w:val="20"/>
          <w:szCs w:val="20"/>
          <w:lang w:eastAsia="en-US"/>
        </w:rPr>
        <w:t> отлагане на гласуването.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Процедурните въпроси се поставят в рамките на не повече от 1 минута, без да се засяга същността на главния въпрос.</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69.</w:t>
      </w:r>
      <w:r w:rsidRPr="0073679E">
        <w:rPr>
          <w:rFonts w:ascii="Verdana" w:eastAsiaTheme="minorHAnsi" w:hAnsi="Verdana" w:cs="Tahoma"/>
          <w:sz w:val="20"/>
          <w:szCs w:val="20"/>
          <w:lang w:eastAsia="en-US"/>
        </w:rPr>
        <w:t> Когато общински съветник се отклонява от обсъждания въпрос, председателят го предупреждава и ако нарушението продължи или се повтори, му отнема думата.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70.</w:t>
      </w:r>
      <w:r w:rsidRPr="0073679E">
        <w:rPr>
          <w:rFonts w:ascii="Verdana" w:eastAsiaTheme="minorHAnsi" w:hAnsi="Verdana" w:cs="Tahoma"/>
          <w:b/>
          <w:color w:val="FF0000"/>
          <w:sz w:val="20"/>
          <w:szCs w:val="20"/>
          <w:lang w:eastAsia="en-US"/>
        </w:rPr>
        <w:t xml:space="preserve"> </w:t>
      </w:r>
      <w:r w:rsidRPr="0073679E">
        <w:rPr>
          <w:rFonts w:ascii="Verdana" w:eastAsiaTheme="minorHAnsi" w:hAnsi="Verdana" w:cs="Tahoma"/>
          <w:b/>
          <w:sz w:val="20"/>
          <w:szCs w:val="20"/>
          <w:lang w:eastAsia="en-US"/>
        </w:rPr>
        <w:t>(1)</w:t>
      </w:r>
      <w:r w:rsidRPr="0073679E">
        <w:rPr>
          <w:rFonts w:ascii="Verdana" w:eastAsiaTheme="minorHAnsi" w:hAnsi="Verdana" w:cs="Tahoma"/>
          <w:sz w:val="20"/>
          <w:szCs w:val="20"/>
          <w:lang w:eastAsia="en-US"/>
        </w:rPr>
        <w:t> Всеки общински съветник може да се изказва по един път по точка от дневния ред като продължителността на изказването не може да превишава</w:t>
      </w:r>
      <w:r w:rsidRPr="0073679E">
        <w:rPr>
          <w:rFonts w:ascii="Verdana" w:eastAsiaTheme="minorHAnsi" w:hAnsi="Verdana" w:cs="Tahoma"/>
          <w:color w:val="00B050"/>
          <w:sz w:val="20"/>
          <w:szCs w:val="20"/>
          <w:lang w:eastAsia="en-US"/>
        </w:rPr>
        <w:t xml:space="preserve"> </w:t>
      </w:r>
      <w:r w:rsidRPr="0073679E">
        <w:rPr>
          <w:rFonts w:ascii="Verdana" w:eastAsiaTheme="minorHAnsi" w:hAnsi="Verdana" w:cs="Tahoma"/>
          <w:b/>
          <w:i/>
          <w:color w:val="FF0000"/>
          <w:sz w:val="20"/>
          <w:szCs w:val="20"/>
          <w:lang w:eastAsia="en-US"/>
        </w:rPr>
        <w:t>5</w:t>
      </w:r>
      <w:r w:rsidRPr="0073679E">
        <w:rPr>
          <w:rFonts w:ascii="Verdana" w:eastAsiaTheme="minorHAnsi" w:hAnsi="Verdana" w:cs="Tahoma"/>
          <w:sz w:val="20"/>
          <w:szCs w:val="20"/>
          <w:lang w:eastAsia="en-US"/>
        </w:rPr>
        <w:t xml:space="preserve"> минути.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Председателят отнема думата на общински съветник, който превиши определеното по предходната алинея време за изказване, след като го предупреди за това.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71. (1)</w:t>
      </w:r>
      <w:r w:rsidRPr="0073679E">
        <w:rPr>
          <w:rFonts w:ascii="Verdana" w:eastAsiaTheme="minorHAnsi" w:hAnsi="Verdana" w:cs="Tahoma"/>
          <w:sz w:val="20"/>
          <w:szCs w:val="20"/>
          <w:lang w:eastAsia="en-US"/>
        </w:rPr>
        <w:t> Общинският съветник има право на реплика.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Репликата е кратко възражение по същество на приключило изказване. Тя се прави веднага след изказването и не може да бъде повече от 3 минути.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По едно и също изказване могат да бъдат направени най-много до 2 реплики</w:t>
      </w:r>
    </w:p>
    <w:p w:rsidR="00B1455A" w:rsidRPr="00D12E4B"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xml:space="preserve"> Не се допуска реплика на репликата. Репликираният общински съветник има право на отговор (дуплика) с времетраене до 2 минути след приключване на </w:t>
      </w:r>
      <w:r w:rsidRPr="00D12E4B">
        <w:rPr>
          <w:rFonts w:ascii="Verdana" w:eastAsiaTheme="minorHAnsi" w:hAnsi="Verdana" w:cs="Tahoma"/>
          <w:sz w:val="20"/>
          <w:szCs w:val="20"/>
          <w:lang w:eastAsia="en-US"/>
        </w:rPr>
        <w:t>репликите.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72. (1)</w:t>
      </w:r>
      <w:r w:rsidRPr="00D12E4B">
        <w:rPr>
          <w:rFonts w:ascii="Verdana" w:eastAsiaTheme="minorHAnsi" w:hAnsi="Verdana" w:cs="Tahoma"/>
          <w:sz w:val="20"/>
          <w:szCs w:val="20"/>
          <w:lang w:eastAsia="en-US"/>
        </w:rPr>
        <w:t xml:space="preserve"> Общинският съветник има право на лично обяснение до 5 минути, когато в изказване на заседание е засегнат лично или поименно. Личното обяснение </w:t>
      </w:r>
      <w:r w:rsidRPr="00D12E4B">
        <w:rPr>
          <w:rFonts w:ascii="Verdana" w:eastAsiaTheme="minorHAnsi" w:hAnsi="Verdana" w:cs="Tahoma"/>
          <w:sz w:val="20"/>
          <w:szCs w:val="20"/>
          <w:lang w:eastAsia="en-US"/>
        </w:rPr>
        <w:lastRenderedPageBreak/>
        <w:t>се прави след гласуването по съответната точка и евентуалните обяснения на отрицателен вот.</w:t>
      </w:r>
    </w:p>
    <w:p w:rsidR="00B1455A" w:rsidRPr="00D12E4B" w:rsidRDefault="00B1455A" w:rsidP="00B1455A">
      <w:pPr>
        <w:jc w:val="both"/>
        <w:rPr>
          <w:rFonts w:ascii="Verdana" w:eastAsiaTheme="minorHAnsi" w:hAnsi="Verdana" w:cs="Tahoma"/>
          <w:b/>
          <w:i/>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Общинският съветник има право </w:t>
      </w:r>
      <w:r w:rsidRPr="00D12E4B">
        <w:rPr>
          <w:rFonts w:ascii="Verdana" w:eastAsiaTheme="minorHAnsi" w:hAnsi="Verdana" w:cs="Tahoma"/>
          <w:b/>
          <w:i/>
          <w:sz w:val="20"/>
          <w:szCs w:val="20"/>
          <w:lang w:eastAsia="en-US"/>
        </w:rPr>
        <w:t>след гласуването на обяснение на своя  отрицателен вот в рамките  на 2 минути.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Правото на обяснение на отрицателен вот има само този общински съветник, който при обсъждането на въпроса не е изразил същото отрицателно становище или не се е изказал.</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За обяснение на отрицателен вот думата се дава най-много на 2 общински съветници.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Не се допуска обяснение на отрицателен вот след тайно гласуване или след гласуване на процедурни въпроси.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73.</w:t>
      </w:r>
      <w:r w:rsidRPr="00D12E4B">
        <w:rPr>
          <w:rFonts w:ascii="Verdana" w:eastAsiaTheme="minorHAnsi" w:hAnsi="Verdana" w:cs="Tahoma"/>
          <w:sz w:val="20"/>
          <w:szCs w:val="20"/>
          <w:lang w:eastAsia="en-US"/>
        </w:rPr>
        <w:t> След като списъкът на изказващите се е изчерпал, председателят обявява разискванията за приключени.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74.</w:t>
      </w:r>
      <w:r w:rsidRPr="00D12E4B">
        <w:rPr>
          <w:rFonts w:ascii="Verdana" w:eastAsiaTheme="minorHAnsi" w:hAnsi="Verdana" w:cs="Tahoma"/>
          <w:sz w:val="20"/>
          <w:szCs w:val="20"/>
          <w:lang w:eastAsia="en-US"/>
        </w:rPr>
        <w:t> Когато е постъпило процедурно предложение, думата се дава на един общински съветник, който не е съгласен с него. Предложението се поставя веднага на гласуване, без да се обсъжда.</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75. (1)</w:t>
      </w:r>
      <w:r w:rsidRPr="00D12E4B">
        <w:rPr>
          <w:rFonts w:ascii="Verdana" w:eastAsiaTheme="minorHAnsi" w:hAnsi="Verdana" w:cs="Tahoma"/>
          <w:sz w:val="20"/>
          <w:szCs w:val="20"/>
          <w:lang w:eastAsia="en-US"/>
        </w:rPr>
        <w:t xml:space="preserve"> Кметът на общината и кметът на кметство Душанци имат право да присъстват на заседанията на общинския съвет.</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Председателят на общинския съвет дава думата за изказване в рамките на 10 мин. на кмета на общината по негово искане.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Председателят на общинския съвет дава думата за изказване на кмета на кметство Душанци по негово искане при обсъждане на въпроси, отнасящи се до кметство Душанци.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76. (1)</w:t>
      </w:r>
      <w:r w:rsidRPr="00D12E4B">
        <w:rPr>
          <w:rFonts w:ascii="Verdana" w:eastAsiaTheme="minorHAnsi" w:hAnsi="Verdana" w:cs="Tahoma"/>
          <w:sz w:val="20"/>
          <w:szCs w:val="20"/>
          <w:lang w:eastAsia="en-US"/>
        </w:rPr>
        <w:t> Гражданите могат преди гласуването на решението да се изказват, да отправят питания, становища и предложения от компетентността на общинския съвет, кмета или общинската администрация, представляващи обществен интерес.</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(2)</w:t>
      </w:r>
      <w:r w:rsidRPr="00D12E4B">
        <w:rPr>
          <w:rFonts w:ascii="Verdana" w:eastAsiaTheme="minorHAnsi" w:hAnsi="Verdana" w:cs="Tahoma"/>
          <w:sz w:val="20"/>
          <w:szCs w:val="20"/>
          <w:lang w:eastAsia="en-US"/>
        </w:rPr>
        <w:t> Всеки гражданин може да се изкаже в рамките на 5 минути.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77. (1)</w:t>
      </w:r>
      <w:r w:rsidRPr="00D12E4B">
        <w:rPr>
          <w:rFonts w:ascii="Verdana" w:eastAsiaTheme="minorHAnsi" w:hAnsi="Verdana" w:cs="Tahoma"/>
          <w:sz w:val="20"/>
          <w:szCs w:val="20"/>
          <w:lang w:eastAsia="en-US"/>
        </w:rPr>
        <w:t> На питанията на граждани, включени в дневния ред се отговаря устно на същото заседание, освен ако гражданинът не е изявил желание да получи писмен отговор.</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По изключение, когато питането е свързано с извършване на допълнителни справки или проучвания, отговорът се отлага за следващото заседание.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Председателят на общинския съвет определя кой да отговори в зависимост от характера и съдържанието на поставения въпрос.</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78. (1)</w:t>
      </w:r>
      <w:r w:rsidRPr="00D12E4B">
        <w:rPr>
          <w:rFonts w:ascii="Verdana" w:eastAsiaTheme="minorHAnsi" w:hAnsi="Verdana" w:cs="Tahoma"/>
          <w:sz w:val="20"/>
          <w:szCs w:val="20"/>
          <w:lang w:eastAsia="en-US"/>
        </w:rPr>
        <w:t> При шум или безредие, с което се пречи на работата на съвета или когато важни причини налагат, председателят на общинския съвет може да прекъсне заседанието за определено време.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Всяка група може да поиска прекъсване на заседанието за не повече от </w:t>
      </w:r>
      <w:r w:rsidRPr="00D12E4B">
        <w:rPr>
          <w:rFonts w:ascii="Verdana" w:eastAsiaTheme="minorHAnsi" w:hAnsi="Verdana" w:cs="Tahoma"/>
          <w:b/>
          <w:sz w:val="20"/>
          <w:szCs w:val="20"/>
          <w:lang w:eastAsia="en-US"/>
        </w:rPr>
        <w:t>10 минути</w:t>
      </w:r>
      <w:r w:rsidRPr="00D12E4B">
        <w:rPr>
          <w:rFonts w:ascii="Verdana" w:eastAsiaTheme="minorHAnsi" w:hAnsi="Verdana" w:cs="Tahoma"/>
          <w:sz w:val="20"/>
          <w:szCs w:val="20"/>
          <w:lang w:eastAsia="en-US"/>
        </w:rPr>
        <w:t xml:space="preserve"> веднъж на заседание. Председателят прекъсва заседанието веднага след като това бъде поискано.</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79. (1)</w:t>
      </w:r>
      <w:r w:rsidRPr="00D12E4B">
        <w:rPr>
          <w:rFonts w:ascii="Verdana" w:eastAsiaTheme="minorHAnsi" w:hAnsi="Verdana" w:cs="Tahoma"/>
          <w:sz w:val="20"/>
          <w:szCs w:val="20"/>
          <w:lang w:eastAsia="en-US"/>
        </w:rPr>
        <w:t xml:space="preserve"> Заседанието може да бъде прекратено или отложено с решение на общинския съвет по предложение на председателя на общинския съвет или на група общински съветници.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80. (1)</w:t>
      </w:r>
      <w:r w:rsidRPr="00D12E4B">
        <w:rPr>
          <w:rFonts w:ascii="Verdana" w:eastAsiaTheme="minorHAnsi" w:hAnsi="Verdana" w:cs="Tahoma"/>
          <w:sz w:val="20"/>
          <w:szCs w:val="20"/>
          <w:lang w:eastAsia="en-US"/>
        </w:rPr>
        <w:t> Гласуването е лично. Гласува се "за", "против" и "въздържал се". Гласуването се извършва явно, освен в определените от закона случаи. По предложение на група съветници общинският съвет може да реши отделно гласуване да бъде тайно.</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Явно гласуване се извършва чрез:</w:t>
      </w:r>
    </w:p>
    <w:p w:rsidR="00B1455A" w:rsidRPr="00D12E4B" w:rsidRDefault="00B1455A" w:rsidP="00B1455A">
      <w:pPr>
        <w:jc w:val="both"/>
        <w:rPr>
          <w:rFonts w:ascii="Verdana" w:eastAsiaTheme="minorHAnsi" w:hAnsi="Verdana" w:cstheme="minorBidi"/>
          <w:b/>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xml:space="preserve"> вдигане на ръка,</w:t>
      </w:r>
      <w:r w:rsidRPr="00D12E4B">
        <w:rPr>
          <w:rFonts w:ascii="Verdana" w:eastAsiaTheme="minorHAnsi" w:hAnsi="Verdana" w:cstheme="minorBidi"/>
          <w:b/>
          <w:sz w:val="20"/>
          <w:szCs w:val="20"/>
          <w:lang w:eastAsia="en-US"/>
        </w:rPr>
        <w:t xml:space="preserve"> или чрез електронна система за гласуване /резултатите от поименното гласуване се визуализират на екран/.</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w:t>
      </w:r>
      <w:r w:rsidRPr="00D12E4B">
        <w:rPr>
          <w:rFonts w:ascii="Verdana" w:eastAsiaTheme="minorHAnsi" w:hAnsi="Verdana" w:cs="Tahoma"/>
          <w:b/>
          <w:sz w:val="20"/>
          <w:szCs w:val="20"/>
          <w:lang w:eastAsia="en-US"/>
        </w:rPr>
        <w:t>при поименно извикване по азбучен ред и отговаряне със  "за", "против", "въздържал се", съгласно чл.27, ал.4 от Закона за местното самоуправление и местната администрация.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или саморъчно подписване.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lastRenderedPageBreak/>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Тайното гласуване се извършва с бюлетини по утвърден образец.</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b/>
          <w:sz w:val="20"/>
          <w:szCs w:val="20"/>
          <w:lang w:eastAsia="en-US"/>
        </w:rPr>
        <w:tab/>
        <w:t>Чл. 81.</w:t>
      </w:r>
      <w:r w:rsidRPr="00D12E4B">
        <w:rPr>
          <w:rFonts w:ascii="Verdana" w:eastAsiaTheme="minorHAnsi" w:hAnsi="Verdana" w:cs="Tahoma"/>
          <w:sz w:val="20"/>
          <w:szCs w:val="20"/>
          <w:lang w:eastAsia="en-US"/>
        </w:rPr>
        <w:t> Предложение за гласуване по чл.80, ал.2, т.2 и т.3 или за тайно гласуване може да бъде направено от всеки общински съветник. Предложението се поставя на гласуване без разисквания. Изслушва се по един общински съветник от група, която не е съгласна с направеното предложение.</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82.</w:t>
      </w:r>
      <w:r w:rsidRPr="00D12E4B">
        <w:rPr>
          <w:rFonts w:ascii="Verdana" w:eastAsiaTheme="minorHAnsi" w:hAnsi="Verdana" w:cs="Tahoma"/>
          <w:sz w:val="20"/>
          <w:szCs w:val="20"/>
          <w:lang w:eastAsia="en-US"/>
        </w:rPr>
        <w:t> От обявяването на гласуването до завършването му не се допускат изказвания.</w:t>
      </w:r>
    </w:p>
    <w:p w:rsidR="00B1455A" w:rsidRPr="00D12E4B" w:rsidRDefault="00B1455A" w:rsidP="00B1455A">
      <w:pPr>
        <w:jc w:val="both"/>
        <w:rPr>
          <w:rFonts w:ascii="Verdana" w:eastAsiaTheme="minorHAnsi" w:hAnsi="Verdana" w:cs="Tahoma"/>
          <w:sz w:val="20"/>
          <w:szCs w:val="20"/>
          <w:lang w:eastAsia="en-US"/>
        </w:rPr>
      </w:pP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Чл. 83. (1)</w:t>
      </w:r>
      <w:r w:rsidRPr="00D12E4B">
        <w:rPr>
          <w:rFonts w:ascii="Verdana" w:eastAsiaTheme="minorHAnsi" w:hAnsi="Verdana" w:cs="Tahoma"/>
          <w:sz w:val="20"/>
          <w:szCs w:val="20"/>
          <w:lang w:eastAsia="en-US"/>
        </w:rPr>
        <w:t xml:space="preserve"> Гласуването се извършва по следния ред:</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1</w:t>
      </w:r>
      <w:r w:rsidRPr="00D12E4B">
        <w:rPr>
          <w:rFonts w:ascii="Verdana" w:eastAsiaTheme="minorHAnsi" w:hAnsi="Verdana" w:cs="Tahoma"/>
          <w:sz w:val="20"/>
          <w:szCs w:val="20"/>
          <w:lang w:eastAsia="en-US"/>
        </w:rPr>
        <w:t>. предложения за отлагане на следващо заседание;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xml:space="preserve"> предложения за отхвърляне;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3.</w:t>
      </w:r>
      <w:r w:rsidRPr="00D12E4B">
        <w:rPr>
          <w:rFonts w:ascii="Verdana" w:eastAsiaTheme="minorHAnsi" w:hAnsi="Verdana" w:cs="Tahoma"/>
          <w:sz w:val="20"/>
          <w:szCs w:val="20"/>
          <w:lang w:eastAsia="en-US"/>
        </w:rPr>
        <w:t xml:space="preserve"> предложения за заместване;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4.</w:t>
      </w:r>
      <w:r w:rsidRPr="00D12E4B">
        <w:rPr>
          <w:rFonts w:ascii="Verdana" w:eastAsiaTheme="minorHAnsi" w:hAnsi="Verdana" w:cs="Tahoma"/>
          <w:sz w:val="20"/>
          <w:szCs w:val="20"/>
          <w:lang w:eastAsia="en-US"/>
        </w:rPr>
        <w:t xml:space="preserve"> предложения за поправки;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5.</w:t>
      </w:r>
      <w:r w:rsidRPr="00D12E4B">
        <w:rPr>
          <w:rFonts w:ascii="Verdana" w:eastAsiaTheme="minorHAnsi" w:hAnsi="Verdana" w:cs="Tahoma"/>
          <w:sz w:val="20"/>
          <w:szCs w:val="20"/>
          <w:lang w:eastAsia="en-US"/>
        </w:rPr>
        <w:t> обсъждан текст, който може да съдържа и одобрени вече поправки;</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6.</w:t>
      </w:r>
      <w:r w:rsidRPr="00D12E4B">
        <w:rPr>
          <w:rFonts w:ascii="Verdana" w:eastAsiaTheme="minorHAnsi" w:hAnsi="Verdana" w:cs="Tahoma"/>
          <w:sz w:val="20"/>
          <w:szCs w:val="20"/>
          <w:lang w:eastAsia="en-US"/>
        </w:rPr>
        <w:t xml:space="preserve"> предложения за допълнения;</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7.</w:t>
      </w:r>
      <w:r w:rsidRPr="00D12E4B">
        <w:rPr>
          <w:rFonts w:ascii="Verdana" w:eastAsiaTheme="minorHAnsi" w:hAnsi="Verdana" w:cs="Tahoma"/>
          <w:sz w:val="20"/>
          <w:szCs w:val="20"/>
          <w:lang w:eastAsia="en-US"/>
        </w:rPr>
        <w:t> основното предложение.</w:t>
      </w:r>
    </w:p>
    <w:p w:rsidR="00B1455A" w:rsidRPr="00D12E4B" w:rsidRDefault="00B1455A" w:rsidP="00B1455A">
      <w:pPr>
        <w:jc w:val="both"/>
        <w:rPr>
          <w:rFonts w:ascii="Verdana" w:eastAsiaTheme="minorHAnsi" w:hAnsi="Verdana" w:cs="Tahoma"/>
          <w:sz w:val="20"/>
          <w:szCs w:val="20"/>
          <w:lang w:eastAsia="en-US"/>
        </w:rPr>
      </w:pPr>
      <w:r w:rsidRPr="00D12E4B">
        <w:rPr>
          <w:rFonts w:ascii="Verdana" w:eastAsiaTheme="minorHAnsi" w:hAnsi="Verdana" w:cs="Tahoma"/>
          <w:sz w:val="20"/>
          <w:szCs w:val="20"/>
          <w:lang w:eastAsia="en-US"/>
        </w:rPr>
        <w:tab/>
      </w:r>
      <w:r w:rsidRPr="00D12E4B">
        <w:rPr>
          <w:rFonts w:ascii="Verdana" w:eastAsiaTheme="minorHAnsi" w:hAnsi="Verdana" w:cs="Tahoma"/>
          <w:b/>
          <w:sz w:val="20"/>
          <w:szCs w:val="20"/>
          <w:lang w:eastAsia="en-US"/>
        </w:rPr>
        <w:t>(2)</w:t>
      </w:r>
      <w:r w:rsidRPr="00D12E4B">
        <w:rPr>
          <w:rFonts w:ascii="Verdana" w:eastAsiaTheme="minorHAnsi" w:hAnsi="Verdana" w:cs="Tahoma"/>
          <w:sz w:val="20"/>
          <w:szCs w:val="20"/>
          <w:lang w:eastAsia="en-US"/>
        </w:rPr>
        <w:t> Когато има две или повече предложения от едно и също естество, те се гласуват по реда на постъпването им.</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84.</w:t>
      </w:r>
      <w:r w:rsidRPr="0073679E">
        <w:rPr>
          <w:rFonts w:ascii="Verdana" w:eastAsiaTheme="minorHAnsi" w:hAnsi="Verdana" w:cs="Tahoma"/>
          <w:sz w:val="20"/>
          <w:szCs w:val="20"/>
          <w:lang w:eastAsia="en-US"/>
        </w:rPr>
        <w:t> Предложението се смята за прието, ако за него са гласували повече от половината от присъстващите общински съветници, освен ако в закон е предвидено друго. Ако има повече от две предложения, за прието се счита предложението получило най-много гласове.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85. (1)</w:t>
      </w:r>
      <w:r w:rsidRPr="0073679E">
        <w:rPr>
          <w:rFonts w:ascii="Verdana" w:eastAsiaTheme="minorHAnsi" w:hAnsi="Verdana" w:cs="Tahoma"/>
          <w:sz w:val="20"/>
          <w:szCs w:val="20"/>
          <w:lang w:eastAsia="en-US"/>
        </w:rPr>
        <w:t> Председателят на общинския съвет обявява резултата от гласуването веднага.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Когато процедурата по гласуването или резултатът от него бъдат оспорени веднага след приключването му, председателят на общинския съвет разпорежда то да бъде повторено. Резултатът от повторното гласуване е окончателен.</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86. (1)</w:t>
      </w:r>
      <w:r w:rsidRPr="0073679E">
        <w:rPr>
          <w:rFonts w:ascii="Verdana" w:eastAsiaTheme="minorHAnsi" w:hAnsi="Verdana" w:cs="Tahoma"/>
          <w:sz w:val="20"/>
          <w:szCs w:val="20"/>
          <w:lang w:eastAsia="en-US"/>
        </w:rPr>
        <w:t> За заседанието на общинския съвет се води подробен протокол. Протоколът се води от секретар, който е служител в звеното по чл.29а, ал.2 от ЗМСМА и се подписва от него и от председателя на общинския съвет, а в негово отсъствие от зам.-председателя.</w:t>
      </w:r>
    </w:p>
    <w:p w:rsidR="00B1455A" w:rsidRPr="0073679E" w:rsidRDefault="00B1455A" w:rsidP="00B1455A">
      <w:pPr>
        <w:ind w:firstLine="708"/>
        <w:jc w:val="both"/>
        <w:rPr>
          <w:rFonts w:ascii="Verdana" w:eastAsiaTheme="minorHAnsi" w:hAnsi="Verdana" w:cs="Tahoma"/>
          <w:b/>
          <w:i/>
          <w:sz w:val="20"/>
          <w:szCs w:val="20"/>
          <w:lang w:eastAsia="en-US"/>
        </w:rPr>
      </w:pPr>
      <w:r w:rsidRPr="0073679E">
        <w:rPr>
          <w:rFonts w:ascii="Verdana" w:eastAsiaTheme="minorHAnsi" w:hAnsi="Verdana" w:cs="Tahoma"/>
          <w:b/>
          <w:bCs/>
          <w:sz w:val="20"/>
          <w:szCs w:val="20"/>
          <w:lang w:eastAsia="en-US"/>
        </w:rPr>
        <w:t xml:space="preserve">(2) </w:t>
      </w:r>
      <w:r w:rsidRPr="0073679E">
        <w:rPr>
          <w:rFonts w:ascii="Verdana" w:eastAsiaTheme="minorHAnsi" w:hAnsi="Verdana" w:cs="Tahoma"/>
          <w:b/>
          <w:bCs/>
          <w:i/>
          <w:sz w:val="20"/>
          <w:szCs w:val="20"/>
          <w:lang w:eastAsia="en-US"/>
        </w:rPr>
        <w:t>Протоколът по ал.1 се публикува на интернет страницата на общински съвет или на общината в отворен формат, позволяващ директно извличане на текстова информация, и/или в машинночетим отворен формат в 7 дневен срок от заседанието.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t> </w:t>
      </w:r>
      <w:r w:rsidRPr="0073679E">
        <w:rPr>
          <w:rFonts w:ascii="Verdana" w:eastAsiaTheme="minorHAnsi" w:hAnsi="Verdana" w:cs="Tahoma"/>
          <w:b/>
          <w:bCs/>
          <w:sz w:val="20"/>
          <w:szCs w:val="20"/>
          <w:lang w:eastAsia="en-US"/>
        </w:rPr>
        <w:t>(3)</w:t>
      </w:r>
      <w:r w:rsidRPr="0073679E">
        <w:rPr>
          <w:rFonts w:ascii="Verdana" w:eastAsiaTheme="minorHAnsi" w:hAnsi="Verdana" w:cs="Tahoma"/>
          <w:sz w:val="20"/>
          <w:szCs w:val="20"/>
          <w:lang w:eastAsia="en-US"/>
        </w:rPr>
        <w:t xml:space="preserve"> Към протокола се прилагат материалите по дневния ред, писмените становища на комисиите, декларации, питанията на гражданите и общинските съветници и отговорите към тях.</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87.</w:t>
      </w:r>
      <w:r w:rsidRPr="0073679E">
        <w:rPr>
          <w:rFonts w:ascii="Verdana" w:eastAsiaTheme="minorHAnsi" w:hAnsi="Verdana" w:cs="Tahoma"/>
          <w:sz w:val="20"/>
          <w:szCs w:val="20"/>
          <w:lang w:eastAsia="en-US"/>
        </w:rPr>
        <w:t> Общинските съветници могат да преглеждат протокола и да искат поправянето на грешки в 7-дневен срок от изготвянето му. Възникналите спорове се решават от общинския съвет на следващото заседание.</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88.</w:t>
      </w:r>
      <w:r w:rsidRPr="0073679E">
        <w:rPr>
          <w:rFonts w:ascii="Verdana" w:eastAsiaTheme="minorHAnsi" w:hAnsi="Verdana" w:cs="Tahoma"/>
          <w:sz w:val="20"/>
          <w:szCs w:val="20"/>
          <w:lang w:eastAsia="en-US"/>
        </w:rPr>
        <w:t> Поправки на явни фактически грешки в приети актове се извършват след мотивирано писмено искане на общински съветник по нареждане на председателя на общинския съвет, след консултации с вносителя и докладчика и се обявяват пред общинския съвет на следващото заседание. </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center"/>
        <w:rPr>
          <w:rFonts w:ascii="Verdana" w:eastAsiaTheme="minorHAnsi" w:hAnsi="Verdana" w:cs="Tahoma"/>
          <w:b/>
          <w:sz w:val="20"/>
          <w:szCs w:val="20"/>
          <w:lang w:eastAsia="en-US"/>
        </w:rPr>
      </w:pPr>
      <w:r w:rsidRPr="0073679E">
        <w:rPr>
          <w:rFonts w:ascii="Verdana" w:eastAsiaTheme="minorHAnsi" w:hAnsi="Verdana" w:cs="Tahoma"/>
          <w:b/>
          <w:sz w:val="20"/>
          <w:szCs w:val="20"/>
          <w:lang w:eastAsia="en-US"/>
        </w:rPr>
        <w:t>Глава девета</w:t>
      </w:r>
      <w:r w:rsidRPr="0073679E">
        <w:rPr>
          <w:rFonts w:ascii="Verdana" w:eastAsiaTheme="minorHAnsi" w:hAnsi="Verdana" w:cs="Tahoma"/>
          <w:b/>
          <w:sz w:val="20"/>
          <w:szCs w:val="20"/>
          <w:lang w:eastAsia="en-US"/>
        </w:rPr>
        <w:br/>
        <w:t>ВНАСЯНЕ, ОБСЪЖДАНЕ И ПРИЕМАНЕ НА ПРОЕКТИ ЗА РЕШЕНИЯ</w:t>
      </w:r>
      <w:r w:rsidRPr="0073679E">
        <w:rPr>
          <w:rFonts w:ascii="Verdana" w:eastAsiaTheme="minorHAnsi" w:hAnsi="Verdana" w:cs="Tahoma"/>
          <w:b/>
          <w:sz w:val="20"/>
          <w:szCs w:val="20"/>
          <w:lang w:eastAsia="en-US"/>
        </w:rPr>
        <w:br/>
        <w:t>И ДРУГИ АКТОВЕ НА ОБЩИНСКИЯ СЪВЕТ</w:t>
      </w:r>
    </w:p>
    <w:p w:rsidR="00B1455A" w:rsidRPr="0073679E" w:rsidRDefault="00B1455A" w:rsidP="00B1455A">
      <w:pPr>
        <w:jc w:val="center"/>
        <w:rPr>
          <w:rFonts w:ascii="Verdana" w:eastAsiaTheme="minorHAnsi" w:hAnsi="Verdana" w:cs="Tahoma"/>
          <w:b/>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89. (1)</w:t>
      </w:r>
      <w:r w:rsidRPr="0073679E">
        <w:rPr>
          <w:rFonts w:ascii="Verdana" w:eastAsiaTheme="minorHAnsi" w:hAnsi="Verdana" w:cs="Tahoma"/>
          <w:sz w:val="20"/>
          <w:szCs w:val="20"/>
          <w:lang w:eastAsia="en-US"/>
        </w:rPr>
        <w:t xml:space="preserve"> Проекти, докладни записки, становища, изложения, предложения и други се внасят </w:t>
      </w:r>
      <w:r w:rsidRPr="0073679E">
        <w:rPr>
          <w:rFonts w:ascii="Verdana" w:eastAsiaTheme="minorHAnsi" w:hAnsi="Verdana" w:cs="Tahoma"/>
          <w:b/>
          <w:sz w:val="20"/>
          <w:szCs w:val="20"/>
          <w:lang w:eastAsia="en-US"/>
        </w:rPr>
        <w:t>в общинския съвет</w:t>
      </w:r>
      <w:r w:rsidRPr="0073679E">
        <w:rPr>
          <w:rFonts w:ascii="Verdana" w:eastAsiaTheme="minorHAnsi" w:hAnsi="Verdana" w:cs="Tahoma"/>
          <w:sz w:val="20"/>
          <w:szCs w:val="20"/>
          <w:lang w:eastAsia="en-US"/>
        </w:rPr>
        <w:t xml:space="preserve"> в срок не по-малко от 8 работни дни преди датата на заседанието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В мотивите вносителят дава становище по очакваните последици от прилагането на проекта и за необходимите разходи за неговото изпълнение.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lastRenderedPageBreak/>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Когато вносителят е общински съветник или група общински съветници, предложението се изпраща на кмета на общината за становище по предложения проект за решение.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90. (1)</w:t>
      </w:r>
      <w:r w:rsidRPr="0073679E">
        <w:rPr>
          <w:rFonts w:ascii="Verdana" w:eastAsiaTheme="minorHAnsi" w:hAnsi="Verdana" w:cs="Tahoma"/>
          <w:sz w:val="20"/>
          <w:szCs w:val="20"/>
          <w:lang w:eastAsia="en-US"/>
        </w:rPr>
        <w:t> Председателят на общинския съвет разпределя проектите между постоянните комисии.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Председателят на общинския съвет определя водеща постоянна комисия за всеки проект за решение, когато се налага обсъждане в повече комисии.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Възражения по разпределението на проектите за решения могат да правят председателите на комисии пред председателя на съвета в двудневен срок от уведомяването им. Той се произнася по направените възражения в същия срок.</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91. (1)</w:t>
      </w:r>
      <w:r w:rsidRPr="0073679E">
        <w:rPr>
          <w:rFonts w:ascii="Verdana" w:eastAsiaTheme="minorHAnsi" w:hAnsi="Verdana" w:cs="Tahoma"/>
          <w:sz w:val="20"/>
          <w:szCs w:val="20"/>
          <w:lang w:eastAsia="en-US"/>
        </w:rPr>
        <w:t> Постоянните комисии обсъждат проектите за решения не по-рано от 2 дни след предоставянето им на членовете на съответната комисия. Те представят на председателя на общинския съвет, на председателя на водещата комисия и на вносителя на проекта за решение мотивирано становище.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Становищата по проектите за решения се предоставят на общинския съвет от водещите комисии не по-късно от 3 дни от тяхното внасяне.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Водещата комисия се произнася със становище, с което предлага приемане, допълване, изменение или отхвърляне на предложения проект. Проектът за решение се разглежда и подлага на гласуване независимо от становището на водещата комисия и/ или при неизпълнение на условията по ал.1.</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Чл.92. (1)</w:t>
      </w:r>
      <w:r w:rsidRPr="0073679E">
        <w:rPr>
          <w:rFonts w:ascii="Verdana" w:eastAsiaTheme="minorHAnsi" w:hAnsi="Verdana" w:cs="Tahoma"/>
          <w:sz w:val="20"/>
          <w:szCs w:val="20"/>
          <w:lang w:eastAsia="en-US"/>
        </w:rPr>
        <w:t> Проектите за решения заедно с редакционните поправки, изменения и допълнения, с мотивите към тях и със становището на водещата комисия, се предоставят на общинските съветници по реда на чл.61, ал.1 от този правилник. А в случаите на чл. 60, ал.1 и   чл. 61, ал.2 от този правилник - не по-късно от началото на заседанието, в което ще бъдат разгледани.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Проектът за решение се обсъжда и гласува, след като общинският съвет изслуша становището на водещата комисия, становището на вносителя и становищата на други комисии, на които той е бил разпределен.</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93.</w:t>
      </w:r>
      <w:r w:rsidRPr="0073679E">
        <w:rPr>
          <w:rFonts w:ascii="Verdana" w:eastAsiaTheme="minorHAnsi" w:hAnsi="Verdana" w:cs="Tahoma"/>
          <w:sz w:val="20"/>
          <w:szCs w:val="20"/>
          <w:lang w:eastAsia="en-US"/>
        </w:rPr>
        <w:t> Вносителят на проекта за решение може да го оттегли по всяко време на заседанието до гласуването му.</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94.</w:t>
      </w:r>
      <w:r w:rsidRPr="0073679E">
        <w:rPr>
          <w:rFonts w:ascii="Verdana" w:eastAsiaTheme="minorHAnsi" w:hAnsi="Verdana" w:cs="Tahoma"/>
          <w:sz w:val="20"/>
          <w:szCs w:val="20"/>
          <w:lang w:eastAsia="en-US"/>
        </w:rPr>
        <w:t> Председателят на общинския съвет е длъжен да изпрати приетите от общинския съвет решения до кмета на общината и областния управител в 7-дневен срок от приемането им, освен ако в закон не е предвидено друго.</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95. (1)</w:t>
      </w:r>
      <w:r w:rsidRPr="0073679E">
        <w:rPr>
          <w:rFonts w:ascii="Verdana" w:eastAsiaTheme="minorHAnsi" w:hAnsi="Verdana" w:cs="Tahoma"/>
          <w:sz w:val="20"/>
          <w:szCs w:val="20"/>
          <w:lang w:eastAsia="en-US"/>
        </w:rPr>
        <w:t> Председателят на общинския съвет съобщава на следващото заседание на общинския съвет за оспорване на решение на общинския съвет от кмета на общината в случаите, посочени в чл.45, ал.5 от ЗМСМА.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Председателят на общинския съвет докладва пред общинските съветници акта на кмета и мотивите към него.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Оспорваното решение се приема повторно с мнозинство повече от половината от общия брой на общинските съветници. Ако са оспорени само отделни текстове от акта на общинския съвет се гласуват само текстовете, които са оспорени.</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96. (1)</w:t>
      </w:r>
      <w:r w:rsidRPr="0073679E">
        <w:rPr>
          <w:rFonts w:ascii="Verdana" w:eastAsiaTheme="minorHAnsi" w:hAnsi="Verdana" w:cs="Tahoma"/>
          <w:sz w:val="20"/>
          <w:szCs w:val="20"/>
          <w:lang w:eastAsia="en-US"/>
        </w:rPr>
        <w:t> Общинският съвет може да организира публични обсъждания на проекти за решения от значим обществен интерес за местната общност. Целта на обсъждането е гражданите на общината и другите заинтересовани лица да дадат становища и предложения по проекти за решения.</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Общинският съвет с мнозинство повече от половината общински съветници приема решения за организиране на публични обсъждания, с което определя: предмета, формите, датата, мястото, продължителността и процедурните правила за обсъждането.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Председателят на общинския съвет, чрез звеното по чл.29а, ал.2 от ЗМСМА уведомява заинтересованите лица и оповестява чрез местните печатни и електронни медии или Интернет решението по ал. 2 най-малко 7 дни преди датата на обсъждането.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 За постъпилите становища и предложения от заинтересованите лица или гражданите се съставя протокол, който се внася за разглеждане в общински съвет заедно с проекта за решение и становищата на постоянните комисии.</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97.</w:t>
      </w:r>
      <w:r w:rsidRPr="0073679E">
        <w:rPr>
          <w:rFonts w:ascii="Verdana" w:eastAsiaTheme="minorHAnsi" w:hAnsi="Verdana" w:cs="Tahoma"/>
          <w:sz w:val="20"/>
          <w:szCs w:val="20"/>
          <w:lang w:eastAsia="en-US"/>
        </w:rPr>
        <w:t> Проекти за декларации и обръщения могат да внасят общински съветници и групи общински съветници.</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98. (1)</w:t>
      </w:r>
      <w:r w:rsidRPr="0073679E">
        <w:rPr>
          <w:rFonts w:ascii="Verdana" w:eastAsiaTheme="minorHAnsi" w:hAnsi="Verdana" w:cs="Tahoma"/>
          <w:sz w:val="20"/>
          <w:szCs w:val="20"/>
          <w:lang w:eastAsia="en-US"/>
        </w:rPr>
        <w:t> Проектът за общинския бюджет се внася от кмета на общината и се разпределя за становище на всички постоянни комисии. Водеща е комисията, отговаряща за икономика и бюджет.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xml:space="preserve"> Проектът се разглежда приоритетно от постоянните комисии и от съвета. Комисиите са длъжни да се произнесат в срок от 7 дни от разпределянето му.</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99. (1)</w:t>
      </w:r>
      <w:r w:rsidRPr="0073679E">
        <w:rPr>
          <w:rFonts w:ascii="Verdana" w:eastAsiaTheme="minorHAnsi" w:hAnsi="Verdana" w:cs="Tahoma"/>
          <w:sz w:val="20"/>
          <w:szCs w:val="20"/>
          <w:lang w:eastAsia="en-US"/>
        </w:rPr>
        <w:t> Текстът на нормативните актове на общинския съвет (наредбите), както и приемането им по надлежният ред се удостоверява с подпис от председателя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Удостовереният нормативен акт по реда на ал.1 е оригинал и се съхранява в архива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Препис от оригинала се издава с разрешение на председателя на общинския съвет и се заверява от него.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100. (1)</w:t>
      </w:r>
      <w:r w:rsidRPr="0073679E">
        <w:rPr>
          <w:rFonts w:ascii="Verdana" w:eastAsiaTheme="minorHAnsi" w:hAnsi="Verdana" w:cs="Tahoma"/>
          <w:sz w:val="20"/>
          <w:szCs w:val="20"/>
          <w:lang w:eastAsia="en-US"/>
        </w:rPr>
        <w:t> Всички актове на общинския съвет, влезли в сила, се довеждат до знанието на местната общност чрез:</w:t>
      </w:r>
    </w:p>
    <w:p w:rsidR="00B1455A" w:rsidRPr="0073679E" w:rsidRDefault="00B1455A" w:rsidP="00B1455A">
      <w:pPr>
        <w:jc w:val="both"/>
        <w:rPr>
          <w:rFonts w:ascii="Verdana" w:eastAsiaTheme="minorHAnsi" w:hAnsi="Verdana" w:cs="Tahoma"/>
          <w:b/>
          <w:i/>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bCs/>
          <w:i/>
          <w:sz w:val="20"/>
          <w:szCs w:val="20"/>
          <w:lang w:eastAsia="en-US"/>
        </w:rPr>
        <w:t xml:space="preserve">1. Средствата за масово осведомяване, чрез интернет страницата на общинския съвет или на общината и по друг подходящ начин. </w:t>
      </w:r>
      <w:r w:rsidRPr="0073679E">
        <w:rPr>
          <w:rFonts w:ascii="Verdana" w:eastAsiaTheme="minorHAnsi" w:hAnsi="Verdana" w:cs="Tahoma"/>
          <w:b/>
          <w:i/>
          <w:sz w:val="20"/>
          <w:szCs w:val="20"/>
          <w:lang w:eastAsia="en-US"/>
        </w:rPr>
        <w:t>Решенията на ОбС-Пирдоп се публикуват заедно с резултата от гласуването. При поименно гласуване се обявява и вота на всеки един от съветниците. Оспорването, спирането, отмяната или потвърждаването на оспорените актове на общинския съвет се разгласява по същия ред.</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xml:space="preserve"> Пряко ползване в сградата на общината, при условията на чл.22, ал.3 от ЗМСМА.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Заседанията на ОбС- Пирдоп се заснемат и излъчват по местния телевизионен канал – най- малко две излъчвания на заседание. Средствата се осигуряват от предвидените в бюджета средства на ОбС- Пирдоп.</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Всички питания от общински съветници, отправени в писмен вид, както и отговорите към тях се оповестяват чрез публикуване на официалната интернет страница на община Пирдоп в раздел Общински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(4).</w:t>
      </w:r>
      <w:r w:rsidRPr="0073679E">
        <w:rPr>
          <w:rFonts w:ascii="Verdana" w:eastAsiaTheme="minorHAnsi" w:hAnsi="Verdana" w:cs="Tahoma"/>
          <w:sz w:val="20"/>
          <w:szCs w:val="20"/>
          <w:lang w:eastAsia="en-US"/>
        </w:rPr>
        <w:t>Техническото изпълнение се осигурява от секретаря на общината, а контролът по изпълнението се осъществява от председателя на общинския съвет. </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center"/>
        <w:rPr>
          <w:rFonts w:ascii="Verdana" w:eastAsiaTheme="minorHAnsi" w:hAnsi="Verdana" w:cs="Tahoma"/>
          <w:b/>
          <w:sz w:val="20"/>
          <w:szCs w:val="20"/>
          <w:lang w:eastAsia="en-US"/>
        </w:rPr>
      </w:pPr>
      <w:r w:rsidRPr="0073679E">
        <w:rPr>
          <w:rFonts w:ascii="Verdana" w:eastAsiaTheme="minorHAnsi" w:hAnsi="Verdana" w:cs="Tahoma"/>
          <w:b/>
          <w:sz w:val="20"/>
          <w:szCs w:val="20"/>
          <w:lang w:eastAsia="en-US"/>
        </w:rPr>
        <w:t>Глава десета</w:t>
      </w:r>
      <w:r w:rsidRPr="0073679E">
        <w:rPr>
          <w:rFonts w:ascii="Verdana" w:eastAsiaTheme="minorHAnsi" w:hAnsi="Verdana" w:cs="Tahoma"/>
          <w:b/>
          <w:sz w:val="20"/>
          <w:szCs w:val="20"/>
          <w:lang w:eastAsia="en-US"/>
        </w:rPr>
        <w:br/>
        <w:t>КОНТРОЛ ВЪРХУ АКТОВЕТЕ НА КМЕТА НА ОБЩИНАТА, ИЗДАДЕНИ В ИЗПЪЛНЕНИЕ</w:t>
      </w:r>
      <w:r w:rsidRPr="0073679E">
        <w:rPr>
          <w:rFonts w:ascii="Verdana" w:eastAsiaTheme="minorHAnsi" w:hAnsi="Verdana" w:cs="Tahoma"/>
          <w:b/>
          <w:sz w:val="20"/>
          <w:szCs w:val="20"/>
          <w:lang w:eastAsia="en-US"/>
        </w:rPr>
        <w:br/>
        <w:t>НА АКТОВЕТЕ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101. (1)</w:t>
      </w:r>
      <w:r w:rsidRPr="0073679E">
        <w:rPr>
          <w:rFonts w:ascii="Verdana" w:eastAsiaTheme="minorHAnsi" w:hAnsi="Verdana" w:cs="Tahoma"/>
          <w:sz w:val="20"/>
          <w:szCs w:val="20"/>
          <w:lang w:eastAsia="en-US"/>
        </w:rPr>
        <w:t> Общинският съвет упражнява контрол върху актове на кмета на общината, издадени в изпълнение на актовете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Общинските съветници упражняват контролните си функции чрез питания.</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102.</w:t>
      </w:r>
      <w:r w:rsidRPr="0073679E">
        <w:rPr>
          <w:rFonts w:ascii="Verdana" w:eastAsiaTheme="minorHAnsi" w:hAnsi="Verdana" w:cs="Tahoma"/>
          <w:sz w:val="20"/>
          <w:szCs w:val="20"/>
          <w:lang w:eastAsia="en-US"/>
        </w:rPr>
        <w:t xml:space="preserve"> Общинският съветник може да отправя питания писмено и устно. Писмената форма се подписва от общинския съветник и се завежда в ОбС не по-късно от 24 часа от началото на заседанието</w:t>
      </w:r>
      <w:r w:rsidRPr="0073679E">
        <w:rPr>
          <w:rFonts w:ascii="Verdana" w:eastAsiaTheme="minorHAnsi" w:hAnsi="Verdana" w:cs="Tahoma"/>
          <w:b/>
          <w:sz w:val="20"/>
          <w:szCs w:val="20"/>
          <w:lang w:eastAsia="en-US"/>
        </w:rPr>
        <w:t>.</w:t>
      </w:r>
      <w:r w:rsidRPr="0073679E">
        <w:rPr>
          <w:rFonts w:ascii="Verdana" w:eastAsiaTheme="minorHAnsi" w:hAnsi="Verdana" w:cs="Tahoma"/>
          <w:sz w:val="20"/>
          <w:szCs w:val="20"/>
          <w:lang w:eastAsia="en-US"/>
        </w:rPr>
        <w:t xml:space="preserve"> То трябва да бъде ясно и точно формулирано и да не съдържа обвинения и лични нападки.</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103. (1)</w:t>
      </w:r>
      <w:r w:rsidRPr="0073679E">
        <w:rPr>
          <w:rFonts w:ascii="Verdana" w:eastAsiaTheme="minorHAnsi" w:hAnsi="Verdana" w:cs="Tahoma"/>
          <w:sz w:val="20"/>
          <w:szCs w:val="20"/>
          <w:lang w:eastAsia="en-US"/>
        </w:rPr>
        <w:t> Кметът отговаря на питането на следващото заседание, освен ако общинският съвет реши друго. Отговорът може да бъде устен и/или писмен. Отговорът трябва да бъде писмен, когато общинският съветник, отправил питането, е изразил изрично желание за това.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Кметът може да поиска удължаване на срока за отговор на питането, но не повече от едно заседание.</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104. (1)</w:t>
      </w:r>
      <w:r w:rsidRPr="0073679E">
        <w:rPr>
          <w:rFonts w:ascii="Verdana" w:eastAsiaTheme="minorHAnsi" w:hAnsi="Verdana" w:cs="Tahoma"/>
          <w:sz w:val="20"/>
          <w:szCs w:val="20"/>
          <w:lang w:eastAsia="en-US"/>
        </w:rPr>
        <w:t> Председателят на общинския съвет обявява постъпилите писма и питания в началото на всяко заседание.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lastRenderedPageBreak/>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Председателят на общинския съвет е длъжен да изпрати на кмета питането незабавно след постъпването му. Той е длъжен да го уведоми и за деня и часа на заседанието, на което трябва да отговори.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Отговорът на питането се отлага, ако поставилият го общински съветник отсъства от заседанието.</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105.</w:t>
      </w:r>
      <w:r w:rsidRPr="0073679E">
        <w:rPr>
          <w:rFonts w:ascii="Verdana" w:eastAsiaTheme="minorHAnsi" w:hAnsi="Verdana" w:cs="Tahoma"/>
          <w:sz w:val="20"/>
          <w:szCs w:val="20"/>
          <w:lang w:eastAsia="en-US"/>
        </w:rPr>
        <w:t xml:space="preserve"> Общинският съветник може писмено да оттегли питането си преди получаването на отговор, за което председателят на общинския съвет уведомява кмета на общината и съобщава в началото на заседанието.</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106. (1)</w:t>
      </w:r>
      <w:r w:rsidRPr="0073679E">
        <w:rPr>
          <w:rFonts w:ascii="Verdana" w:eastAsiaTheme="minorHAnsi" w:hAnsi="Verdana" w:cs="Tahoma"/>
          <w:sz w:val="20"/>
          <w:szCs w:val="20"/>
          <w:lang w:eastAsia="en-US"/>
        </w:rPr>
        <w:t> Вносителят може да представи питането си в рамките на 5 минути, а кметът да отговори - в рамките на 10 минути.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В отговора на питането не се провеждат разисквания и не се допускат реплики. Общинският съветник, отправил питането, може в рамките на 2 минути да постави два допълнителни, уточняващи въпроса, на които кметът следва да отговори в рамките на 2 минути, след което общинският съветник в рамките на 1 минута може да изрази своето отношение към отговора.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107. (1)</w:t>
      </w:r>
      <w:r w:rsidRPr="0073679E">
        <w:rPr>
          <w:rFonts w:ascii="Verdana" w:eastAsiaTheme="minorHAnsi" w:hAnsi="Verdana" w:cs="Tahoma"/>
          <w:sz w:val="20"/>
          <w:szCs w:val="20"/>
          <w:lang w:eastAsia="en-US"/>
        </w:rPr>
        <w:t> При писмен отговор на питане, председателят съобщава за това в началото на заседанието и връчва екземпляр от него на съветника, който е отправил питането.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Питането, заедно с писмения отговор, се прилагат към протокола.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Чл.108.</w:t>
      </w:r>
      <w:r w:rsidRPr="0073679E">
        <w:rPr>
          <w:rFonts w:ascii="Verdana" w:eastAsiaTheme="minorHAnsi" w:hAnsi="Verdana" w:cs="Tahoma"/>
          <w:sz w:val="20"/>
          <w:szCs w:val="20"/>
          <w:lang w:eastAsia="en-US"/>
        </w:rPr>
        <w:t> Питанията се задават по реда на тяхното постъпване. След всяко питане се изслушва отговора на кмета.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109. (1)</w:t>
      </w:r>
      <w:r w:rsidRPr="0073679E">
        <w:rPr>
          <w:rFonts w:ascii="Verdana" w:eastAsiaTheme="minorHAnsi" w:hAnsi="Verdana" w:cs="Tahoma"/>
          <w:sz w:val="20"/>
          <w:szCs w:val="20"/>
          <w:lang w:eastAsia="en-US"/>
        </w:rPr>
        <w:t> Общински съветник не може да зададе питане, на което вече е отговорено.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В случаите, когато питанията не съответстват на изискванията на правилника, председателят уведомява общинския съветник да отстрани в тридневен срок несъответствията.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110.</w:t>
      </w:r>
      <w:r w:rsidRPr="0073679E">
        <w:rPr>
          <w:rFonts w:ascii="Verdana" w:eastAsiaTheme="minorHAnsi" w:hAnsi="Verdana" w:cs="Tahoma"/>
          <w:sz w:val="20"/>
          <w:szCs w:val="20"/>
          <w:lang w:eastAsia="en-US"/>
        </w:rPr>
        <w:t xml:space="preserve"> Общинският съвет провежда обсъждане на 6-месечен отчет за изпълнение на бюджета.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111. (1)</w:t>
      </w:r>
      <w:r w:rsidRPr="0073679E">
        <w:rPr>
          <w:rFonts w:ascii="Verdana" w:eastAsiaTheme="minorHAnsi" w:hAnsi="Verdana" w:cs="Tahoma"/>
          <w:sz w:val="20"/>
          <w:szCs w:val="20"/>
          <w:lang w:eastAsia="en-US"/>
        </w:rPr>
        <w:t> Общинският съвет отменя актове на кмета на общината, когато установи, че те са издадени в нарушение на негови решения по чл.21 от ЗМСМА.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Актовете по ал.1 се разпределят от председателя на съвета на съответната комисия, която е била водеща при приемането на акта за становище.</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112.</w:t>
      </w:r>
      <w:r w:rsidRPr="0073679E">
        <w:rPr>
          <w:rFonts w:ascii="Verdana" w:eastAsiaTheme="minorHAnsi" w:hAnsi="Verdana" w:cs="Tahoma"/>
          <w:sz w:val="20"/>
          <w:szCs w:val="20"/>
          <w:lang w:eastAsia="en-US"/>
        </w:rPr>
        <w:t> Председателят на общинския съвет обявява на заседание на съвета предсрочното прекратяване на пълномощията на кмета на общината и на кмета на кметство Душанци, когато са налице обстоятелствата по чл.42 ал.1 т.1, 3, 4, 5, 6, 7 и 8 от ЗМСМА. Прекратяването на пълномощията в този случай не подлежи на гласуване. </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center"/>
        <w:rPr>
          <w:rFonts w:ascii="Verdana" w:eastAsiaTheme="minorHAnsi" w:hAnsi="Verdana" w:cs="Tahoma"/>
          <w:b/>
          <w:sz w:val="20"/>
          <w:szCs w:val="20"/>
          <w:lang w:eastAsia="en-US"/>
        </w:rPr>
      </w:pPr>
      <w:r w:rsidRPr="0073679E">
        <w:rPr>
          <w:rFonts w:ascii="Verdana" w:eastAsiaTheme="minorHAnsi" w:hAnsi="Verdana" w:cs="Tahoma"/>
          <w:b/>
          <w:sz w:val="20"/>
          <w:szCs w:val="20"/>
          <w:lang w:eastAsia="en-US"/>
        </w:rPr>
        <w:t>Глава единадесета</w:t>
      </w:r>
      <w:r w:rsidRPr="0073679E">
        <w:rPr>
          <w:rFonts w:ascii="Verdana" w:eastAsiaTheme="minorHAnsi" w:hAnsi="Verdana" w:cs="Tahoma"/>
          <w:b/>
          <w:sz w:val="20"/>
          <w:szCs w:val="20"/>
          <w:lang w:eastAsia="en-US"/>
        </w:rPr>
        <w:br/>
        <w:t>ВЗАИМОДЕЙСТВИЕ МЕЖДУ ОБЩИНСКИЯ СЪВЕТ И ОБЩИНСКАТА АДМИНИСТРАЦИЯ</w:t>
      </w:r>
    </w:p>
    <w:p w:rsidR="00B1455A" w:rsidRPr="0073679E" w:rsidRDefault="00B1455A" w:rsidP="00B1455A">
      <w:pPr>
        <w:jc w:val="center"/>
        <w:rPr>
          <w:rFonts w:ascii="Verdana" w:eastAsiaTheme="minorHAnsi" w:hAnsi="Verdana" w:cs="Tahoma"/>
          <w:b/>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113. (1)</w:t>
      </w:r>
      <w:r w:rsidRPr="0073679E">
        <w:rPr>
          <w:rFonts w:ascii="Verdana" w:eastAsiaTheme="minorHAnsi" w:hAnsi="Verdana" w:cs="Tahoma"/>
          <w:sz w:val="20"/>
          <w:szCs w:val="20"/>
          <w:lang w:eastAsia="en-US"/>
        </w:rPr>
        <w:t> Кметът на общината и кметът на кметство Душанци могат да присъстват на заседанията на общинския съвет и неговите комисии с право на съвещателен глас и да се изказват при условията и по реда, определени в този правилник.</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Кметът на общината подписва и внася в общинския съвет проекти на решения за разглеждане в заседанията на комисиите или на съвета.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114.</w:t>
      </w:r>
      <w:r w:rsidRPr="0073679E">
        <w:rPr>
          <w:rFonts w:ascii="Verdana" w:eastAsiaTheme="minorHAnsi" w:hAnsi="Verdana" w:cs="Tahoma"/>
          <w:sz w:val="20"/>
          <w:szCs w:val="20"/>
          <w:lang w:eastAsia="en-US"/>
        </w:rPr>
        <w:t> Кметът на общината организира изпълнението на решенията на общинския съвет чрез кмета на кметство Душанци и общинската администрация и се отчита за това на всеки 6 месеца.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lastRenderedPageBreak/>
        <w:tab/>
      </w:r>
      <w:r w:rsidRPr="0073679E">
        <w:rPr>
          <w:rFonts w:ascii="Verdana" w:eastAsiaTheme="minorHAnsi" w:hAnsi="Verdana" w:cs="Tahoma"/>
          <w:b/>
          <w:sz w:val="20"/>
          <w:szCs w:val="20"/>
          <w:lang w:eastAsia="en-US"/>
        </w:rPr>
        <w:t>Чл. 115. (1)</w:t>
      </w:r>
      <w:r w:rsidRPr="0073679E">
        <w:rPr>
          <w:rFonts w:ascii="Verdana" w:eastAsiaTheme="minorHAnsi" w:hAnsi="Verdana" w:cs="Tahoma"/>
          <w:sz w:val="20"/>
          <w:szCs w:val="20"/>
          <w:lang w:eastAsia="en-US"/>
        </w:rPr>
        <w:t> Кметът на общината определя длъжностни лица от общинската администрация и подходящо помещение в сградата на общината за съхраняване копията на актовете на общинския съвет от последните десет години на хартиен носител и за осигуряване достъп на гражданите до тях в рамките на работното време.</w:t>
      </w:r>
    </w:p>
    <w:p w:rsidR="00B1455A" w:rsidRPr="0073679E" w:rsidRDefault="00B1455A" w:rsidP="00B1455A">
      <w:pPr>
        <w:ind w:firstLine="708"/>
        <w:jc w:val="both"/>
        <w:rPr>
          <w:rFonts w:ascii="Verdana" w:eastAsiaTheme="minorHAnsi" w:hAnsi="Verdana" w:cs="Tahoma"/>
          <w:b/>
          <w:i/>
          <w:sz w:val="20"/>
          <w:szCs w:val="20"/>
          <w:lang w:eastAsia="en-US"/>
        </w:rPr>
      </w:pPr>
      <w:r w:rsidRPr="0073679E">
        <w:rPr>
          <w:rFonts w:ascii="Verdana" w:eastAsiaTheme="minorHAnsi" w:hAnsi="Verdana" w:cs="Tahoma"/>
          <w:b/>
          <w:bCs/>
          <w:i/>
          <w:sz w:val="20"/>
          <w:szCs w:val="20"/>
          <w:lang w:eastAsia="en-US"/>
        </w:rPr>
        <w:t xml:space="preserve"> (2) В общинския съвет се създава и поддържа публичен електронен регистър на питанията по чл.20 (1) т.4 и отговорите към тях. Питанията и отговорите към тях се публикуват на интернет страницата на общинския съвет или на общината в отворен формат, позволяващ директно извличане на текстова информация, и/или в машинночетим отворен формат.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t> </w:t>
      </w:r>
      <w:r w:rsidRPr="0073679E">
        <w:rPr>
          <w:rFonts w:ascii="Verdana" w:eastAsiaTheme="minorHAnsi" w:hAnsi="Verdana" w:cs="Tahoma"/>
          <w:b/>
          <w:sz w:val="20"/>
          <w:szCs w:val="20"/>
          <w:lang w:eastAsia="en-US"/>
        </w:rPr>
        <w:t>(3)</w:t>
      </w:r>
      <w:r w:rsidRPr="0073679E">
        <w:rPr>
          <w:rFonts w:ascii="Verdana" w:eastAsiaTheme="minorHAnsi" w:hAnsi="Verdana" w:cs="Tahoma"/>
          <w:sz w:val="20"/>
          <w:szCs w:val="20"/>
          <w:lang w:eastAsia="en-US"/>
        </w:rPr>
        <w:t xml:space="preserve"> На гражданите, желаещи да получат копие от актовете на общинския съвет, се осигурява възможност за това срещу заплащане. Цените на услугите се определят в наредба на общинския съвет.</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116.</w:t>
      </w:r>
      <w:r w:rsidRPr="0073679E">
        <w:rPr>
          <w:rFonts w:ascii="Verdana" w:eastAsiaTheme="minorHAnsi" w:hAnsi="Verdana" w:cs="Tahoma"/>
          <w:sz w:val="20"/>
          <w:szCs w:val="20"/>
          <w:lang w:eastAsia="en-US"/>
        </w:rPr>
        <w:t> Секретарят на общината следи за изготвянето и обнародването на актовете на общината и за довеждането им да знанието на населението.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117. (1)</w:t>
      </w:r>
      <w:r w:rsidRPr="0073679E">
        <w:rPr>
          <w:rFonts w:ascii="Verdana" w:eastAsiaTheme="minorHAnsi" w:hAnsi="Verdana" w:cs="Tahoma"/>
          <w:sz w:val="20"/>
          <w:szCs w:val="20"/>
          <w:lang w:eastAsia="en-US"/>
        </w:rPr>
        <w:t> Кметът на общината уведомява писмено общинския съвет за времето на отпуск или отсъствие по други причини, както и за лицето, което ще го замества през времето на отсъствието му.</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Председателят на общинския съвет уведомява писмено кмета на общината за времето на отсъствие, както и за лицето, което ще го замества.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118. (1)</w:t>
      </w:r>
      <w:r w:rsidRPr="0073679E">
        <w:rPr>
          <w:rFonts w:ascii="Verdana" w:eastAsiaTheme="minorHAnsi" w:hAnsi="Verdana" w:cs="Tahoma"/>
          <w:sz w:val="20"/>
          <w:szCs w:val="20"/>
          <w:lang w:eastAsia="en-US"/>
        </w:rPr>
        <w:t> Общинският съвет определя размера на трудовите възнаграждения на кмета на общината и кмета на с. Душанци в рамките на действащата нормативна уредба по предложение на кмета на общината.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b/>
          <w:i/>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119. (1)</w:t>
      </w:r>
      <w:r w:rsidRPr="0073679E">
        <w:rPr>
          <w:rFonts w:ascii="Verdana" w:eastAsiaTheme="minorHAnsi" w:hAnsi="Verdana" w:cs="Tahoma"/>
          <w:sz w:val="20"/>
          <w:szCs w:val="20"/>
          <w:lang w:eastAsia="en-US"/>
        </w:rPr>
        <w:t xml:space="preserve">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 </w:t>
      </w:r>
      <w:r w:rsidRPr="0073679E">
        <w:rPr>
          <w:rFonts w:ascii="Verdana" w:eastAsiaTheme="minorHAnsi" w:hAnsi="Verdana" w:cs="Tahoma"/>
          <w:b/>
          <w:i/>
          <w:sz w:val="20"/>
          <w:szCs w:val="20"/>
          <w:lang w:eastAsia="en-US"/>
        </w:rPr>
        <w:t>преди приемане на общинския бюджет.</w:t>
      </w:r>
    </w:p>
    <w:p w:rsidR="00B1455A" w:rsidRPr="0073679E" w:rsidRDefault="00B1455A" w:rsidP="00B1455A">
      <w:pPr>
        <w:jc w:val="both"/>
        <w:rPr>
          <w:rFonts w:ascii="Verdana" w:eastAsiaTheme="minorHAnsi" w:hAnsi="Verdana" w:cs="Tahoma"/>
          <w:b/>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120. (1)</w:t>
      </w:r>
      <w:r w:rsidRPr="0073679E">
        <w:rPr>
          <w:rFonts w:ascii="Verdana" w:eastAsiaTheme="minorHAnsi" w:hAnsi="Verdana" w:cs="Tahoma"/>
          <w:sz w:val="20"/>
          <w:szCs w:val="20"/>
          <w:lang w:eastAsia="en-US"/>
        </w:rPr>
        <w:t xml:space="preserve"> Общинският съвет няма администрация със собствен щат. Дейността на общинския съвет се подпомага и осигурява от общинската администрация.</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Кметът на общината осигурява експертното и организационно обслужване на общинския съвет, като определя в устройствения правилник на общинската администрация задълженията на нейните служители. Конкретните задължения на отделни служители, свързани с подпомагане дейността на съвета и неговите комисии, се определят в длъжностните им характеристики от кмета на общината.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121.(1)</w:t>
      </w:r>
      <w:r w:rsidRPr="0073679E">
        <w:rPr>
          <w:rFonts w:ascii="Verdana" w:eastAsiaTheme="minorHAnsi" w:hAnsi="Verdana" w:cs="Tahoma"/>
          <w:sz w:val="20"/>
          <w:szCs w:val="20"/>
          <w:lang w:eastAsia="en-US"/>
        </w:rPr>
        <w:t> В структурата на общинската администрация се създава специализирано звено за подпомагане и осигуряване на работата на общинския съвет и на неговите комисии.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Служителите в звеното по ал.1 се назначават и освобождават от кмета на общината по предложение на председателя на общинския съвет.</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122.</w:t>
      </w:r>
      <w:r w:rsidRPr="0073679E">
        <w:rPr>
          <w:rFonts w:ascii="Verdana" w:eastAsiaTheme="minorHAnsi" w:hAnsi="Verdana" w:cs="Tahoma"/>
          <w:sz w:val="20"/>
          <w:szCs w:val="20"/>
          <w:lang w:eastAsia="en-US"/>
        </w:rPr>
        <w:t> Звеното по чл.29а, ал.2 от ЗМСМА:</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1.</w:t>
      </w:r>
      <w:r w:rsidRPr="0073679E">
        <w:rPr>
          <w:rFonts w:ascii="Verdana" w:eastAsiaTheme="minorHAnsi" w:hAnsi="Verdana" w:cs="Tahoma"/>
          <w:sz w:val="20"/>
          <w:szCs w:val="20"/>
          <w:lang w:eastAsia="en-US"/>
        </w:rPr>
        <w:t xml:space="preserve"> осигурява деловодното обслужване на съвета и на неговите комисии;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w:t>
      </w:r>
      <w:r w:rsidRPr="0073679E">
        <w:rPr>
          <w:rFonts w:ascii="Verdana" w:eastAsiaTheme="minorHAnsi" w:hAnsi="Verdana" w:cs="Tahoma"/>
          <w:sz w:val="20"/>
          <w:szCs w:val="20"/>
          <w:lang w:eastAsia="en-US"/>
        </w:rPr>
        <w:t> осигурява техническото размножаване, изпращане на материалите и уведомяването за заседания на съвета и неговите комисии;</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t>3. осигурява воденето на протоколите и на присъствените книги от заседанията на съвета и на комисиите, изпращането на актовете на общинския съвет и становищата на комисиите;</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t>4. осигурява спазването на реда по време на заседанията, записванията за изказвания, преброяването и отчитането на резултатите от гласуването;</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t>5. изпълнява и други функции, определени в устройствения правилник на общинската администрация или възложени му от председателя на общинския съвет. </w:t>
      </w: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Чл. 123.</w:t>
      </w:r>
      <w:r w:rsidRPr="0073679E">
        <w:rPr>
          <w:rFonts w:ascii="Verdana" w:eastAsiaTheme="minorHAnsi" w:hAnsi="Verdana" w:cs="Tahoma"/>
          <w:sz w:val="20"/>
          <w:szCs w:val="20"/>
          <w:lang w:eastAsia="en-US"/>
        </w:rPr>
        <w:t xml:space="preserve"> Общинският съвет избира измежду състава си общински съветници, които да участват в комисиите по провеждане на търгове и конкурси на общината.</w:t>
      </w:r>
    </w:p>
    <w:p w:rsidR="00B1455A" w:rsidRPr="0073679E" w:rsidRDefault="00B1455A" w:rsidP="00B1455A">
      <w:pPr>
        <w:jc w:val="both"/>
        <w:rPr>
          <w:rFonts w:ascii="Verdana" w:eastAsiaTheme="minorHAnsi" w:hAnsi="Verdana" w:cs="Tahoma"/>
          <w:sz w:val="20"/>
          <w:szCs w:val="20"/>
          <w:lang w:eastAsia="en-US"/>
        </w:rPr>
      </w:pPr>
    </w:p>
    <w:p w:rsidR="00B1455A" w:rsidRPr="0073679E" w:rsidRDefault="00B1455A" w:rsidP="00B1455A">
      <w:pPr>
        <w:jc w:val="center"/>
        <w:rPr>
          <w:rFonts w:ascii="Verdana" w:eastAsiaTheme="minorHAnsi" w:hAnsi="Verdana" w:cs="Tahoma"/>
          <w:b/>
          <w:sz w:val="20"/>
          <w:szCs w:val="20"/>
          <w:lang w:eastAsia="en-US"/>
        </w:rPr>
      </w:pPr>
      <w:r w:rsidRPr="0073679E">
        <w:rPr>
          <w:rFonts w:ascii="Verdana" w:eastAsiaTheme="minorHAnsi" w:hAnsi="Verdana" w:cs="Tahoma"/>
          <w:b/>
          <w:sz w:val="20"/>
          <w:szCs w:val="20"/>
          <w:lang w:eastAsia="en-US"/>
        </w:rPr>
        <w:t>Глава дванадесета</w:t>
      </w:r>
      <w:r w:rsidRPr="0073679E">
        <w:rPr>
          <w:rFonts w:ascii="Verdana" w:eastAsiaTheme="minorHAnsi" w:hAnsi="Verdana" w:cs="Tahoma"/>
          <w:b/>
          <w:sz w:val="20"/>
          <w:szCs w:val="20"/>
          <w:lang w:eastAsia="en-US"/>
        </w:rPr>
        <w:br/>
        <w:t>ПРЕХОДНИ И ЗАКЛЮЧИТЕЛНИ РАЗПОРЕДБИ</w:t>
      </w:r>
    </w:p>
    <w:p w:rsidR="00B1455A" w:rsidRPr="0073679E" w:rsidRDefault="00B1455A" w:rsidP="00B1455A">
      <w:pPr>
        <w:jc w:val="center"/>
        <w:rPr>
          <w:rFonts w:ascii="Verdana" w:eastAsiaTheme="minorHAnsi" w:hAnsi="Verdana" w:cs="Tahoma"/>
          <w:b/>
          <w:sz w:val="20"/>
          <w:szCs w:val="20"/>
          <w:lang w:eastAsia="en-US"/>
        </w:rPr>
      </w:pPr>
    </w:p>
    <w:p w:rsidR="00B1455A" w:rsidRPr="0073679E" w:rsidRDefault="00B1455A" w:rsidP="00B1455A">
      <w:pPr>
        <w:jc w:val="both"/>
        <w:rPr>
          <w:rFonts w:ascii="Verdana" w:eastAsiaTheme="minorHAnsi" w:hAnsi="Verdana" w:cs="Tahoma"/>
          <w:sz w:val="20"/>
          <w:szCs w:val="20"/>
          <w:lang w:eastAsia="en-US"/>
        </w:rPr>
      </w:pPr>
      <w:r w:rsidRPr="0073679E">
        <w:rPr>
          <w:rFonts w:ascii="Verdana" w:eastAsiaTheme="minorHAnsi" w:hAnsi="Verdana" w:cs="Tahoma"/>
          <w:sz w:val="20"/>
          <w:szCs w:val="20"/>
          <w:lang w:eastAsia="en-US"/>
        </w:rPr>
        <w:tab/>
        <w:t>1. Правилникът за организацията и дейността на общинския съвет, неговите комисии и взаимодействието му с общинската администрация се издава на основание чл.21, ал.3 от Закона за местното самоуправление и местната администрация.</w:t>
      </w:r>
    </w:p>
    <w:p w:rsidR="00B1455A" w:rsidRPr="0073679E" w:rsidRDefault="00B1455A" w:rsidP="00B1455A">
      <w:pPr>
        <w:jc w:val="both"/>
        <w:rPr>
          <w:rFonts w:ascii="Verdana" w:eastAsiaTheme="minorHAnsi" w:hAnsi="Verdana" w:cs="Tahoma"/>
          <w:b/>
          <w:sz w:val="20"/>
          <w:szCs w:val="20"/>
          <w:lang w:eastAsia="en-US"/>
        </w:rPr>
      </w:pPr>
      <w:r w:rsidRPr="0073679E">
        <w:rPr>
          <w:rFonts w:ascii="Verdana" w:eastAsiaTheme="minorHAnsi" w:hAnsi="Verdana" w:cs="Tahoma"/>
          <w:sz w:val="20"/>
          <w:szCs w:val="20"/>
          <w:lang w:eastAsia="en-US"/>
        </w:rPr>
        <w:tab/>
      </w:r>
      <w:r w:rsidRPr="0073679E">
        <w:rPr>
          <w:rFonts w:ascii="Verdana" w:eastAsiaTheme="minorHAnsi" w:hAnsi="Verdana" w:cs="Tahoma"/>
          <w:b/>
          <w:sz w:val="20"/>
          <w:szCs w:val="20"/>
          <w:lang w:eastAsia="en-US"/>
        </w:rPr>
        <w:t>2. Правилникът за организацията и дейността на общинския съвет, неговите комисии и взаимодействието му с общинската администрация</w:t>
      </w:r>
      <w:r>
        <w:rPr>
          <w:rFonts w:ascii="Verdana" w:eastAsiaTheme="minorHAnsi" w:hAnsi="Verdana" w:cs="Tahoma"/>
          <w:b/>
          <w:sz w:val="20"/>
          <w:szCs w:val="20"/>
          <w:lang w:eastAsia="en-US"/>
        </w:rPr>
        <w:t xml:space="preserve"> е приет с Решение №102 / 27.06</w:t>
      </w:r>
      <w:r w:rsidR="00B65FA9">
        <w:rPr>
          <w:rFonts w:ascii="Verdana" w:eastAsiaTheme="minorHAnsi" w:hAnsi="Verdana" w:cs="Tahoma"/>
          <w:b/>
          <w:sz w:val="20"/>
          <w:szCs w:val="20"/>
          <w:lang w:eastAsia="en-US"/>
        </w:rPr>
        <w:t>.2024г., прието по Протокол № 6</w:t>
      </w:r>
      <w:r>
        <w:rPr>
          <w:rFonts w:ascii="Verdana" w:eastAsiaTheme="minorHAnsi" w:hAnsi="Verdana" w:cs="Tahoma"/>
          <w:b/>
          <w:sz w:val="20"/>
          <w:szCs w:val="20"/>
          <w:lang w:eastAsia="en-US"/>
        </w:rPr>
        <w:t xml:space="preserve">/ 27.06.2024г. и </w:t>
      </w:r>
      <w:r w:rsidRPr="0073679E">
        <w:rPr>
          <w:rFonts w:ascii="Verdana" w:eastAsiaTheme="minorHAnsi" w:hAnsi="Verdana" w:cs="Tahoma"/>
          <w:b/>
          <w:sz w:val="20"/>
          <w:szCs w:val="20"/>
          <w:lang w:eastAsia="en-US"/>
        </w:rPr>
        <w:t>влиза в сила от ……………………… и отменя действието на Правилника по чл.21, ал.3 от ЗМСМА, утвърден</w:t>
      </w:r>
      <w:r w:rsidRPr="0073679E">
        <w:rPr>
          <w:rFonts w:ascii="Verdana" w:eastAsiaTheme="minorHAnsi" w:hAnsi="Verdana" w:cs="Tahoma"/>
          <w:b/>
          <w:sz w:val="20"/>
          <w:szCs w:val="20"/>
          <w:lang w:eastAsia="en-US"/>
        </w:rPr>
        <w:tab/>
        <w:t xml:space="preserve"> с Решение №7 от Протокол №4/24.11.2015 г. на Общински съвет – Пирдоп , актуализиран с Решение №39 по Протокол №5 от 26.04.2018 г., в сила от 18.05.2018 г., Решение №85 по Протокол №10 от 30.08.2018 г., в сила от 20.09.2018 г., допълнен и актуализиран с Решение № 21,22,24, 25 и 26 по Протокол №2 от 27.02.2020 г., в сила от 27.02.2020 г., допълнен с Решение №137 по Протокол №12 от 26.11.2020 г., в сила от 18.12.2020 г., допълнен с Решение № 4 по Протокол №1 от 27.01.2022 г., в сила от 18.12.2020 г., допълнен с Решение №4 на Общински съвет – Пирдоп  по Протокол №1 от заседание на Общински съвет – Пирдоп проведено на 27.01.2022г.;</w:t>
      </w:r>
    </w:p>
    <w:p w:rsidR="00B1455A" w:rsidRPr="0073679E" w:rsidRDefault="00B1455A" w:rsidP="00B1455A">
      <w:pPr>
        <w:jc w:val="both"/>
        <w:rPr>
          <w:rFonts w:ascii="Verdana" w:eastAsiaTheme="minorHAnsi" w:hAnsi="Verdana" w:cstheme="minorBidi"/>
          <w:b/>
          <w:sz w:val="20"/>
          <w:szCs w:val="20"/>
          <w:lang w:eastAsia="en-US"/>
        </w:rPr>
      </w:pPr>
    </w:p>
    <w:p w:rsidR="00B1455A" w:rsidRDefault="00B1455A" w:rsidP="00B1455A">
      <w:pPr>
        <w:pStyle w:val="NoSpacing"/>
        <w:jc w:val="both"/>
        <w:rPr>
          <w:rFonts w:ascii="Verdana" w:hAnsi="Verdana"/>
          <w:sz w:val="20"/>
          <w:szCs w:val="20"/>
          <w:lang w:eastAsia="bg-BG"/>
        </w:rPr>
      </w:pPr>
    </w:p>
    <w:p w:rsidR="00B1455A" w:rsidRDefault="00B1455A" w:rsidP="006C4574">
      <w:pPr>
        <w:pStyle w:val="NoSpacing"/>
        <w:jc w:val="both"/>
        <w:rPr>
          <w:rFonts w:ascii="Verdana" w:hAnsi="Verdana"/>
          <w:sz w:val="20"/>
          <w:szCs w:val="20"/>
        </w:rPr>
      </w:pPr>
    </w:p>
    <w:p w:rsidR="00375202" w:rsidRDefault="00375202" w:rsidP="006C4574">
      <w:pPr>
        <w:pStyle w:val="NoSpacing"/>
        <w:jc w:val="both"/>
        <w:rPr>
          <w:rFonts w:ascii="Verdana" w:hAnsi="Verdana"/>
          <w:sz w:val="20"/>
          <w:szCs w:val="20"/>
        </w:rPr>
      </w:pPr>
    </w:p>
    <w:p w:rsidR="00375202" w:rsidRDefault="00375202" w:rsidP="006C4574">
      <w:pPr>
        <w:pStyle w:val="NoSpacing"/>
        <w:jc w:val="both"/>
        <w:rPr>
          <w:rFonts w:ascii="Verdana" w:hAnsi="Verdana"/>
          <w:sz w:val="20"/>
          <w:szCs w:val="20"/>
        </w:rPr>
      </w:pPr>
    </w:p>
    <w:p w:rsidR="006C4574" w:rsidRPr="005B2720" w:rsidRDefault="009F1842" w:rsidP="006C4574">
      <w:pPr>
        <w:pStyle w:val="NoSpacing"/>
        <w:jc w:val="both"/>
        <w:rPr>
          <w:rFonts w:ascii="Verdana" w:hAnsi="Verdana"/>
          <w:b/>
          <w:sz w:val="20"/>
          <w:szCs w:val="20"/>
        </w:rPr>
      </w:pPr>
      <w:r w:rsidRPr="005B2720">
        <w:rPr>
          <w:rFonts w:ascii="Verdana" w:hAnsi="Verdana"/>
          <w:b/>
          <w:sz w:val="20"/>
          <w:szCs w:val="20"/>
        </w:rPr>
        <w:t xml:space="preserve">                                                                      </w:t>
      </w:r>
      <w:r w:rsidR="0036639A" w:rsidRPr="005B2720">
        <w:rPr>
          <w:rFonts w:ascii="Verdana" w:hAnsi="Verdana"/>
          <w:b/>
          <w:sz w:val="20"/>
          <w:szCs w:val="20"/>
        </w:rPr>
        <w:t>Председател на ОбС-Пирдоп :</w:t>
      </w:r>
    </w:p>
    <w:p w:rsidR="006C4574" w:rsidRPr="005B2720" w:rsidRDefault="006C4574" w:rsidP="006C4574">
      <w:pPr>
        <w:pStyle w:val="NoSpacing"/>
        <w:jc w:val="both"/>
        <w:rPr>
          <w:rFonts w:ascii="Verdana" w:hAnsi="Verdana"/>
          <w:b/>
          <w:bCs/>
          <w:iCs/>
          <w:sz w:val="20"/>
          <w:szCs w:val="20"/>
        </w:rPr>
      </w:pPr>
      <w:r w:rsidRPr="005B2720">
        <w:rPr>
          <w:rFonts w:ascii="Verdana" w:hAnsi="Verdana"/>
          <w:b/>
          <w:sz w:val="20"/>
          <w:szCs w:val="20"/>
        </w:rPr>
        <w:tab/>
      </w:r>
      <w:r w:rsidRPr="005B2720">
        <w:rPr>
          <w:rFonts w:ascii="Verdana" w:hAnsi="Verdana"/>
          <w:b/>
          <w:sz w:val="20"/>
          <w:szCs w:val="20"/>
        </w:rPr>
        <w:tab/>
      </w:r>
      <w:r w:rsidRPr="005B2720">
        <w:rPr>
          <w:rFonts w:ascii="Verdana" w:hAnsi="Verdana"/>
          <w:b/>
          <w:sz w:val="20"/>
          <w:szCs w:val="20"/>
        </w:rPr>
        <w:tab/>
      </w:r>
      <w:r w:rsidRPr="005B2720">
        <w:rPr>
          <w:rFonts w:ascii="Verdana" w:hAnsi="Verdana"/>
          <w:b/>
          <w:sz w:val="20"/>
          <w:szCs w:val="20"/>
        </w:rPr>
        <w:tab/>
      </w:r>
      <w:r w:rsidRPr="005B2720">
        <w:rPr>
          <w:rFonts w:ascii="Verdana" w:hAnsi="Verdana"/>
          <w:b/>
          <w:sz w:val="20"/>
          <w:szCs w:val="20"/>
        </w:rPr>
        <w:tab/>
      </w:r>
      <w:r w:rsidRPr="005B2720">
        <w:rPr>
          <w:rFonts w:ascii="Verdana" w:hAnsi="Verdana"/>
          <w:b/>
          <w:sz w:val="20"/>
          <w:szCs w:val="20"/>
        </w:rPr>
        <w:tab/>
      </w:r>
      <w:r w:rsidRPr="005B2720">
        <w:rPr>
          <w:rFonts w:ascii="Verdana" w:hAnsi="Verdana"/>
          <w:b/>
          <w:sz w:val="20"/>
          <w:szCs w:val="20"/>
        </w:rPr>
        <w:tab/>
        <w:t xml:space="preserve">     </w:t>
      </w:r>
      <w:r w:rsidR="005B2720">
        <w:rPr>
          <w:rFonts w:ascii="Verdana" w:hAnsi="Verdana"/>
          <w:b/>
          <w:sz w:val="20"/>
          <w:szCs w:val="20"/>
        </w:rPr>
        <w:t xml:space="preserve">        </w:t>
      </w:r>
      <w:r w:rsidRPr="005B2720">
        <w:rPr>
          <w:rFonts w:ascii="Verdana" w:hAnsi="Verdana"/>
          <w:b/>
          <w:sz w:val="20"/>
          <w:szCs w:val="20"/>
        </w:rPr>
        <w:tab/>
        <w:t>(КРИСТИНА ПЕТКОВА)</w:t>
      </w:r>
    </w:p>
    <w:p w:rsidR="006C4574" w:rsidRPr="005B2720" w:rsidRDefault="006C4574" w:rsidP="006C4574">
      <w:pPr>
        <w:rPr>
          <w:b/>
        </w:rPr>
      </w:pPr>
    </w:p>
    <w:p w:rsidR="00A576D8" w:rsidRPr="005B2720" w:rsidRDefault="00A576D8">
      <w:pPr>
        <w:rPr>
          <w:b/>
        </w:rPr>
      </w:pPr>
    </w:p>
    <w:sectPr w:rsidR="00A576D8" w:rsidRPr="005B2720" w:rsidSect="00DB4545">
      <w:footerReference w:type="default" r:id="rId13"/>
      <w:pgSz w:w="11906" w:h="16838"/>
      <w:pgMar w:top="851" w:right="1417" w:bottom="851" w:left="1417" w:header="708" w:footer="4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03C" w:rsidRDefault="0032403C" w:rsidP="0036639A">
      <w:r>
        <w:separator/>
      </w:r>
    </w:p>
  </w:endnote>
  <w:endnote w:type="continuationSeparator" w:id="0">
    <w:p w:rsidR="0032403C" w:rsidRDefault="0032403C" w:rsidP="0036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7856946"/>
      <w:docPartObj>
        <w:docPartGallery w:val="Page Numbers (Bottom of Page)"/>
        <w:docPartUnique/>
      </w:docPartObj>
    </w:sdtPr>
    <w:sdtContent>
      <w:p w:rsidR="001E79AE" w:rsidRDefault="001E79AE">
        <w:pPr>
          <w:pStyle w:val="Footer"/>
          <w:jc w:val="center"/>
        </w:pPr>
        <w:r>
          <w:fldChar w:fldCharType="begin"/>
        </w:r>
        <w:r>
          <w:instrText xml:space="preserve"> PAGE   \* MERGEFORMAT </w:instrText>
        </w:r>
        <w:r>
          <w:fldChar w:fldCharType="separate"/>
        </w:r>
        <w:r w:rsidR="00B65FA9">
          <w:rPr>
            <w:noProof/>
          </w:rPr>
          <w:t>35</w:t>
        </w:r>
        <w:r>
          <w:rPr>
            <w:noProof/>
          </w:rPr>
          <w:fldChar w:fldCharType="end"/>
        </w:r>
      </w:p>
    </w:sdtContent>
  </w:sdt>
  <w:p w:rsidR="001E79AE" w:rsidRDefault="001E7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03C" w:rsidRDefault="0032403C" w:rsidP="0036639A">
      <w:r>
        <w:separator/>
      </w:r>
    </w:p>
  </w:footnote>
  <w:footnote w:type="continuationSeparator" w:id="0">
    <w:p w:rsidR="0032403C" w:rsidRDefault="0032403C" w:rsidP="00366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25527"/>
    <w:multiLevelType w:val="hybridMultilevel"/>
    <w:tmpl w:val="E9F4CF7A"/>
    <w:lvl w:ilvl="0" w:tplc="12106008">
      <w:start w:val="1"/>
      <w:numFmt w:val="decimal"/>
      <w:lvlText w:val="%1."/>
      <w:lvlJc w:val="left"/>
      <w:pPr>
        <w:ind w:left="924" w:hanging="348"/>
      </w:pPr>
      <w:rPr>
        <w:rFonts w:ascii="Verdana" w:eastAsia="Georgia" w:hAnsi="Verdana" w:cs="Georgia" w:hint="default"/>
        <w:w w:val="100"/>
        <w:sz w:val="20"/>
        <w:szCs w:val="20"/>
        <w:lang w:val="bg-BG" w:eastAsia="en-US" w:bidi="ar-SA"/>
      </w:rPr>
    </w:lvl>
    <w:lvl w:ilvl="1" w:tplc="0466F722">
      <w:numFmt w:val="bullet"/>
      <w:lvlText w:val="-"/>
      <w:lvlJc w:val="left"/>
      <w:pPr>
        <w:ind w:left="1296" w:hanging="360"/>
      </w:pPr>
      <w:rPr>
        <w:rFonts w:ascii="Times New Roman" w:eastAsia="Times New Roman" w:hAnsi="Times New Roman" w:cs="Times New Roman" w:hint="default"/>
        <w:w w:val="99"/>
        <w:sz w:val="24"/>
        <w:szCs w:val="24"/>
        <w:lang w:val="bg-BG" w:eastAsia="en-US" w:bidi="ar-SA"/>
      </w:rPr>
    </w:lvl>
    <w:lvl w:ilvl="2" w:tplc="96746F2E">
      <w:numFmt w:val="bullet"/>
      <w:lvlText w:val="•"/>
      <w:lvlJc w:val="left"/>
      <w:pPr>
        <w:ind w:left="2274" w:hanging="360"/>
      </w:pPr>
      <w:rPr>
        <w:rFonts w:hint="default"/>
        <w:lang w:val="bg-BG" w:eastAsia="en-US" w:bidi="ar-SA"/>
      </w:rPr>
    </w:lvl>
    <w:lvl w:ilvl="3" w:tplc="AC3E47A2">
      <w:numFmt w:val="bullet"/>
      <w:lvlText w:val="•"/>
      <w:lvlJc w:val="left"/>
      <w:pPr>
        <w:ind w:left="3248" w:hanging="360"/>
      </w:pPr>
      <w:rPr>
        <w:rFonts w:hint="default"/>
        <w:lang w:val="bg-BG" w:eastAsia="en-US" w:bidi="ar-SA"/>
      </w:rPr>
    </w:lvl>
    <w:lvl w:ilvl="4" w:tplc="77AA11DE">
      <w:numFmt w:val="bullet"/>
      <w:lvlText w:val="•"/>
      <w:lvlJc w:val="left"/>
      <w:pPr>
        <w:ind w:left="4222" w:hanging="360"/>
      </w:pPr>
      <w:rPr>
        <w:rFonts w:hint="default"/>
        <w:lang w:val="bg-BG" w:eastAsia="en-US" w:bidi="ar-SA"/>
      </w:rPr>
    </w:lvl>
    <w:lvl w:ilvl="5" w:tplc="F128137A">
      <w:numFmt w:val="bullet"/>
      <w:lvlText w:val="•"/>
      <w:lvlJc w:val="left"/>
      <w:pPr>
        <w:ind w:left="5196" w:hanging="360"/>
      </w:pPr>
      <w:rPr>
        <w:rFonts w:hint="default"/>
        <w:lang w:val="bg-BG" w:eastAsia="en-US" w:bidi="ar-SA"/>
      </w:rPr>
    </w:lvl>
    <w:lvl w:ilvl="6" w:tplc="ADE49670">
      <w:numFmt w:val="bullet"/>
      <w:lvlText w:val="•"/>
      <w:lvlJc w:val="left"/>
      <w:pPr>
        <w:ind w:left="6170" w:hanging="360"/>
      </w:pPr>
      <w:rPr>
        <w:rFonts w:hint="default"/>
        <w:lang w:val="bg-BG" w:eastAsia="en-US" w:bidi="ar-SA"/>
      </w:rPr>
    </w:lvl>
    <w:lvl w:ilvl="7" w:tplc="EBF6E3BA">
      <w:numFmt w:val="bullet"/>
      <w:lvlText w:val="•"/>
      <w:lvlJc w:val="left"/>
      <w:pPr>
        <w:ind w:left="7144" w:hanging="360"/>
      </w:pPr>
      <w:rPr>
        <w:rFonts w:hint="default"/>
        <w:lang w:val="bg-BG" w:eastAsia="en-US" w:bidi="ar-SA"/>
      </w:rPr>
    </w:lvl>
    <w:lvl w:ilvl="8" w:tplc="E5047364">
      <w:numFmt w:val="bullet"/>
      <w:lvlText w:val="•"/>
      <w:lvlJc w:val="left"/>
      <w:pPr>
        <w:ind w:left="8118" w:hanging="360"/>
      </w:pPr>
      <w:rPr>
        <w:rFonts w:hint="default"/>
        <w:lang w:val="bg-BG" w:eastAsia="en-US" w:bidi="ar-SA"/>
      </w:rPr>
    </w:lvl>
  </w:abstractNum>
  <w:abstractNum w:abstractNumId="1" w15:restartNumberingAfterBreak="0">
    <w:nsid w:val="05732AB2"/>
    <w:multiLevelType w:val="hybridMultilevel"/>
    <w:tmpl w:val="98568272"/>
    <w:lvl w:ilvl="0" w:tplc="D046BA7A">
      <w:start w:val="1"/>
      <w:numFmt w:val="decimal"/>
      <w:lvlText w:val="%1."/>
      <w:lvlJc w:val="left"/>
      <w:pPr>
        <w:ind w:left="1150" w:hanging="226"/>
      </w:pPr>
      <w:rPr>
        <w:rFonts w:ascii="Verdana" w:eastAsia="Georgia" w:hAnsi="Verdana" w:cs="Georgia" w:hint="default"/>
        <w:w w:val="100"/>
        <w:sz w:val="20"/>
        <w:szCs w:val="20"/>
        <w:lang w:val="bg-BG" w:eastAsia="en-US" w:bidi="ar-SA"/>
      </w:rPr>
    </w:lvl>
    <w:lvl w:ilvl="1" w:tplc="8040A7BE">
      <w:numFmt w:val="bullet"/>
      <w:lvlText w:val="•"/>
      <w:lvlJc w:val="left"/>
      <w:pPr>
        <w:ind w:left="2050" w:hanging="226"/>
      </w:pPr>
      <w:rPr>
        <w:rFonts w:hint="default"/>
        <w:lang w:val="bg-BG" w:eastAsia="en-US" w:bidi="ar-SA"/>
      </w:rPr>
    </w:lvl>
    <w:lvl w:ilvl="2" w:tplc="93AA7ACA">
      <w:numFmt w:val="bullet"/>
      <w:lvlText w:val="•"/>
      <w:lvlJc w:val="left"/>
      <w:pPr>
        <w:ind w:left="2941" w:hanging="226"/>
      </w:pPr>
      <w:rPr>
        <w:rFonts w:hint="default"/>
        <w:lang w:val="bg-BG" w:eastAsia="en-US" w:bidi="ar-SA"/>
      </w:rPr>
    </w:lvl>
    <w:lvl w:ilvl="3" w:tplc="09A8D290">
      <w:numFmt w:val="bullet"/>
      <w:lvlText w:val="•"/>
      <w:lvlJc w:val="left"/>
      <w:pPr>
        <w:ind w:left="3831" w:hanging="226"/>
      </w:pPr>
      <w:rPr>
        <w:rFonts w:hint="default"/>
        <w:lang w:val="bg-BG" w:eastAsia="en-US" w:bidi="ar-SA"/>
      </w:rPr>
    </w:lvl>
    <w:lvl w:ilvl="4" w:tplc="6DF8436E">
      <w:numFmt w:val="bullet"/>
      <w:lvlText w:val="•"/>
      <w:lvlJc w:val="left"/>
      <w:pPr>
        <w:ind w:left="4722" w:hanging="226"/>
      </w:pPr>
      <w:rPr>
        <w:rFonts w:hint="default"/>
        <w:lang w:val="bg-BG" w:eastAsia="en-US" w:bidi="ar-SA"/>
      </w:rPr>
    </w:lvl>
    <w:lvl w:ilvl="5" w:tplc="4156FE68">
      <w:numFmt w:val="bullet"/>
      <w:lvlText w:val="•"/>
      <w:lvlJc w:val="left"/>
      <w:pPr>
        <w:ind w:left="5613" w:hanging="226"/>
      </w:pPr>
      <w:rPr>
        <w:rFonts w:hint="default"/>
        <w:lang w:val="bg-BG" w:eastAsia="en-US" w:bidi="ar-SA"/>
      </w:rPr>
    </w:lvl>
    <w:lvl w:ilvl="6" w:tplc="73805890">
      <w:numFmt w:val="bullet"/>
      <w:lvlText w:val="•"/>
      <w:lvlJc w:val="left"/>
      <w:pPr>
        <w:ind w:left="6503" w:hanging="226"/>
      </w:pPr>
      <w:rPr>
        <w:rFonts w:hint="default"/>
        <w:lang w:val="bg-BG" w:eastAsia="en-US" w:bidi="ar-SA"/>
      </w:rPr>
    </w:lvl>
    <w:lvl w:ilvl="7" w:tplc="F56AA87C">
      <w:numFmt w:val="bullet"/>
      <w:lvlText w:val="•"/>
      <w:lvlJc w:val="left"/>
      <w:pPr>
        <w:ind w:left="7394" w:hanging="226"/>
      </w:pPr>
      <w:rPr>
        <w:rFonts w:hint="default"/>
        <w:lang w:val="bg-BG" w:eastAsia="en-US" w:bidi="ar-SA"/>
      </w:rPr>
    </w:lvl>
    <w:lvl w:ilvl="8" w:tplc="313AED46">
      <w:numFmt w:val="bullet"/>
      <w:lvlText w:val="•"/>
      <w:lvlJc w:val="left"/>
      <w:pPr>
        <w:ind w:left="8285" w:hanging="226"/>
      </w:pPr>
      <w:rPr>
        <w:rFonts w:hint="default"/>
        <w:lang w:val="bg-BG" w:eastAsia="en-US" w:bidi="ar-SA"/>
      </w:rPr>
    </w:lvl>
  </w:abstractNum>
  <w:abstractNum w:abstractNumId="2" w15:restartNumberingAfterBreak="0">
    <w:nsid w:val="13BF3F24"/>
    <w:multiLevelType w:val="hybridMultilevel"/>
    <w:tmpl w:val="5FD6038E"/>
    <w:lvl w:ilvl="0" w:tplc="B0FE8140">
      <w:start w:val="1"/>
      <w:numFmt w:val="decimal"/>
      <w:lvlText w:val="%1."/>
      <w:lvlJc w:val="left"/>
      <w:pPr>
        <w:ind w:left="1150" w:hanging="226"/>
      </w:pPr>
      <w:rPr>
        <w:rFonts w:ascii="Verdana" w:eastAsia="Georgia" w:hAnsi="Verdana" w:cs="Georgia" w:hint="default"/>
        <w:w w:val="100"/>
        <w:sz w:val="20"/>
        <w:szCs w:val="20"/>
        <w:lang w:val="bg-BG" w:eastAsia="en-US" w:bidi="ar-SA"/>
      </w:rPr>
    </w:lvl>
    <w:lvl w:ilvl="1" w:tplc="BD0AC8C6">
      <w:numFmt w:val="bullet"/>
      <w:lvlText w:val="•"/>
      <w:lvlJc w:val="left"/>
      <w:pPr>
        <w:ind w:left="2050" w:hanging="226"/>
      </w:pPr>
      <w:rPr>
        <w:rFonts w:hint="default"/>
        <w:lang w:val="bg-BG" w:eastAsia="en-US" w:bidi="ar-SA"/>
      </w:rPr>
    </w:lvl>
    <w:lvl w:ilvl="2" w:tplc="D49ACAC6">
      <w:numFmt w:val="bullet"/>
      <w:lvlText w:val="•"/>
      <w:lvlJc w:val="left"/>
      <w:pPr>
        <w:ind w:left="2941" w:hanging="226"/>
      </w:pPr>
      <w:rPr>
        <w:rFonts w:hint="default"/>
        <w:lang w:val="bg-BG" w:eastAsia="en-US" w:bidi="ar-SA"/>
      </w:rPr>
    </w:lvl>
    <w:lvl w:ilvl="3" w:tplc="8B8272AA">
      <w:numFmt w:val="bullet"/>
      <w:lvlText w:val="•"/>
      <w:lvlJc w:val="left"/>
      <w:pPr>
        <w:ind w:left="3831" w:hanging="226"/>
      </w:pPr>
      <w:rPr>
        <w:rFonts w:hint="default"/>
        <w:lang w:val="bg-BG" w:eastAsia="en-US" w:bidi="ar-SA"/>
      </w:rPr>
    </w:lvl>
    <w:lvl w:ilvl="4" w:tplc="3F68D2B4">
      <w:numFmt w:val="bullet"/>
      <w:lvlText w:val="•"/>
      <w:lvlJc w:val="left"/>
      <w:pPr>
        <w:ind w:left="4722" w:hanging="226"/>
      </w:pPr>
      <w:rPr>
        <w:rFonts w:hint="default"/>
        <w:lang w:val="bg-BG" w:eastAsia="en-US" w:bidi="ar-SA"/>
      </w:rPr>
    </w:lvl>
    <w:lvl w:ilvl="5" w:tplc="C05635D4">
      <w:numFmt w:val="bullet"/>
      <w:lvlText w:val="•"/>
      <w:lvlJc w:val="left"/>
      <w:pPr>
        <w:ind w:left="5613" w:hanging="226"/>
      </w:pPr>
      <w:rPr>
        <w:rFonts w:hint="default"/>
        <w:lang w:val="bg-BG" w:eastAsia="en-US" w:bidi="ar-SA"/>
      </w:rPr>
    </w:lvl>
    <w:lvl w:ilvl="6" w:tplc="98B259E0">
      <w:numFmt w:val="bullet"/>
      <w:lvlText w:val="•"/>
      <w:lvlJc w:val="left"/>
      <w:pPr>
        <w:ind w:left="6503" w:hanging="226"/>
      </w:pPr>
      <w:rPr>
        <w:rFonts w:hint="default"/>
        <w:lang w:val="bg-BG" w:eastAsia="en-US" w:bidi="ar-SA"/>
      </w:rPr>
    </w:lvl>
    <w:lvl w:ilvl="7" w:tplc="616A9692">
      <w:numFmt w:val="bullet"/>
      <w:lvlText w:val="•"/>
      <w:lvlJc w:val="left"/>
      <w:pPr>
        <w:ind w:left="7394" w:hanging="226"/>
      </w:pPr>
      <w:rPr>
        <w:rFonts w:hint="default"/>
        <w:lang w:val="bg-BG" w:eastAsia="en-US" w:bidi="ar-SA"/>
      </w:rPr>
    </w:lvl>
    <w:lvl w:ilvl="8" w:tplc="05D2A9BC">
      <w:numFmt w:val="bullet"/>
      <w:lvlText w:val="•"/>
      <w:lvlJc w:val="left"/>
      <w:pPr>
        <w:ind w:left="8285" w:hanging="226"/>
      </w:pPr>
      <w:rPr>
        <w:rFonts w:hint="default"/>
        <w:lang w:val="bg-BG" w:eastAsia="en-US" w:bidi="ar-SA"/>
      </w:rPr>
    </w:lvl>
  </w:abstractNum>
  <w:abstractNum w:abstractNumId="3" w15:restartNumberingAfterBreak="0">
    <w:nsid w:val="16241C6B"/>
    <w:multiLevelType w:val="hybridMultilevel"/>
    <w:tmpl w:val="863C4660"/>
    <w:lvl w:ilvl="0" w:tplc="5D2CDCA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 w15:restartNumberingAfterBreak="0">
    <w:nsid w:val="1B164106"/>
    <w:multiLevelType w:val="hybridMultilevel"/>
    <w:tmpl w:val="A91AC392"/>
    <w:lvl w:ilvl="0" w:tplc="3B48A416">
      <w:start w:val="1"/>
      <w:numFmt w:val="decimal"/>
      <w:lvlText w:val="%1."/>
      <w:lvlJc w:val="left"/>
      <w:pPr>
        <w:ind w:left="442" w:hanging="226"/>
      </w:pPr>
      <w:rPr>
        <w:rFonts w:ascii="Verdana" w:eastAsia="Georgia" w:hAnsi="Verdana" w:cs="Georgia" w:hint="default"/>
        <w:w w:val="100"/>
        <w:sz w:val="20"/>
        <w:szCs w:val="20"/>
        <w:lang w:val="bg-BG" w:eastAsia="en-US" w:bidi="ar-SA"/>
      </w:rPr>
    </w:lvl>
    <w:lvl w:ilvl="1" w:tplc="4B383BB4">
      <w:numFmt w:val="bullet"/>
      <w:lvlText w:val=""/>
      <w:lvlJc w:val="left"/>
      <w:pPr>
        <w:ind w:left="924" w:hanging="348"/>
      </w:pPr>
      <w:rPr>
        <w:rFonts w:ascii="Symbol" w:eastAsia="Symbol" w:hAnsi="Symbol" w:cs="Symbol" w:hint="default"/>
        <w:w w:val="100"/>
        <w:sz w:val="24"/>
        <w:szCs w:val="24"/>
        <w:lang w:val="bg-BG" w:eastAsia="en-US" w:bidi="ar-SA"/>
      </w:rPr>
    </w:lvl>
    <w:lvl w:ilvl="2" w:tplc="E864D8F6">
      <w:numFmt w:val="bullet"/>
      <w:lvlText w:val="•"/>
      <w:lvlJc w:val="left"/>
      <w:pPr>
        <w:ind w:left="1936" w:hanging="348"/>
      </w:pPr>
      <w:rPr>
        <w:rFonts w:hint="default"/>
        <w:lang w:val="bg-BG" w:eastAsia="en-US" w:bidi="ar-SA"/>
      </w:rPr>
    </w:lvl>
    <w:lvl w:ilvl="3" w:tplc="021E8420">
      <w:numFmt w:val="bullet"/>
      <w:lvlText w:val="•"/>
      <w:lvlJc w:val="left"/>
      <w:pPr>
        <w:ind w:left="2952" w:hanging="348"/>
      </w:pPr>
      <w:rPr>
        <w:rFonts w:hint="default"/>
        <w:lang w:val="bg-BG" w:eastAsia="en-US" w:bidi="ar-SA"/>
      </w:rPr>
    </w:lvl>
    <w:lvl w:ilvl="4" w:tplc="64BCDE9E">
      <w:numFmt w:val="bullet"/>
      <w:lvlText w:val="•"/>
      <w:lvlJc w:val="left"/>
      <w:pPr>
        <w:ind w:left="3968" w:hanging="348"/>
      </w:pPr>
      <w:rPr>
        <w:rFonts w:hint="default"/>
        <w:lang w:val="bg-BG" w:eastAsia="en-US" w:bidi="ar-SA"/>
      </w:rPr>
    </w:lvl>
    <w:lvl w:ilvl="5" w:tplc="E65A9EC8">
      <w:numFmt w:val="bullet"/>
      <w:lvlText w:val="•"/>
      <w:lvlJc w:val="left"/>
      <w:pPr>
        <w:ind w:left="4985" w:hanging="348"/>
      </w:pPr>
      <w:rPr>
        <w:rFonts w:hint="default"/>
        <w:lang w:val="bg-BG" w:eastAsia="en-US" w:bidi="ar-SA"/>
      </w:rPr>
    </w:lvl>
    <w:lvl w:ilvl="6" w:tplc="F8101FBE">
      <w:numFmt w:val="bullet"/>
      <w:lvlText w:val="•"/>
      <w:lvlJc w:val="left"/>
      <w:pPr>
        <w:ind w:left="6001" w:hanging="348"/>
      </w:pPr>
      <w:rPr>
        <w:rFonts w:hint="default"/>
        <w:lang w:val="bg-BG" w:eastAsia="en-US" w:bidi="ar-SA"/>
      </w:rPr>
    </w:lvl>
    <w:lvl w:ilvl="7" w:tplc="09F69318">
      <w:numFmt w:val="bullet"/>
      <w:lvlText w:val="•"/>
      <w:lvlJc w:val="left"/>
      <w:pPr>
        <w:ind w:left="7017" w:hanging="348"/>
      </w:pPr>
      <w:rPr>
        <w:rFonts w:hint="default"/>
        <w:lang w:val="bg-BG" w:eastAsia="en-US" w:bidi="ar-SA"/>
      </w:rPr>
    </w:lvl>
    <w:lvl w:ilvl="8" w:tplc="9830F83A">
      <w:numFmt w:val="bullet"/>
      <w:lvlText w:val="•"/>
      <w:lvlJc w:val="left"/>
      <w:pPr>
        <w:ind w:left="8033" w:hanging="348"/>
      </w:pPr>
      <w:rPr>
        <w:rFonts w:hint="default"/>
        <w:lang w:val="bg-BG" w:eastAsia="en-US" w:bidi="ar-SA"/>
      </w:rPr>
    </w:lvl>
  </w:abstractNum>
  <w:abstractNum w:abstractNumId="5" w15:restartNumberingAfterBreak="0">
    <w:nsid w:val="221B1506"/>
    <w:multiLevelType w:val="hybridMultilevel"/>
    <w:tmpl w:val="8F84612E"/>
    <w:lvl w:ilvl="0" w:tplc="8DC8A448">
      <w:numFmt w:val="bullet"/>
      <w:lvlText w:val="-"/>
      <w:lvlJc w:val="left"/>
      <w:pPr>
        <w:ind w:left="1296" w:hanging="360"/>
      </w:pPr>
      <w:rPr>
        <w:rFonts w:ascii="Times New Roman" w:eastAsia="Times New Roman" w:hAnsi="Times New Roman" w:cs="Times New Roman" w:hint="default"/>
        <w:w w:val="99"/>
        <w:sz w:val="24"/>
        <w:szCs w:val="24"/>
        <w:lang w:val="bg-BG" w:eastAsia="en-US" w:bidi="ar-SA"/>
      </w:rPr>
    </w:lvl>
    <w:lvl w:ilvl="1" w:tplc="E6C6C418">
      <w:numFmt w:val="bullet"/>
      <w:lvlText w:val="•"/>
      <w:lvlJc w:val="left"/>
      <w:pPr>
        <w:ind w:left="2176" w:hanging="360"/>
      </w:pPr>
      <w:rPr>
        <w:rFonts w:hint="default"/>
        <w:lang w:val="bg-BG" w:eastAsia="en-US" w:bidi="ar-SA"/>
      </w:rPr>
    </w:lvl>
    <w:lvl w:ilvl="2" w:tplc="769A5BBA">
      <w:numFmt w:val="bullet"/>
      <w:lvlText w:val="•"/>
      <w:lvlJc w:val="left"/>
      <w:pPr>
        <w:ind w:left="3053" w:hanging="360"/>
      </w:pPr>
      <w:rPr>
        <w:rFonts w:hint="default"/>
        <w:lang w:val="bg-BG" w:eastAsia="en-US" w:bidi="ar-SA"/>
      </w:rPr>
    </w:lvl>
    <w:lvl w:ilvl="3" w:tplc="5A586A44">
      <w:numFmt w:val="bullet"/>
      <w:lvlText w:val="•"/>
      <w:lvlJc w:val="left"/>
      <w:pPr>
        <w:ind w:left="3929" w:hanging="360"/>
      </w:pPr>
      <w:rPr>
        <w:rFonts w:hint="default"/>
        <w:lang w:val="bg-BG" w:eastAsia="en-US" w:bidi="ar-SA"/>
      </w:rPr>
    </w:lvl>
    <w:lvl w:ilvl="4" w:tplc="097C3ACC">
      <w:numFmt w:val="bullet"/>
      <w:lvlText w:val="•"/>
      <w:lvlJc w:val="left"/>
      <w:pPr>
        <w:ind w:left="4806" w:hanging="360"/>
      </w:pPr>
      <w:rPr>
        <w:rFonts w:hint="default"/>
        <w:lang w:val="bg-BG" w:eastAsia="en-US" w:bidi="ar-SA"/>
      </w:rPr>
    </w:lvl>
    <w:lvl w:ilvl="5" w:tplc="18BC4A2E">
      <w:numFmt w:val="bullet"/>
      <w:lvlText w:val="•"/>
      <w:lvlJc w:val="left"/>
      <w:pPr>
        <w:ind w:left="5683" w:hanging="360"/>
      </w:pPr>
      <w:rPr>
        <w:rFonts w:hint="default"/>
        <w:lang w:val="bg-BG" w:eastAsia="en-US" w:bidi="ar-SA"/>
      </w:rPr>
    </w:lvl>
    <w:lvl w:ilvl="6" w:tplc="54D60AC6">
      <w:numFmt w:val="bullet"/>
      <w:lvlText w:val="•"/>
      <w:lvlJc w:val="left"/>
      <w:pPr>
        <w:ind w:left="6559" w:hanging="360"/>
      </w:pPr>
      <w:rPr>
        <w:rFonts w:hint="default"/>
        <w:lang w:val="bg-BG" w:eastAsia="en-US" w:bidi="ar-SA"/>
      </w:rPr>
    </w:lvl>
    <w:lvl w:ilvl="7" w:tplc="C9AEB068">
      <w:numFmt w:val="bullet"/>
      <w:lvlText w:val="•"/>
      <w:lvlJc w:val="left"/>
      <w:pPr>
        <w:ind w:left="7436" w:hanging="360"/>
      </w:pPr>
      <w:rPr>
        <w:rFonts w:hint="default"/>
        <w:lang w:val="bg-BG" w:eastAsia="en-US" w:bidi="ar-SA"/>
      </w:rPr>
    </w:lvl>
    <w:lvl w:ilvl="8" w:tplc="27E4AF4A">
      <w:numFmt w:val="bullet"/>
      <w:lvlText w:val="•"/>
      <w:lvlJc w:val="left"/>
      <w:pPr>
        <w:ind w:left="8313" w:hanging="360"/>
      </w:pPr>
      <w:rPr>
        <w:rFonts w:hint="default"/>
        <w:lang w:val="bg-BG" w:eastAsia="en-US" w:bidi="ar-SA"/>
      </w:rPr>
    </w:lvl>
  </w:abstractNum>
  <w:abstractNum w:abstractNumId="6" w15:restartNumberingAfterBreak="0">
    <w:nsid w:val="25462A36"/>
    <w:multiLevelType w:val="hybridMultilevel"/>
    <w:tmpl w:val="5E2E638A"/>
    <w:lvl w:ilvl="0" w:tplc="3AB45BC8">
      <w:start w:val="1"/>
      <w:numFmt w:val="decimal"/>
      <w:lvlText w:val="%1."/>
      <w:lvlJc w:val="left"/>
      <w:pPr>
        <w:ind w:left="802" w:hanging="226"/>
      </w:pPr>
      <w:rPr>
        <w:rFonts w:ascii="Verdana" w:eastAsia="Georgia" w:hAnsi="Verdana" w:cs="Georgia" w:hint="default"/>
        <w:w w:val="100"/>
        <w:sz w:val="20"/>
        <w:szCs w:val="20"/>
        <w:lang w:val="bg-BG" w:eastAsia="en-US" w:bidi="ar-SA"/>
      </w:rPr>
    </w:lvl>
    <w:lvl w:ilvl="1" w:tplc="2C48184C">
      <w:start w:val="1"/>
      <w:numFmt w:val="decimal"/>
      <w:lvlText w:val="(%2)"/>
      <w:lvlJc w:val="left"/>
      <w:pPr>
        <w:ind w:left="1267" w:hanging="344"/>
      </w:pPr>
      <w:rPr>
        <w:rFonts w:ascii="Verdana" w:eastAsia="Georgia" w:hAnsi="Verdana" w:cs="Georgia" w:hint="default"/>
        <w:b/>
        <w:w w:val="100"/>
        <w:sz w:val="20"/>
        <w:szCs w:val="20"/>
        <w:lang w:val="bg-BG" w:eastAsia="en-US" w:bidi="ar-SA"/>
      </w:rPr>
    </w:lvl>
    <w:lvl w:ilvl="2" w:tplc="4126D9BE">
      <w:numFmt w:val="bullet"/>
      <w:lvlText w:val="•"/>
      <w:lvlJc w:val="left"/>
      <w:pPr>
        <w:ind w:left="2238" w:hanging="344"/>
      </w:pPr>
      <w:rPr>
        <w:rFonts w:hint="default"/>
        <w:lang w:val="bg-BG" w:eastAsia="en-US" w:bidi="ar-SA"/>
      </w:rPr>
    </w:lvl>
    <w:lvl w:ilvl="3" w:tplc="E21CDBAC">
      <w:numFmt w:val="bullet"/>
      <w:lvlText w:val="•"/>
      <w:lvlJc w:val="left"/>
      <w:pPr>
        <w:ind w:left="3216" w:hanging="344"/>
      </w:pPr>
      <w:rPr>
        <w:rFonts w:hint="default"/>
        <w:lang w:val="bg-BG" w:eastAsia="en-US" w:bidi="ar-SA"/>
      </w:rPr>
    </w:lvl>
    <w:lvl w:ilvl="4" w:tplc="1212C126">
      <w:numFmt w:val="bullet"/>
      <w:lvlText w:val="•"/>
      <w:lvlJc w:val="left"/>
      <w:pPr>
        <w:ind w:left="4195" w:hanging="344"/>
      </w:pPr>
      <w:rPr>
        <w:rFonts w:hint="default"/>
        <w:lang w:val="bg-BG" w:eastAsia="en-US" w:bidi="ar-SA"/>
      </w:rPr>
    </w:lvl>
    <w:lvl w:ilvl="5" w:tplc="56800286">
      <w:numFmt w:val="bullet"/>
      <w:lvlText w:val="•"/>
      <w:lvlJc w:val="left"/>
      <w:pPr>
        <w:ind w:left="5173" w:hanging="344"/>
      </w:pPr>
      <w:rPr>
        <w:rFonts w:hint="default"/>
        <w:lang w:val="bg-BG" w:eastAsia="en-US" w:bidi="ar-SA"/>
      </w:rPr>
    </w:lvl>
    <w:lvl w:ilvl="6" w:tplc="40FEE554">
      <w:numFmt w:val="bullet"/>
      <w:lvlText w:val="•"/>
      <w:lvlJc w:val="left"/>
      <w:pPr>
        <w:ind w:left="6152" w:hanging="344"/>
      </w:pPr>
      <w:rPr>
        <w:rFonts w:hint="default"/>
        <w:lang w:val="bg-BG" w:eastAsia="en-US" w:bidi="ar-SA"/>
      </w:rPr>
    </w:lvl>
    <w:lvl w:ilvl="7" w:tplc="78D02AB6">
      <w:numFmt w:val="bullet"/>
      <w:lvlText w:val="•"/>
      <w:lvlJc w:val="left"/>
      <w:pPr>
        <w:ind w:left="7130" w:hanging="344"/>
      </w:pPr>
      <w:rPr>
        <w:rFonts w:hint="default"/>
        <w:lang w:val="bg-BG" w:eastAsia="en-US" w:bidi="ar-SA"/>
      </w:rPr>
    </w:lvl>
    <w:lvl w:ilvl="8" w:tplc="F5FC5F20">
      <w:numFmt w:val="bullet"/>
      <w:lvlText w:val="•"/>
      <w:lvlJc w:val="left"/>
      <w:pPr>
        <w:ind w:left="8109" w:hanging="344"/>
      </w:pPr>
      <w:rPr>
        <w:rFonts w:hint="default"/>
        <w:lang w:val="bg-BG" w:eastAsia="en-US" w:bidi="ar-SA"/>
      </w:rPr>
    </w:lvl>
  </w:abstractNum>
  <w:abstractNum w:abstractNumId="7" w15:restartNumberingAfterBreak="0">
    <w:nsid w:val="332F5978"/>
    <w:multiLevelType w:val="hybridMultilevel"/>
    <w:tmpl w:val="40F45276"/>
    <w:lvl w:ilvl="0" w:tplc="0402000B">
      <w:start w:val="1"/>
      <w:numFmt w:val="bullet"/>
      <w:lvlText w:val=""/>
      <w:lvlJc w:val="left"/>
      <w:pPr>
        <w:ind w:left="1025" w:hanging="360"/>
      </w:pPr>
      <w:rPr>
        <w:rFonts w:ascii="Wingdings" w:hAnsi="Wingdings" w:hint="default"/>
      </w:rPr>
    </w:lvl>
    <w:lvl w:ilvl="1" w:tplc="04020003">
      <w:start w:val="1"/>
      <w:numFmt w:val="bullet"/>
      <w:lvlText w:val="o"/>
      <w:lvlJc w:val="left"/>
      <w:pPr>
        <w:ind w:left="1745" w:hanging="360"/>
      </w:pPr>
      <w:rPr>
        <w:rFonts w:ascii="Courier New" w:hAnsi="Courier New" w:cs="Courier New" w:hint="default"/>
      </w:rPr>
    </w:lvl>
    <w:lvl w:ilvl="2" w:tplc="04020005" w:tentative="1">
      <w:start w:val="1"/>
      <w:numFmt w:val="bullet"/>
      <w:lvlText w:val=""/>
      <w:lvlJc w:val="left"/>
      <w:pPr>
        <w:ind w:left="2465" w:hanging="360"/>
      </w:pPr>
      <w:rPr>
        <w:rFonts w:ascii="Wingdings" w:hAnsi="Wingdings" w:hint="default"/>
      </w:rPr>
    </w:lvl>
    <w:lvl w:ilvl="3" w:tplc="04020001" w:tentative="1">
      <w:start w:val="1"/>
      <w:numFmt w:val="bullet"/>
      <w:lvlText w:val=""/>
      <w:lvlJc w:val="left"/>
      <w:pPr>
        <w:ind w:left="3185" w:hanging="360"/>
      </w:pPr>
      <w:rPr>
        <w:rFonts w:ascii="Symbol" w:hAnsi="Symbol" w:hint="default"/>
      </w:rPr>
    </w:lvl>
    <w:lvl w:ilvl="4" w:tplc="04020003" w:tentative="1">
      <w:start w:val="1"/>
      <w:numFmt w:val="bullet"/>
      <w:lvlText w:val="o"/>
      <w:lvlJc w:val="left"/>
      <w:pPr>
        <w:ind w:left="3905" w:hanging="360"/>
      </w:pPr>
      <w:rPr>
        <w:rFonts w:ascii="Courier New" w:hAnsi="Courier New" w:cs="Courier New" w:hint="default"/>
      </w:rPr>
    </w:lvl>
    <w:lvl w:ilvl="5" w:tplc="04020005" w:tentative="1">
      <w:start w:val="1"/>
      <w:numFmt w:val="bullet"/>
      <w:lvlText w:val=""/>
      <w:lvlJc w:val="left"/>
      <w:pPr>
        <w:ind w:left="4625" w:hanging="360"/>
      </w:pPr>
      <w:rPr>
        <w:rFonts w:ascii="Wingdings" w:hAnsi="Wingdings" w:hint="default"/>
      </w:rPr>
    </w:lvl>
    <w:lvl w:ilvl="6" w:tplc="04020001" w:tentative="1">
      <w:start w:val="1"/>
      <w:numFmt w:val="bullet"/>
      <w:lvlText w:val=""/>
      <w:lvlJc w:val="left"/>
      <w:pPr>
        <w:ind w:left="5345" w:hanging="360"/>
      </w:pPr>
      <w:rPr>
        <w:rFonts w:ascii="Symbol" w:hAnsi="Symbol" w:hint="default"/>
      </w:rPr>
    </w:lvl>
    <w:lvl w:ilvl="7" w:tplc="04020003" w:tentative="1">
      <w:start w:val="1"/>
      <w:numFmt w:val="bullet"/>
      <w:lvlText w:val="o"/>
      <w:lvlJc w:val="left"/>
      <w:pPr>
        <w:ind w:left="6065" w:hanging="360"/>
      </w:pPr>
      <w:rPr>
        <w:rFonts w:ascii="Courier New" w:hAnsi="Courier New" w:cs="Courier New" w:hint="default"/>
      </w:rPr>
    </w:lvl>
    <w:lvl w:ilvl="8" w:tplc="04020005" w:tentative="1">
      <w:start w:val="1"/>
      <w:numFmt w:val="bullet"/>
      <w:lvlText w:val=""/>
      <w:lvlJc w:val="left"/>
      <w:pPr>
        <w:ind w:left="6785" w:hanging="360"/>
      </w:pPr>
      <w:rPr>
        <w:rFonts w:ascii="Wingdings" w:hAnsi="Wingdings" w:hint="default"/>
      </w:rPr>
    </w:lvl>
  </w:abstractNum>
  <w:abstractNum w:abstractNumId="8" w15:restartNumberingAfterBreak="0">
    <w:nsid w:val="33C7201A"/>
    <w:multiLevelType w:val="hybridMultilevel"/>
    <w:tmpl w:val="96FCCA68"/>
    <w:lvl w:ilvl="0" w:tplc="951C01E4">
      <w:numFmt w:val="bullet"/>
      <w:lvlText w:val="-"/>
      <w:lvlJc w:val="left"/>
      <w:pPr>
        <w:ind w:left="499" w:hanging="284"/>
      </w:pPr>
      <w:rPr>
        <w:rFonts w:ascii="Georgia" w:eastAsia="Georgia" w:hAnsi="Georgia" w:cs="Georgia" w:hint="default"/>
        <w:w w:val="100"/>
        <w:sz w:val="24"/>
        <w:szCs w:val="24"/>
        <w:lang w:val="bg-BG" w:eastAsia="en-US" w:bidi="ar-SA"/>
      </w:rPr>
    </w:lvl>
    <w:lvl w:ilvl="1" w:tplc="F3800CBA">
      <w:numFmt w:val="bullet"/>
      <w:lvlText w:val="•"/>
      <w:lvlJc w:val="left"/>
      <w:pPr>
        <w:ind w:left="1456" w:hanging="284"/>
      </w:pPr>
      <w:rPr>
        <w:rFonts w:hint="default"/>
        <w:lang w:val="bg-BG" w:eastAsia="en-US" w:bidi="ar-SA"/>
      </w:rPr>
    </w:lvl>
    <w:lvl w:ilvl="2" w:tplc="90987E54">
      <w:numFmt w:val="bullet"/>
      <w:lvlText w:val="•"/>
      <w:lvlJc w:val="left"/>
      <w:pPr>
        <w:ind w:left="2413" w:hanging="284"/>
      </w:pPr>
      <w:rPr>
        <w:rFonts w:hint="default"/>
        <w:lang w:val="bg-BG" w:eastAsia="en-US" w:bidi="ar-SA"/>
      </w:rPr>
    </w:lvl>
    <w:lvl w:ilvl="3" w:tplc="BA92294A">
      <w:numFmt w:val="bullet"/>
      <w:lvlText w:val="•"/>
      <w:lvlJc w:val="left"/>
      <w:pPr>
        <w:ind w:left="3369" w:hanging="284"/>
      </w:pPr>
      <w:rPr>
        <w:rFonts w:hint="default"/>
        <w:lang w:val="bg-BG" w:eastAsia="en-US" w:bidi="ar-SA"/>
      </w:rPr>
    </w:lvl>
    <w:lvl w:ilvl="4" w:tplc="44665F12">
      <w:numFmt w:val="bullet"/>
      <w:lvlText w:val="•"/>
      <w:lvlJc w:val="left"/>
      <w:pPr>
        <w:ind w:left="4326" w:hanging="284"/>
      </w:pPr>
      <w:rPr>
        <w:rFonts w:hint="default"/>
        <w:lang w:val="bg-BG" w:eastAsia="en-US" w:bidi="ar-SA"/>
      </w:rPr>
    </w:lvl>
    <w:lvl w:ilvl="5" w:tplc="8E78F860">
      <w:numFmt w:val="bullet"/>
      <w:lvlText w:val="•"/>
      <w:lvlJc w:val="left"/>
      <w:pPr>
        <w:ind w:left="5283" w:hanging="284"/>
      </w:pPr>
      <w:rPr>
        <w:rFonts w:hint="default"/>
        <w:lang w:val="bg-BG" w:eastAsia="en-US" w:bidi="ar-SA"/>
      </w:rPr>
    </w:lvl>
    <w:lvl w:ilvl="6" w:tplc="39942B22">
      <w:numFmt w:val="bullet"/>
      <w:lvlText w:val="•"/>
      <w:lvlJc w:val="left"/>
      <w:pPr>
        <w:ind w:left="6239" w:hanging="284"/>
      </w:pPr>
      <w:rPr>
        <w:rFonts w:hint="default"/>
        <w:lang w:val="bg-BG" w:eastAsia="en-US" w:bidi="ar-SA"/>
      </w:rPr>
    </w:lvl>
    <w:lvl w:ilvl="7" w:tplc="212AD0A2">
      <w:numFmt w:val="bullet"/>
      <w:lvlText w:val="•"/>
      <w:lvlJc w:val="left"/>
      <w:pPr>
        <w:ind w:left="7196" w:hanging="284"/>
      </w:pPr>
      <w:rPr>
        <w:rFonts w:hint="default"/>
        <w:lang w:val="bg-BG" w:eastAsia="en-US" w:bidi="ar-SA"/>
      </w:rPr>
    </w:lvl>
    <w:lvl w:ilvl="8" w:tplc="5B8217B6">
      <w:numFmt w:val="bullet"/>
      <w:lvlText w:val="•"/>
      <w:lvlJc w:val="left"/>
      <w:pPr>
        <w:ind w:left="8153" w:hanging="284"/>
      </w:pPr>
      <w:rPr>
        <w:rFonts w:hint="default"/>
        <w:lang w:val="bg-BG" w:eastAsia="en-US" w:bidi="ar-SA"/>
      </w:rPr>
    </w:lvl>
  </w:abstractNum>
  <w:abstractNum w:abstractNumId="9" w15:restartNumberingAfterBreak="0">
    <w:nsid w:val="38097637"/>
    <w:multiLevelType w:val="hybridMultilevel"/>
    <w:tmpl w:val="E4226808"/>
    <w:lvl w:ilvl="0" w:tplc="0402000B">
      <w:start w:val="1"/>
      <w:numFmt w:val="bullet"/>
      <w:lvlText w:val=""/>
      <w:lvlJc w:val="left"/>
      <w:pPr>
        <w:ind w:left="1643" w:hanging="360"/>
      </w:pPr>
      <w:rPr>
        <w:rFonts w:ascii="Wingdings" w:hAnsi="Wingdings" w:hint="default"/>
      </w:rPr>
    </w:lvl>
    <w:lvl w:ilvl="1" w:tplc="04020003" w:tentative="1">
      <w:start w:val="1"/>
      <w:numFmt w:val="bullet"/>
      <w:lvlText w:val="o"/>
      <w:lvlJc w:val="left"/>
      <w:pPr>
        <w:ind w:left="2363" w:hanging="360"/>
      </w:pPr>
      <w:rPr>
        <w:rFonts w:ascii="Courier New" w:hAnsi="Courier New" w:cs="Courier New" w:hint="default"/>
      </w:rPr>
    </w:lvl>
    <w:lvl w:ilvl="2" w:tplc="04020005" w:tentative="1">
      <w:start w:val="1"/>
      <w:numFmt w:val="bullet"/>
      <w:lvlText w:val=""/>
      <w:lvlJc w:val="left"/>
      <w:pPr>
        <w:ind w:left="3083" w:hanging="360"/>
      </w:pPr>
      <w:rPr>
        <w:rFonts w:ascii="Wingdings" w:hAnsi="Wingdings" w:hint="default"/>
      </w:rPr>
    </w:lvl>
    <w:lvl w:ilvl="3" w:tplc="04020001" w:tentative="1">
      <w:start w:val="1"/>
      <w:numFmt w:val="bullet"/>
      <w:lvlText w:val=""/>
      <w:lvlJc w:val="left"/>
      <w:pPr>
        <w:ind w:left="3803" w:hanging="360"/>
      </w:pPr>
      <w:rPr>
        <w:rFonts w:ascii="Symbol" w:hAnsi="Symbol" w:hint="default"/>
      </w:rPr>
    </w:lvl>
    <w:lvl w:ilvl="4" w:tplc="04020003" w:tentative="1">
      <w:start w:val="1"/>
      <w:numFmt w:val="bullet"/>
      <w:lvlText w:val="o"/>
      <w:lvlJc w:val="left"/>
      <w:pPr>
        <w:ind w:left="4523" w:hanging="360"/>
      </w:pPr>
      <w:rPr>
        <w:rFonts w:ascii="Courier New" w:hAnsi="Courier New" w:cs="Courier New" w:hint="default"/>
      </w:rPr>
    </w:lvl>
    <w:lvl w:ilvl="5" w:tplc="04020005" w:tentative="1">
      <w:start w:val="1"/>
      <w:numFmt w:val="bullet"/>
      <w:lvlText w:val=""/>
      <w:lvlJc w:val="left"/>
      <w:pPr>
        <w:ind w:left="5243" w:hanging="360"/>
      </w:pPr>
      <w:rPr>
        <w:rFonts w:ascii="Wingdings" w:hAnsi="Wingdings" w:hint="default"/>
      </w:rPr>
    </w:lvl>
    <w:lvl w:ilvl="6" w:tplc="04020001" w:tentative="1">
      <w:start w:val="1"/>
      <w:numFmt w:val="bullet"/>
      <w:lvlText w:val=""/>
      <w:lvlJc w:val="left"/>
      <w:pPr>
        <w:ind w:left="5963" w:hanging="360"/>
      </w:pPr>
      <w:rPr>
        <w:rFonts w:ascii="Symbol" w:hAnsi="Symbol" w:hint="default"/>
      </w:rPr>
    </w:lvl>
    <w:lvl w:ilvl="7" w:tplc="04020003" w:tentative="1">
      <w:start w:val="1"/>
      <w:numFmt w:val="bullet"/>
      <w:lvlText w:val="o"/>
      <w:lvlJc w:val="left"/>
      <w:pPr>
        <w:ind w:left="6683" w:hanging="360"/>
      </w:pPr>
      <w:rPr>
        <w:rFonts w:ascii="Courier New" w:hAnsi="Courier New" w:cs="Courier New" w:hint="default"/>
      </w:rPr>
    </w:lvl>
    <w:lvl w:ilvl="8" w:tplc="04020005" w:tentative="1">
      <w:start w:val="1"/>
      <w:numFmt w:val="bullet"/>
      <w:lvlText w:val=""/>
      <w:lvlJc w:val="left"/>
      <w:pPr>
        <w:ind w:left="7403" w:hanging="360"/>
      </w:pPr>
      <w:rPr>
        <w:rFonts w:ascii="Wingdings" w:hAnsi="Wingdings" w:hint="default"/>
      </w:rPr>
    </w:lvl>
  </w:abstractNum>
  <w:abstractNum w:abstractNumId="10" w15:restartNumberingAfterBreak="0">
    <w:nsid w:val="3EB85897"/>
    <w:multiLevelType w:val="hybridMultilevel"/>
    <w:tmpl w:val="A412B5BA"/>
    <w:lvl w:ilvl="0" w:tplc="259EABB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C504C95"/>
    <w:multiLevelType w:val="hybridMultilevel"/>
    <w:tmpl w:val="E188B0EA"/>
    <w:lvl w:ilvl="0" w:tplc="A6302234">
      <w:start w:val="1"/>
      <w:numFmt w:val="decimal"/>
      <w:lvlText w:val="%1."/>
      <w:lvlJc w:val="left"/>
      <w:pPr>
        <w:ind w:left="924" w:hanging="348"/>
      </w:pPr>
      <w:rPr>
        <w:rFonts w:ascii="Verdana" w:eastAsia="Georgia" w:hAnsi="Verdana" w:cs="Georgia" w:hint="default"/>
        <w:w w:val="100"/>
        <w:sz w:val="20"/>
        <w:szCs w:val="20"/>
        <w:lang w:val="bg-BG" w:eastAsia="en-US" w:bidi="ar-SA"/>
      </w:rPr>
    </w:lvl>
    <w:lvl w:ilvl="1" w:tplc="38BCE6D8">
      <w:numFmt w:val="bullet"/>
      <w:lvlText w:val="-"/>
      <w:lvlJc w:val="left"/>
      <w:pPr>
        <w:ind w:left="1296" w:hanging="360"/>
      </w:pPr>
      <w:rPr>
        <w:rFonts w:ascii="Times New Roman" w:eastAsia="Times New Roman" w:hAnsi="Times New Roman" w:cs="Times New Roman" w:hint="default"/>
        <w:w w:val="99"/>
        <w:sz w:val="24"/>
        <w:szCs w:val="24"/>
        <w:lang w:val="bg-BG" w:eastAsia="en-US" w:bidi="ar-SA"/>
      </w:rPr>
    </w:lvl>
    <w:lvl w:ilvl="2" w:tplc="A63CCBD2">
      <w:numFmt w:val="bullet"/>
      <w:lvlText w:val="•"/>
      <w:lvlJc w:val="left"/>
      <w:pPr>
        <w:ind w:left="2274" w:hanging="360"/>
      </w:pPr>
      <w:rPr>
        <w:rFonts w:hint="default"/>
        <w:lang w:val="bg-BG" w:eastAsia="en-US" w:bidi="ar-SA"/>
      </w:rPr>
    </w:lvl>
    <w:lvl w:ilvl="3" w:tplc="B0A0586E">
      <w:numFmt w:val="bullet"/>
      <w:lvlText w:val="•"/>
      <w:lvlJc w:val="left"/>
      <w:pPr>
        <w:ind w:left="3248" w:hanging="360"/>
      </w:pPr>
      <w:rPr>
        <w:rFonts w:hint="default"/>
        <w:lang w:val="bg-BG" w:eastAsia="en-US" w:bidi="ar-SA"/>
      </w:rPr>
    </w:lvl>
    <w:lvl w:ilvl="4" w:tplc="FB34B47E">
      <w:numFmt w:val="bullet"/>
      <w:lvlText w:val="•"/>
      <w:lvlJc w:val="left"/>
      <w:pPr>
        <w:ind w:left="4222" w:hanging="360"/>
      </w:pPr>
      <w:rPr>
        <w:rFonts w:hint="default"/>
        <w:lang w:val="bg-BG" w:eastAsia="en-US" w:bidi="ar-SA"/>
      </w:rPr>
    </w:lvl>
    <w:lvl w:ilvl="5" w:tplc="BAC4660A">
      <w:numFmt w:val="bullet"/>
      <w:lvlText w:val="•"/>
      <w:lvlJc w:val="left"/>
      <w:pPr>
        <w:ind w:left="5196" w:hanging="360"/>
      </w:pPr>
      <w:rPr>
        <w:rFonts w:hint="default"/>
        <w:lang w:val="bg-BG" w:eastAsia="en-US" w:bidi="ar-SA"/>
      </w:rPr>
    </w:lvl>
    <w:lvl w:ilvl="6" w:tplc="0BCABD92">
      <w:numFmt w:val="bullet"/>
      <w:lvlText w:val="•"/>
      <w:lvlJc w:val="left"/>
      <w:pPr>
        <w:ind w:left="6170" w:hanging="360"/>
      </w:pPr>
      <w:rPr>
        <w:rFonts w:hint="default"/>
        <w:lang w:val="bg-BG" w:eastAsia="en-US" w:bidi="ar-SA"/>
      </w:rPr>
    </w:lvl>
    <w:lvl w:ilvl="7" w:tplc="0CC648F0">
      <w:numFmt w:val="bullet"/>
      <w:lvlText w:val="•"/>
      <w:lvlJc w:val="left"/>
      <w:pPr>
        <w:ind w:left="7144" w:hanging="360"/>
      </w:pPr>
      <w:rPr>
        <w:rFonts w:hint="default"/>
        <w:lang w:val="bg-BG" w:eastAsia="en-US" w:bidi="ar-SA"/>
      </w:rPr>
    </w:lvl>
    <w:lvl w:ilvl="8" w:tplc="81BC9F2C">
      <w:numFmt w:val="bullet"/>
      <w:lvlText w:val="•"/>
      <w:lvlJc w:val="left"/>
      <w:pPr>
        <w:ind w:left="8118" w:hanging="360"/>
      </w:pPr>
      <w:rPr>
        <w:rFonts w:hint="default"/>
        <w:lang w:val="bg-BG" w:eastAsia="en-US" w:bidi="ar-SA"/>
      </w:rPr>
    </w:lvl>
  </w:abstractNum>
  <w:abstractNum w:abstractNumId="12" w15:restartNumberingAfterBreak="0">
    <w:nsid w:val="51E21035"/>
    <w:multiLevelType w:val="hybridMultilevel"/>
    <w:tmpl w:val="EA36C590"/>
    <w:lvl w:ilvl="0" w:tplc="BF744412">
      <w:start w:val="1"/>
      <w:numFmt w:val="decimal"/>
      <w:lvlText w:val="%1."/>
      <w:lvlJc w:val="left"/>
      <w:pPr>
        <w:ind w:left="928" w:hanging="360"/>
      </w:pPr>
      <w:rPr>
        <w:rFonts w:ascii="Verdana" w:eastAsiaTheme="minorHAnsi" w:hAnsi="Verdana" w:cs="Tahoma"/>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3" w15:restartNumberingAfterBreak="0">
    <w:nsid w:val="5883629F"/>
    <w:multiLevelType w:val="hybridMultilevel"/>
    <w:tmpl w:val="1DE2EC76"/>
    <w:lvl w:ilvl="0" w:tplc="209C84F2">
      <w:start w:val="1"/>
      <w:numFmt w:val="decimal"/>
      <w:lvlText w:val="%1."/>
      <w:lvlJc w:val="left"/>
      <w:pPr>
        <w:ind w:left="442" w:hanging="226"/>
      </w:pPr>
      <w:rPr>
        <w:rFonts w:ascii="Verdana" w:eastAsia="Georgia" w:hAnsi="Verdana" w:cs="Georgia" w:hint="default"/>
        <w:w w:val="100"/>
        <w:sz w:val="20"/>
        <w:szCs w:val="20"/>
        <w:lang w:val="bg-BG" w:eastAsia="en-US" w:bidi="ar-SA"/>
      </w:rPr>
    </w:lvl>
    <w:lvl w:ilvl="1" w:tplc="01F21A16">
      <w:numFmt w:val="bullet"/>
      <w:lvlText w:val=""/>
      <w:lvlJc w:val="left"/>
      <w:pPr>
        <w:ind w:left="924" w:hanging="348"/>
      </w:pPr>
      <w:rPr>
        <w:rFonts w:ascii="Symbol" w:eastAsia="Symbol" w:hAnsi="Symbol" w:cs="Symbol" w:hint="default"/>
        <w:w w:val="100"/>
        <w:sz w:val="24"/>
        <w:szCs w:val="24"/>
        <w:lang w:val="bg-BG" w:eastAsia="en-US" w:bidi="ar-SA"/>
      </w:rPr>
    </w:lvl>
    <w:lvl w:ilvl="2" w:tplc="37F88E4C">
      <w:numFmt w:val="bullet"/>
      <w:lvlText w:val="•"/>
      <w:lvlJc w:val="left"/>
      <w:pPr>
        <w:ind w:left="1936" w:hanging="348"/>
      </w:pPr>
      <w:rPr>
        <w:rFonts w:hint="default"/>
        <w:lang w:val="bg-BG" w:eastAsia="en-US" w:bidi="ar-SA"/>
      </w:rPr>
    </w:lvl>
    <w:lvl w:ilvl="3" w:tplc="7782186E">
      <w:numFmt w:val="bullet"/>
      <w:lvlText w:val="•"/>
      <w:lvlJc w:val="left"/>
      <w:pPr>
        <w:ind w:left="2952" w:hanging="348"/>
      </w:pPr>
      <w:rPr>
        <w:rFonts w:hint="default"/>
        <w:lang w:val="bg-BG" w:eastAsia="en-US" w:bidi="ar-SA"/>
      </w:rPr>
    </w:lvl>
    <w:lvl w:ilvl="4" w:tplc="899A4B40">
      <w:numFmt w:val="bullet"/>
      <w:lvlText w:val="•"/>
      <w:lvlJc w:val="left"/>
      <w:pPr>
        <w:ind w:left="3968" w:hanging="348"/>
      </w:pPr>
      <w:rPr>
        <w:rFonts w:hint="default"/>
        <w:lang w:val="bg-BG" w:eastAsia="en-US" w:bidi="ar-SA"/>
      </w:rPr>
    </w:lvl>
    <w:lvl w:ilvl="5" w:tplc="3F66A106">
      <w:numFmt w:val="bullet"/>
      <w:lvlText w:val="•"/>
      <w:lvlJc w:val="left"/>
      <w:pPr>
        <w:ind w:left="4985" w:hanging="348"/>
      </w:pPr>
      <w:rPr>
        <w:rFonts w:hint="default"/>
        <w:lang w:val="bg-BG" w:eastAsia="en-US" w:bidi="ar-SA"/>
      </w:rPr>
    </w:lvl>
    <w:lvl w:ilvl="6" w:tplc="0FD246BE">
      <w:numFmt w:val="bullet"/>
      <w:lvlText w:val="•"/>
      <w:lvlJc w:val="left"/>
      <w:pPr>
        <w:ind w:left="6001" w:hanging="348"/>
      </w:pPr>
      <w:rPr>
        <w:rFonts w:hint="default"/>
        <w:lang w:val="bg-BG" w:eastAsia="en-US" w:bidi="ar-SA"/>
      </w:rPr>
    </w:lvl>
    <w:lvl w:ilvl="7" w:tplc="6980EC42">
      <w:numFmt w:val="bullet"/>
      <w:lvlText w:val="•"/>
      <w:lvlJc w:val="left"/>
      <w:pPr>
        <w:ind w:left="7017" w:hanging="348"/>
      </w:pPr>
      <w:rPr>
        <w:rFonts w:hint="default"/>
        <w:lang w:val="bg-BG" w:eastAsia="en-US" w:bidi="ar-SA"/>
      </w:rPr>
    </w:lvl>
    <w:lvl w:ilvl="8" w:tplc="4E00E5F2">
      <w:numFmt w:val="bullet"/>
      <w:lvlText w:val="•"/>
      <w:lvlJc w:val="left"/>
      <w:pPr>
        <w:ind w:left="8033" w:hanging="348"/>
      </w:pPr>
      <w:rPr>
        <w:rFonts w:hint="default"/>
        <w:lang w:val="bg-BG" w:eastAsia="en-US" w:bidi="ar-SA"/>
      </w:rPr>
    </w:lvl>
  </w:abstractNum>
  <w:abstractNum w:abstractNumId="14" w15:restartNumberingAfterBreak="0">
    <w:nsid w:val="5AAE0A45"/>
    <w:multiLevelType w:val="hybridMultilevel"/>
    <w:tmpl w:val="A350AE40"/>
    <w:lvl w:ilvl="0" w:tplc="68F4DD9A">
      <w:start w:val="1"/>
      <w:numFmt w:val="decimal"/>
      <w:lvlText w:val="%1."/>
      <w:lvlJc w:val="left"/>
      <w:pPr>
        <w:ind w:left="720" w:hanging="360"/>
      </w:pPr>
      <w:rPr>
        <w:rFonts w:cstheme="minorBidi"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EAA40E8"/>
    <w:multiLevelType w:val="hybridMultilevel"/>
    <w:tmpl w:val="100E5FA6"/>
    <w:lvl w:ilvl="0" w:tplc="F454DA7C">
      <w:start w:val="1"/>
      <w:numFmt w:val="decimal"/>
      <w:lvlText w:val="%1."/>
      <w:lvlJc w:val="left"/>
      <w:pPr>
        <w:ind w:left="442" w:hanging="226"/>
      </w:pPr>
      <w:rPr>
        <w:rFonts w:ascii="Verdana" w:eastAsia="Georgia" w:hAnsi="Verdana" w:cs="Georgia" w:hint="default"/>
        <w:w w:val="100"/>
        <w:sz w:val="20"/>
        <w:szCs w:val="20"/>
        <w:lang w:val="bg-BG" w:eastAsia="en-US" w:bidi="ar-SA"/>
      </w:rPr>
    </w:lvl>
    <w:lvl w:ilvl="1" w:tplc="620CFC14">
      <w:numFmt w:val="bullet"/>
      <w:lvlText w:val=""/>
      <w:lvlJc w:val="left"/>
      <w:pPr>
        <w:ind w:left="936" w:hanging="348"/>
      </w:pPr>
      <w:rPr>
        <w:rFonts w:ascii="Symbol" w:eastAsia="Symbol" w:hAnsi="Symbol" w:cs="Symbol" w:hint="default"/>
        <w:w w:val="100"/>
        <w:sz w:val="24"/>
        <w:szCs w:val="24"/>
        <w:lang w:val="bg-BG" w:eastAsia="en-US" w:bidi="ar-SA"/>
      </w:rPr>
    </w:lvl>
    <w:lvl w:ilvl="2" w:tplc="276252C6">
      <w:numFmt w:val="bullet"/>
      <w:lvlText w:val="-"/>
      <w:lvlJc w:val="left"/>
      <w:pPr>
        <w:ind w:left="1296" w:hanging="418"/>
      </w:pPr>
      <w:rPr>
        <w:rFonts w:ascii="Times New Roman" w:eastAsia="Times New Roman" w:hAnsi="Times New Roman" w:cs="Times New Roman" w:hint="default"/>
        <w:w w:val="99"/>
        <w:sz w:val="24"/>
        <w:szCs w:val="24"/>
        <w:lang w:val="bg-BG" w:eastAsia="en-US" w:bidi="ar-SA"/>
      </w:rPr>
    </w:lvl>
    <w:lvl w:ilvl="3" w:tplc="E222C0EE">
      <w:numFmt w:val="bullet"/>
      <w:lvlText w:val="•"/>
      <w:lvlJc w:val="left"/>
      <w:pPr>
        <w:ind w:left="1300" w:hanging="418"/>
      </w:pPr>
      <w:rPr>
        <w:rFonts w:hint="default"/>
        <w:lang w:val="bg-BG" w:eastAsia="en-US" w:bidi="ar-SA"/>
      </w:rPr>
    </w:lvl>
    <w:lvl w:ilvl="4" w:tplc="FEE8CDD4">
      <w:numFmt w:val="bullet"/>
      <w:lvlText w:val="•"/>
      <w:lvlJc w:val="left"/>
      <w:pPr>
        <w:ind w:left="2552" w:hanging="418"/>
      </w:pPr>
      <w:rPr>
        <w:rFonts w:hint="default"/>
        <w:lang w:val="bg-BG" w:eastAsia="en-US" w:bidi="ar-SA"/>
      </w:rPr>
    </w:lvl>
    <w:lvl w:ilvl="5" w:tplc="C58C0F82">
      <w:numFmt w:val="bullet"/>
      <w:lvlText w:val="•"/>
      <w:lvlJc w:val="left"/>
      <w:pPr>
        <w:ind w:left="3804" w:hanging="418"/>
      </w:pPr>
      <w:rPr>
        <w:rFonts w:hint="default"/>
        <w:lang w:val="bg-BG" w:eastAsia="en-US" w:bidi="ar-SA"/>
      </w:rPr>
    </w:lvl>
    <w:lvl w:ilvl="6" w:tplc="3CD0771E">
      <w:numFmt w:val="bullet"/>
      <w:lvlText w:val="•"/>
      <w:lvlJc w:val="left"/>
      <w:pPr>
        <w:ind w:left="5057" w:hanging="418"/>
      </w:pPr>
      <w:rPr>
        <w:rFonts w:hint="default"/>
        <w:lang w:val="bg-BG" w:eastAsia="en-US" w:bidi="ar-SA"/>
      </w:rPr>
    </w:lvl>
    <w:lvl w:ilvl="7" w:tplc="38325D42">
      <w:numFmt w:val="bullet"/>
      <w:lvlText w:val="•"/>
      <w:lvlJc w:val="left"/>
      <w:pPr>
        <w:ind w:left="6309" w:hanging="418"/>
      </w:pPr>
      <w:rPr>
        <w:rFonts w:hint="default"/>
        <w:lang w:val="bg-BG" w:eastAsia="en-US" w:bidi="ar-SA"/>
      </w:rPr>
    </w:lvl>
    <w:lvl w:ilvl="8" w:tplc="25AED4DC">
      <w:numFmt w:val="bullet"/>
      <w:lvlText w:val="•"/>
      <w:lvlJc w:val="left"/>
      <w:pPr>
        <w:ind w:left="7561" w:hanging="418"/>
      </w:pPr>
      <w:rPr>
        <w:rFonts w:hint="default"/>
        <w:lang w:val="bg-BG" w:eastAsia="en-US" w:bidi="ar-SA"/>
      </w:rPr>
    </w:lvl>
  </w:abstractNum>
  <w:abstractNum w:abstractNumId="16" w15:restartNumberingAfterBreak="0">
    <w:nsid w:val="70F24CEA"/>
    <w:multiLevelType w:val="hybridMultilevel"/>
    <w:tmpl w:val="EF52AC02"/>
    <w:lvl w:ilvl="0" w:tplc="68A052B2">
      <w:numFmt w:val="bullet"/>
      <w:lvlText w:val=""/>
      <w:lvlJc w:val="left"/>
      <w:pPr>
        <w:ind w:left="1284" w:hanging="360"/>
      </w:pPr>
      <w:rPr>
        <w:rFonts w:ascii="Wingdings" w:eastAsia="Wingdings" w:hAnsi="Wingdings" w:cs="Wingdings" w:hint="default"/>
        <w:w w:val="100"/>
        <w:sz w:val="24"/>
        <w:szCs w:val="24"/>
        <w:lang w:val="bg-BG" w:eastAsia="en-US" w:bidi="ar-SA"/>
      </w:rPr>
    </w:lvl>
    <w:lvl w:ilvl="1" w:tplc="DE8E9DD0">
      <w:numFmt w:val="bullet"/>
      <w:lvlText w:val=""/>
      <w:lvlJc w:val="left"/>
      <w:pPr>
        <w:ind w:left="1824" w:hanging="360"/>
      </w:pPr>
      <w:rPr>
        <w:rFonts w:ascii="Wingdings" w:eastAsia="Wingdings" w:hAnsi="Wingdings" w:cs="Wingdings" w:hint="default"/>
        <w:w w:val="100"/>
        <w:sz w:val="24"/>
        <w:szCs w:val="24"/>
        <w:lang w:val="bg-BG" w:eastAsia="en-US" w:bidi="ar-SA"/>
      </w:rPr>
    </w:lvl>
    <w:lvl w:ilvl="2" w:tplc="D206D1FA">
      <w:numFmt w:val="bullet"/>
      <w:lvlText w:val="•"/>
      <w:lvlJc w:val="left"/>
      <w:pPr>
        <w:ind w:left="2736" w:hanging="360"/>
      </w:pPr>
      <w:rPr>
        <w:rFonts w:hint="default"/>
        <w:lang w:val="bg-BG" w:eastAsia="en-US" w:bidi="ar-SA"/>
      </w:rPr>
    </w:lvl>
    <w:lvl w:ilvl="3" w:tplc="FB823C2A">
      <w:numFmt w:val="bullet"/>
      <w:lvlText w:val="•"/>
      <w:lvlJc w:val="left"/>
      <w:pPr>
        <w:ind w:left="3652" w:hanging="360"/>
      </w:pPr>
      <w:rPr>
        <w:rFonts w:hint="default"/>
        <w:lang w:val="bg-BG" w:eastAsia="en-US" w:bidi="ar-SA"/>
      </w:rPr>
    </w:lvl>
    <w:lvl w:ilvl="4" w:tplc="9196C74E">
      <w:numFmt w:val="bullet"/>
      <w:lvlText w:val="•"/>
      <w:lvlJc w:val="left"/>
      <w:pPr>
        <w:ind w:left="4568" w:hanging="360"/>
      </w:pPr>
      <w:rPr>
        <w:rFonts w:hint="default"/>
        <w:lang w:val="bg-BG" w:eastAsia="en-US" w:bidi="ar-SA"/>
      </w:rPr>
    </w:lvl>
    <w:lvl w:ilvl="5" w:tplc="AD88E3DA">
      <w:numFmt w:val="bullet"/>
      <w:lvlText w:val="•"/>
      <w:lvlJc w:val="left"/>
      <w:pPr>
        <w:ind w:left="5485" w:hanging="360"/>
      </w:pPr>
      <w:rPr>
        <w:rFonts w:hint="default"/>
        <w:lang w:val="bg-BG" w:eastAsia="en-US" w:bidi="ar-SA"/>
      </w:rPr>
    </w:lvl>
    <w:lvl w:ilvl="6" w:tplc="CFDA70A0">
      <w:numFmt w:val="bullet"/>
      <w:lvlText w:val="•"/>
      <w:lvlJc w:val="left"/>
      <w:pPr>
        <w:ind w:left="6401" w:hanging="360"/>
      </w:pPr>
      <w:rPr>
        <w:rFonts w:hint="default"/>
        <w:lang w:val="bg-BG" w:eastAsia="en-US" w:bidi="ar-SA"/>
      </w:rPr>
    </w:lvl>
    <w:lvl w:ilvl="7" w:tplc="108C1152">
      <w:numFmt w:val="bullet"/>
      <w:lvlText w:val="•"/>
      <w:lvlJc w:val="left"/>
      <w:pPr>
        <w:ind w:left="7317" w:hanging="360"/>
      </w:pPr>
      <w:rPr>
        <w:rFonts w:hint="default"/>
        <w:lang w:val="bg-BG" w:eastAsia="en-US" w:bidi="ar-SA"/>
      </w:rPr>
    </w:lvl>
    <w:lvl w:ilvl="8" w:tplc="B3B25AF6">
      <w:numFmt w:val="bullet"/>
      <w:lvlText w:val="•"/>
      <w:lvlJc w:val="left"/>
      <w:pPr>
        <w:ind w:left="8233" w:hanging="360"/>
      </w:pPr>
      <w:rPr>
        <w:rFonts w:hint="default"/>
        <w:lang w:val="bg-BG" w:eastAsia="en-US" w:bidi="ar-SA"/>
      </w:rPr>
    </w:lvl>
  </w:abstractNum>
  <w:abstractNum w:abstractNumId="17" w15:restartNumberingAfterBreak="0">
    <w:nsid w:val="79BA2E3A"/>
    <w:multiLevelType w:val="hybridMultilevel"/>
    <w:tmpl w:val="718214FE"/>
    <w:lvl w:ilvl="0" w:tplc="CBEA8668">
      <w:start w:val="1"/>
      <w:numFmt w:val="upperRoman"/>
      <w:lvlText w:val="%1."/>
      <w:lvlJc w:val="left"/>
      <w:pPr>
        <w:ind w:left="1296" w:hanging="720"/>
        <w:jc w:val="right"/>
      </w:pPr>
      <w:rPr>
        <w:rFonts w:hint="default"/>
        <w:b/>
        <w:bCs/>
        <w:spacing w:val="0"/>
        <w:w w:val="100"/>
        <w:u w:val="single"/>
        <w:lang w:val="bg-BG" w:eastAsia="en-US" w:bidi="ar-SA"/>
      </w:rPr>
    </w:lvl>
    <w:lvl w:ilvl="1" w:tplc="B67C6A48">
      <w:start w:val="1"/>
      <w:numFmt w:val="decimal"/>
      <w:lvlText w:val="%2."/>
      <w:lvlJc w:val="left"/>
      <w:pPr>
        <w:ind w:left="216" w:hanging="228"/>
      </w:pPr>
      <w:rPr>
        <w:rFonts w:ascii="Verdana" w:eastAsia="Georgia" w:hAnsi="Verdana" w:cs="Georgia" w:hint="default"/>
        <w:w w:val="100"/>
        <w:sz w:val="20"/>
        <w:szCs w:val="20"/>
        <w:lang w:val="bg-BG" w:eastAsia="en-US" w:bidi="ar-SA"/>
      </w:rPr>
    </w:lvl>
    <w:lvl w:ilvl="2" w:tplc="BF18A2CC">
      <w:numFmt w:val="bullet"/>
      <w:lvlText w:val="•"/>
      <w:lvlJc w:val="left"/>
      <w:pPr>
        <w:ind w:left="1340" w:hanging="228"/>
      </w:pPr>
      <w:rPr>
        <w:rFonts w:hint="default"/>
        <w:lang w:val="bg-BG" w:eastAsia="en-US" w:bidi="ar-SA"/>
      </w:rPr>
    </w:lvl>
    <w:lvl w:ilvl="3" w:tplc="FA0E78E8">
      <w:numFmt w:val="bullet"/>
      <w:lvlText w:val="•"/>
      <w:lvlJc w:val="left"/>
      <w:pPr>
        <w:ind w:left="2430" w:hanging="228"/>
      </w:pPr>
      <w:rPr>
        <w:rFonts w:hint="default"/>
        <w:lang w:val="bg-BG" w:eastAsia="en-US" w:bidi="ar-SA"/>
      </w:rPr>
    </w:lvl>
    <w:lvl w:ilvl="4" w:tplc="CF9C4734">
      <w:numFmt w:val="bullet"/>
      <w:lvlText w:val="•"/>
      <w:lvlJc w:val="left"/>
      <w:pPr>
        <w:ind w:left="3521" w:hanging="228"/>
      </w:pPr>
      <w:rPr>
        <w:rFonts w:hint="default"/>
        <w:lang w:val="bg-BG" w:eastAsia="en-US" w:bidi="ar-SA"/>
      </w:rPr>
    </w:lvl>
    <w:lvl w:ilvl="5" w:tplc="25708C3E">
      <w:numFmt w:val="bullet"/>
      <w:lvlText w:val="•"/>
      <w:lvlJc w:val="left"/>
      <w:pPr>
        <w:ind w:left="4612" w:hanging="228"/>
      </w:pPr>
      <w:rPr>
        <w:rFonts w:hint="default"/>
        <w:lang w:val="bg-BG" w:eastAsia="en-US" w:bidi="ar-SA"/>
      </w:rPr>
    </w:lvl>
    <w:lvl w:ilvl="6" w:tplc="9A2C3554">
      <w:numFmt w:val="bullet"/>
      <w:lvlText w:val="•"/>
      <w:lvlJc w:val="left"/>
      <w:pPr>
        <w:ind w:left="5703" w:hanging="228"/>
      </w:pPr>
      <w:rPr>
        <w:rFonts w:hint="default"/>
        <w:lang w:val="bg-BG" w:eastAsia="en-US" w:bidi="ar-SA"/>
      </w:rPr>
    </w:lvl>
    <w:lvl w:ilvl="7" w:tplc="60CCE9CA">
      <w:numFmt w:val="bullet"/>
      <w:lvlText w:val="•"/>
      <w:lvlJc w:val="left"/>
      <w:pPr>
        <w:ind w:left="6794" w:hanging="228"/>
      </w:pPr>
      <w:rPr>
        <w:rFonts w:hint="default"/>
        <w:lang w:val="bg-BG" w:eastAsia="en-US" w:bidi="ar-SA"/>
      </w:rPr>
    </w:lvl>
    <w:lvl w:ilvl="8" w:tplc="A4143E32">
      <w:numFmt w:val="bullet"/>
      <w:lvlText w:val="•"/>
      <w:lvlJc w:val="left"/>
      <w:pPr>
        <w:ind w:left="7884" w:hanging="228"/>
      </w:pPr>
      <w:rPr>
        <w:rFonts w:hint="default"/>
        <w:lang w:val="bg-BG" w:eastAsia="en-US" w:bidi="ar-SA"/>
      </w:rPr>
    </w:lvl>
  </w:abstractNum>
  <w:abstractNum w:abstractNumId="18" w15:restartNumberingAfterBreak="0">
    <w:nsid w:val="7F430A11"/>
    <w:multiLevelType w:val="hybridMultilevel"/>
    <w:tmpl w:val="CBB68B0A"/>
    <w:lvl w:ilvl="0" w:tplc="81424580">
      <w:numFmt w:val="bullet"/>
      <w:lvlText w:val="-"/>
      <w:lvlJc w:val="left"/>
      <w:pPr>
        <w:ind w:left="107" w:hanging="162"/>
      </w:pPr>
      <w:rPr>
        <w:rFonts w:ascii="Verdana" w:eastAsia="Verdana" w:hAnsi="Verdana" w:cs="Verdana" w:hint="default"/>
        <w:b w:val="0"/>
        <w:bCs w:val="0"/>
        <w:i w:val="0"/>
        <w:iCs w:val="0"/>
        <w:spacing w:val="0"/>
        <w:w w:val="100"/>
        <w:sz w:val="20"/>
        <w:szCs w:val="20"/>
        <w:lang w:val="bg-BG" w:eastAsia="en-US" w:bidi="ar-SA"/>
      </w:rPr>
    </w:lvl>
    <w:lvl w:ilvl="1" w:tplc="9A02A4FE">
      <w:numFmt w:val="bullet"/>
      <w:lvlText w:val="•"/>
      <w:lvlJc w:val="left"/>
      <w:pPr>
        <w:ind w:left="621" w:hanging="162"/>
      </w:pPr>
      <w:rPr>
        <w:rFonts w:hint="default"/>
        <w:lang w:val="bg-BG" w:eastAsia="en-US" w:bidi="ar-SA"/>
      </w:rPr>
    </w:lvl>
    <w:lvl w:ilvl="2" w:tplc="1EBEB6C8">
      <w:numFmt w:val="bullet"/>
      <w:lvlText w:val="•"/>
      <w:lvlJc w:val="left"/>
      <w:pPr>
        <w:ind w:left="1142" w:hanging="162"/>
      </w:pPr>
      <w:rPr>
        <w:rFonts w:hint="default"/>
        <w:lang w:val="bg-BG" w:eastAsia="en-US" w:bidi="ar-SA"/>
      </w:rPr>
    </w:lvl>
    <w:lvl w:ilvl="3" w:tplc="9362B14A">
      <w:numFmt w:val="bullet"/>
      <w:lvlText w:val="•"/>
      <w:lvlJc w:val="left"/>
      <w:pPr>
        <w:ind w:left="1663" w:hanging="162"/>
      </w:pPr>
      <w:rPr>
        <w:rFonts w:hint="default"/>
        <w:lang w:val="bg-BG" w:eastAsia="en-US" w:bidi="ar-SA"/>
      </w:rPr>
    </w:lvl>
    <w:lvl w:ilvl="4" w:tplc="01BCF62E">
      <w:numFmt w:val="bullet"/>
      <w:lvlText w:val="•"/>
      <w:lvlJc w:val="left"/>
      <w:pPr>
        <w:ind w:left="2184" w:hanging="162"/>
      </w:pPr>
      <w:rPr>
        <w:rFonts w:hint="default"/>
        <w:lang w:val="bg-BG" w:eastAsia="en-US" w:bidi="ar-SA"/>
      </w:rPr>
    </w:lvl>
    <w:lvl w:ilvl="5" w:tplc="0B8A3090">
      <w:numFmt w:val="bullet"/>
      <w:lvlText w:val="•"/>
      <w:lvlJc w:val="left"/>
      <w:pPr>
        <w:ind w:left="2706" w:hanging="162"/>
      </w:pPr>
      <w:rPr>
        <w:rFonts w:hint="default"/>
        <w:lang w:val="bg-BG" w:eastAsia="en-US" w:bidi="ar-SA"/>
      </w:rPr>
    </w:lvl>
    <w:lvl w:ilvl="6" w:tplc="60D2BC34">
      <w:numFmt w:val="bullet"/>
      <w:lvlText w:val="•"/>
      <w:lvlJc w:val="left"/>
      <w:pPr>
        <w:ind w:left="3227" w:hanging="162"/>
      </w:pPr>
      <w:rPr>
        <w:rFonts w:hint="default"/>
        <w:lang w:val="bg-BG" w:eastAsia="en-US" w:bidi="ar-SA"/>
      </w:rPr>
    </w:lvl>
    <w:lvl w:ilvl="7" w:tplc="96F6EE76">
      <w:numFmt w:val="bullet"/>
      <w:lvlText w:val="•"/>
      <w:lvlJc w:val="left"/>
      <w:pPr>
        <w:ind w:left="3748" w:hanging="162"/>
      </w:pPr>
      <w:rPr>
        <w:rFonts w:hint="default"/>
        <w:lang w:val="bg-BG" w:eastAsia="en-US" w:bidi="ar-SA"/>
      </w:rPr>
    </w:lvl>
    <w:lvl w:ilvl="8" w:tplc="EE6E7692">
      <w:numFmt w:val="bullet"/>
      <w:lvlText w:val="•"/>
      <w:lvlJc w:val="left"/>
      <w:pPr>
        <w:ind w:left="4269" w:hanging="162"/>
      </w:pPr>
      <w:rPr>
        <w:rFonts w:hint="default"/>
        <w:lang w:val="bg-BG" w:eastAsia="en-US" w:bidi="ar-SA"/>
      </w:rPr>
    </w:lvl>
  </w:abstractNum>
  <w:num w:numId="1">
    <w:abstractNumId w:val="3"/>
  </w:num>
  <w:num w:numId="2">
    <w:abstractNumId w:val="14"/>
  </w:num>
  <w:num w:numId="3">
    <w:abstractNumId w:val="12"/>
  </w:num>
  <w:num w:numId="4">
    <w:abstractNumId w:val="18"/>
  </w:num>
  <w:num w:numId="5">
    <w:abstractNumId w:val="7"/>
  </w:num>
  <w:num w:numId="6">
    <w:abstractNumId w:val="11"/>
  </w:num>
  <w:num w:numId="7">
    <w:abstractNumId w:val="0"/>
  </w:num>
  <w:num w:numId="8">
    <w:abstractNumId w:val="5"/>
  </w:num>
  <w:num w:numId="9">
    <w:abstractNumId w:val="2"/>
  </w:num>
  <w:num w:numId="10">
    <w:abstractNumId w:val="1"/>
  </w:num>
  <w:num w:numId="11">
    <w:abstractNumId w:val="6"/>
  </w:num>
  <w:num w:numId="12">
    <w:abstractNumId w:val="15"/>
  </w:num>
  <w:num w:numId="13">
    <w:abstractNumId w:val="13"/>
  </w:num>
  <w:num w:numId="14">
    <w:abstractNumId w:val="4"/>
  </w:num>
  <w:num w:numId="15">
    <w:abstractNumId w:val="8"/>
  </w:num>
  <w:num w:numId="16">
    <w:abstractNumId w:val="16"/>
  </w:num>
  <w:num w:numId="17">
    <w:abstractNumId w:val="17"/>
  </w:num>
  <w:num w:numId="18">
    <w:abstractNumId w:val="9"/>
  </w:num>
  <w:num w:numId="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D18A5"/>
    <w:rsid w:val="0002265F"/>
    <w:rsid w:val="000228EB"/>
    <w:rsid w:val="000D63A5"/>
    <w:rsid w:val="00125AEF"/>
    <w:rsid w:val="001E79AE"/>
    <w:rsid w:val="00216AC0"/>
    <w:rsid w:val="002E1EB6"/>
    <w:rsid w:val="0032403C"/>
    <w:rsid w:val="00356EAC"/>
    <w:rsid w:val="0036639A"/>
    <w:rsid w:val="00375202"/>
    <w:rsid w:val="004D0F86"/>
    <w:rsid w:val="005B2720"/>
    <w:rsid w:val="0063130B"/>
    <w:rsid w:val="00666F8E"/>
    <w:rsid w:val="006C4574"/>
    <w:rsid w:val="006E5675"/>
    <w:rsid w:val="007D7B85"/>
    <w:rsid w:val="0084267C"/>
    <w:rsid w:val="008C653A"/>
    <w:rsid w:val="009E6633"/>
    <w:rsid w:val="009F1842"/>
    <w:rsid w:val="00A251B1"/>
    <w:rsid w:val="00A500DA"/>
    <w:rsid w:val="00A576D8"/>
    <w:rsid w:val="00A91178"/>
    <w:rsid w:val="00AC6D4D"/>
    <w:rsid w:val="00AF15C6"/>
    <w:rsid w:val="00B11D80"/>
    <w:rsid w:val="00B1455A"/>
    <w:rsid w:val="00B47FCC"/>
    <w:rsid w:val="00B506DB"/>
    <w:rsid w:val="00B65FA9"/>
    <w:rsid w:val="00B66211"/>
    <w:rsid w:val="00BA121F"/>
    <w:rsid w:val="00C0797B"/>
    <w:rsid w:val="00C7468C"/>
    <w:rsid w:val="00CC07FA"/>
    <w:rsid w:val="00CF6EBF"/>
    <w:rsid w:val="00D02D15"/>
    <w:rsid w:val="00DB4545"/>
    <w:rsid w:val="00DD18A5"/>
    <w:rsid w:val="00E730DE"/>
    <w:rsid w:val="00F45CF2"/>
    <w:rsid w:val="00F568A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1"/>
      </o:rules>
    </o:shapelayout>
  </w:shapeDefaults>
  <w:decimalSymbol w:val=","/>
  <w:listSeparator w:val=";"/>
  <w14:docId w14:val="58AA6EDB"/>
  <w15:docId w15:val="{8267FFDF-58F1-4306-B0D6-3ECBB52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574"/>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uiPriority w:val="1"/>
    <w:qFormat/>
    <w:rsid w:val="006E5675"/>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6E5675"/>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6E5675"/>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216AC0"/>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216AC0"/>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216AC0"/>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216AC0"/>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216AC0"/>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216AC0"/>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C4574"/>
    <w:pPr>
      <w:ind w:left="720"/>
      <w:contextualSpacing/>
    </w:pPr>
    <w:rPr>
      <w:rFonts w:eastAsiaTheme="minorHAnsi" w:cstheme="minorBidi"/>
    </w:rPr>
  </w:style>
  <w:style w:type="character" w:styleId="Strong">
    <w:name w:val="Strong"/>
    <w:uiPriority w:val="22"/>
    <w:qFormat/>
    <w:rsid w:val="006C4574"/>
    <w:rPr>
      <w:b/>
      <w:bCs/>
    </w:rPr>
  </w:style>
  <w:style w:type="paragraph" w:styleId="NoSpacing">
    <w:name w:val="No Spacing"/>
    <w:link w:val="NoSpacingChar"/>
    <w:uiPriority w:val="1"/>
    <w:qFormat/>
    <w:rsid w:val="006C4574"/>
    <w:pPr>
      <w:spacing w:after="0" w:line="240" w:lineRule="auto"/>
    </w:pPr>
  </w:style>
  <w:style w:type="character" w:customStyle="1" w:styleId="NoSpacingChar">
    <w:name w:val="No Spacing Char"/>
    <w:link w:val="NoSpacing"/>
    <w:uiPriority w:val="1"/>
    <w:qFormat/>
    <w:locked/>
    <w:rsid w:val="006C4574"/>
  </w:style>
  <w:style w:type="character" w:styleId="Hyperlink">
    <w:name w:val="Hyperlink"/>
    <w:basedOn w:val="DefaultParagraphFont"/>
    <w:uiPriority w:val="99"/>
    <w:unhideWhenUsed/>
    <w:qFormat/>
    <w:rsid w:val="006C4574"/>
    <w:rPr>
      <w:color w:val="0000FF"/>
      <w:u w:val="single"/>
    </w:rPr>
  </w:style>
  <w:style w:type="table" w:customStyle="1" w:styleId="1">
    <w:name w:val="Мрежа в таблица1"/>
    <w:basedOn w:val="TableNormal"/>
    <w:uiPriority w:val="39"/>
    <w:rsid w:val="006C45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E5675"/>
    <w:rPr>
      <w:rFonts w:ascii="Bookman Old Style" w:eastAsia="Times New Roman" w:hAnsi="Bookman Old Style" w:cs="Times New Roman"/>
      <w:b/>
      <w:sz w:val="24"/>
      <w:szCs w:val="20"/>
      <w:lang w:eastAsia="bg-BG"/>
    </w:rPr>
  </w:style>
  <w:style w:type="character" w:customStyle="1" w:styleId="Heading2Char">
    <w:name w:val="Heading 2 Char"/>
    <w:basedOn w:val="DefaultParagraphFont"/>
    <w:link w:val="Heading2"/>
    <w:uiPriority w:val="9"/>
    <w:rsid w:val="006E5675"/>
    <w:rPr>
      <w:rFonts w:ascii="Bookman Old Style" w:eastAsia="Times New Roman" w:hAnsi="Bookman Old Style" w:cs="Times New Roman"/>
      <w:sz w:val="24"/>
      <w:szCs w:val="20"/>
      <w:lang w:eastAsia="bg-BG"/>
    </w:rPr>
  </w:style>
  <w:style w:type="character" w:customStyle="1" w:styleId="Heading3Char">
    <w:name w:val="Heading 3 Char"/>
    <w:basedOn w:val="DefaultParagraphFont"/>
    <w:link w:val="Heading3"/>
    <w:uiPriority w:val="9"/>
    <w:rsid w:val="006E5675"/>
    <w:rPr>
      <w:rFonts w:ascii="Bookman Old Style" w:eastAsia="Times New Roman" w:hAnsi="Bookman Old Style" w:cs="Times New Roman"/>
      <w:i/>
      <w:sz w:val="24"/>
      <w:szCs w:val="20"/>
      <w:lang w:eastAsia="bg-BG"/>
    </w:rPr>
  </w:style>
  <w:style w:type="paragraph" w:styleId="Title">
    <w:name w:val="Title"/>
    <w:basedOn w:val="Normal"/>
    <w:link w:val="TitleChar"/>
    <w:uiPriority w:val="1"/>
    <w:qFormat/>
    <w:rsid w:val="006E5675"/>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E5675"/>
    <w:rPr>
      <w:rFonts w:ascii="Tahoma" w:eastAsia="Times New Roman" w:hAnsi="Tahoma" w:cs="Tahoma"/>
      <w:b/>
      <w:bCs/>
      <w:sz w:val="28"/>
      <w:szCs w:val="28"/>
    </w:rPr>
  </w:style>
  <w:style w:type="paragraph" w:styleId="BalloonText">
    <w:name w:val="Balloon Text"/>
    <w:basedOn w:val="Normal"/>
    <w:link w:val="BalloonTextChar"/>
    <w:uiPriority w:val="99"/>
    <w:semiHidden/>
    <w:unhideWhenUsed/>
    <w:qFormat/>
    <w:rsid w:val="006E5675"/>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E5675"/>
    <w:rPr>
      <w:rFonts w:ascii="Segoe UI" w:eastAsia="Times New Roman" w:hAnsi="Segoe UI" w:cs="Segoe UI"/>
      <w:sz w:val="18"/>
      <w:szCs w:val="18"/>
      <w:lang w:eastAsia="bg-BG"/>
    </w:rPr>
  </w:style>
  <w:style w:type="character" w:customStyle="1" w:styleId="parcapt">
    <w:name w:val="par_capt"/>
    <w:qFormat/>
    <w:rsid w:val="006E5675"/>
  </w:style>
  <w:style w:type="character" w:customStyle="1" w:styleId="apple-converted-space">
    <w:name w:val="apple-converted-space"/>
    <w:qFormat/>
    <w:rsid w:val="006E5675"/>
  </w:style>
  <w:style w:type="character" w:customStyle="1" w:styleId="articlehistory">
    <w:name w:val="article_history"/>
    <w:qFormat/>
    <w:rsid w:val="006E5675"/>
  </w:style>
  <w:style w:type="character" w:customStyle="1" w:styleId="alcapt2">
    <w:name w:val="al_capt2"/>
    <w:qFormat/>
    <w:rsid w:val="006E5675"/>
    <w:rPr>
      <w:i/>
      <w:iCs/>
    </w:rPr>
  </w:style>
  <w:style w:type="paragraph" w:styleId="Header">
    <w:name w:val="header"/>
    <w:basedOn w:val="Normal"/>
    <w:link w:val="HeaderChar"/>
    <w:uiPriority w:val="99"/>
    <w:unhideWhenUsed/>
    <w:qFormat/>
    <w:rsid w:val="006E5675"/>
    <w:pPr>
      <w:tabs>
        <w:tab w:val="center" w:pos="4536"/>
        <w:tab w:val="right" w:pos="9072"/>
      </w:tabs>
    </w:pPr>
  </w:style>
  <w:style w:type="character" w:customStyle="1" w:styleId="HeaderChar">
    <w:name w:val="Header Char"/>
    <w:basedOn w:val="DefaultParagraphFont"/>
    <w:link w:val="Header"/>
    <w:uiPriority w:val="99"/>
    <w:rsid w:val="006E5675"/>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6E5675"/>
    <w:pPr>
      <w:tabs>
        <w:tab w:val="center" w:pos="4536"/>
        <w:tab w:val="right" w:pos="9072"/>
      </w:tabs>
    </w:pPr>
  </w:style>
  <w:style w:type="character" w:customStyle="1" w:styleId="FooterChar">
    <w:name w:val="Footer Char"/>
    <w:basedOn w:val="DefaultParagraphFont"/>
    <w:link w:val="Footer"/>
    <w:uiPriority w:val="99"/>
    <w:rsid w:val="006E5675"/>
    <w:rPr>
      <w:rFonts w:ascii="Times New Roman" w:eastAsia="Times New Roman" w:hAnsi="Times New Roman" w:cs="Times New Roman"/>
      <w:sz w:val="24"/>
      <w:szCs w:val="24"/>
      <w:lang w:eastAsia="bg-BG"/>
    </w:rPr>
  </w:style>
  <w:style w:type="numbering" w:customStyle="1" w:styleId="10">
    <w:name w:val="Без списък1"/>
    <w:next w:val="NoList"/>
    <w:uiPriority w:val="99"/>
    <w:semiHidden/>
    <w:unhideWhenUsed/>
    <w:rsid w:val="006E5675"/>
  </w:style>
  <w:style w:type="paragraph" w:customStyle="1" w:styleId="Default">
    <w:name w:val="Default"/>
    <w:rsid w:val="006E567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tleft">
    <w:name w:val="htleft"/>
    <w:basedOn w:val="Normal"/>
    <w:qFormat/>
    <w:rsid w:val="006E5675"/>
    <w:pPr>
      <w:spacing w:before="100" w:beforeAutospacing="1" w:after="100" w:afterAutospacing="1"/>
    </w:pPr>
  </w:style>
  <w:style w:type="paragraph" w:customStyle="1" w:styleId="htcenter">
    <w:name w:val="htcenter"/>
    <w:basedOn w:val="Normal"/>
    <w:qFormat/>
    <w:rsid w:val="006E5675"/>
    <w:pPr>
      <w:spacing w:before="100" w:beforeAutospacing="1" w:after="100" w:afterAutospacing="1"/>
      <w:jc w:val="center"/>
    </w:pPr>
  </w:style>
  <w:style w:type="table" w:styleId="TableGrid">
    <w:name w:val="Table Grid"/>
    <w:basedOn w:val="TableNormal"/>
    <w:uiPriority w:val="39"/>
    <w:qFormat/>
    <w:rsid w:val="006E5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лавие Знак1"/>
    <w:basedOn w:val="DefaultParagraphFont"/>
    <w:uiPriority w:val="10"/>
    <w:qFormat/>
    <w:rsid w:val="006E5675"/>
    <w:rPr>
      <w:rFonts w:asciiTheme="majorHAnsi" w:eastAsiaTheme="majorEastAsia" w:hAnsiTheme="majorHAnsi" w:cstheme="majorBidi"/>
      <w:color w:val="323E4F" w:themeColor="text2" w:themeShade="BF"/>
      <w:spacing w:val="5"/>
      <w:kern w:val="28"/>
      <w:sz w:val="52"/>
      <w:szCs w:val="52"/>
    </w:rPr>
  </w:style>
  <w:style w:type="paragraph" w:customStyle="1" w:styleId="contentsmall">
    <w:name w:val="contentsmall"/>
    <w:basedOn w:val="Normal"/>
    <w:qFormat/>
    <w:rsid w:val="006E5675"/>
    <w:pPr>
      <w:spacing w:before="100" w:beforeAutospacing="1" w:after="100" w:afterAutospacing="1"/>
    </w:pPr>
    <w:rPr>
      <w:rFonts w:ascii="Verdana" w:hAnsi="Verdana"/>
      <w:color w:val="000000"/>
      <w:sz w:val="15"/>
      <w:szCs w:val="15"/>
    </w:rPr>
  </w:style>
  <w:style w:type="numbering" w:customStyle="1" w:styleId="110">
    <w:name w:val="Без списък11"/>
    <w:next w:val="NoList"/>
    <w:uiPriority w:val="99"/>
    <w:semiHidden/>
    <w:unhideWhenUsed/>
    <w:rsid w:val="006E5675"/>
  </w:style>
  <w:style w:type="paragraph" w:customStyle="1" w:styleId="CharChar1">
    <w:name w:val="Char Char1"/>
    <w:basedOn w:val="Normal"/>
    <w:qFormat/>
    <w:rsid w:val="006E5675"/>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6E5675"/>
  </w:style>
  <w:style w:type="numbering" w:customStyle="1" w:styleId="1111">
    <w:name w:val="Без списък1111"/>
    <w:next w:val="NoList"/>
    <w:uiPriority w:val="99"/>
    <w:semiHidden/>
    <w:unhideWhenUsed/>
    <w:rsid w:val="006E5675"/>
  </w:style>
  <w:style w:type="numbering" w:customStyle="1" w:styleId="11111">
    <w:name w:val="Без списък11111"/>
    <w:next w:val="NoList"/>
    <w:uiPriority w:val="99"/>
    <w:semiHidden/>
    <w:unhideWhenUsed/>
    <w:rsid w:val="006E5675"/>
  </w:style>
  <w:style w:type="character" w:customStyle="1" w:styleId="parinclink">
    <w:name w:val="parinclink"/>
    <w:rsid w:val="006E5675"/>
  </w:style>
  <w:style w:type="character" w:customStyle="1" w:styleId="cnglog">
    <w:name w:val="cnglog"/>
    <w:qFormat/>
    <w:rsid w:val="006E5675"/>
  </w:style>
  <w:style w:type="character" w:customStyle="1" w:styleId="ala">
    <w:name w:val="al_a"/>
    <w:qFormat/>
    <w:rsid w:val="006E5675"/>
  </w:style>
  <w:style w:type="character" w:customStyle="1" w:styleId="alcapt">
    <w:name w:val="al_capt"/>
    <w:qFormat/>
    <w:rsid w:val="006E5675"/>
  </w:style>
  <w:style w:type="character" w:customStyle="1" w:styleId="fasubparinclink">
    <w:name w:val="fasubparinclink"/>
    <w:rsid w:val="006E5675"/>
  </w:style>
  <w:style w:type="character" w:customStyle="1" w:styleId="subparinclink">
    <w:name w:val="subparinclink"/>
    <w:rsid w:val="006E5675"/>
  </w:style>
  <w:style w:type="paragraph" w:customStyle="1" w:styleId="p1exsp2">
    <w:name w:val="p1exsp2"/>
    <w:basedOn w:val="Normal"/>
    <w:rsid w:val="006E5675"/>
    <w:pPr>
      <w:shd w:val="clear" w:color="auto" w:fill="FFFFFF"/>
      <w:spacing w:line="360" w:lineRule="auto"/>
      <w:jc w:val="both"/>
    </w:pPr>
    <w:rPr>
      <w:rFonts w:ascii="Verdana" w:hAnsi="Verdana"/>
      <w:sz w:val="18"/>
      <w:szCs w:val="18"/>
    </w:rPr>
  </w:style>
  <w:style w:type="character" w:customStyle="1" w:styleId="ala2">
    <w:name w:val="al_a2"/>
    <w:rsid w:val="006E5675"/>
    <w:rPr>
      <w:vanish w:val="0"/>
      <w:webHidden w:val="0"/>
      <w:specVanish w:val="0"/>
    </w:rPr>
  </w:style>
  <w:style w:type="character" w:customStyle="1" w:styleId="articlehistory1">
    <w:name w:val="article_history1"/>
    <w:basedOn w:val="DefaultParagraphFont"/>
    <w:rsid w:val="006E5675"/>
  </w:style>
  <w:style w:type="character" w:customStyle="1" w:styleId="12">
    <w:name w:val="Изнесен текст Знак1"/>
    <w:basedOn w:val="DefaultParagraphFont"/>
    <w:uiPriority w:val="99"/>
    <w:semiHidden/>
    <w:qFormat/>
    <w:rsid w:val="006E5675"/>
    <w:rPr>
      <w:rFonts w:ascii="Tahoma" w:hAnsi="Tahoma" w:cs="Tahoma"/>
      <w:sz w:val="16"/>
      <w:szCs w:val="16"/>
    </w:rPr>
  </w:style>
  <w:style w:type="numbering" w:customStyle="1" w:styleId="NoList1">
    <w:name w:val="No List1"/>
    <w:next w:val="NoList"/>
    <w:uiPriority w:val="99"/>
    <w:semiHidden/>
    <w:unhideWhenUsed/>
    <w:rsid w:val="006E5675"/>
  </w:style>
  <w:style w:type="table" w:customStyle="1" w:styleId="TableGrid1">
    <w:name w:val="Table Grid1"/>
    <w:basedOn w:val="TableNormal"/>
    <w:next w:val="TableGrid"/>
    <w:uiPriority w:val="39"/>
    <w:rsid w:val="006E5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675"/>
    <w:pPr>
      <w:spacing w:before="100" w:beforeAutospacing="1" w:after="100" w:afterAutospacing="1"/>
    </w:pPr>
  </w:style>
  <w:style w:type="paragraph" w:styleId="BodyText">
    <w:name w:val="Body Text"/>
    <w:basedOn w:val="Normal"/>
    <w:link w:val="BodyTextChar"/>
    <w:uiPriority w:val="1"/>
    <w:unhideWhenUsed/>
    <w:qFormat/>
    <w:rsid w:val="000D63A5"/>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1"/>
    <w:rsid w:val="000D63A5"/>
    <w:rPr>
      <w:rFonts w:ascii="Times New Roman" w:eastAsia="Times New Roman" w:hAnsi="Times New Roman" w:cs="Times New Roman"/>
      <w:sz w:val="24"/>
      <w:szCs w:val="24"/>
      <w:lang w:eastAsia="bg-BG"/>
    </w:rPr>
  </w:style>
  <w:style w:type="character" w:customStyle="1" w:styleId="Heading4Char">
    <w:name w:val="Heading 4 Char"/>
    <w:basedOn w:val="DefaultParagraphFont"/>
    <w:link w:val="Heading4"/>
    <w:uiPriority w:val="9"/>
    <w:semiHidden/>
    <w:rsid w:val="00216AC0"/>
    <w:rPr>
      <w:rFonts w:ascii="Calibri Light" w:eastAsia="Times New Roman" w:hAnsi="Calibri Light" w:cs="Times New Roman"/>
      <w:color w:val="2E74B5"/>
      <w:sz w:val="24"/>
      <w:szCs w:val="24"/>
    </w:rPr>
  </w:style>
  <w:style w:type="character" w:customStyle="1" w:styleId="Heading5Char">
    <w:name w:val="Heading 5 Char"/>
    <w:basedOn w:val="DefaultParagraphFont"/>
    <w:link w:val="Heading5"/>
    <w:uiPriority w:val="9"/>
    <w:semiHidden/>
    <w:rsid w:val="00216AC0"/>
    <w:rPr>
      <w:rFonts w:ascii="Calibri Light" w:eastAsia="Times New Roman" w:hAnsi="Calibri Light" w:cs="Times New Roman"/>
      <w:caps/>
      <w:color w:val="2E74B5"/>
    </w:rPr>
  </w:style>
  <w:style w:type="character" w:customStyle="1" w:styleId="Heading6Char">
    <w:name w:val="Heading 6 Char"/>
    <w:basedOn w:val="DefaultParagraphFont"/>
    <w:link w:val="Heading6"/>
    <w:uiPriority w:val="9"/>
    <w:semiHidden/>
    <w:rsid w:val="00216AC0"/>
    <w:rPr>
      <w:rFonts w:ascii="Calibri Light" w:eastAsia="Times New Roman" w:hAnsi="Calibri Light" w:cs="Times New Roman"/>
      <w:i/>
      <w:iCs/>
      <w:caps/>
      <w:color w:val="1F4E79"/>
    </w:rPr>
  </w:style>
  <w:style w:type="character" w:customStyle="1" w:styleId="Heading7Char">
    <w:name w:val="Heading 7 Char"/>
    <w:basedOn w:val="DefaultParagraphFont"/>
    <w:link w:val="Heading7"/>
    <w:uiPriority w:val="9"/>
    <w:semiHidden/>
    <w:rsid w:val="00216AC0"/>
    <w:rPr>
      <w:rFonts w:ascii="Calibri Light" w:eastAsia="Times New Roman" w:hAnsi="Calibri Light" w:cs="Times New Roman"/>
      <w:b/>
      <w:bCs/>
      <w:color w:val="1F4E79"/>
    </w:rPr>
  </w:style>
  <w:style w:type="character" w:customStyle="1" w:styleId="Heading8Char">
    <w:name w:val="Heading 8 Char"/>
    <w:basedOn w:val="DefaultParagraphFont"/>
    <w:link w:val="Heading8"/>
    <w:uiPriority w:val="9"/>
    <w:semiHidden/>
    <w:rsid w:val="00216AC0"/>
    <w:rPr>
      <w:rFonts w:ascii="Calibri Light" w:eastAsia="Times New Roman" w:hAnsi="Calibri Light" w:cs="Times New Roman"/>
      <w:b/>
      <w:bCs/>
      <w:i/>
      <w:iCs/>
      <w:color w:val="1F4E79"/>
    </w:rPr>
  </w:style>
  <w:style w:type="character" w:customStyle="1" w:styleId="Heading9Char">
    <w:name w:val="Heading 9 Char"/>
    <w:basedOn w:val="DefaultParagraphFont"/>
    <w:link w:val="Heading9"/>
    <w:uiPriority w:val="9"/>
    <w:semiHidden/>
    <w:rsid w:val="00216AC0"/>
    <w:rPr>
      <w:rFonts w:ascii="Calibri Light" w:eastAsia="Times New Roman" w:hAnsi="Calibri Light" w:cs="Times New Roman"/>
      <w:i/>
      <w:iCs/>
      <w:color w:val="1F4E79"/>
    </w:rPr>
  </w:style>
  <w:style w:type="numbering" w:customStyle="1" w:styleId="NoList2">
    <w:name w:val="No List2"/>
    <w:next w:val="NoList"/>
    <w:uiPriority w:val="99"/>
    <w:semiHidden/>
    <w:unhideWhenUsed/>
    <w:rsid w:val="00216AC0"/>
  </w:style>
  <w:style w:type="table" w:customStyle="1" w:styleId="TableGrid2">
    <w:name w:val="Table Grid2"/>
    <w:basedOn w:val="TableNormal"/>
    <w:next w:val="TableGrid"/>
    <w:uiPriority w:val="39"/>
    <w:qFormat/>
    <w:rsid w:val="00216AC0"/>
    <w:pPr>
      <w:spacing w:after="0" w:line="240" w:lineRule="auto"/>
    </w:pPr>
    <w:rPr>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216AC0"/>
    <w:pPr>
      <w:spacing w:after="0" w:line="240" w:lineRule="auto"/>
    </w:pPr>
    <w:rPr>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16AC0"/>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216AC0"/>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216AC0"/>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216AC0"/>
    <w:rPr>
      <w:rFonts w:ascii="Calibri Light" w:eastAsia="Times New Roman" w:hAnsi="Calibri Light" w:cs="Times New Roman"/>
      <w:color w:val="5B9BD5"/>
      <w:sz w:val="28"/>
      <w:szCs w:val="28"/>
    </w:rPr>
  </w:style>
  <w:style w:type="character" w:styleId="Emphasis">
    <w:name w:val="Emphasis"/>
    <w:basedOn w:val="DefaultParagraphFont"/>
    <w:uiPriority w:val="20"/>
    <w:qFormat/>
    <w:rsid w:val="00216AC0"/>
    <w:rPr>
      <w:i/>
      <w:iCs/>
    </w:rPr>
  </w:style>
  <w:style w:type="paragraph" w:styleId="Quote">
    <w:name w:val="Quote"/>
    <w:basedOn w:val="Normal"/>
    <w:next w:val="Normal"/>
    <w:link w:val="QuoteChar"/>
    <w:uiPriority w:val="29"/>
    <w:qFormat/>
    <w:rsid w:val="00216AC0"/>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216AC0"/>
    <w:rPr>
      <w:rFonts w:ascii="Calibri" w:eastAsia="Times New Roman" w:hAnsi="Calibri" w:cs="Times New Roman"/>
      <w:color w:val="44546A"/>
      <w:sz w:val="24"/>
      <w:szCs w:val="24"/>
    </w:rPr>
  </w:style>
  <w:style w:type="paragraph" w:styleId="IntenseQuote">
    <w:name w:val="Intense Quote"/>
    <w:basedOn w:val="Normal"/>
    <w:next w:val="Normal"/>
    <w:link w:val="IntenseQuoteChar"/>
    <w:uiPriority w:val="30"/>
    <w:qFormat/>
    <w:rsid w:val="00216AC0"/>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216AC0"/>
    <w:rPr>
      <w:rFonts w:ascii="Calibri Light" w:eastAsia="Times New Roman" w:hAnsi="Calibri Light" w:cs="Times New Roman"/>
      <w:color w:val="44546A"/>
      <w:spacing w:val="-6"/>
      <w:sz w:val="32"/>
      <w:szCs w:val="32"/>
    </w:rPr>
  </w:style>
  <w:style w:type="character" w:styleId="SubtleEmphasis">
    <w:name w:val="Subtle Emphasis"/>
    <w:basedOn w:val="DefaultParagraphFont"/>
    <w:uiPriority w:val="19"/>
    <w:qFormat/>
    <w:rsid w:val="00216AC0"/>
    <w:rPr>
      <w:i/>
      <w:iCs/>
      <w:color w:val="595959"/>
    </w:rPr>
  </w:style>
  <w:style w:type="character" w:styleId="IntenseEmphasis">
    <w:name w:val="Intense Emphasis"/>
    <w:basedOn w:val="DefaultParagraphFont"/>
    <w:uiPriority w:val="21"/>
    <w:qFormat/>
    <w:rsid w:val="00216AC0"/>
    <w:rPr>
      <w:b/>
      <w:bCs/>
      <w:i/>
      <w:iCs/>
    </w:rPr>
  </w:style>
  <w:style w:type="character" w:styleId="SubtleReference">
    <w:name w:val="Subtle Reference"/>
    <w:basedOn w:val="DefaultParagraphFont"/>
    <w:uiPriority w:val="31"/>
    <w:qFormat/>
    <w:rsid w:val="00216AC0"/>
    <w:rPr>
      <w:smallCaps/>
      <w:color w:val="595959"/>
      <w:u w:val="none" w:color="7F7F7F"/>
      <w:bdr w:val="none" w:sz="0" w:space="0" w:color="auto"/>
    </w:rPr>
  </w:style>
  <w:style w:type="character" w:styleId="IntenseReference">
    <w:name w:val="Intense Reference"/>
    <w:basedOn w:val="DefaultParagraphFont"/>
    <w:uiPriority w:val="32"/>
    <w:qFormat/>
    <w:rsid w:val="00216AC0"/>
    <w:rPr>
      <w:b/>
      <w:bCs/>
      <w:smallCaps/>
      <w:color w:val="44546A"/>
      <w:u w:val="single"/>
    </w:rPr>
  </w:style>
  <w:style w:type="character" w:styleId="BookTitle">
    <w:name w:val="Book Title"/>
    <w:basedOn w:val="DefaultParagraphFont"/>
    <w:uiPriority w:val="33"/>
    <w:qFormat/>
    <w:rsid w:val="00216AC0"/>
    <w:rPr>
      <w:b/>
      <w:bCs/>
      <w:smallCaps/>
      <w:spacing w:val="10"/>
    </w:rPr>
  </w:style>
  <w:style w:type="paragraph" w:styleId="TOCHeading">
    <w:name w:val="TOC Heading"/>
    <w:basedOn w:val="Heading1"/>
    <w:next w:val="Normal"/>
    <w:uiPriority w:val="39"/>
    <w:semiHidden/>
    <w:unhideWhenUsed/>
    <w:qFormat/>
    <w:rsid w:val="00216AC0"/>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216AC0"/>
    <w:pPr>
      <w:widowControl w:val="0"/>
      <w:autoSpaceDE w:val="0"/>
      <w:autoSpaceDN w:val="0"/>
      <w:adjustRightInd w:val="0"/>
    </w:pPr>
  </w:style>
  <w:style w:type="character" w:styleId="LineNumber">
    <w:name w:val="line number"/>
    <w:uiPriority w:val="99"/>
    <w:semiHidden/>
    <w:unhideWhenUsed/>
    <w:rsid w:val="00216AC0"/>
  </w:style>
  <w:style w:type="table" w:customStyle="1" w:styleId="TableGrid4">
    <w:name w:val="Table Grid4"/>
    <w:basedOn w:val="TableNormal"/>
    <w:next w:val="TableGrid"/>
    <w:uiPriority w:val="39"/>
    <w:rsid w:val="00216AC0"/>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16AC0"/>
    <w:rPr>
      <w:rFonts w:ascii="Calibri" w:hAnsi="Calibri"/>
      <w:sz w:val="20"/>
      <w:szCs w:val="20"/>
    </w:rPr>
  </w:style>
  <w:style w:type="character" w:customStyle="1" w:styleId="FootnoteTextChar">
    <w:name w:val="Footnote Text Char"/>
    <w:basedOn w:val="DefaultParagraphFont"/>
    <w:link w:val="FootnoteText"/>
    <w:uiPriority w:val="99"/>
    <w:semiHidden/>
    <w:rsid w:val="00216AC0"/>
    <w:rPr>
      <w:rFonts w:ascii="Calibri" w:eastAsia="Times New Roman" w:hAnsi="Calibri" w:cs="Times New Roman"/>
      <w:sz w:val="20"/>
      <w:szCs w:val="20"/>
      <w:lang w:eastAsia="bg-BG"/>
    </w:rPr>
  </w:style>
  <w:style w:type="table" w:customStyle="1" w:styleId="GridTable1Light-Accent11">
    <w:name w:val="Grid Table 1 Light - Accent 11"/>
    <w:basedOn w:val="TableNormal"/>
    <w:next w:val="GridTable1Light-Accent12"/>
    <w:uiPriority w:val="46"/>
    <w:rsid w:val="00216AC0"/>
    <w:pPr>
      <w:spacing w:after="0" w:line="240" w:lineRule="auto"/>
    </w:pPr>
    <w:rPr>
      <w:rFonts w:ascii="Century Gothic" w:eastAsia="Century Gothic" w:hAnsi="Century Gothic" w:cs="Times New Roman"/>
      <w:sz w:val="20"/>
      <w:szCs w:val="20"/>
      <w:lang w:val="en-US"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216AC0"/>
    <w:pPr>
      <w:spacing w:after="0" w:line="240" w:lineRule="auto"/>
    </w:pPr>
    <w:rPr>
      <w:rFonts w:ascii="Calibri" w:eastAsia="Times New Roman" w:hAnsi="Calibri" w:cs="Times New Roman"/>
      <w:sz w:val="20"/>
      <w:szCs w:val="20"/>
      <w:lan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216A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16AC0"/>
    <w:pPr>
      <w:spacing w:after="0" w:line="240" w:lineRule="auto"/>
    </w:pPr>
    <w:rPr>
      <w:rFonts w:ascii="Calibri" w:eastAsia="Times New Roman" w:hAnsi="Calibri" w:cs="Times New Roman"/>
      <w:lang w:eastAsia="bg-BG"/>
    </w:rPr>
    <w:tblPr>
      <w:tblCellMar>
        <w:top w:w="0" w:type="dxa"/>
        <w:left w:w="0" w:type="dxa"/>
        <w:bottom w:w="0" w:type="dxa"/>
        <w:right w:w="0" w:type="dxa"/>
      </w:tblCellMar>
    </w:tblPr>
  </w:style>
  <w:style w:type="character" w:customStyle="1" w:styleId="contentpasted0">
    <w:name w:val="contentpasted0"/>
    <w:qFormat/>
    <w:rsid w:val="00216AC0"/>
  </w:style>
  <w:style w:type="paragraph" w:styleId="CommentText">
    <w:name w:val="annotation text"/>
    <w:basedOn w:val="Normal"/>
    <w:link w:val="CommentTextChar"/>
    <w:uiPriority w:val="99"/>
    <w:semiHidden/>
    <w:unhideWhenUsed/>
    <w:rsid w:val="00B1455A"/>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B1455A"/>
    <w:rPr>
      <w:rFonts w:ascii="Times New Roman" w:eastAsia="Times New Roman" w:hAnsi="Times New Roman" w:cs="Times New Roman"/>
      <w:color w:val="000000"/>
      <w:kern w:val="2"/>
      <w:sz w:val="20"/>
      <w:szCs w:val="20"/>
      <w:lang w:eastAsia="bg-BG"/>
    </w:rPr>
  </w:style>
  <w:style w:type="numbering" w:customStyle="1" w:styleId="NoList3">
    <w:name w:val="No List3"/>
    <w:next w:val="NoList"/>
    <w:uiPriority w:val="99"/>
    <w:semiHidden/>
    <w:unhideWhenUsed/>
    <w:rsid w:val="00B1455A"/>
  </w:style>
  <w:style w:type="numbering" w:customStyle="1" w:styleId="NoList4">
    <w:name w:val="No List4"/>
    <w:next w:val="NoList"/>
    <w:uiPriority w:val="99"/>
    <w:semiHidden/>
    <w:unhideWhenUsed/>
    <w:rsid w:val="00B1455A"/>
  </w:style>
  <w:style w:type="numbering" w:customStyle="1" w:styleId="NoList5">
    <w:name w:val="No List5"/>
    <w:next w:val="NoList"/>
    <w:uiPriority w:val="99"/>
    <w:semiHidden/>
    <w:unhideWhenUsed/>
    <w:rsid w:val="001E79AE"/>
  </w:style>
  <w:style w:type="numbering" w:customStyle="1" w:styleId="NoList11">
    <w:name w:val="No List11"/>
    <w:next w:val="NoList"/>
    <w:uiPriority w:val="99"/>
    <w:semiHidden/>
    <w:unhideWhenUsed/>
    <w:rsid w:val="001E79AE"/>
  </w:style>
  <w:style w:type="numbering" w:customStyle="1" w:styleId="NoList6">
    <w:name w:val="No List6"/>
    <w:next w:val="NoList"/>
    <w:uiPriority w:val="99"/>
    <w:semiHidden/>
    <w:unhideWhenUsed/>
    <w:rsid w:val="001E79AE"/>
  </w:style>
  <w:style w:type="paragraph" w:styleId="TOC1">
    <w:name w:val="toc 1"/>
    <w:basedOn w:val="Normal"/>
    <w:uiPriority w:val="1"/>
    <w:qFormat/>
    <w:rsid w:val="001E79AE"/>
    <w:pPr>
      <w:widowControl w:val="0"/>
      <w:autoSpaceDE w:val="0"/>
      <w:autoSpaceDN w:val="0"/>
      <w:spacing w:before="42"/>
      <w:ind w:left="1296" w:hanging="721"/>
    </w:pPr>
    <w:rPr>
      <w:rFonts w:ascii="Georgia" w:eastAsia="Georgia" w:hAnsi="Georgia" w:cs="Georgia"/>
      <w:lang w:eastAsia="en-US"/>
    </w:rPr>
  </w:style>
  <w:style w:type="paragraph" w:styleId="TOC2">
    <w:name w:val="toc 2"/>
    <w:basedOn w:val="Normal"/>
    <w:uiPriority w:val="1"/>
    <w:qFormat/>
    <w:rsid w:val="001E79AE"/>
    <w:pPr>
      <w:widowControl w:val="0"/>
      <w:autoSpaceDE w:val="0"/>
      <w:autoSpaceDN w:val="0"/>
      <w:ind w:left="1296"/>
    </w:pPr>
    <w:rPr>
      <w:rFonts w:ascii="Georgia" w:eastAsia="Georgia" w:hAnsi="Georgia" w:cs="Georg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pirdop.egov.b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obs_pirdop1@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5.moew.government.bg/?wpfb_dl=1620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5.moew.government.bg/wp-content/uploads/filebase/Waste/Legislation/Naredbi/waste/NAREDBA_za_izlqzloto_ot_upotreba_elektrichesko_i_elektronno_oborudvane.rtf" TargetMode="External"/><Relationship Id="rId4" Type="http://schemas.openxmlformats.org/officeDocument/2006/relationships/webSettings" Target="webSettings.xml"/><Relationship Id="rId9" Type="http://schemas.openxmlformats.org/officeDocument/2006/relationships/hyperlink" Target="http://www5.moew.government.bg/wp-content/uploads/filebase/Waste/NUBA/_66_28_08_2015.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23286</Words>
  <Characters>132731</Characters>
  <Application>Microsoft Office Word</Application>
  <DocSecurity>0</DocSecurity>
  <Lines>1106</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OB123</dc:creator>
  <cp:lastModifiedBy>OB123</cp:lastModifiedBy>
  <cp:revision>17</cp:revision>
  <cp:lastPrinted>2024-04-29T13:39:00Z</cp:lastPrinted>
  <dcterms:created xsi:type="dcterms:W3CDTF">2024-02-19T08:14:00Z</dcterms:created>
  <dcterms:modified xsi:type="dcterms:W3CDTF">2024-07-01T07:56:00Z</dcterms:modified>
</cp:coreProperties>
</file>