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C863724">
            <wp:simplePos x="0" y="0"/>
            <wp:positionH relativeFrom="column">
              <wp:posOffset>-557530</wp:posOffset>
            </wp:positionH>
            <wp:positionV relativeFrom="paragraph">
              <wp:posOffset>26670</wp:posOffset>
            </wp:positionV>
            <wp:extent cx="657225" cy="532948"/>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57225" cy="532948"/>
                    </a:xfrm>
                    <a:prstGeom prst="rect">
                      <a:avLst/>
                    </a:prstGeom>
                    <a:noFill/>
                  </pic:spPr>
                </pic:pic>
              </a:graphicData>
            </a:graphic>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Default="004A190F" w:rsidP="00C20324">
      <w:pPr>
        <w:pStyle w:val="NoSpacing"/>
        <w:jc w:val="center"/>
        <w:rPr>
          <w:rFonts w:ascii="Verdana" w:hAnsi="Verdana"/>
          <w:b/>
          <w:sz w:val="20"/>
          <w:szCs w:val="20"/>
        </w:rPr>
      </w:pPr>
    </w:p>
    <w:p w14:paraId="2C958048" w14:textId="77777777" w:rsidR="00766DE4" w:rsidRDefault="00766DE4" w:rsidP="00766DE4">
      <w:pPr>
        <w:pStyle w:val="NoSpacing"/>
        <w:jc w:val="center"/>
        <w:rPr>
          <w:rFonts w:ascii="Verdana" w:hAnsi="Verdana"/>
          <w:b/>
          <w:sz w:val="20"/>
          <w:szCs w:val="20"/>
        </w:rPr>
      </w:pPr>
    </w:p>
    <w:p w14:paraId="7E6718D4" w14:textId="4A26108D" w:rsidR="00766DE4" w:rsidRDefault="00766DE4" w:rsidP="00766DE4">
      <w:pPr>
        <w:pStyle w:val="NoSpacing"/>
        <w:jc w:val="center"/>
        <w:rPr>
          <w:rFonts w:ascii="Verdana" w:hAnsi="Verdana"/>
          <w:b/>
          <w:sz w:val="20"/>
          <w:szCs w:val="20"/>
        </w:rPr>
      </w:pPr>
      <w:r>
        <w:rPr>
          <w:rFonts w:ascii="Verdana" w:hAnsi="Verdana"/>
          <w:b/>
          <w:sz w:val="20"/>
          <w:szCs w:val="20"/>
        </w:rPr>
        <w:t>ПРЕПИС-ИЗВЛЕЧЕНИЕ ОТ ПРОТОКОЛ № 1</w:t>
      </w:r>
      <w:r>
        <w:rPr>
          <w:rFonts w:ascii="Verdana" w:hAnsi="Verdana"/>
          <w:b/>
          <w:sz w:val="20"/>
          <w:szCs w:val="20"/>
        </w:rPr>
        <w:t>1</w:t>
      </w:r>
    </w:p>
    <w:p w14:paraId="54307294" w14:textId="77777777" w:rsidR="00766DE4" w:rsidRDefault="00766DE4" w:rsidP="00766DE4">
      <w:pPr>
        <w:jc w:val="center"/>
        <w:rPr>
          <w:rFonts w:ascii="Verdana" w:hAnsi="Verdana"/>
          <w:b/>
          <w:sz w:val="20"/>
          <w:szCs w:val="20"/>
        </w:rPr>
      </w:pPr>
      <w:r>
        <w:rPr>
          <w:rFonts w:ascii="Verdana" w:hAnsi="Verdana"/>
          <w:b/>
          <w:sz w:val="20"/>
          <w:szCs w:val="20"/>
        </w:rPr>
        <w:t xml:space="preserve">ОТ  ЗАСЕДАНИЕ НА ОБЩИНСКИ СЪВЕТ – ПИРДОП, </w:t>
      </w:r>
    </w:p>
    <w:p w14:paraId="61A87174" w14:textId="62B7434F" w:rsidR="00766DE4" w:rsidRDefault="00766DE4" w:rsidP="00766DE4">
      <w:pPr>
        <w:jc w:val="center"/>
        <w:rPr>
          <w:rFonts w:ascii="Verdana" w:hAnsi="Verdana"/>
          <w:b/>
          <w:sz w:val="20"/>
          <w:szCs w:val="20"/>
        </w:rPr>
      </w:pPr>
      <w:r>
        <w:rPr>
          <w:rFonts w:ascii="Verdana" w:hAnsi="Verdana"/>
          <w:b/>
          <w:sz w:val="20"/>
          <w:szCs w:val="20"/>
        </w:rPr>
        <w:t xml:space="preserve">ПРОВЕДЕНО НА </w:t>
      </w:r>
      <w:r>
        <w:rPr>
          <w:rFonts w:ascii="Verdana" w:hAnsi="Verdana"/>
          <w:b/>
          <w:sz w:val="20"/>
          <w:szCs w:val="20"/>
        </w:rPr>
        <w:t>28</w:t>
      </w:r>
      <w:r>
        <w:rPr>
          <w:rFonts w:ascii="Verdana" w:hAnsi="Verdana"/>
          <w:b/>
          <w:sz w:val="20"/>
          <w:szCs w:val="20"/>
        </w:rPr>
        <w:t>.1</w:t>
      </w:r>
      <w:r>
        <w:rPr>
          <w:rFonts w:ascii="Verdana" w:hAnsi="Verdana"/>
          <w:b/>
          <w:sz w:val="20"/>
          <w:szCs w:val="20"/>
        </w:rPr>
        <w:t>1</w:t>
      </w:r>
      <w:r>
        <w:rPr>
          <w:rFonts w:ascii="Verdana" w:hAnsi="Verdana"/>
          <w:b/>
          <w:sz w:val="20"/>
          <w:szCs w:val="20"/>
        </w:rPr>
        <w:t>.2024г.</w:t>
      </w:r>
    </w:p>
    <w:p w14:paraId="1615593E" w14:textId="77777777" w:rsidR="00766DE4" w:rsidRPr="003554A3" w:rsidRDefault="00766DE4" w:rsidP="00766DE4">
      <w:pPr>
        <w:pStyle w:val="NoSpacing"/>
        <w:jc w:val="both"/>
        <w:rPr>
          <w:rFonts w:ascii="Verdana" w:hAnsi="Verdana"/>
          <w:sz w:val="20"/>
          <w:szCs w:val="20"/>
        </w:rPr>
      </w:pPr>
    </w:p>
    <w:p w14:paraId="6419E8E1" w14:textId="5F4DD178" w:rsidR="005918C4" w:rsidRPr="00EA7EAD" w:rsidRDefault="005918C4" w:rsidP="005918C4">
      <w:pPr>
        <w:jc w:val="both"/>
        <w:rPr>
          <w:rFonts w:ascii="Verdana" w:eastAsiaTheme="minorHAnsi" w:hAnsi="Verdana" w:cs="Verdana"/>
          <w:sz w:val="20"/>
          <w:szCs w:val="20"/>
          <w:lang w:eastAsia="en-US"/>
        </w:rPr>
      </w:pPr>
      <w:bookmarkStart w:id="0" w:name="_Hlk167983997"/>
      <w:r w:rsidRPr="00EA7EAD">
        <w:rPr>
          <w:rFonts w:ascii="Verdana" w:eastAsiaTheme="minorHAnsi" w:hAnsi="Verdana" w:cs="Verdana"/>
          <w:sz w:val="20"/>
          <w:szCs w:val="20"/>
          <w:lang w:eastAsia="en-US"/>
        </w:rPr>
        <w:t>На основание чл.21, ал.1, т.23 и ал.2 от Закона за местното самоуправление и местната администрация, след проведеното гласуване с 1</w:t>
      </w:r>
      <w:r w:rsidR="00EA7EAD" w:rsidRPr="00EA7EAD">
        <w:rPr>
          <w:rFonts w:ascii="Verdana" w:eastAsiaTheme="minorHAnsi" w:hAnsi="Verdana" w:cs="Verdana"/>
          <w:sz w:val="20"/>
          <w:szCs w:val="20"/>
          <w:lang w:eastAsia="en-US"/>
        </w:rPr>
        <w:t>2</w:t>
      </w:r>
      <w:r w:rsidRPr="00EA7EAD">
        <w:rPr>
          <w:rFonts w:ascii="Verdana" w:eastAsiaTheme="minorHAnsi" w:hAnsi="Verdana" w:cs="Verdana"/>
          <w:sz w:val="20"/>
          <w:szCs w:val="20"/>
          <w:lang w:eastAsia="en-US"/>
        </w:rPr>
        <w:t xml:space="preserve"> гласа „за”, както следва: </w:t>
      </w:r>
      <w:r w:rsidRPr="00EA7EAD">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Pr="00EA7EAD">
        <w:rPr>
          <w:rFonts w:ascii="Verdana" w:eastAsiaTheme="minorHAnsi" w:hAnsi="Verdana" w:cs="Arial"/>
          <w:sz w:val="20"/>
          <w:szCs w:val="20"/>
          <w:lang w:eastAsia="en-US"/>
        </w:rPr>
        <w:t>0 гласа „против” и 0 гласа „въздържал се”,  Общински съвет-Пирдоп прие</w:t>
      </w:r>
    </w:p>
    <w:p w14:paraId="5107DD9F" w14:textId="77777777" w:rsidR="005918C4" w:rsidRPr="00EA7EAD" w:rsidRDefault="005918C4" w:rsidP="005918C4">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7BC38BFA" w14:textId="2BB4834E" w:rsidR="00F82EF7" w:rsidRPr="00AD0E73" w:rsidRDefault="00F82EF7" w:rsidP="005918C4">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17DDE611" w14:textId="7BC5600C" w:rsidR="00ED190F" w:rsidRPr="00AD0E73" w:rsidRDefault="00F82EF7" w:rsidP="00E51C6B">
      <w:pPr>
        <w:pStyle w:val="NoSpacing"/>
        <w:jc w:val="center"/>
        <w:rPr>
          <w:rFonts w:ascii="Verdana" w:hAnsi="Verdana" w:cs="Arial"/>
          <w:b/>
          <w:sz w:val="20"/>
          <w:szCs w:val="20"/>
        </w:rPr>
      </w:pPr>
      <w:r w:rsidRPr="00AD0E73">
        <w:rPr>
          <w:rFonts w:ascii="Verdana" w:hAnsi="Verdana" w:cs="Arial"/>
          <w:b/>
          <w:sz w:val="20"/>
          <w:szCs w:val="20"/>
        </w:rPr>
        <w:t>№</w:t>
      </w:r>
      <w:r w:rsidR="00715F8B">
        <w:rPr>
          <w:rFonts w:ascii="Verdana" w:hAnsi="Verdana" w:cs="Arial"/>
          <w:b/>
          <w:sz w:val="20"/>
          <w:szCs w:val="20"/>
        </w:rPr>
        <w:t>172</w:t>
      </w:r>
    </w:p>
    <w:p w14:paraId="36CFD18C" w14:textId="77777777" w:rsidR="00F82EF7" w:rsidRPr="00AD0E73" w:rsidRDefault="00ED190F" w:rsidP="00ED190F">
      <w:pPr>
        <w:pStyle w:val="NoSpacing"/>
        <w:jc w:val="both"/>
        <w:rPr>
          <w:rFonts w:ascii="Verdana" w:hAnsi="Verdana"/>
          <w:bCs/>
          <w:iCs/>
          <w:sz w:val="20"/>
          <w:szCs w:val="20"/>
        </w:rPr>
      </w:pPr>
      <w:r w:rsidRPr="00AD0E73">
        <w:rPr>
          <w:rFonts w:ascii="Verdana" w:hAnsi="Verdana" w:cs="Arial"/>
          <w:b/>
          <w:sz w:val="20"/>
          <w:szCs w:val="20"/>
        </w:rPr>
        <w:tab/>
      </w:r>
      <w:r w:rsidR="00D01B14" w:rsidRPr="00AD0E73">
        <w:rPr>
          <w:rFonts w:ascii="Verdana" w:hAnsi="Verdana" w:cs="Arial"/>
          <w:sz w:val="20"/>
          <w:szCs w:val="20"/>
          <w:lang w:val="en-US"/>
        </w:rPr>
        <w:t>I</w:t>
      </w:r>
      <w:r w:rsidR="00D01B14" w:rsidRPr="00AD0E73">
        <w:rPr>
          <w:rFonts w:ascii="Verdana" w:hAnsi="Verdana"/>
          <w:bCs/>
          <w:iCs/>
          <w:sz w:val="20"/>
          <w:szCs w:val="20"/>
          <w:lang w:val="ru-RU"/>
        </w:rPr>
        <w:t>.</w:t>
      </w:r>
      <w:r w:rsidR="00D01B14" w:rsidRPr="00AD0E73">
        <w:rPr>
          <w:rFonts w:ascii="Verdana" w:hAnsi="Verdana"/>
          <w:bCs/>
          <w:iCs/>
          <w:sz w:val="20"/>
          <w:szCs w:val="20"/>
        </w:rPr>
        <w:t xml:space="preserve">Общински съвет-Пирдоп реши </w:t>
      </w:r>
      <w:bookmarkEnd w:id="0"/>
      <w:r w:rsidR="00D01B14" w:rsidRPr="00AD0E73">
        <w:rPr>
          <w:rFonts w:ascii="Verdana" w:hAnsi="Verdana"/>
          <w:bCs/>
          <w:iCs/>
          <w:sz w:val="20"/>
          <w:szCs w:val="20"/>
        </w:rPr>
        <w:t>заседанието да протече при следния</w:t>
      </w:r>
    </w:p>
    <w:p w14:paraId="5DA6CA9D" w14:textId="77777777" w:rsidR="00ED190F" w:rsidRPr="00AD0E73" w:rsidRDefault="00ED190F" w:rsidP="00ED190F">
      <w:pPr>
        <w:pStyle w:val="NoSpacing"/>
        <w:jc w:val="both"/>
        <w:rPr>
          <w:rFonts w:ascii="Verdana" w:hAnsi="Verdana" w:cs="Arial"/>
          <w:b/>
          <w:sz w:val="20"/>
          <w:szCs w:val="20"/>
        </w:rPr>
      </w:pPr>
    </w:p>
    <w:p w14:paraId="62B7D24F" w14:textId="77777777" w:rsidR="00401AB8" w:rsidRPr="00AD0E73" w:rsidRDefault="00401AB8" w:rsidP="00401AB8">
      <w:pPr>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1030DC93" w14:textId="77777777" w:rsidR="00A508DD" w:rsidRPr="00A508DD" w:rsidRDefault="00A508DD" w:rsidP="00A508DD">
      <w:pPr>
        <w:numPr>
          <w:ilvl w:val="0"/>
          <w:numId w:val="11"/>
        </w:numPr>
        <w:ind w:left="426" w:hanging="426"/>
        <w:jc w:val="both"/>
        <w:rPr>
          <w:rFonts w:ascii="Verdana" w:eastAsiaTheme="minorHAnsi" w:hAnsi="Verdana" w:cstheme="minorBidi"/>
          <w:sz w:val="20"/>
          <w:szCs w:val="20"/>
          <w:lang w:eastAsia="en-US"/>
        </w:rPr>
      </w:pPr>
      <w:r w:rsidRPr="00A508DD">
        <w:rPr>
          <w:rFonts w:ascii="Verdana" w:eastAsiaTheme="minorHAnsi" w:hAnsi="Verdana" w:cstheme="minorBidi"/>
          <w:sz w:val="20"/>
          <w:szCs w:val="20"/>
          <w:lang w:eastAsia="en-US"/>
        </w:rPr>
        <w:t>Изказвания, питания, становища и предложения.</w:t>
      </w:r>
    </w:p>
    <w:p w14:paraId="3D8AB1BE" w14:textId="77777777" w:rsidR="00A508DD" w:rsidRPr="00A508DD" w:rsidRDefault="00A508DD" w:rsidP="00A508DD">
      <w:pPr>
        <w:ind w:left="426" w:hanging="426"/>
        <w:jc w:val="both"/>
        <w:rPr>
          <w:rFonts w:ascii="Verdana" w:eastAsiaTheme="minorHAnsi" w:hAnsi="Verdana" w:cstheme="minorBidi"/>
          <w:sz w:val="20"/>
          <w:szCs w:val="20"/>
          <w:lang w:eastAsia="en-US"/>
        </w:rPr>
      </w:pPr>
    </w:p>
    <w:p w14:paraId="0CD1A4A9" w14:textId="77777777" w:rsidR="00A508DD" w:rsidRPr="00A508DD" w:rsidRDefault="00A508DD" w:rsidP="00A508DD">
      <w:pPr>
        <w:numPr>
          <w:ilvl w:val="0"/>
          <w:numId w:val="11"/>
        </w:numPr>
        <w:ind w:left="426" w:hanging="426"/>
        <w:contextualSpacing/>
        <w:jc w:val="both"/>
        <w:rPr>
          <w:rFonts w:ascii="Verdana" w:hAnsi="Verdana"/>
          <w:sz w:val="20"/>
          <w:szCs w:val="20"/>
        </w:rPr>
      </w:pPr>
      <w:r w:rsidRPr="00A508DD">
        <w:rPr>
          <w:rFonts w:ascii="Verdana" w:hAnsi="Verdana"/>
          <w:sz w:val="20"/>
          <w:szCs w:val="20"/>
          <w:lang w:val="ru-RU"/>
        </w:rPr>
        <w:t xml:space="preserve">Докладна записка относно: </w:t>
      </w:r>
      <w:r w:rsidRPr="00A508DD">
        <w:rPr>
          <w:rFonts w:ascii="Verdana" w:hAnsi="Verdana"/>
          <w:sz w:val="20"/>
          <w:szCs w:val="20"/>
        </w:rPr>
        <w:t>Провеждане на конкурс за избор на членове на органи на управление – съвет на директорите на „Многопрофилна болница за активно лечение – Пирдоп“ АД, гр. Пирдоп.</w:t>
      </w:r>
    </w:p>
    <w:p w14:paraId="61A6AAAE" w14:textId="7FDEB4A9" w:rsidR="00A508DD" w:rsidRPr="00A508DD" w:rsidRDefault="00A508DD" w:rsidP="00A508DD">
      <w:pPr>
        <w:spacing w:line="360" w:lineRule="auto"/>
        <w:ind w:left="426" w:right="-142" w:hanging="426"/>
        <w:contextualSpacing/>
        <w:jc w:val="both"/>
        <w:rPr>
          <w:rFonts w:ascii="Verdana" w:hAnsi="Verdana"/>
          <w:sz w:val="20"/>
          <w:szCs w:val="20"/>
        </w:rPr>
      </w:pPr>
      <w:r w:rsidRPr="00A508DD">
        <w:rPr>
          <w:rFonts w:ascii="Verdana" w:hAnsi="Verdana"/>
          <w:sz w:val="20"/>
          <w:szCs w:val="20"/>
        </w:rPr>
        <w:t xml:space="preserve">                                                             </w:t>
      </w:r>
      <w:r>
        <w:rPr>
          <w:rFonts w:ascii="Verdana" w:hAnsi="Verdana"/>
          <w:sz w:val="20"/>
          <w:szCs w:val="20"/>
        </w:rPr>
        <w:t xml:space="preserve">  </w:t>
      </w:r>
      <w:r w:rsidRPr="00A508DD">
        <w:rPr>
          <w:rFonts w:ascii="Verdana" w:hAnsi="Verdana"/>
          <w:sz w:val="20"/>
          <w:szCs w:val="20"/>
        </w:rPr>
        <w:t>Докл.: Ангел Геров- Кмет на Община Пирдоп</w:t>
      </w:r>
    </w:p>
    <w:p w14:paraId="51EEB365" w14:textId="77777777" w:rsidR="00A508DD" w:rsidRPr="00A508DD" w:rsidRDefault="00A508DD" w:rsidP="00A508DD">
      <w:pPr>
        <w:numPr>
          <w:ilvl w:val="0"/>
          <w:numId w:val="11"/>
        </w:numPr>
        <w:autoSpaceDE w:val="0"/>
        <w:autoSpaceDN w:val="0"/>
        <w:adjustRightInd w:val="0"/>
        <w:ind w:left="426" w:hanging="426"/>
        <w:jc w:val="both"/>
        <w:rPr>
          <w:rFonts w:ascii="Verdana" w:eastAsia="Calibri" w:hAnsi="Verdana" w:cs="Verdana"/>
          <w:color w:val="000000"/>
          <w:sz w:val="20"/>
          <w:szCs w:val="20"/>
        </w:rPr>
      </w:pPr>
      <w:r w:rsidRPr="00A508DD">
        <w:rPr>
          <w:rFonts w:ascii="Verdana" w:eastAsia="Calibri" w:hAnsi="Verdana" w:cs="Verdana"/>
          <w:sz w:val="20"/>
          <w:szCs w:val="20"/>
          <w:lang w:val="ru-RU"/>
        </w:rPr>
        <w:t>Докладна записка относно: Проект на Годишна програма за развитие на читалищната дейност в Община Пирдоп  за 2025 г.</w:t>
      </w:r>
      <w:r w:rsidRPr="00A508DD">
        <w:rPr>
          <w:rFonts w:ascii="Verdana" w:eastAsia="Calibri" w:hAnsi="Verdana" w:cs="Verdana"/>
          <w:color w:val="000000"/>
          <w:sz w:val="20"/>
          <w:szCs w:val="20"/>
        </w:rPr>
        <w:t xml:space="preserve"> </w:t>
      </w:r>
    </w:p>
    <w:p w14:paraId="4D650FE5" w14:textId="231EE4BE" w:rsidR="00A508DD" w:rsidRPr="00A508DD" w:rsidRDefault="00A508DD" w:rsidP="00A508DD">
      <w:pPr>
        <w:spacing w:line="360" w:lineRule="auto"/>
        <w:ind w:left="426" w:right="-142" w:hanging="426"/>
        <w:contextualSpacing/>
        <w:jc w:val="both"/>
        <w:rPr>
          <w:rFonts w:ascii="Verdana" w:hAnsi="Verdana"/>
          <w:sz w:val="20"/>
          <w:szCs w:val="20"/>
        </w:rPr>
      </w:pPr>
      <w:r w:rsidRPr="00A508DD">
        <w:rPr>
          <w:rFonts w:ascii="Verdana" w:hAnsi="Verdana"/>
          <w:sz w:val="20"/>
          <w:szCs w:val="20"/>
        </w:rPr>
        <w:t xml:space="preserve">                                                             </w:t>
      </w:r>
      <w:r>
        <w:rPr>
          <w:rFonts w:ascii="Verdana" w:hAnsi="Verdana"/>
          <w:sz w:val="20"/>
          <w:szCs w:val="20"/>
        </w:rPr>
        <w:t xml:space="preserve">   </w:t>
      </w:r>
      <w:r w:rsidRPr="00A508DD">
        <w:rPr>
          <w:rFonts w:ascii="Verdana" w:hAnsi="Verdana"/>
          <w:sz w:val="20"/>
          <w:szCs w:val="20"/>
        </w:rPr>
        <w:t>Докл.: Ангел Геров- Кмет на Община Пирдоп</w:t>
      </w:r>
    </w:p>
    <w:p w14:paraId="391F94BD" w14:textId="77777777" w:rsidR="00A508DD" w:rsidRPr="00A508DD" w:rsidRDefault="00A508DD" w:rsidP="00545CFA">
      <w:pPr>
        <w:numPr>
          <w:ilvl w:val="0"/>
          <w:numId w:val="11"/>
        </w:numPr>
        <w:ind w:left="426" w:hanging="426"/>
        <w:jc w:val="both"/>
        <w:rPr>
          <w:rFonts w:ascii="Verdana" w:eastAsiaTheme="minorHAnsi" w:hAnsi="Verdana" w:cstheme="minorBidi"/>
          <w:sz w:val="20"/>
          <w:szCs w:val="20"/>
          <w:lang w:eastAsia="en-US"/>
        </w:rPr>
      </w:pPr>
      <w:r w:rsidRPr="00A508DD">
        <w:rPr>
          <w:rFonts w:ascii="Verdana" w:eastAsiaTheme="minorHAnsi" w:hAnsi="Verdana" w:cstheme="minorBidi"/>
          <w:sz w:val="20"/>
          <w:szCs w:val="20"/>
          <w:lang w:eastAsia="en-US"/>
        </w:rPr>
        <w:t xml:space="preserve">Докладна записка относно: Одобряване на годишен план за ползване на дървесина през 2025 год. собственост на Община Пирдоп, начина за отдаване на дървесината от Общински горски територии.  </w:t>
      </w:r>
    </w:p>
    <w:p w14:paraId="0B99FA9E" w14:textId="03A670C0" w:rsidR="00A508DD" w:rsidRPr="00A508DD" w:rsidRDefault="00A508DD" w:rsidP="00A508DD">
      <w:pPr>
        <w:ind w:left="426" w:hanging="426"/>
        <w:jc w:val="both"/>
        <w:rPr>
          <w:rFonts w:ascii="Verdana" w:eastAsiaTheme="minorHAnsi" w:hAnsi="Verdana" w:cstheme="minorBidi"/>
          <w:sz w:val="20"/>
          <w:szCs w:val="20"/>
          <w:lang w:eastAsia="en-US"/>
        </w:rPr>
      </w:pPr>
      <w:r w:rsidRPr="00A508DD">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A508DD">
        <w:rPr>
          <w:rFonts w:ascii="Verdana" w:eastAsiaTheme="minorHAnsi" w:hAnsi="Verdana" w:cstheme="minorBidi"/>
          <w:sz w:val="20"/>
          <w:szCs w:val="20"/>
          <w:lang w:eastAsia="en-US"/>
        </w:rPr>
        <w:t>Докл.: Ангел Геров- Кмет на Община Пирдоп</w:t>
      </w:r>
    </w:p>
    <w:p w14:paraId="2EE2B89D" w14:textId="77777777" w:rsidR="00A508DD" w:rsidRPr="00A508DD" w:rsidRDefault="00A508DD" w:rsidP="00A508DD">
      <w:pPr>
        <w:numPr>
          <w:ilvl w:val="0"/>
          <w:numId w:val="11"/>
        </w:numPr>
        <w:ind w:left="426" w:hanging="426"/>
        <w:jc w:val="both"/>
        <w:rPr>
          <w:rFonts w:ascii="Verdana" w:eastAsiaTheme="minorHAnsi" w:hAnsi="Verdana" w:cstheme="minorBidi"/>
          <w:sz w:val="20"/>
          <w:szCs w:val="20"/>
          <w:lang w:eastAsia="en-US"/>
        </w:rPr>
      </w:pPr>
      <w:r w:rsidRPr="00A508DD">
        <w:rPr>
          <w:rFonts w:ascii="Verdana" w:eastAsiaTheme="minorHAnsi" w:hAnsi="Verdana" w:cstheme="minorBidi"/>
          <w:sz w:val="20"/>
          <w:szCs w:val="20"/>
          <w:lang w:eastAsia="en-US"/>
        </w:rPr>
        <w:t xml:space="preserve">Докладна записка относно: </w:t>
      </w:r>
      <w:r w:rsidRPr="00A508DD">
        <w:rPr>
          <w:rFonts w:ascii="Verdana" w:eastAsiaTheme="minorHAnsi" w:hAnsi="Verdana" w:cstheme="minorBidi"/>
          <w:bCs/>
          <w:iCs/>
          <w:sz w:val="20"/>
          <w:szCs w:val="20"/>
          <w:lang w:eastAsia="en-US"/>
        </w:rPr>
        <w:t xml:space="preserve">Възмездно придобиване, чрез покупко - продажба на  недвижим имот частна собственост, заедно с построената в него сграда.                   </w:t>
      </w:r>
      <w:r w:rsidRPr="00A508DD">
        <w:rPr>
          <w:rFonts w:ascii="Verdana" w:eastAsiaTheme="minorHAnsi" w:hAnsi="Verdana" w:cstheme="minorBidi"/>
          <w:sz w:val="20"/>
          <w:szCs w:val="20"/>
          <w:lang w:eastAsia="en-US"/>
        </w:rPr>
        <w:t xml:space="preserve">                                                            Докл.: Ангел Геров- Кмет на Община Пирдоп.</w:t>
      </w:r>
    </w:p>
    <w:p w14:paraId="4AD13979" w14:textId="50EA3275" w:rsidR="00A508DD" w:rsidRPr="00A508DD" w:rsidRDefault="00A508DD" w:rsidP="00A508DD">
      <w:pPr>
        <w:ind w:left="426" w:hanging="426"/>
        <w:jc w:val="both"/>
        <w:rPr>
          <w:rFonts w:ascii="Verdana" w:eastAsiaTheme="minorHAnsi" w:hAnsi="Verdana" w:cstheme="minorBidi"/>
          <w:sz w:val="20"/>
          <w:szCs w:val="20"/>
          <w:lang w:eastAsia="en-US"/>
        </w:rPr>
      </w:pPr>
      <w:r w:rsidRPr="00A508DD">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A508DD">
        <w:rPr>
          <w:rFonts w:ascii="Verdana" w:eastAsiaTheme="minorHAnsi" w:hAnsi="Verdana" w:cstheme="minorBidi"/>
          <w:sz w:val="20"/>
          <w:szCs w:val="20"/>
          <w:lang w:eastAsia="en-US"/>
        </w:rPr>
        <w:t>Докл.: Ангел Геров- Кмет на Община Пирдоп</w:t>
      </w:r>
    </w:p>
    <w:p w14:paraId="4C6AE3E0" w14:textId="77777777" w:rsidR="00A508DD" w:rsidRPr="00A508DD" w:rsidRDefault="00A508DD" w:rsidP="00A508DD">
      <w:pPr>
        <w:numPr>
          <w:ilvl w:val="0"/>
          <w:numId w:val="11"/>
        </w:numPr>
        <w:ind w:left="426" w:hanging="426"/>
        <w:jc w:val="both"/>
        <w:rPr>
          <w:rFonts w:ascii="Verdana" w:eastAsiaTheme="minorHAnsi" w:hAnsi="Verdana" w:cstheme="minorBidi"/>
          <w:sz w:val="20"/>
          <w:szCs w:val="20"/>
          <w:lang w:eastAsia="en-US"/>
        </w:rPr>
      </w:pPr>
      <w:r w:rsidRPr="00A508DD">
        <w:rPr>
          <w:rFonts w:ascii="Verdana" w:eastAsiaTheme="minorHAnsi" w:hAnsi="Verdana" w:cstheme="minorBidi"/>
          <w:iCs/>
          <w:sz w:val="20"/>
          <w:szCs w:val="20"/>
          <w:lang w:val="ru-RU" w:eastAsia="en-US"/>
        </w:rPr>
        <w:t xml:space="preserve">Докладна записка относно: </w:t>
      </w:r>
      <w:r w:rsidRPr="00A508DD">
        <w:rPr>
          <w:rFonts w:ascii="Verdana" w:eastAsiaTheme="minorHAnsi" w:hAnsi="Verdana" w:cstheme="minorBidi"/>
          <w:sz w:val="20"/>
          <w:szCs w:val="20"/>
          <w:lang w:eastAsia="en-US"/>
        </w:rPr>
        <w:t>Отдаване под наем чрез конкурс на стопански сгради - за животновъдни дейности, находящи се в землището на с. Душанци – частна общинска собственост.</w:t>
      </w:r>
    </w:p>
    <w:p w14:paraId="3BB4D999" w14:textId="37A16B53" w:rsidR="00A508DD" w:rsidRPr="00A508DD" w:rsidRDefault="00A508DD" w:rsidP="00A508DD">
      <w:pPr>
        <w:spacing w:line="360" w:lineRule="auto"/>
        <w:ind w:left="426" w:right="-142" w:hanging="426"/>
        <w:jc w:val="both"/>
        <w:rPr>
          <w:rFonts w:ascii="Verdana" w:hAnsi="Verdana"/>
          <w:sz w:val="20"/>
          <w:szCs w:val="20"/>
        </w:rPr>
      </w:pPr>
      <w:r w:rsidRPr="00A508DD">
        <w:rPr>
          <w:rFonts w:ascii="Verdana" w:hAnsi="Verdana"/>
          <w:sz w:val="20"/>
          <w:szCs w:val="20"/>
        </w:rPr>
        <w:t xml:space="preserve">                                        </w:t>
      </w:r>
      <w:r>
        <w:rPr>
          <w:rFonts w:ascii="Verdana" w:hAnsi="Verdana"/>
          <w:sz w:val="20"/>
          <w:szCs w:val="20"/>
        </w:rPr>
        <w:t xml:space="preserve">                          </w:t>
      </w:r>
      <w:r w:rsidRPr="00A508DD">
        <w:rPr>
          <w:rFonts w:ascii="Verdana" w:hAnsi="Verdana"/>
          <w:sz w:val="20"/>
          <w:szCs w:val="20"/>
        </w:rPr>
        <w:t>Докл.: Ангел Геров- Кмет на Община Пирдоп</w:t>
      </w:r>
    </w:p>
    <w:p w14:paraId="69F1FBDF" w14:textId="16F0F27A" w:rsidR="00814ADE" w:rsidRDefault="00814ADE" w:rsidP="00814ADE">
      <w:pPr>
        <w:pStyle w:val="NoSpacing"/>
        <w:numPr>
          <w:ilvl w:val="0"/>
          <w:numId w:val="11"/>
        </w:numPr>
        <w:ind w:left="426" w:right="-142" w:hanging="426"/>
        <w:jc w:val="both"/>
        <w:rPr>
          <w:rFonts w:ascii="Verdana" w:hAnsi="Verdana"/>
          <w:sz w:val="20"/>
          <w:szCs w:val="20"/>
        </w:rPr>
      </w:pPr>
      <w:r w:rsidRPr="006E10CB">
        <w:rPr>
          <w:rFonts w:ascii="Verdana" w:hAnsi="Verdana"/>
          <w:iCs/>
          <w:sz w:val="20"/>
          <w:szCs w:val="20"/>
          <w:lang w:val="ru-RU"/>
        </w:rPr>
        <w:t xml:space="preserve">Докладна записка относно: </w:t>
      </w:r>
      <w:r w:rsidRPr="006E10CB">
        <w:rPr>
          <w:rFonts w:ascii="Verdana" w:hAnsi="Verdana"/>
          <w:sz w:val="20"/>
          <w:szCs w:val="20"/>
        </w:rPr>
        <w:t>Даване на съгласие за възлагане на изработване на ПУП-ПР в обхват: урегулиран поземлен имот XVII-3252 (За жилищно строителство), кв. 174, съответстващ на поземлен имот с идентификатор 56407.500.3252 по КККР на гр. Пирдоп и част от уличната регулация на ул. Цар Освободител (част от поземлен имот с идентификатор 56407.500.5018 по КККР на гр. Пирдоп), обособена в проектен  поземлен имот с идентификатор 56407.500.9220 по КККР на гр. Пирдоп по реда на чл. 134, ал.2, т.6  от ЗУТ</w:t>
      </w:r>
      <w:r>
        <w:rPr>
          <w:rFonts w:ascii="Verdana" w:hAnsi="Verdana"/>
          <w:sz w:val="20"/>
          <w:szCs w:val="20"/>
        </w:rPr>
        <w:t>.</w:t>
      </w:r>
    </w:p>
    <w:p w14:paraId="03589439" w14:textId="799E117F" w:rsidR="00814ADE" w:rsidRPr="006E10CB" w:rsidRDefault="00814ADE" w:rsidP="00814ADE">
      <w:pPr>
        <w:pStyle w:val="NoSpacing"/>
        <w:spacing w:line="360" w:lineRule="auto"/>
        <w:ind w:left="426" w:right="-142" w:hanging="426"/>
        <w:jc w:val="both"/>
        <w:rPr>
          <w:rFonts w:ascii="Verdana" w:hAnsi="Verdana"/>
          <w:sz w:val="20"/>
          <w:szCs w:val="20"/>
        </w:rPr>
      </w:pPr>
      <w:r w:rsidRPr="006E10CB">
        <w:rPr>
          <w:rFonts w:ascii="Verdana" w:hAnsi="Verdana"/>
          <w:sz w:val="20"/>
          <w:szCs w:val="20"/>
        </w:rPr>
        <w:t xml:space="preserve">                                        </w:t>
      </w:r>
      <w:r>
        <w:rPr>
          <w:rFonts w:ascii="Verdana" w:hAnsi="Verdana"/>
          <w:sz w:val="20"/>
          <w:szCs w:val="20"/>
        </w:rPr>
        <w:t xml:space="preserve">                             </w:t>
      </w:r>
      <w:r w:rsidRPr="006E10CB">
        <w:rPr>
          <w:rFonts w:ascii="Verdana" w:hAnsi="Verdana"/>
          <w:sz w:val="20"/>
          <w:szCs w:val="20"/>
        </w:rPr>
        <w:t>Докл.: Ангел Геров- Кмет на Община Пирдоп</w:t>
      </w:r>
    </w:p>
    <w:p w14:paraId="783B0BFF" w14:textId="4CA7AB00" w:rsidR="00814ADE" w:rsidRDefault="00814ADE" w:rsidP="00814ADE">
      <w:pPr>
        <w:pStyle w:val="NoSpacing"/>
        <w:numPr>
          <w:ilvl w:val="0"/>
          <w:numId w:val="11"/>
        </w:numPr>
        <w:ind w:left="426" w:right="-142" w:hanging="426"/>
        <w:jc w:val="both"/>
        <w:rPr>
          <w:rFonts w:ascii="Verdana" w:hAnsi="Verdana"/>
          <w:sz w:val="20"/>
          <w:szCs w:val="20"/>
        </w:rPr>
      </w:pPr>
      <w:r w:rsidRPr="007308AE">
        <w:rPr>
          <w:rFonts w:ascii="Verdana" w:hAnsi="Verdana"/>
          <w:iCs/>
          <w:sz w:val="20"/>
          <w:szCs w:val="20"/>
          <w:lang w:val="ru-RU"/>
        </w:rPr>
        <w:t xml:space="preserve">Докладна записка относно: </w:t>
      </w:r>
      <w:r w:rsidRPr="007308AE">
        <w:rPr>
          <w:rFonts w:ascii="Verdana" w:hAnsi="Verdana"/>
          <w:sz w:val="20"/>
          <w:szCs w:val="20"/>
        </w:rPr>
        <w:t>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56407.500.9122 по КККР на гр. Пирдоп (ул. Стефан Ст</w:t>
      </w:r>
      <w:r>
        <w:rPr>
          <w:rFonts w:ascii="Verdana" w:hAnsi="Verdana"/>
          <w:sz w:val="20"/>
          <w:szCs w:val="20"/>
        </w:rPr>
        <w:t>амболов) от края на регулацията</w:t>
      </w:r>
      <w:r w:rsidRPr="007308AE">
        <w:rPr>
          <w:rFonts w:ascii="Verdana" w:hAnsi="Verdana"/>
          <w:sz w:val="20"/>
          <w:szCs w:val="20"/>
        </w:rPr>
        <w:t>,</w:t>
      </w:r>
      <w:r>
        <w:rPr>
          <w:rFonts w:ascii="Verdana" w:hAnsi="Verdana"/>
          <w:sz w:val="20"/>
          <w:szCs w:val="20"/>
        </w:rPr>
        <w:t xml:space="preserve"> </w:t>
      </w:r>
      <w:r w:rsidRPr="007308AE">
        <w:rPr>
          <w:rFonts w:ascii="Verdana" w:hAnsi="Verdana"/>
          <w:sz w:val="20"/>
          <w:szCs w:val="20"/>
        </w:rPr>
        <w:t xml:space="preserve">съществуваща  ОТ 561 към проектни: ОТ 871 - ОТ 870 - ОТ 869 - ОТ 868 - ОТ 867 - ОТ 866 - ОТ 865 - ОТ 864 (бъдещо кръстовище с кръгова организация на движението) - ОТ 863 - ОТ 862 върху част от поземлен имот с </w:t>
      </w:r>
      <w:r w:rsidRPr="007308AE">
        <w:rPr>
          <w:rFonts w:ascii="Verdana" w:hAnsi="Verdana"/>
          <w:sz w:val="20"/>
          <w:szCs w:val="20"/>
        </w:rPr>
        <w:lastRenderedPageBreak/>
        <w:t>идентификатор 56407.7.5 по КККР на гр. Пирдоп (ГП I-6 от км. 195 + 765м. до км. 196 + 218м.) и продължаване на регулацията на  съществу</w:t>
      </w:r>
      <w:r w:rsidR="00925B00">
        <w:rPr>
          <w:rFonts w:ascii="Verdana" w:hAnsi="Verdana"/>
          <w:sz w:val="20"/>
          <w:szCs w:val="20"/>
        </w:rPr>
        <w:t>ва</w:t>
      </w:r>
      <w:r w:rsidRPr="007308AE">
        <w:rPr>
          <w:rFonts w:ascii="Verdana" w:hAnsi="Verdana"/>
          <w:sz w:val="20"/>
          <w:szCs w:val="20"/>
        </w:rPr>
        <w:t>ща улица по регулационния план на гр. Пирдоп, съставляваща поземлен имот с идентификатор 56407.500.5018 по КККР на гр. Пирдоп от края на регулаци</w:t>
      </w:r>
      <w:r w:rsidR="00925B00">
        <w:rPr>
          <w:rFonts w:ascii="Verdana" w:hAnsi="Verdana"/>
          <w:sz w:val="20"/>
          <w:szCs w:val="20"/>
        </w:rPr>
        <w:t>я</w:t>
      </w:r>
      <w:r w:rsidRPr="007308AE">
        <w:rPr>
          <w:rFonts w:ascii="Verdana" w:hAnsi="Verdana"/>
          <w:sz w:val="20"/>
          <w:szCs w:val="20"/>
        </w:rPr>
        <w:t>та от съществуваща ОТ 6 до проектна ОТ 864 (бъдещо кръстовище с кръгова организация на движението)  по реда на чл. 124а, ал.1 от ЗУТ</w:t>
      </w:r>
      <w:r>
        <w:rPr>
          <w:rFonts w:ascii="Verdana" w:hAnsi="Verdana"/>
          <w:sz w:val="20"/>
          <w:szCs w:val="20"/>
        </w:rPr>
        <w:t>.</w:t>
      </w:r>
      <w:r w:rsidRPr="007308AE">
        <w:rPr>
          <w:rFonts w:ascii="Verdana" w:hAnsi="Verdana"/>
          <w:sz w:val="20"/>
          <w:szCs w:val="20"/>
        </w:rPr>
        <w:t xml:space="preserve">                                                                            </w:t>
      </w:r>
      <w:r>
        <w:rPr>
          <w:rFonts w:ascii="Verdana" w:hAnsi="Verdana"/>
          <w:sz w:val="20"/>
          <w:szCs w:val="20"/>
        </w:rPr>
        <w:t xml:space="preserve">    </w:t>
      </w:r>
    </w:p>
    <w:p w14:paraId="0C4825CF" w14:textId="3A1BCF18" w:rsidR="00814ADE" w:rsidRPr="007308AE" w:rsidRDefault="00814ADE" w:rsidP="00814ADE">
      <w:pPr>
        <w:pStyle w:val="NoSpacing"/>
        <w:ind w:left="426" w:right="-142" w:hanging="426"/>
        <w:jc w:val="both"/>
        <w:rPr>
          <w:rFonts w:ascii="Verdana" w:hAnsi="Verdana"/>
          <w:sz w:val="20"/>
          <w:szCs w:val="20"/>
        </w:rPr>
      </w:pPr>
      <w:r>
        <w:rPr>
          <w:rFonts w:ascii="Verdana" w:hAnsi="Verdana"/>
          <w:sz w:val="20"/>
          <w:szCs w:val="20"/>
        </w:rPr>
        <w:t xml:space="preserve">                                                                     </w:t>
      </w:r>
      <w:r w:rsidRPr="007308AE">
        <w:rPr>
          <w:rFonts w:ascii="Verdana" w:hAnsi="Verdana"/>
          <w:sz w:val="20"/>
          <w:szCs w:val="20"/>
        </w:rPr>
        <w:t>Докл.: Ангел Геров- Кмет на Община Пирдоп</w:t>
      </w:r>
    </w:p>
    <w:p w14:paraId="5B9979AA" w14:textId="7526BDDF" w:rsidR="00A508DD" w:rsidRDefault="00A508DD" w:rsidP="00A33158">
      <w:pPr>
        <w:ind w:left="1065"/>
        <w:jc w:val="both"/>
        <w:rPr>
          <w:rFonts w:ascii="Verdana" w:eastAsiaTheme="minorHAnsi" w:hAnsi="Verdana" w:cstheme="minorBidi"/>
          <w:iCs/>
          <w:sz w:val="20"/>
          <w:szCs w:val="20"/>
          <w:lang w:val="ru-RU" w:eastAsia="en-US"/>
        </w:rPr>
      </w:pPr>
    </w:p>
    <w:p w14:paraId="5D80F68C" w14:textId="6CF646F1" w:rsidR="003E01D5" w:rsidRPr="00BF3166" w:rsidRDefault="00100022" w:rsidP="00766DE4">
      <w:pPr>
        <w:pStyle w:val="NoSpacing"/>
        <w:ind w:firstLine="142"/>
        <w:jc w:val="both"/>
        <w:rPr>
          <w:rFonts w:ascii="Verdana" w:hAnsi="Verdana" w:cs="Arial"/>
          <w:sz w:val="20"/>
          <w:szCs w:val="20"/>
        </w:rPr>
      </w:pPr>
      <w:r w:rsidRPr="00AD0E73">
        <w:rPr>
          <w:rFonts w:ascii="Verdana" w:hAnsi="Verdana"/>
          <w:iCs/>
          <w:sz w:val="20"/>
          <w:szCs w:val="20"/>
          <w:lang w:val="ru-RU"/>
        </w:rPr>
        <w:t xml:space="preserve"> </w:t>
      </w:r>
    </w:p>
    <w:p w14:paraId="377F4222" w14:textId="39234C13" w:rsidR="003E01D5" w:rsidRPr="00AD0E73" w:rsidRDefault="003E01D5" w:rsidP="003E01D5">
      <w:pPr>
        <w:pStyle w:val="NoSpacing"/>
        <w:jc w:val="both"/>
        <w:rPr>
          <w:rFonts w:ascii="Verdana" w:hAnsi="Verdana" w:cs="Verdana"/>
          <w:sz w:val="20"/>
          <w:szCs w:val="20"/>
        </w:rPr>
      </w:pPr>
      <w:r w:rsidRPr="00E3774F">
        <w:rPr>
          <w:rFonts w:ascii="Verdana" w:hAnsi="Verdana" w:cs="Tahoma"/>
          <w:sz w:val="20"/>
          <w:szCs w:val="20"/>
        </w:rPr>
        <w:t xml:space="preserve">На основание </w:t>
      </w:r>
      <w:r w:rsidRPr="00E3774F">
        <w:rPr>
          <w:rFonts w:ascii="Verdana" w:hAnsi="Verdana"/>
          <w:sz w:val="20"/>
          <w:szCs w:val="20"/>
        </w:rPr>
        <w:t xml:space="preserve">чл. 21, ал. 1, т. 9 и ал. 2 от Закона за местното самоуправление и местната администрация, във връзка с чл. 221, т. 4 от Търговския закон, чл. 69, ал. 2 от </w:t>
      </w:r>
      <w:r w:rsidRPr="00584160">
        <w:rPr>
          <w:rFonts w:ascii="Verdana" w:hAnsi="Verdana"/>
          <w:sz w:val="20"/>
          <w:szCs w:val="20"/>
        </w:rPr>
        <w:t xml:space="preserve">Правилника за прилагане на закона за публичните предприятия и чл. 63, ал. 3 от Закона за </w:t>
      </w:r>
      <w:r w:rsidRPr="00590C1D">
        <w:rPr>
          <w:rFonts w:ascii="Verdana" w:hAnsi="Verdana"/>
          <w:sz w:val="20"/>
          <w:szCs w:val="20"/>
        </w:rPr>
        <w:t>лечебните заведения,</w:t>
      </w:r>
      <w:r w:rsidRPr="00590C1D">
        <w:rPr>
          <w:rFonts w:ascii="Verdana" w:hAnsi="Verdana" w:cs="Verdana"/>
          <w:sz w:val="20"/>
          <w:szCs w:val="20"/>
        </w:rPr>
        <w:t xml:space="preserve"> след проведеното поименно гласуване с </w:t>
      </w:r>
      <w:r w:rsidR="00590C1D" w:rsidRPr="00590C1D">
        <w:rPr>
          <w:rFonts w:ascii="Verdana" w:hAnsi="Verdana" w:cs="Verdana"/>
          <w:sz w:val="20"/>
          <w:szCs w:val="20"/>
        </w:rPr>
        <w:t>5</w:t>
      </w:r>
      <w:r w:rsidRPr="00590C1D">
        <w:rPr>
          <w:rFonts w:ascii="Verdana" w:hAnsi="Verdana" w:cs="Verdana"/>
          <w:sz w:val="20"/>
          <w:szCs w:val="20"/>
        </w:rPr>
        <w:t xml:space="preserve"> гласа „за”, както следва: </w:t>
      </w:r>
      <w:r w:rsidR="00590C1D" w:rsidRPr="00590C1D">
        <w:rPr>
          <w:rFonts w:ascii="Verdana" w:hAnsi="Verdana" w:cs="Arial"/>
          <w:sz w:val="20"/>
          <w:szCs w:val="20"/>
        </w:rPr>
        <w:t>Деян Стоев, Иван Джонгов, Ненко Павлов, Симеон Симеонов, Станислав Готев</w:t>
      </w:r>
      <w:r w:rsidRPr="00590C1D">
        <w:rPr>
          <w:rFonts w:ascii="Verdana" w:hAnsi="Verdana" w:cs="Arial"/>
          <w:sz w:val="20"/>
          <w:szCs w:val="20"/>
        </w:rPr>
        <w:t xml:space="preserve">;  </w:t>
      </w:r>
      <w:r w:rsidR="00590C1D" w:rsidRPr="00590C1D">
        <w:rPr>
          <w:rFonts w:ascii="Verdana" w:hAnsi="Verdana" w:cs="Arial"/>
          <w:sz w:val="20"/>
          <w:szCs w:val="20"/>
        </w:rPr>
        <w:t>4</w:t>
      </w:r>
      <w:r w:rsidRPr="00590C1D">
        <w:rPr>
          <w:rFonts w:ascii="Verdana" w:hAnsi="Verdana" w:cs="Arial"/>
          <w:sz w:val="20"/>
          <w:szCs w:val="20"/>
        </w:rPr>
        <w:t xml:space="preserve"> гласа „против” </w:t>
      </w:r>
      <w:r w:rsidR="00590C1D" w:rsidRPr="00590C1D">
        <w:rPr>
          <w:rFonts w:ascii="Verdana" w:hAnsi="Verdana" w:cs="Arial"/>
          <w:sz w:val="20"/>
          <w:szCs w:val="20"/>
        </w:rPr>
        <w:t xml:space="preserve">-  Лало Кирилов, Мария Бръмбева, Ненко Ненчев, Тодор Иванов </w:t>
      </w:r>
      <w:r w:rsidRPr="00590C1D">
        <w:rPr>
          <w:rFonts w:ascii="Verdana" w:hAnsi="Verdana" w:cs="Arial"/>
          <w:sz w:val="20"/>
          <w:szCs w:val="20"/>
        </w:rPr>
        <w:t xml:space="preserve">и </w:t>
      </w:r>
      <w:r w:rsidR="001B2F5A">
        <w:rPr>
          <w:rFonts w:ascii="Verdana" w:hAnsi="Verdana" w:cs="Arial"/>
          <w:sz w:val="20"/>
          <w:szCs w:val="20"/>
        </w:rPr>
        <w:t xml:space="preserve">                       </w:t>
      </w:r>
      <w:r w:rsidR="00590C1D" w:rsidRPr="00590C1D">
        <w:rPr>
          <w:rFonts w:ascii="Verdana" w:hAnsi="Verdana" w:cs="Arial"/>
          <w:sz w:val="20"/>
          <w:szCs w:val="20"/>
        </w:rPr>
        <w:t>4</w:t>
      </w:r>
      <w:r w:rsidRPr="00590C1D">
        <w:rPr>
          <w:rFonts w:ascii="Verdana" w:hAnsi="Verdana" w:cs="Arial"/>
          <w:sz w:val="20"/>
          <w:szCs w:val="20"/>
        </w:rPr>
        <w:t xml:space="preserve"> гласа „въздържал се”</w:t>
      </w:r>
      <w:r w:rsidR="00590C1D" w:rsidRPr="00590C1D">
        <w:rPr>
          <w:rFonts w:ascii="Verdana" w:hAnsi="Verdana" w:cs="Arial"/>
          <w:sz w:val="20"/>
          <w:szCs w:val="20"/>
        </w:rPr>
        <w:t xml:space="preserve"> - Васил Кафеджиев, Георги Панов, Кристина Петкова Силвия Георгиева</w:t>
      </w:r>
      <w:r w:rsidRPr="00590C1D">
        <w:rPr>
          <w:rFonts w:ascii="Verdana" w:hAnsi="Verdana" w:cs="Arial"/>
          <w:sz w:val="20"/>
          <w:szCs w:val="20"/>
        </w:rPr>
        <w:t>, Общински съвет-Пирдоп прие</w:t>
      </w:r>
    </w:p>
    <w:p w14:paraId="2818F40F" w14:textId="77777777" w:rsidR="003E01D5" w:rsidRPr="00AD0E73" w:rsidRDefault="003E01D5" w:rsidP="003E01D5">
      <w:pPr>
        <w:pStyle w:val="NoSpacing"/>
        <w:jc w:val="both"/>
        <w:rPr>
          <w:rFonts w:ascii="Verdana" w:hAnsi="Verdana"/>
          <w:sz w:val="20"/>
          <w:szCs w:val="20"/>
        </w:rPr>
      </w:pPr>
      <w:r w:rsidRPr="00AD0E73">
        <w:rPr>
          <w:rFonts w:ascii="Verdana" w:eastAsia="Times New Roman" w:hAnsi="Verdana"/>
          <w:sz w:val="20"/>
          <w:szCs w:val="20"/>
          <w:lang w:eastAsia="bg-BG"/>
        </w:rPr>
        <w:t xml:space="preserve"> </w:t>
      </w:r>
    </w:p>
    <w:p w14:paraId="6057B7E4" w14:textId="77777777" w:rsidR="003E01D5" w:rsidRPr="00AD0E73" w:rsidRDefault="003E01D5" w:rsidP="003E01D5">
      <w:pPr>
        <w:pStyle w:val="NoSpacing"/>
        <w:jc w:val="center"/>
        <w:rPr>
          <w:rFonts w:ascii="Verdana" w:hAnsi="Verdana" w:cs="Arial"/>
          <w:b/>
          <w:sz w:val="20"/>
          <w:szCs w:val="20"/>
        </w:rPr>
      </w:pPr>
      <w:r w:rsidRPr="00AD0E73">
        <w:rPr>
          <w:rFonts w:ascii="Verdana" w:hAnsi="Verdana" w:cs="Arial"/>
          <w:b/>
          <w:sz w:val="20"/>
          <w:szCs w:val="20"/>
        </w:rPr>
        <w:t>РЕШЕНИЕ</w:t>
      </w:r>
    </w:p>
    <w:p w14:paraId="20369ADE" w14:textId="655FE39C" w:rsidR="003E01D5" w:rsidRDefault="003E01D5" w:rsidP="003E01D5">
      <w:pPr>
        <w:pStyle w:val="NoSpacing"/>
        <w:jc w:val="center"/>
        <w:rPr>
          <w:rFonts w:ascii="Verdana" w:hAnsi="Verdana" w:cs="Arial"/>
          <w:b/>
          <w:sz w:val="20"/>
          <w:szCs w:val="20"/>
        </w:rPr>
      </w:pPr>
      <w:r w:rsidRPr="00AD0E73">
        <w:rPr>
          <w:rFonts w:ascii="Verdana" w:hAnsi="Verdana" w:cs="Arial"/>
          <w:b/>
          <w:sz w:val="20"/>
          <w:szCs w:val="20"/>
        </w:rPr>
        <w:t>№</w:t>
      </w:r>
      <w:r w:rsidR="00B715A7">
        <w:rPr>
          <w:rFonts w:ascii="Verdana" w:hAnsi="Verdana" w:cs="Arial"/>
          <w:b/>
          <w:sz w:val="20"/>
          <w:szCs w:val="20"/>
        </w:rPr>
        <w:t>173</w:t>
      </w:r>
    </w:p>
    <w:p w14:paraId="269EAD95" w14:textId="2150F3DF" w:rsidR="00074FFF" w:rsidRPr="00074FFF" w:rsidRDefault="00590C1D" w:rsidP="00074FFF">
      <w:pPr>
        <w:pStyle w:val="NoSpacing"/>
        <w:ind w:firstLine="708"/>
        <w:jc w:val="both"/>
        <w:rPr>
          <w:rFonts w:ascii="Verdana" w:hAnsi="Verdana"/>
          <w:sz w:val="20"/>
          <w:szCs w:val="20"/>
        </w:rPr>
      </w:pPr>
      <w:r w:rsidRPr="00074FFF">
        <w:rPr>
          <w:rFonts w:ascii="Verdana" w:hAnsi="Verdana"/>
          <w:sz w:val="20"/>
          <w:szCs w:val="20"/>
        </w:rPr>
        <w:t xml:space="preserve">Общински съвет – Пирдоп не приема </w:t>
      </w:r>
      <w:r w:rsidR="00074FFF" w:rsidRPr="00074FFF">
        <w:rPr>
          <w:rFonts w:ascii="Verdana" w:hAnsi="Verdana"/>
          <w:sz w:val="20"/>
          <w:szCs w:val="20"/>
        </w:rPr>
        <w:t xml:space="preserve">от проекта за решение към всяка от позициите по т.1.9 </w:t>
      </w:r>
      <w:r w:rsidR="00074FFF" w:rsidRPr="00074FFF">
        <w:rPr>
          <w:rFonts w:ascii="Verdana" w:hAnsi="Verdana"/>
          <w:sz w:val="20"/>
          <w:szCs w:val="20"/>
          <w:lang w:val="ru-RU"/>
        </w:rPr>
        <w:t xml:space="preserve">Критерии за оценка на концепция за развитие на предприятието и приноса на кандидата към неговото управление, за петгодишен период,  </w:t>
      </w:r>
      <w:r w:rsidR="00074FFF" w:rsidRPr="00074FFF">
        <w:rPr>
          <w:rFonts w:ascii="Verdana" w:hAnsi="Verdana"/>
          <w:sz w:val="20"/>
          <w:szCs w:val="20"/>
        </w:rPr>
        <w:t xml:space="preserve">да се добави максимален брой точки 5. </w:t>
      </w:r>
    </w:p>
    <w:p w14:paraId="30760266" w14:textId="3F2A55EA" w:rsidR="00074FFF" w:rsidRDefault="00074FFF" w:rsidP="00074FFF">
      <w:pPr>
        <w:pStyle w:val="NoSpacing"/>
        <w:jc w:val="both"/>
        <w:rPr>
          <w:rFonts w:ascii="Verdana" w:hAnsi="Verdana"/>
          <w:sz w:val="20"/>
          <w:szCs w:val="20"/>
        </w:rPr>
      </w:pPr>
    </w:p>
    <w:p w14:paraId="5E0DBB42" w14:textId="77777777" w:rsidR="00BA6E45" w:rsidRPr="00BF3166" w:rsidRDefault="00BA6E45" w:rsidP="00BA6E45">
      <w:pPr>
        <w:pStyle w:val="NoSpacing"/>
        <w:jc w:val="both"/>
        <w:rPr>
          <w:rFonts w:ascii="Verdana" w:hAnsi="Verdana" w:cs="Arial"/>
          <w:sz w:val="20"/>
          <w:szCs w:val="20"/>
        </w:rPr>
      </w:pPr>
    </w:p>
    <w:p w14:paraId="4FD5C2B2" w14:textId="38D3ACE6" w:rsidR="00BA6E45" w:rsidRPr="00AD0E73" w:rsidRDefault="00BA6E45" w:rsidP="00BA6E45">
      <w:pPr>
        <w:pStyle w:val="NoSpacing"/>
        <w:jc w:val="both"/>
        <w:rPr>
          <w:rFonts w:ascii="Verdana" w:hAnsi="Verdana" w:cs="Verdana"/>
          <w:sz w:val="20"/>
          <w:szCs w:val="20"/>
        </w:rPr>
      </w:pPr>
      <w:r w:rsidRPr="00E3774F">
        <w:rPr>
          <w:rFonts w:ascii="Verdana" w:hAnsi="Verdana" w:cs="Tahoma"/>
          <w:sz w:val="20"/>
          <w:szCs w:val="20"/>
        </w:rPr>
        <w:t xml:space="preserve">На основание </w:t>
      </w:r>
      <w:r w:rsidRPr="00E3774F">
        <w:rPr>
          <w:rFonts w:ascii="Verdana" w:hAnsi="Verdana"/>
          <w:sz w:val="20"/>
          <w:szCs w:val="20"/>
        </w:rPr>
        <w:t xml:space="preserve">чл. 21, ал. 1, т. 9 и ал. 2 от Закона за местното самоуправление и местната администрация, във връзка с чл. 221, т. 4 от Търговския закон, чл. 69, ал. 2 от </w:t>
      </w:r>
      <w:r w:rsidRPr="00584160">
        <w:rPr>
          <w:rFonts w:ascii="Verdana" w:hAnsi="Verdana"/>
          <w:sz w:val="20"/>
          <w:szCs w:val="20"/>
        </w:rPr>
        <w:t xml:space="preserve">Правилника за прилагане на закона за публичните предприятия и чл. 63, ал. 3 от Закона за </w:t>
      </w:r>
      <w:r w:rsidRPr="00590C1D">
        <w:rPr>
          <w:rFonts w:ascii="Verdana" w:hAnsi="Verdana"/>
          <w:sz w:val="20"/>
          <w:szCs w:val="20"/>
        </w:rPr>
        <w:t>лечебните заведения,</w:t>
      </w:r>
      <w:r w:rsidRPr="00590C1D">
        <w:rPr>
          <w:rFonts w:ascii="Verdana" w:hAnsi="Verdana" w:cs="Verdana"/>
          <w:sz w:val="20"/>
          <w:szCs w:val="20"/>
        </w:rPr>
        <w:t xml:space="preserve"> след проведеното поименно гласуване с 5 гласа „за”, както следва: </w:t>
      </w:r>
      <w:r w:rsidRPr="00590C1D">
        <w:rPr>
          <w:rFonts w:ascii="Verdana" w:hAnsi="Verdana" w:cs="Arial"/>
          <w:sz w:val="20"/>
          <w:szCs w:val="20"/>
        </w:rPr>
        <w:t xml:space="preserve">Деян Стоев, Иван Джонгов, Ненко Павлов, Симеон Симеонов, Станислав Готев;  </w:t>
      </w:r>
      <w:r>
        <w:rPr>
          <w:rFonts w:ascii="Verdana" w:hAnsi="Verdana" w:cs="Arial"/>
          <w:sz w:val="20"/>
          <w:szCs w:val="20"/>
        </w:rPr>
        <w:t>5</w:t>
      </w:r>
      <w:r w:rsidRPr="00590C1D">
        <w:rPr>
          <w:rFonts w:ascii="Verdana" w:hAnsi="Verdana" w:cs="Arial"/>
          <w:sz w:val="20"/>
          <w:szCs w:val="20"/>
        </w:rPr>
        <w:t xml:space="preserve"> гласа „против” -  </w:t>
      </w:r>
      <w:r w:rsidRPr="00BA6E45">
        <w:rPr>
          <w:rFonts w:ascii="Verdana" w:hAnsi="Verdana" w:cs="Arial"/>
          <w:sz w:val="20"/>
          <w:szCs w:val="20"/>
        </w:rPr>
        <w:t>Васил Кафеджиев, Лало Кирилов, Мария Бръмбева</w:t>
      </w:r>
      <w:r>
        <w:rPr>
          <w:rFonts w:ascii="Verdana" w:hAnsi="Verdana" w:cs="Arial"/>
          <w:sz w:val="20"/>
          <w:szCs w:val="20"/>
        </w:rPr>
        <w:t xml:space="preserve">, Ненко Ненчев, Тодор Иванов </w:t>
      </w:r>
      <w:r w:rsidRPr="00590C1D">
        <w:rPr>
          <w:rFonts w:ascii="Verdana" w:hAnsi="Verdana" w:cs="Arial"/>
          <w:sz w:val="20"/>
          <w:szCs w:val="20"/>
        </w:rPr>
        <w:t xml:space="preserve">и </w:t>
      </w:r>
      <w:r>
        <w:rPr>
          <w:rFonts w:ascii="Verdana" w:hAnsi="Verdana" w:cs="Arial"/>
          <w:sz w:val="20"/>
          <w:szCs w:val="20"/>
        </w:rPr>
        <w:t>3</w:t>
      </w:r>
      <w:r w:rsidRPr="00590C1D">
        <w:rPr>
          <w:rFonts w:ascii="Verdana" w:hAnsi="Verdana" w:cs="Arial"/>
          <w:sz w:val="20"/>
          <w:szCs w:val="20"/>
        </w:rPr>
        <w:t xml:space="preserve"> гласа „въздържал се” -</w:t>
      </w:r>
      <w:r>
        <w:rPr>
          <w:rFonts w:ascii="Verdana" w:hAnsi="Verdana" w:cs="Arial"/>
          <w:sz w:val="20"/>
          <w:szCs w:val="20"/>
        </w:rPr>
        <w:t xml:space="preserve"> </w:t>
      </w:r>
      <w:r w:rsidRPr="00590C1D">
        <w:rPr>
          <w:rFonts w:ascii="Verdana" w:hAnsi="Verdana" w:cs="Arial"/>
          <w:sz w:val="20"/>
          <w:szCs w:val="20"/>
        </w:rPr>
        <w:t>Георги Панов, Кристина Петкова</w:t>
      </w:r>
      <w:r w:rsidR="000511B3">
        <w:rPr>
          <w:rFonts w:ascii="Verdana" w:hAnsi="Verdana" w:cs="Arial"/>
          <w:sz w:val="20"/>
          <w:szCs w:val="20"/>
        </w:rPr>
        <w:t>,</w:t>
      </w:r>
      <w:r w:rsidRPr="00590C1D">
        <w:rPr>
          <w:rFonts w:ascii="Verdana" w:hAnsi="Verdana" w:cs="Arial"/>
          <w:sz w:val="20"/>
          <w:szCs w:val="20"/>
        </w:rPr>
        <w:t xml:space="preserve"> Силвия Георгиева, Общински съвет-Пирдоп прие</w:t>
      </w:r>
    </w:p>
    <w:p w14:paraId="569AF9D5" w14:textId="77777777" w:rsidR="00BA6E45" w:rsidRPr="00AD0E73" w:rsidRDefault="00BA6E45" w:rsidP="00BA6E45">
      <w:pPr>
        <w:pStyle w:val="NoSpacing"/>
        <w:jc w:val="both"/>
        <w:rPr>
          <w:rFonts w:ascii="Verdana" w:hAnsi="Verdana"/>
          <w:sz w:val="20"/>
          <w:szCs w:val="20"/>
        </w:rPr>
      </w:pPr>
      <w:r w:rsidRPr="00AD0E73">
        <w:rPr>
          <w:rFonts w:ascii="Verdana" w:eastAsia="Times New Roman" w:hAnsi="Verdana"/>
          <w:sz w:val="20"/>
          <w:szCs w:val="20"/>
          <w:lang w:eastAsia="bg-BG"/>
        </w:rPr>
        <w:t xml:space="preserve"> </w:t>
      </w:r>
    </w:p>
    <w:p w14:paraId="126F520C" w14:textId="77777777" w:rsidR="00BA6E45" w:rsidRPr="00AD0E73" w:rsidRDefault="00BA6E45" w:rsidP="00BA6E45">
      <w:pPr>
        <w:pStyle w:val="NoSpacing"/>
        <w:jc w:val="center"/>
        <w:rPr>
          <w:rFonts w:ascii="Verdana" w:hAnsi="Verdana" w:cs="Arial"/>
          <w:b/>
          <w:sz w:val="20"/>
          <w:szCs w:val="20"/>
        </w:rPr>
      </w:pPr>
      <w:r w:rsidRPr="00AD0E73">
        <w:rPr>
          <w:rFonts w:ascii="Verdana" w:hAnsi="Verdana" w:cs="Arial"/>
          <w:b/>
          <w:sz w:val="20"/>
          <w:szCs w:val="20"/>
        </w:rPr>
        <w:t>РЕШЕНИЕ</w:t>
      </w:r>
    </w:p>
    <w:p w14:paraId="53AB5EE4" w14:textId="2093995B" w:rsidR="00BA6E45" w:rsidRDefault="00BA6E45" w:rsidP="00BA6E45">
      <w:pPr>
        <w:pStyle w:val="NoSpacing"/>
        <w:jc w:val="center"/>
        <w:rPr>
          <w:rFonts w:ascii="Verdana" w:hAnsi="Verdana" w:cs="Arial"/>
          <w:b/>
          <w:sz w:val="20"/>
          <w:szCs w:val="20"/>
        </w:rPr>
      </w:pPr>
      <w:r w:rsidRPr="00AD0E73">
        <w:rPr>
          <w:rFonts w:ascii="Verdana" w:hAnsi="Verdana" w:cs="Arial"/>
          <w:b/>
          <w:sz w:val="20"/>
          <w:szCs w:val="20"/>
        </w:rPr>
        <w:t>№</w:t>
      </w:r>
      <w:r w:rsidR="00B715A7">
        <w:rPr>
          <w:rFonts w:ascii="Verdana" w:hAnsi="Verdana" w:cs="Arial"/>
          <w:b/>
          <w:sz w:val="20"/>
          <w:szCs w:val="20"/>
        </w:rPr>
        <w:t>174</w:t>
      </w:r>
    </w:p>
    <w:p w14:paraId="47978163" w14:textId="1FD47F44" w:rsidR="00BA6E45" w:rsidRDefault="000511B3" w:rsidP="000511B3">
      <w:pPr>
        <w:pStyle w:val="NoSpacing"/>
        <w:ind w:firstLine="708"/>
        <w:jc w:val="both"/>
        <w:rPr>
          <w:rFonts w:ascii="Verdana" w:hAnsi="Verdana"/>
          <w:sz w:val="20"/>
          <w:szCs w:val="20"/>
        </w:rPr>
      </w:pPr>
      <w:r w:rsidRPr="000511B3">
        <w:rPr>
          <w:rFonts w:ascii="Verdana" w:hAnsi="Verdana"/>
          <w:sz w:val="20"/>
          <w:szCs w:val="20"/>
        </w:rPr>
        <w:t>Общински съвет – Пирдоп не приема</w:t>
      </w:r>
      <w:r w:rsidRPr="000511B3">
        <w:t xml:space="preserve"> о</w:t>
      </w:r>
      <w:r w:rsidRPr="000511B3">
        <w:rPr>
          <w:rFonts w:ascii="Verdana" w:hAnsi="Verdana"/>
          <w:sz w:val="20"/>
          <w:szCs w:val="20"/>
        </w:rPr>
        <w:t>т проекта за решение към всяка от позициите по т. 1.10 Критерии за оценка на проведеното събеседване, да се добави максимален брой точки 5.</w:t>
      </w:r>
    </w:p>
    <w:p w14:paraId="362316C4" w14:textId="4A764C16" w:rsidR="0026641C" w:rsidRDefault="0026641C" w:rsidP="000511B3">
      <w:pPr>
        <w:pStyle w:val="NoSpacing"/>
        <w:ind w:firstLine="708"/>
        <w:jc w:val="both"/>
        <w:rPr>
          <w:rFonts w:ascii="Verdana" w:hAnsi="Verdana"/>
          <w:sz w:val="20"/>
          <w:szCs w:val="20"/>
        </w:rPr>
      </w:pPr>
    </w:p>
    <w:p w14:paraId="4C8D994C" w14:textId="252518C5" w:rsidR="000633C3" w:rsidRPr="00701048" w:rsidRDefault="000633C3" w:rsidP="00766DE4">
      <w:pPr>
        <w:pStyle w:val="NoSpacing"/>
        <w:jc w:val="both"/>
        <w:rPr>
          <w:rFonts w:ascii="Verdana" w:hAnsi="Verdana" w:cs="Arial"/>
          <w:sz w:val="20"/>
          <w:szCs w:val="20"/>
        </w:rPr>
      </w:pPr>
      <w:r w:rsidRPr="000633C3">
        <w:rPr>
          <w:rFonts w:ascii="Verdana" w:hAnsi="Verdana"/>
          <w:color w:val="FF0000"/>
          <w:sz w:val="20"/>
          <w:szCs w:val="20"/>
        </w:rPr>
        <w:t xml:space="preserve"> </w:t>
      </w:r>
    </w:p>
    <w:p w14:paraId="6F3EE434" w14:textId="77777777" w:rsidR="000633C3" w:rsidRPr="00701048" w:rsidRDefault="000633C3" w:rsidP="000633C3">
      <w:pPr>
        <w:pStyle w:val="NoSpacing"/>
        <w:jc w:val="both"/>
        <w:rPr>
          <w:rFonts w:ascii="Verdana" w:hAnsi="Verdana" w:cs="Arial"/>
          <w:sz w:val="20"/>
          <w:szCs w:val="20"/>
        </w:rPr>
      </w:pPr>
    </w:p>
    <w:p w14:paraId="5AC598CC" w14:textId="309F6E2F" w:rsidR="000633C3" w:rsidRPr="00701048" w:rsidRDefault="000633C3" w:rsidP="000633C3">
      <w:pPr>
        <w:pStyle w:val="NoSpacing"/>
        <w:jc w:val="both"/>
        <w:rPr>
          <w:rFonts w:ascii="Verdana" w:hAnsi="Verdana" w:cs="Verdana"/>
          <w:sz w:val="20"/>
          <w:szCs w:val="20"/>
        </w:rPr>
      </w:pPr>
      <w:r w:rsidRPr="00701048">
        <w:rPr>
          <w:rFonts w:ascii="Verdana" w:hAnsi="Verdana" w:cs="Tahoma"/>
          <w:sz w:val="20"/>
          <w:szCs w:val="20"/>
        </w:rPr>
        <w:t xml:space="preserve">На основание </w:t>
      </w:r>
      <w:r w:rsidRPr="00701048">
        <w:rPr>
          <w:rFonts w:ascii="Verdana" w:hAnsi="Verdana"/>
          <w:sz w:val="20"/>
          <w:szCs w:val="20"/>
        </w:rPr>
        <w:t>чл. 21, ал. 1, т. 9 и ал. 2 от Закона за местното самоуправление и местната администрация, във връзка с чл. 221, т. 4 от Търговския закон, чл. 69, ал. 2 от Правилника за прилагане на закона за публичните предприятия и чл. 63, ал. 3 от Закона за лечебните заведения,</w:t>
      </w:r>
      <w:r w:rsidRPr="00701048">
        <w:rPr>
          <w:rFonts w:ascii="Verdana" w:hAnsi="Verdana" w:cs="Verdana"/>
          <w:sz w:val="20"/>
          <w:szCs w:val="20"/>
        </w:rPr>
        <w:t xml:space="preserve"> след проведеното поименно гласуване с 5 гласа „за”, както следва: </w:t>
      </w:r>
      <w:r w:rsidR="000E773A" w:rsidRPr="00701048">
        <w:rPr>
          <w:rFonts w:ascii="Verdana" w:hAnsi="Verdana" w:cs="Arial"/>
          <w:sz w:val="20"/>
          <w:szCs w:val="20"/>
        </w:rPr>
        <w:t>Деян Стоев, Иван Джонгов, Ненко Павлов, Симеон Симеонов, Станислав Готев;</w:t>
      </w:r>
      <w:r w:rsidRPr="00701048">
        <w:rPr>
          <w:rFonts w:ascii="Verdana" w:hAnsi="Verdana" w:cs="Arial"/>
          <w:sz w:val="20"/>
          <w:szCs w:val="20"/>
        </w:rPr>
        <w:t xml:space="preserve">  </w:t>
      </w:r>
      <w:r w:rsidR="000E773A" w:rsidRPr="00701048">
        <w:rPr>
          <w:rFonts w:ascii="Verdana" w:hAnsi="Verdana" w:cs="Arial"/>
          <w:sz w:val="20"/>
          <w:szCs w:val="20"/>
        </w:rPr>
        <w:t>8</w:t>
      </w:r>
      <w:r w:rsidRPr="00701048">
        <w:rPr>
          <w:rFonts w:ascii="Verdana" w:hAnsi="Verdana" w:cs="Arial"/>
          <w:sz w:val="20"/>
          <w:szCs w:val="20"/>
        </w:rPr>
        <w:t xml:space="preserve"> гласа „против” -  </w:t>
      </w:r>
      <w:r w:rsidR="000E773A" w:rsidRPr="00701048">
        <w:rPr>
          <w:rFonts w:ascii="Verdana" w:hAnsi="Verdana" w:cs="Arial"/>
          <w:sz w:val="20"/>
          <w:szCs w:val="20"/>
        </w:rPr>
        <w:t>Васил Кафеджиев, Георги Панов, Кристина Петкова, Лало Кирилов, Мария Бръмбева, Ненко Ненчев, Силвия Георгиева, Тодор Иванов</w:t>
      </w:r>
      <w:r w:rsidRPr="00701048">
        <w:rPr>
          <w:rFonts w:ascii="Verdana" w:hAnsi="Verdana" w:cs="Arial"/>
          <w:sz w:val="20"/>
          <w:szCs w:val="20"/>
        </w:rPr>
        <w:t xml:space="preserve"> и </w:t>
      </w:r>
      <w:r w:rsidR="000E773A" w:rsidRPr="00701048">
        <w:rPr>
          <w:rFonts w:ascii="Verdana" w:hAnsi="Verdana" w:cs="Arial"/>
          <w:sz w:val="20"/>
          <w:szCs w:val="20"/>
        </w:rPr>
        <w:t>0</w:t>
      </w:r>
      <w:r w:rsidRPr="00701048">
        <w:rPr>
          <w:rFonts w:ascii="Verdana" w:hAnsi="Verdana" w:cs="Arial"/>
          <w:sz w:val="20"/>
          <w:szCs w:val="20"/>
        </w:rPr>
        <w:t xml:space="preserve"> гласа „въздържал се”, Общински съвет-Пирдоп прие</w:t>
      </w:r>
    </w:p>
    <w:p w14:paraId="6983B854" w14:textId="77777777" w:rsidR="000633C3" w:rsidRPr="00701048" w:rsidRDefault="000633C3" w:rsidP="000633C3">
      <w:pPr>
        <w:pStyle w:val="NoSpacing"/>
        <w:jc w:val="both"/>
        <w:rPr>
          <w:rFonts w:ascii="Verdana" w:hAnsi="Verdana"/>
          <w:sz w:val="20"/>
          <w:szCs w:val="20"/>
        </w:rPr>
      </w:pPr>
      <w:r w:rsidRPr="00701048">
        <w:rPr>
          <w:rFonts w:ascii="Verdana" w:eastAsia="Times New Roman" w:hAnsi="Verdana"/>
          <w:sz w:val="20"/>
          <w:szCs w:val="20"/>
          <w:lang w:eastAsia="bg-BG"/>
        </w:rPr>
        <w:t xml:space="preserve"> </w:t>
      </w:r>
    </w:p>
    <w:p w14:paraId="7D434FC5" w14:textId="77777777" w:rsidR="000633C3" w:rsidRPr="00701048" w:rsidRDefault="000633C3" w:rsidP="000633C3">
      <w:pPr>
        <w:pStyle w:val="NoSpacing"/>
        <w:jc w:val="center"/>
        <w:rPr>
          <w:rFonts w:ascii="Verdana" w:hAnsi="Verdana" w:cs="Arial"/>
          <w:b/>
          <w:sz w:val="20"/>
          <w:szCs w:val="20"/>
        </w:rPr>
      </w:pPr>
      <w:r w:rsidRPr="00701048">
        <w:rPr>
          <w:rFonts w:ascii="Verdana" w:hAnsi="Verdana" w:cs="Arial"/>
          <w:b/>
          <w:sz w:val="20"/>
          <w:szCs w:val="20"/>
        </w:rPr>
        <w:t>РЕШЕНИЕ</w:t>
      </w:r>
    </w:p>
    <w:p w14:paraId="1A582FEE" w14:textId="06178640" w:rsidR="000633C3" w:rsidRPr="00701048" w:rsidRDefault="000633C3" w:rsidP="000633C3">
      <w:pPr>
        <w:pStyle w:val="NoSpacing"/>
        <w:jc w:val="center"/>
        <w:rPr>
          <w:rFonts w:ascii="Verdana" w:hAnsi="Verdana" w:cs="Arial"/>
          <w:b/>
          <w:sz w:val="20"/>
          <w:szCs w:val="20"/>
        </w:rPr>
      </w:pPr>
      <w:r w:rsidRPr="00701048">
        <w:rPr>
          <w:rFonts w:ascii="Verdana" w:hAnsi="Verdana" w:cs="Arial"/>
          <w:b/>
          <w:sz w:val="20"/>
          <w:szCs w:val="20"/>
        </w:rPr>
        <w:t>№</w:t>
      </w:r>
      <w:r w:rsidR="00B715A7">
        <w:rPr>
          <w:rFonts w:ascii="Verdana" w:hAnsi="Verdana" w:cs="Arial"/>
          <w:b/>
          <w:sz w:val="20"/>
          <w:szCs w:val="20"/>
        </w:rPr>
        <w:t>175</w:t>
      </w:r>
    </w:p>
    <w:p w14:paraId="770C0BCC" w14:textId="430AC966" w:rsidR="000633C3" w:rsidRPr="00701048" w:rsidRDefault="000633C3" w:rsidP="000E773A">
      <w:pPr>
        <w:pStyle w:val="NoSpacing"/>
        <w:ind w:firstLine="708"/>
        <w:jc w:val="both"/>
        <w:rPr>
          <w:rFonts w:ascii="Verdana" w:hAnsi="Verdana"/>
          <w:sz w:val="20"/>
          <w:szCs w:val="20"/>
        </w:rPr>
      </w:pPr>
      <w:r w:rsidRPr="00701048">
        <w:rPr>
          <w:rFonts w:ascii="Verdana" w:hAnsi="Verdana"/>
          <w:sz w:val="20"/>
          <w:szCs w:val="20"/>
        </w:rPr>
        <w:t xml:space="preserve">Общински съвет – Пирдоп не приема </w:t>
      </w:r>
      <w:r w:rsidR="00701048" w:rsidRPr="00701048">
        <w:rPr>
          <w:rFonts w:ascii="Verdana" w:hAnsi="Verdana"/>
          <w:sz w:val="20"/>
          <w:szCs w:val="20"/>
        </w:rPr>
        <w:t>о</w:t>
      </w:r>
      <w:r w:rsidR="000E773A" w:rsidRPr="00701048">
        <w:rPr>
          <w:rFonts w:ascii="Verdana" w:hAnsi="Verdana"/>
          <w:sz w:val="20"/>
          <w:szCs w:val="20"/>
        </w:rPr>
        <w:t xml:space="preserve">т проекта за решение към т 1.10 Критерии за оценка на проведеното събеседване, </w:t>
      </w:r>
      <w:r w:rsidR="007C58A5">
        <w:rPr>
          <w:rFonts w:ascii="Verdana" w:hAnsi="Verdana"/>
          <w:sz w:val="20"/>
          <w:szCs w:val="20"/>
        </w:rPr>
        <w:t xml:space="preserve">да се </w:t>
      </w:r>
      <w:r w:rsidR="000E773A" w:rsidRPr="00701048">
        <w:rPr>
          <w:rFonts w:ascii="Verdana" w:hAnsi="Verdana"/>
          <w:sz w:val="20"/>
          <w:szCs w:val="20"/>
        </w:rPr>
        <w:t>добав</w:t>
      </w:r>
      <w:r w:rsidR="007C58A5">
        <w:rPr>
          <w:rFonts w:ascii="Verdana" w:hAnsi="Verdana"/>
          <w:sz w:val="20"/>
          <w:szCs w:val="20"/>
        </w:rPr>
        <w:t>и</w:t>
      </w:r>
      <w:r w:rsidR="000E773A" w:rsidRPr="00701048">
        <w:rPr>
          <w:rFonts w:ascii="Verdana" w:hAnsi="Verdana"/>
          <w:sz w:val="20"/>
          <w:szCs w:val="20"/>
        </w:rPr>
        <w:t xml:space="preserve"> т.6 За канди</w:t>
      </w:r>
      <w:r w:rsidR="00B24147">
        <w:rPr>
          <w:rFonts w:ascii="Verdana" w:hAnsi="Verdana"/>
          <w:sz w:val="20"/>
          <w:szCs w:val="20"/>
        </w:rPr>
        <w:t>д</w:t>
      </w:r>
      <w:r w:rsidR="000E773A" w:rsidRPr="00701048">
        <w:rPr>
          <w:rFonts w:ascii="Verdana" w:hAnsi="Verdana"/>
          <w:sz w:val="20"/>
          <w:szCs w:val="20"/>
        </w:rPr>
        <w:t xml:space="preserve">атите по позиция 1 и 2 притежанието на квалификация по здравен мениджмънт и/или икономика на здравеопазването </w:t>
      </w:r>
      <w:r w:rsidR="00F50379">
        <w:rPr>
          <w:rFonts w:ascii="Verdana" w:hAnsi="Verdana"/>
          <w:sz w:val="20"/>
          <w:szCs w:val="20"/>
        </w:rPr>
        <w:t xml:space="preserve"> и </w:t>
      </w:r>
      <w:r w:rsidR="000E773A" w:rsidRPr="00701048">
        <w:rPr>
          <w:rFonts w:ascii="Verdana" w:hAnsi="Verdana"/>
          <w:sz w:val="20"/>
          <w:szCs w:val="20"/>
        </w:rPr>
        <w:t>носи допълнително 5 точки към оценката.</w:t>
      </w:r>
    </w:p>
    <w:p w14:paraId="21FBD245" w14:textId="7DF11AB7" w:rsidR="000633C3" w:rsidRDefault="000633C3" w:rsidP="00752282">
      <w:pPr>
        <w:pStyle w:val="NoSpacing"/>
        <w:jc w:val="both"/>
        <w:rPr>
          <w:rFonts w:ascii="Verdana" w:hAnsi="Verdana"/>
          <w:color w:val="FF0000"/>
          <w:sz w:val="20"/>
          <w:szCs w:val="20"/>
        </w:rPr>
      </w:pPr>
    </w:p>
    <w:p w14:paraId="24455716" w14:textId="1BF86F54" w:rsidR="000633C3" w:rsidRPr="00050609" w:rsidRDefault="0026641C" w:rsidP="00766DE4">
      <w:pPr>
        <w:pStyle w:val="NoSpacing"/>
        <w:jc w:val="both"/>
        <w:rPr>
          <w:rFonts w:ascii="Verdana" w:hAnsi="Verdana" w:cs="Arial"/>
          <w:sz w:val="20"/>
          <w:szCs w:val="20"/>
        </w:rPr>
      </w:pPr>
      <w:r>
        <w:rPr>
          <w:rFonts w:ascii="Verdana" w:hAnsi="Verdana"/>
          <w:color w:val="FF0000"/>
          <w:sz w:val="20"/>
          <w:szCs w:val="20"/>
        </w:rPr>
        <w:tab/>
      </w:r>
    </w:p>
    <w:p w14:paraId="132AAC01" w14:textId="77777777" w:rsidR="000633C3" w:rsidRPr="00050609" w:rsidRDefault="000633C3" w:rsidP="000633C3">
      <w:pPr>
        <w:pStyle w:val="NoSpacing"/>
        <w:jc w:val="both"/>
        <w:rPr>
          <w:rFonts w:ascii="Verdana" w:hAnsi="Verdana" w:cs="Arial"/>
          <w:sz w:val="20"/>
          <w:szCs w:val="20"/>
        </w:rPr>
      </w:pPr>
    </w:p>
    <w:p w14:paraId="67156100" w14:textId="5CF615DF" w:rsidR="000633C3" w:rsidRPr="000633C3" w:rsidRDefault="000633C3" w:rsidP="000633C3">
      <w:pPr>
        <w:pStyle w:val="NoSpacing"/>
        <w:jc w:val="both"/>
        <w:rPr>
          <w:rFonts w:ascii="Verdana" w:hAnsi="Verdana" w:cs="Verdana"/>
          <w:color w:val="FF0000"/>
          <w:sz w:val="20"/>
          <w:szCs w:val="20"/>
        </w:rPr>
      </w:pPr>
      <w:r w:rsidRPr="00050609">
        <w:rPr>
          <w:rFonts w:ascii="Verdana" w:hAnsi="Verdana" w:cs="Tahoma"/>
          <w:sz w:val="20"/>
          <w:szCs w:val="20"/>
        </w:rPr>
        <w:lastRenderedPageBreak/>
        <w:t xml:space="preserve">На основание </w:t>
      </w:r>
      <w:r w:rsidRPr="00050609">
        <w:rPr>
          <w:rFonts w:ascii="Verdana" w:hAnsi="Verdana"/>
          <w:sz w:val="20"/>
          <w:szCs w:val="20"/>
        </w:rPr>
        <w:t xml:space="preserve">чл. 21, ал. 1, т. 9 и ал. 2 от Закона за местното самоуправление и местната </w:t>
      </w:r>
      <w:r w:rsidRPr="00545494">
        <w:rPr>
          <w:rFonts w:ascii="Verdana" w:hAnsi="Verdana"/>
          <w:sz w:val="20"/>
          <w:szCs w:val="20"/>
        </w:rPr>
        <w:t>администрация, във връзка с чл. 221, т. 4 от Търговския закон, чл. 69, ал. 2 от Правилника за прилагане на закона за публичните предприятия и чл. 63, ал. 3 от Закона за лечебните заведения,</w:t>
      </w:r>
      <w:r w:rsidRPr="00545494">
        <w:rPr>
          <w:rFonts w:ascii="Verdana" w:hAnsi="Verdana" w:cs="Verdana"/>
          <w:sz w:val="20"/>
          <w:szCs w:val="20"/>
        </w:rPr>
        <w:t xml:space="preserve"> след проведеното поименно гласуване с </w:t>
      </w:r>
      <w:r w:rsidR="00050609" w:rsidRPr="00545494">
        <w:rPr>
          <w:rFonts w:ascii="Verdana" w:hAnsi="Verdana" w:cs="Verdana"/>
          <w:sz w:val="20"/>
          <w:szCs w:val="20"/>
        </w:rPr>
        <w:t>6</w:t>
      </w:r>
      <w:r w:rsidRPr="00545494">
        <w:rPr>
          <w:rFonts w:ascii="Verdana" w:hAnsi="Verdana" w:cs="Verdana"/>
          <w:sz w:val="20"/>
          <w:szCs w:val="20"/>
        </w:rPr>
        <w:t xml:space="preserve"> гласа „за”, както следва: </w:t>
      </w:r>
      <w:r w:rsidR="00050609" w:rsidRPr="00545494">
        <w:rPr>
          <w:rFonts w:ascii="Verdana" w:hAnsi="Verdana" w:cs="Arial"/>
          <w:sz w:val="20"/>
          <w:szCs w:val="20"/>
        </w:rPr>
        <w:t>Деян Стоев, Иван Джонгов, Мария Бръмбева, Ненко Павлов, Симеон Симеонов, Станислав Готев</w:t>
      </w:r>
      <w:r w:rsidRPr="00545494">
        <w:rPr>
          <w:rFonts w:ascii="Verdana" w:hAnsi="Verdana" w:cs="Arial"/>
          <w:sz w:val="20"/>
          <w:szCs w:val="20"/>
        </w:rPr>
        <w:t xml:space="preserve">;  </w:t>
      </w:r>
      <w:r w:rsidR="00545494" w:rsidRPr="00545494">
        <w:rPr>
          <w:rFonts w:ascii="Verdana" w:hAnsi="Verdana" w:cs="Arial"/>
          <w:sz w:val="20"/>
          <w:szCs w:val="20"/>
        </w:rPr>
        <w:t>3</w:t>
      </w:r>
      <w:r w:rsidRPr="00545494">
        <w:rPr>
          <w:rFonts w:ascii="Verdana" w:hAnsi="Verdana" w:cs="Arial"/>
          <w:sz w:val="20"/>
          <w:szCs w:val="20"/>
        </w:rPr>
        <w:t xml:space="preserve"> гласа „против” -  </w:t>
      </w:r>
      <w:r w:rsidR="00545494" w:rsidRPr="00545494">
        <w:rPr>
          <w:rFonts w:ascii="Verdana" w:hAnsi="Verdana" w:cs="Arial"/>
          <w:sz w:val="20"/>
          <w:szCs w:val="20"/>
        </w:rPr>
        <w:t>Кристина Петкова, Лало Кирилов, Ненко Ненчев</w:t>
      </w:r>
      <w:r w:rsidRPr="00545494">
        <w:rPr>
          <w:rFonts w:ascii="Verdana" w:hAnsi="Verdana" w:cs="Arial"/>
          <w:sz w:val="20"/>
          <w:szCs w:val="20"/>
        </w:rPr>
        <w:t xml:space="preserve"> и </w:t>
      </w:r>
      <w:r w:rsidR="00545494" w:rsidRPr="00545494">
        <w:rPr>
          <w:rFonts w:ascii="Verdana" w:hAnsi="Verdana" w:cs="Arial"/>
          <w:sz w:val="20"/>
          <w:szCs w:val="20"/>
        </w:rPr>
        <w:t>4</w:t>
      </w:r>
      <w:r w:rsidRPr="00545494">
        <w:rPr>
          <w:rFonts w:ascii="Verdana" w:hAnsi="Verdana" w:cs="Arial"/>
          <w:sz w:val="20"/>
          <w:szCs w:val="20"/>
        </w:rPr>
        <w:t xml:space="preserve"> гласа „въздържал се” - </w:t>
      </w:r>
      <w:r w:rsidR="00545494" w:rsidRPr="00545494">
        <w:rPr>
          <w:rFonts w:ascii="Verdana" w:hAnsi="Verdana" w:cs="Arial"/>
          <w:sz w:val="20"/>
          <w:szCs w:val="20"/>
        </w:rPr>
        <w:t>Васил Кафеджиев, Георги Панов, Силвия Георгиева, Тодор Иванов</w:t>
      </w:r>
      <w:r w:rsidRPr="00545494">
        <w:rPr>
          <w:rFonts w:ascii="Verdana" w:hAnsi="Verdana" w:cs="Arial"/>
          <w:sz w:val="20"/>
          <w:szCs w:val="20"/>
        </w:rPr>
        <w:t>, Общински съвет-Пирдоп прие</w:t>
      </w:r>
    </w:p>
    <w:p w14:paraId="3A373782" w14:textId="77777777" w:rsidR="000633C3" w:rsidRPr="000633C3" w:rsidRDefault="000633C3" w:rsidP="000633C3">
      <w:pPr>
        <w:pStyle w:val="NoSpacing"/>
        <w:jc w:val="both"/>
        <w:rPr>
          <w:rFonts w:ascii="Verdana" w:hAnsi="Verdana"/>
          <w:color w:val="FF0000"/>
          <w:sz w:val="20"/>
          <w:szCs w:val="20"/>
        </w:rPr>
      </w:pPr>
      <w:r w:rsidRPr="000633C3">
        <w:rPr>
          <w:rFonts w:ascii="Verdana" w:eastAsia="Times New Roman" w:hAnsi="Verdana"/>
          <w:color w:val="FF0000"/>
          <w:sz w:val="20"/>
          <w:szCs w:val="20"/>
          <w:lang w:eastAsia="bg-BG"/>
        </w:rPr>
        <w:t xml:space="preserve"> </w:t>
      </w:r>
    </w:p>
    <w:p w14:paraId="73594F63" w14:textId="77777777" w:rsidR="000633C3" w:rsidRPr="007C58A5" w:rsidRDefault="000633C3" w:rsidP="000633C3">
      <w:pPr>
        <w:pStyle w:val="NoSpacing"/>
        <w:jc w:val="center"/>
        <w:rPr>
          <w:rFonts w:ascii="Verdana" w:hAnsi="Verdana" w:cs="Arial"/>
          <w:b/>
          <w:sz w:val="20"/>
          <w:szCs w:val="20"/>
        </w:rPr>
      </w:pPr>
      <w:r w:rsidRPr="007C58A5">
        <w:rPr>
          <w:rFonts w:ascii="Verdana" w:hAnsi="Verdana" w:cs="Arial"/>
          <w:b/>
          <w:sz w:val="20"/>
          <w:szCs w:val="20"/>
        </w:rPr>
        <w:t>РЕШЕНИЕ</w:t>
      </w:r>
    </w:p>
    <w:p w14:paraId="08463E49" w14:textId="78BAAA86" w:rsidR="000633C3" w:rsidRPr="007C58A5" w:rsidRDefault="000633C3" w:rsidP="00B715A7">
      <w:pPr>
        <w:pStyle w:val="NoSpacing"/>
        <w:jc w:val="center"/>
        <w:rPr>
          <w:rFonts w:ascii="Verdana" w:hAnsi="Verdana"/>
          <w:sz w:val="20"/>
          <w:szCs w:val="20"/>
        </w:rPr>
      </w:pPr>
      <w:r w:rsidRPr="007C58A5">
        <w:rPr>
          <w:rFonts w:ascii="Verdana" w:hAnsi="Verdana" w:cs="Arial"/>
          <w:b/>
          <w:sz w:val="20"/>
          <w:szCs w:val="20"/>
        </w:rPr>
        <w:t>№</w:t>
      </w:r>
      <w:r w:rsidR="00B715A7">
        <w:rPr>
          <w:rFonts w:ascii="Verdana" w:hAnsi="Verdana" w:cs="Arial"/>
          <w:b/>
          <w:sz w:val="20"/>
          <w:szCs w:val="20"/>
        </w:rPr>
        <w:t>176</w:t>
      </w:r>
    </w:p>
    <w:p w14:paraId="5EB4F26F" w14:textId="77777777" w:rsidR="00940F28" w:rsidRPr="00940F28" w:rsidRDefault="000633C3" w:rsidP="00940F28">
      <w:pPr>
        <w:pStyle w:val="NoSpacing"/>
        <w:ind w:firstLine="708"/>
        <w:jc w:val="both"/>
        <w:rPr>
          <w:rFonts w:ascii="Verdana" w:hAnsi="Verdana"/>
          <w:sz w:val="20"/>
          <w:szCs w:val="20"/>
        </w:rPr>
      </w:pPr>
      <w:r w:rsidRPr="00940F28">
        <w:rPr>
          <w:rFonts w:ascii="Verdana" w:hAnsi="Verdana"/>
          <w:sz w:val="20"/>
          <w:szCs w:val="20"/>
        </w:rPr>
        <w:t xml:space="preserve">Общински съвет – Пирдоп не приема </w:t>
      </w:r>
      <w:r w:rsidR="00940F28" w:rsidRPr="00940F28">
        <w:rPr>
          <w:rFonts w:ascii="Verdana" w:hAnsi="Verdana"/>
          <w:sz w:val="20"/>
          <w:szCs w:val="20"/>
        </w:rPr>
        <w:t xml:space="preserve">от проекта за решение да се допълни т.3, както следва: </w:t>
      </w:r>
    </w:p>
    <w:p w14:paraId="30FFE3DB" w14:textId="08EF484A" w:rsidR="000633C3" w:rsidRPr="00940F28" w:rsidRDefault="00940F28" w:rsidP="00940F28">
      <w:pPr>
        <w:pStyle w:val="NoSpacing"/>
        <w:ind w:firstLine="708"/>
        <w:jc w:val="both"/>
        <w:rPr>
          <w:rFonts w:ascii="Verdana" w:hAnsi="Verdana"/>
          <w:sz w:val="20"/>
          <w:szCs w:val="20"/>
        </w:rPr>
      </w:pPr>
      <w:r w:rsidRPr="00940F28">
        <w:rPr>
          <w:rFonts w:ascii="Verdana" w:hAnsi="Verdana"/>
          <w:sz w:val="20"/>
          <w:szCs w:val="20"/>
        </w:rPr>
        <w:t>3. Възлага на кмета на общината да определи комисия в нечетен състав с не по-малко от 9 лица, за организирането и провеждането на конкурса, от които поне един правоспособен юрист, минимум трима с квалификация магистър по медицина и квалификация по здравен мениджмънт и/или икономика на здравеопазването, както и един представител от РЗИ – София област, да определи председател, както и резервни членове. С тази заповед кмета на общината да определи и датата за започване работата на комисията.</w:t>
      </w:r>
    </w:p>
    <w:p w14:paraId="37E56E83" w14:textId="6B5A91B5" w:rsidR="000633C3" w:rsidRDefault="000633C3" w:rsidP="00752282">
      <w:pPr>
        <w:pStyle w:val="NoSpacing"/>
        <w:jc w:val="both"/>
        <w:rPr>
          <w:rFonts w:ascii="Verdana" w:hAnsi="Verdana"/>
          <w:color w:val="FF0000"/>
          <w:sz w:val="20"/>
          <w:szCs w:val="20"/>
        </w:rPr>
      </w:pPr>
    </w:p>
    <w:p w14:paraId="55D14F5E" w14:textId="0766CE7F" w:rsidR="00C86F1A" w:rsidRPr="00090D9B" w:rsidRDefault="00C86F1A" w:rsidP="00C86F1A">
      <w:pPr>
        <w:pStyle w:val="NoSpacing"/>
        <w:jc w:val="both"/>
        <w:rPr>
          <w:rFonts w:ascii="Verdana" w:hAnsi="Verdana" w:cs="Verdana"/>
          <w:sz w:val="20"/>
          <w:szCs w:val="20"/>
        </w:rPr>
      </w:pPr>
      <w:r w:rsidRPr="00090D9B">
        <w:rPr>
          <w:rFonts w:ascii="Verdana" w:hAnsi="Verdana" w:cs="Tahoma"/>
          <w:sz w:val="20"/>
          <w:szCs w:val="20"/>
        </w:rPr>
        <w:t xml:space="preserve">На основание </w:t>
      </w:r>
      <w:r w:rsidRPr="00090D9B">
        <w:rPr>
          <w:rFonts w:ascii="Verdana" w:hAnsi="Verdana"/>
          <w:sz w:val="20"/>
          <w:szCs w:val="20"/>
        </w:rPr>
        <w:t>чл. 21, ал. 1, т. 9 и ал. 2 от Закона за местното самоуправление и местната администрация, във връзка с чл. 221, т. 4 от Търговския закон, чл. 69, ал. 2 от Правилника за прилагане на закона за публичните предприятия и чл. 63, ал. 3 от Закона за лечебните заведения,</w:t>
      </w:r>
      <w:r w:rsidRPr="00090D9B">
        <w:rPr>
          <w:rFonts w:ascii="Verdana" w:hAnsi="Verdana" w:cs="Verdana"/>
          <w:sz w:val="20"/>
          <w:szCs w:val="20"/>
        </w:rPr>
        <w:t xml:space="preserve"> след проведеното поименно гласуване с </w:t>
      </w:r>
      <w:r w:rsidR="00090D9B" w:rsidRPr="00090D9B">
        <w:rPr>
          <w:rFonts w:ascii="Verdana" w:hAnsi="Verdana" w:cs="Verdana"/>
          <w:sz w:val="20"/>
          <w:szCs w:val="20"/>
          <w:lang w:val="ru-RU"/>
        </w:rPr>
        <w:t>11</w:t>
      </w:r>
      <w:r w:rsidRPr="00090D9B">
        <w:rPr>
          <w:rFonts w:ascii="Verdana" w:hAnsi="Verdana" w:cs="Verdana"/>
          <w:sz w:val="20"/>
          <w:szCs w:val="20"/>
        </w:rPr>
        <w:t xml:space="preserve"> гласа „за”, както следва: </w:t>
      </w:r>
      <w:r w:rsidR="00090D9B" w:rsidRPr="00090D9B">
        <w:rPr>
          <w:rFonts w:ascii="Verdana" w:hAnsi="Verdana" w:cs="Arial"/>
          <w:sz w:val="20"/>
          <w:szCs w:val="20"/>
        </w:rPr>
        <w:t>Васил Кафеджиев, Георги Панов, Иван Джонгов, Кристина Петкова, Лало Кирилов, Мария Бръмбева, Ненко Павлов, Ненко Ненчев, Силвия Георгиева, Симеон Симеонов, Тодор Иванов</w:t>
      </w:r>
      <w:r w:rsidRPr="00090D9B">
        <w:rPr>
          <w:rFonts w:ascii="Verdana" w:hAnsi="Verdana" w:cs="Arial"/>
          <w:sz w:val="20"/>
          <w:szCs w:val="20"/>
        </w:rPr>
        <w:t xml:space="preserve">;  </w:t>
      </w:r>
      <w:r w:rsidR="00090D9B" w:rsidRPr="00090D9B">
        <w:rPr>
          <w:rFonts w:ascii="Verdana" w:hAnsi="Verdana" w:cs="Arial"/>
          <w:sz w:val="20"/>
          <w:szCs w:val="20"/>
          <w:lang w:val="ru-RU"/>
        </w:rPr>
        <w:t>0</w:t>
      </w:r>
      <w:r w:rsidRPr="00090D9B">
        <w:rPr>
          <w:rFonts w:ascii="Verdana" w:hAnsi="Verdana" w:cs="Arial"/>
          <w:sz w:val="20"/>
          <w:szCs w:val="20"/>
        </w:rPr>
        <w:t xml:space="preserve"> гласа „против” и </w:t>
      </w:r>
      <w:r w:rsidR="00090D9B" w:rsidRPr="00090D9B">
        <w:rPr>
          <w:rFonts w:ascii="Verdana" w:hAnsi="Verdana" w:cs="Arial"/>
          <w:sz w:val="20"/>
          <w:szCs w:val="20"/>
          <w:lang w:val="ru-RU"/>
        </w:rPr>
        <w:t>2</w:t>
      </w:r>
      <w:r w:rsidRPr="00090D9B">
        <w:rPr>
          <w:rFonts w:ascii="Verdana" w:hAnsi="Verdana" w:cs="Arial"/>
          <w:sz w:val="20"/>
          <w:szCs w:val="20"/>
        </w:rPr>
        <w:t xml:space="preserve"> гласа „въздържал се” - </w:t>
      </w:r>
      <w:r w:rsidR="00090D9B" w:rsidRPr="00090D9B">
        <w:rPr>
          <w:rFonts w:ascii="Verdana" w:hAnsi="Verdana" w:cs="Arial"/>
          <w:sz w:val="20"/>
          <w:szCs w:val="20"/>
        </w:rPr>
        <w:t>Деян Стоев, Станислав Готев</w:t>
      </w:r>
      <w:r w:rsidRPr="00090D9B">
        <w:rPr>
          <w:rFonts w:ascii="Verdana" w:hAnsi="Verdana" w:cs="Arial"/>
          <w:sz w:val="20"/>
          <w:szCs w:val="20"/>
        </w:rPr>
        <w:t>, Общински съвет-Пирдоп прие</w:t>
      </w:r>
    </w:p>
    <w:p w14:paraId="59DEB2CC" w14:textId="77777777" w:rsidR="00C86F1A" w:rsidRPr="00257B00" w:rsidRDefault="00C86F1A" w:rsidP="00C86F1A">
      <w:pPr>
        <w:pStyle w:val="NoSpacing"/>
        <w:jc w:val="both"/>
        <w:rPr>
          <w:rFonts w:ascii="Verdana" w:hAnsi="Verdana"/>
          <w:b/>
          <w:sz w:val="20"/>
          <w:szCs w:val="20"/>
        </w:rPr>
      </w:pPr>
      <w:r w:rsidRPr="00090D9B">
        <w:rPr>
          <w:rFonts w:ascii="Verdana" w:eastAsia="Times New Roman" w:hAnsi="Verdana"/>
          <w:sz w:val="20"/>
          <w:szCs w:val="20"/>
          <w:lang w:eastAsia="bg-BG"/>
        </w:rPr>
        <w:t xml:space="preserve"> </w:t>
      </w:r>
    </w:p>
    <w:p w14:paraId="4F7E1A4B" w14:textId="77777777" w:rsidR="00C86F1A" w:rsidRPr="00257B00" w:rsidRDefault="00C86F1A" w:rsidP="00C86F1A">
      <w:pPr>
        <w:pStyle w:val="NoSpacing"/>
        <w:jc w:val="center"/>
        <w:rPr>
          <w:rFonts w:ascii="Verdana" w:hAnsi="Verdana" w:cs="Arial"/>
          <w:b/>
          <w:sz w:val="20"/>
          <w:szCs w:val="20"/>
        </w:rPr>
      </w:pPr>
      <w:r w:rsidRPr="00257B00">
        <w:rPr>
          <w:rFonts w:ascii="Verdana" w:hAnsi="Verdana" w:cs="Arial"/>
          <w:b/>
          <w:sz w:val="20"/>
          <w:szCs w:val="20"/>
        </w:rPr>
        <w:t>РЕШЕНИЕ</w:t>
      </w:r>
    </w:p>
    <w:p w14:paraId="33C39573" w14:textId="45A971A4" w:rsidR="00C86F1A" w:rsidRPr="00257B00" w:rsidRDefault="00C86F1A" w:rsidP="00C86F1A">
      <w:pPr>
        <w:pStyle w:val="NoSpacing"/>
        <w:jc w:val="center"/>
        <w:rPr>
          <w:rFonts w:ascii="Verdana" w:hAnsi="Verdana" w:cs="Arial"/>
          <w:b/>
          <w:sz w:val="20"/>
          <w:szCs w:val="20"/>
        </w:rPr>
      </w:pPr>
      <w:r w:rsidRPr="00257B00">
        <w:rPr>
          <w:rFonts w:ascii="Verdana" w:hAnsi="Verdana" w:cs="Arial"/>
          <w:b/>
          <w:sz w:val="20"/>
          <w:szCs w:val="20"/>
        </w:rPr>
        <w:t>№</w:t>
      </w:r>
      <w:r w:rsidR="00B715A7">
        <w:rPr>
          <w:rFonts w:ascii="Verdana" w:hAnsi="Verdana" w:cs="Arial"/>
          <w:b/>
          <w:sz w:val="20"/>
          <w:szCs w:val="20"/>
        </w:rPr>
        <w:t>177</w:t>
      </w:r>
    </w:p>
    <w:p w14:paraId="77DD6893" w14:textId="77777777" w:rsidR="00C86F1A" w:rsidRPr="00C86F1A" w:rsidRDefault="00C86F1A" w:rsidP="00C86F1A">
      <w:pPr>
        <w:pStyle w:val="NoSpacing"/>
        <w:ind w:firstLine="708"/>
        <w:jc w:val="both"/>
        <w:rPr>
          <w:rFonts w:ascii="Verdana" w:hAnsi="Verdana"/>
          <w:sz w:val="20"/>
          <w:szCs w:val="20"/>
        </w:rPr>
      </w:pPr>
      <w:r w:rsidRPr="00C86F1A">
        <w:rPr>
          <w:rFonts w:ascii="Verdana" w:hAnsi="Verdana"/>
          <w:sz w:val="20"/>
          <w:szCs w:val="20"/>
        </w:rPr>
        <w:t xml:space="preserve">Общински съвет – Пирдоп  приема от проекта за решение т.1.2.2 да бъде, както следва: </w:t>
      </w:r>
    </w:p>
    <w:p w14:paraId="0401B6A8" w14:textId="77777777" w:rsidR="00C86F1A" w:rsidRPr="000F5CB7" w:rsidRDefault="00C86F1A" w:rsidP="00C86F1A">
      <w:pPr>
        <w:pStyle w:val="NormalWeb"/>
        <w:shd w:val="clear" w:color="auto" w:fill="FFFFFF"/>
        <w:spacing w:before="0" w:beforeAutospacing="0" w:after="0" w:afterAutospacing="0"/>
        <w:ind w:firstLine="284"/>
        <w:jc w:val="both"/>
        <w:rPr>
          <w:rFonts w:ascii="Verdana" w:hAnsi="Verdana"/>
          <w:sz w:val="20"/>
          <w:szCs w:val="20"/>
        </w:rPr>
      </w:pPr>
      <w:r w:rsidRPr="000F5CB7">
        <w:rPr>
          <w:rFonts w:ascii="Verdana" w:hAnsi="Verdana"/>
          <w:sz w:val="20"/>
          <w:szCs w:val="20"/>
        </w:rPr>
        <w:t>1.2.2. Месечното възнаграждение се определя при условията и по реда на чл. 56 от ППЗПП:</w:t>
      </w:r>
    </w:p>
    <w:p w14:paraId="50C90A32" w14:textId="77777777" w:rsidR="00C86F1A" w:rsidRPr="000F5CB7" w:rsidRDefault="00C86F1A" w:rsidP="00C86F1A">
      <w:pPr>
        <w:pStyle w:val="NormalWeb"/>
        <w:shd w:val="clear" w:color="auto" w:fill="FFFFFF"/>
        <w:spacing w:before="0" w:beforeAutospacing="0" w:after="0" w:afterAutospacing="0"/>
        <w:ind w:firstLine="284"/>
        <w:jc w:val="both"/>
        <w:rPr>
          <w:rFonts w:ascii="Verdana" w:hAnsi="Verdana"/>
          <w:sz w:val="20"/>
          <w:szCs w:val="20"/>
        </w:rPr>
      </w:pPr>
      <w:r w:rsidRPr="000F5CB7">
        <w:rPr>
          <w:rFonts w:ascii="Verdana" w:hAnsi="Verdana"/>
          <w:sz w:val="20"/>
          <w:szCs w:val="20"/>
        </w:rPr>
        <w:t xml:space="preserve">- за независимия член и за представителя на общината възнаграждението се определя съгласно чл. 56, ал.3 от ППЗПП при стойност на една бална единица равна на </w:t>
      </w:r>
      <w:r w:rsidRPr="000F5CB7">
        <w:rPr>
          <w:rFonts w:ascii="Verdana" w:hAnsi="Verdana"/>
          <w:b/>
          <w:sz w:val="20"/>
          <w:szCs w:val="20"/>
        </w:rPr>
        <w:t>20 %</w:t>
      </w:r>
      <w:r w:rsidRPr="000F5CB7">
        <w:rPr>
          <w:rFonts w:ascii="Verdana" w:hAnsi="Verdana"/>
          <w:sz w:val="20"/>
          <w:szCs w:val="20"/>
        </w:rPr>
        <w:t xml:space="preserve"> (двадесет процента) от минималната месечна работна заплата, установена за страната за съответния месец;</w:t>
      </w:r>
    </w:p>
    <w:p w14:paraId="4B98FEB9" w14:textId="77777777" w:rsidR="00C86F1A" w:rsidRPr="000F5CB7" w:rsidRDefault="00C86F1A" w:rsidP="00C86F1A">
      <w:pPr>
        <w:pStyle w:val="NormalWeb"/>
        <w:shd w:val="clear" w:color="auto" w:fill="FFFFFF"/>
        <w:spacing w:before="0" w:beforeAutospacing="0" w:after="0" w:afterAutospacing="0"/>
        <w:ind w:firstLine="284"/>
        <w:jc w:val="both"/>
        <w:rPr>
          <w:rFonts w:ascii="Verdana" w:hAnsi="Verdana"/>
          <w:sz w:val="20"/>
          <w:szCs w:val="20"/>
        </w:rPr>
      </w:pPr>
      <w:r w:rsidRPr="000F5CB7">
        <w:rPr>
          <w:rFonts w:ascii="Verdana" w:hAnsi="Verdana"/>
          <w:sz w:val="20"/>
          <w:szCs w:val="20"/>
        </w:rPr>
        <w:t xml:space="preserve">- за представителя на общината, отговарящ на изискванията на чл. 63, ал.1 от Закона за лечебните заведения, възнаграждението се определя съгласно чл. 56, ал.3 ППЗПП при стойност на една бална единица равна на </w:t>
      </w:r>
      <w:r w:rsidRPr="000F5CB7">
        <w:rPr>
          <w:rFonts w:ascii="Verdana" w:hAnsi="Verdana"/>
          <w:b/>
          <w:sz w:val="20"/>
          <w:szCs w:val="20"/>
        </w:rPr>
        <w:t>20 %</w:t>
      </w:r>
      <w:r w:rsidRPr="000F5CB7">
        <w:rPr>
          <w:rFonts w:ascii="Verdana" w:hAnsi="Verdana"/>
          <w:sz w:val="20"/>
          <w:szCs w:val="20"/>
        </w:rPr>
        <w:t xml:space="preserve"> (двадесет процента) от минималната месечна работна заплата, установена за страната за съответния месец плюс допълнително възнаграждение съгласно чл.56, ал.4 ППЗПП, при стойност на една бална единица равна на 50 % (петдесет процента) от минималната месечна работна заплата, установена за страната за съответния месец;</w:t>
      </w:r>
    </w:p>
    <w:p w14:paraId="128FA34A" w14:textId="553BF2C6" w:rsidR="00C86F1A" w:rsidRPr="00C86F1A" w:rsidRDefault="00C86F1A" w:rsidP="00C86F1A">
      <w:pPr>
        <w:pStyle w:val="NoSpacing"/>
        <w:ind w:firstLine="708"/>
        <w:jc w:val="both"/>
        <w:rPr>
          <w:rFonts w:ascii="Verdana" w:hAnsi="Verdana"/>
          <w:color w:val="FF0000"/>
          <w:sz w:val="20"/>
          <w:szCs w:val="20"/>
        </w:rPr>
      </w:pPr>
    </w:p>
    <w:p w14:paraId="1A0553FD" w14:textId="77777777" w:rsidR="000E365C" w:rsidRPr="00C86F1A" w:rsidRDefault="000E365C" w:rsidP="00C86F1A">
      <w:pPr>
        <w:jc w:val="both"/>
        <w:rPr>
          <w:rFonts w:ascii="Verdana" w:eastAsiaTheme="minorHAnsi" w:hAnsi="Verdana" w:cs="Arial"/>
          <w:sz w:val="20"/>
          <w:szCs w:val="20"/>
          <w:lang w:eastAsia="en-US"/>
        </w:rPr>
      </w:pPr>
    </w:p>
    <w:p w14:paraId="0E118909" w14:textId="4AAD3C27" w:rsidR="00C86F1A" w:rsidRPr="00C86F1A" w:rsidRDefault="00C86F1A" w:rsidP="00C86F1A">
      <w:pPr>
        <w:jc w:val="both"/>
        <w:rPr>
          <w:rFonts w:ascii="Verdana" w:eastAsiaTheme="minorHAnsi" w:hAnsi="Verdana" w:cstheme="minorBidi"/>
          <w:sz w:val="20"/>
          <w:szCs w:val="20"/>
          <w:lang w:eastAsia="en-US"/>
        </w:rPr>
      </w:pPr>
      <w:r w:rsidRPr="00C86F1A">
        <w:rPr>
          <w:rFonts w:ascii="Verdana" w:eastAsiaTheme="minorHAnsi" w:hAnsi="Verdana" w:cs="Tahoma"/>
          <w:sz w:val="20"/>
          <w:szCs w:val="20"/>
          <w:lang w:eastAsia="en-US"/>
        </w:rPr>
        <w:t xml:space="preserve">На основание </w:t>
      </w:r>
      <w:r w:rsidRPr="00C86F1A">
        <w:rPr>
          <w:rFonts w:ascii="Verdana" w:eastAsiaTheme="minorHAnsi" w:hAnsi="Verdana" w:cstheme="minorBidi"/>
          <w:sz w:val="20"/>
          <w:szCs w:val="20"/>
          <w:lang w:eastAsia="en-US"/>
        </w:rPr>
        <w:t>чл. 21, ал. 1, т. 9 и ал. 2 от Закона за местното самоуправление и местната администрация, във връзка с чл. 221, т. 4 от Търговския закон, чл. 69, ал. 2 от Правилника за прилагане на закона за публичните предприятия и чл. 63, ал. 3 от Закона за лечебните заведения,</w:t>
      </w:r>
      <w:r w:rsidRPr="00C86F1A">
        <w:rPr>
          <w:rFonts w:ascii="Verdana" w:eastAsiaTheme="minorHAnsi" w:hAnsi="Verdana" w:cs="Verdana"/>
          <w:sz w:val="20"/>
          <w:szCs w:val="20"/>
          <w:lang w:eastAsia="en-US"/>
        </w:rPr>
        <w:t xml:space="preserve"> след проведеното поименно гласуване с </w:t>
      </w:r>
      <w:r w:rsidR="000E365C" w:rsidRPr="000E365C">
        <w:rPr>
          <w:rFonts w:ascii="Verdana" w:eastAsiaTheme="minorHAnsi" w:hAnsi="Verdana" w:cs="Verdana"/>
          <w:sz w:val="20"/>
          <w:szCs w:val="20"/>
          <w:lang w:eastAsia="en-US"/>
        </w:rPr>
        <w:t>13 гласа „за”, както следва: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 гласа „против”  и 0 гласа „въздържал се”, Общински съвет-Пирдоп прие</w:t>
      </w:r>
      <w:r w:rsidRPr="00C86F1A">
        <w:rPr>
          <w:rFonts w:ascii="Verdana" w:hAnsi="Verdana" w:cstheme="minorBidi"/>
          <w:sz w:val="20"/>
          <w:szCs w:val="20"/>
        </w:rPr>
        <w:t xml:space="preserve"> </w:t>
      </w:r>
    </w:p>
    <w:p w14:paraId="521003B3" w14:textId="77777777" w:rsidR="00766DE4" w:rsidRDefault="00766DE4" w:rsidP="00C86F1A">
      <w:pPr>
        <w:jc w:val="center"/>
        <w:rPr>
          <w:rFonts w:ascii="Verdana" w:eastAsiaTheme="minorHAnsi" w:hAnsi="Verdana" w:cs="Arial"/>
          <w:b/>
          <w:sz w:val="20"/>
          <w:szCs w:val="20"/>
          <w:lang w:eastAsia="en-US"/>
        </w:rPr>
      </w:pPr>
    </w:p>
    <w:p w14:paraId="0156C55C" w14:textId="77777777" w:rsidR="00766DE4" w:rsidRDefault="00766DE4" w:rsidP="00C86F1A">
      <w:pPr>
        <w:jc w:val="center"/>
        <w:rPr>
          <w:rFonts w:ascii="Verdana" w:eastAsiaTheme="minorHAnsi" w:hAnsi="Verdana" w:cs="Arial"/>
          <w:b/>
          <w:sz w:val="20"/>
          <w:szCs w:val="20"/>
          <w:lang w:eastAsia="en-US"/>
        </w:rPr>
      </w:pPr>
    </w:p>
    <w:p w14:paraId="7C9BA111" w14:textId="77777777" w:rsidR="00766DE4" w:rsidRDefault="00766DE4" w:rsidP="00C86F1A">
      <w:pPr>
        <w:jc w:val="center"/>
        <w:rPr>
          <w:rFonts w:ascii="Verdana" w:eastAsiaTheme="minorHAnsi" w:hAnsi="Verdana" w:cs="Arial"/>
          <w:b/>
          <w:sz w:val="20"/>
          <w:szCs w:val="20"/>
          <w:lang w:eastAsia="en-US"/>
        </w:rPr>
      </w:pPr>
    </w:p>
    <w:p w14:paraId="75F52614" w14:textId="77777777" w:rsidR="00766DE4" w:rsidRDefault="00766DE4" w:rsidP="00C86F1A">
      <w:pPr>
        <w:jc w:val="center"/>
        <w:rPr>
          <w:rFonts w:ascii="Verdana" w:eastAsiaTheme="minorHAnsi" w:hAnsi="Verdana" w:cs="Arial"/>
          <w:b/>
          <w:sz w:val="20"/>
          <w:szCs w:val="20"/>
          <w:lang w:eastAsia="en-US"/>
        </w:rPr>
      </w:pPr>
    </w:p>
    <w:p w14:paraId="51C2CEF9" w14:textId="0D7FABF9" w:rsidR="00C86F1A" w:rsidRPr="00C86F1A" w:rsidRDefault="00C86F1A" w:rsidP="00C86F1A">
      <w:pPr>
        <w:jc w:val="center"/>
        <w:rPr>
          <w:rFonts w:ascii="Verdana" w:eastAsiaTheme="minorHAnsi" w:hAnsi="Verdana" w:cs="Arial"/>
          <w:b/>
          <w:sz w:val="20"/>
          <w:szCs w:val="20"/>
          <w:lang w:eastAsia="en-US"/>
        </w:rPr>
      </w:pPr>
      <w:bookmarkStart w:id="1" w:name="_GoBack"/>
      <w:bookmarkEnd w:id="1"/>
      <w:r w:rsidRPr="00C86F1A">
        <w:rPr>
          <w:rFonts w:ascii="Verdana" w:eastAsiaTheme="minorHAnsi" w:hAnsi="Verdana" w:cs="Arial"/>
          <w:b/>
          <w:sz w:val="20"/>
          <w:szCs w:val="20"/>
          <w:lang w:eastAsia="en-US"/>
        </w:rPr>
        <w:lastRenderedPageBreak/>
        <w:t>РЕШЕНИЕ</w:t>
      </w:r>
    </w:p>
    <w:p w14:paraId="398B02D8" w14:textId="1B286688" w:rsidR="00C86F1A" w:rsidRPr="00C86F1A" w:rsidRDefault="00C86F1A" w:rsidP="00C86F1A">
      <w:pPr>
        <w:jc w:val="center"/>
        <w:rPr>
          <w:rFonts w:ascii="Verdana" w:eastAsiaTheme="minorHAnsi" w:hAnsi="Verdana" w:cs="Arial"/>
          <w:b/>
          <w:sz w:val="20"/>
          <w:szCs w:val="20"/>
          <w:lang w:eastAsia="en-US"/>
        </w:rPr>
      </w:pPr>
      <w:r w:rsidRPr="00C86F1A">
        <w:rPr>
          <w:rFonts w:ascii="Verdana" w:eastAsiaTheme="minorHAnsi" w:hAnsi="Verdana" w:cs="Arial"/>
          <w:b/>
          <w:sz w:val="20"/>
          <w:szCs w:val="20"/>
          <w:lang w:eastAsia="en-US"/>
        </w:rPr>
        <w:t>№</w:t>
      </w:r>
      <w:r w:rsidR="00B715A7">
        <w:rPr>
          <w:rFonts w:ascii="Verdana" w:eastAsiaTheme="minorHAnsi" w:hAnsi="Verdana" w:cs="Arial"/>
          <w:b/>
          <w:sz w:val="20"/>
          <w:szCs w:val="20"/>
          <w:lang w:eastAsia="en-US"/>
        </w:rPr>
        <w:t>178</w:t>
      </w:r>
    </w:p>
    <w:p w14:paraId="38CABB71" w14:textId="7066BEF9" w:rsidR="00C86F1A" w:rsidRPr="00C86F1A" w:rsidRDefault="00C86F1A" w:rsidP="00F50379">
      <w:pPr>
        <w:ind w:firstLine="284"/>
        <w:jc w:val="both"/>
        <w:rPr>
          <w:rFonts w:ascii="Verdana" w:eastAsiaTheme="minorHAnsi" w:hAnsi="Verdana" w:cstheme="minorBidi"/>
          <w:sz w:val="20"/>
          <w:szCs w:val="20"/>
          <w:lang w:eastAsia="en-US"/>
        </w:rPr>
      </w:pPr>
      <w:r w:rsidRPr="00C86F1A">
        <w:rPr>
          <w:rFonts w:ascii="Verdana" w:hAnsi="Verdana"/>
          <w:sz w:val="20"/>
          <w:szCs w:val="20"/>
        </w:rPr>
        <w:t xml:space="preserve">Общински съвет – Пирдоп  приема </w:t>
      </w:r>
      <w:r w:rsidR="000771D5" w:rsidRPr="000771D5">
        <w:rPr>
          <w:rFonts w:ascii="Verdana" w:hAnsi="Verdana"/>
          <w:sz w:val="20"/>
          <w:szCs w:val="20"/>
        </w:rPr>
        <w:t xml:space="preserve">т.6 </w:t>
      </w:r>
      <w:r w:rsidR="00F50379" w:rsidRPr="000771D5">
        <w:rPr>
          <w:rFonts w:ascii="Verdana" w:eastAsiaTheme="minorHAnsi" w:hAnsi="Verdana" w:cstheme="minorBidi"/>
          <w:sz w:val="20"/>
          <w:szCs w:val="20"/>
          <w:lang w:eastAsia="en-US"/>
        </w:rPr>
        <w:t>Упълномощава и оправомощава кмета на Община Пирдоп да сключи договорите за управление с избраните кандидати</w:t>
      </w:r>
      <w:r w:rsidR="00F50379">
        <w:rPr>
          <w:rFonts w:ascii="Verdana" w:eastAsiaTheme="minorHAnsi" w:hAnsi="Verdana" w:cstheme="minorBidi"/>
          <w:sz w:val="20"/>
          <w:szCs w:val="20"/>
          <w:lang w:eastAsia="en-US"/>
        </w:rPr>
        <w:t xml:space="preserve"> </w:t>
      </w:r>
      <w:r w:rsidR="000771D5" w:rsidRPr="000771D5">
        <w:rPr>
          <w:rFonts w:ascii="Verdana" w:hAnsi="Verdana"/>
          <w:sz w:val="20"/>
          <w:szCs w:val="20"/>
        </w:rPr>
        <w:t>о</w:t>
      </w:r>
      <w:r w:rsidR="00F50379">
        <w:rPr>
          <w:rFonts w:ascii="Verdana" w:hAnsi="Verdana"/>
          <w:sz w:val="20"/>
          <w:szCs w:val="20"/>
        </w:rPr>
        <w:t>т проекта за решение да отпадне.</w:t>
      </w:r>
      <w:r w:rsidR="000771D5" w:rsidRPr="000771D5">
        <w:rPr>
          <w:rFonts w:ascii="Verdana" w:eastAsiaTheme="minorHAnsi" w:hAnsi="Verdana" w:cstheme="minorBidi"/>
          <w:sz w:val="20"/>
          <w:szCs w:val="20"/>
          <w:lang w:eastAsia="en-US"/>
        </w:rPr>
        <w:t xml:space="preserve"> </w:t>
      </w:r>
    </w:p>
    <w:p w14:paraId="148B4FCB" w14:textId="6F09A93A" w:rsidR="000633C3" w:rsidRPr="00513162" w:rsidRDefault="000633C3" w:rsidP="00752282">
      <w:pPr>
        <w:pStyle w:val="NoSpacing"/>
        <w:jc w:val="both"/>
        <w:rPr>
          <w:rFonts w:ascii="Verdana" w:hAnsi="Verdana"/>
          <w:sz w:val="20"/>
          <w:szCs w:val="20"/>
        </w:rPr>
      </w:pPr>
    </w:p>
    <w:p w14:paraId="63B444E5" w14:textId="5D8C86BF" w:rsidR="00513162" w:rsidRPr="00513162" w:rsidRDefault="00513162" w:rsidP="00513162">
      <w:pPr>
        <w:jc w:val="both"/>
        <w:rPr>
          <w:rFonts w:ascii="Verdana" w:eastAsiaTheme="minorHAnsi" w:hAnsi="Verdana" w:cstheme="minorBidi"/>
          <w:bCs/>
          <w:iCs/>
          <w:sz w:val="20"/>
          <w:szCs w:val="20"/>
          <w:lang w:eastAsia="en-US"/>
        </w:rPr>
      </w:pPr>
      <w:r w:rsidRPr="00513162">
        <w:rPr>
          <w:rFonts w:ascii="Verdana" w:eastAsiaTheme="minorHAnsi" w:hAnsi="Verdana" w:cstheme="minorBidi"/>
          <w:bCs/>
          <w:iCs/>
          <w:sz w:val="20"/>
          <w:szCs w:val="20"/>
          <w:lang w:eastAsia="en-US"/>
        </w:rPr>
        <w:t xml:space="preserve">На основание чл.21, ал.1, т.23 от ЗМСМА, след проведеното гласуване с </w:t>
      </w:r>
      <w:r w:rsidR="00062D5F" w:rsidRPr="00062D5F">
        <w:rPr>
          <w:rFonts w:ascii="Verdana" w:eastAsiaTheme="minorHAnsi" w:hAnsi="Verdana" w:cstheme="minorBidi"/>
          <w:bCs/>
          <w:iCs/>
          <w:sz w:val="20"/>
          <w:szCs w:val="20"/>
          <w:lang w:eastAsia="en-US"/>
        </w:rPr>
        <w:t>9</w:t>
      </w:r>
      <w:r w:rsidRPr="00513162">
        <w:rPr>
          <w:rFonts w:ascii="Verdana" w:eastAsiaTheme="minorHAnsi" w:hAnsi="Verdana" w:cstheme="minorBidi"/>
          <w:bCs/>
          <w:iCs/>
          <w:sz w:val="20"/>
          <w:szCs w:val="20"/>
          <w:lang w:eastAsia="en-US"/>
        </w:rPr>
        <w:t xml:space="preserve"> гласа „за”, както следва: </w:t>
      </w:r>
      <w:r w:rsidR="00062D5F" w:rsidRPr="00062D5F">
        <w:rPr>
          <w:rFonts w:ascii="Verdana" w:eastAsiaTheme="minorHAnsi" w:hAnsi="Verdana" w:cs="Arial"/>
          <w:sz w:val="20"/>
          <w:szCs w:val="20"/>
          <w:lang w:eastAsia="en-US"/>
        </w:rPr>
        <w:t>Васил  Кафеджиев, Георги Панов, Деян Стоев, Кристина Петкова, Лало Кирилов, Мария Бръмбева, Ненко Ненчев, Силвия Георгиева и Тодор Иванов</w:t>
      </w:r>
      <w:r w:rsidRPr="00513162">
        <w:rPr>
          <w:rFonts w:ascii="Verdana" w:eastAsiaTheme="minorHAnsi" w:hAnsi="Verdana" w:cs="Arial"/>
          <w:sz w:val="20"/>
          <w:szCs w:val="20"/>
          <w:lang w:eastAsia="en-US"/>
        </w:rPr>
        <w:t xml:space="preserve">; </w:t>
      </w:r>
      <w:r w:rsidR="00062D5F" w:rsidRPr="00062D5F">
        <w:rPr>
          <w:rFonts w:ascii="Verdana" w:eastAsiaTheme="minorHAnsi" w:hAnsi="Verdana" w:cs="Arial"/>
          <w:sz w:val="20"/>
          <w:szCs w:val="20"/>
          <w:lang w:eastAsia="en-US"/>
        </w:rPr>
        <w:t>0</w:t>
      </w:r>
      <w:r w:rsidRPr="00513162">
        <w:rPr>
          <w:rFonts w:ascii="Verdana" w:hAnsi="Verdana"/>
          <w:sz w:val="20"/>
          <w:szCs w:val="20"/>
        </w:rPr>
        <w:t xml:space="preserve"> гласа „против” </w:t>
      </w:r>
      <w:r w:rsidRPr="00513162">
        <w:rPr>
          <w:rFonts w:ascii="Verdana" w:eastAsiaTheme="minorHAnsi" w:hAnsi="Verdana" w:cstheme="minorBidi"/>
          <w:bCs/>
          <w:iCs/>
          <w:sz w:val="20"/>
          <w:szCs w:val="20"/>
          <w:lang w:eastAsia="en-US"/>
        </w:rPr>
        <w:t xml:space="preserve">и </w:t>
      </w:r>
      <w:r w:rsidR="00062D5F" w:rsidRPr="00062D5F">
        <w:rPr>
          <w:rFonts w:ascii="Verdana" w:eastAsiaTheme="minorHAnsi" w:hAnsi="Verdana" w:cstheme="minorBidi"/>
          <w:bCs/>
          <w:iCs/>
          <w:sz w:val="20"/>
          <w:szCs w:val="20"/>
          <w:lang w:eastAsia="en-US"/>
        </w:rPr>
        <w:t>4</w:t>
      </w:r>
      <w:r w:rsidRPr="00513162">
        <w:rPr>
          <w:rFonts w:ascii="Verdana" w:eastAsiaTheme="minorHAnsi" w:hAnsi="Verdana" w:cstheme="minorBidi"/>
          <w:bCs/>
          <w:iCs/>
          <w:sz w:val="20"/>
          <w:szCs w:val="20"/>
          <w:lang w:eastAsia="en-US"/>
        </w:rPr>
        <w:t xml:space="preserve"> гласа „въздържал се” </w:t>
      </w:r>
      <w:r w:rsidR="00062D5F" w:rsidRPr="00062D5F">
        <w:rPr>
          <w:rFonts w:ascii="Verdana" w:eastAsiaTheme="minorHAnsi" w:hAnsi="Verdana" w:cstheme="minorBidi"/>
          <w:bCs/>
          <w:iCs/>
          <w:sz w:val="20"/>
          <w:szCs w:val="20"/>
          <w:lang w:eastAsia="en-US"/>
        </w:rPr>
        <w:t>- Иван Джонгов, Ненко Павлов, Станислав Готев,   Симеон Симеонов</w:t>
      </w:r>
      <w:r w:rsidRPr="00513162">
        <w:rPr>
          <w:rFonts w:ascii="Verdana" w:eastAsiaTheme="minorHAnsi" w:hAnsi="Verdana" w:cstheme="minorBidi"/>
          <w:bCs/>
          <w:iCs/>
          <w:sz w:val="20"/>
          <w:szCs w:val="20"/>
          <w:lang w:eastAsia="en-US"/>
        </w:rPr>
        <w:t>, Общински съвет-Пирдоп прие</w:t>
      </w:r>
    </w:p>
    <w:p w14:paraId="15C3F8A9" w14:textId="77777777" w:rsidR="00513162" w:rsidRPr="00513162" w:rsidRDefault="00513162" w:rsidP="00513162">
      <w:pPr>
        <w:jc w:val="both"/>
        <w:rPr>
          <w:rFonts w:ascii="Verdana" w:eastAsiaTheme="minorHAnsi" w:hAnsi="Verdana" w:cstheme="minorBidi"/>
          <w:bCs/>
          <w:iCs/>
          <w:sz w:val="20"/>
          <w:szCs w:val="20"/>
          <w:lang w:eastAsia="en-US"/>
        </w:rPr>
      </w:pPr>
    </w:p>
    <w:p w14:paraId="1A271B5A" w14:textId="77777777" w:rsidR="00513162" w:rsidRPr="00513162" w:rsidRDefault="00513162" w:rsidP="00513162">
      <w:pPr>
        <w:jc w:val="center"/>
        <w:rPr>
          <w:rFonts w:ascii="Verdana" w:eastAsiaTheme="minorHAnsi" w:hAnsi="Verdana" w:cstheme="minorBidi"/>
          <w:b/>
          <w:bCs/>
          <w:iCs/>
          <w:sz w:val="20"/>
          <w:szCs w:val="20"/>
          <w:lang w:eastAsia="en-US"/>
        </w:rPr>
      </w:pPr>
      <w:r w:rsidRPr="00513162">
        <w:rPr>
          <w:rFonts w:ascii="Verdana" w:eastAsiaTheme="minorHAnsi" w:hAnsi="Verdana" w:cstheme="minorBidi"/>
          <w:b/>
          <w:bCs/>
          <w:iCs/>
          <w:sz w:val="20"/>
          <w:szCs w:val="20"/>
          <w:lang w:eastAsia="en-US"/>
        </w:rPr>
        <w:t>РЕШЕНИЕ</w:t>
      </w:r>
    </w:p>
    <w:p w14:paraId="695108C2" w14:textId="3B0B4FE4" w:rsidR="00513162" w:rsidRPr="00513162" w:rsidRDefault="00513162" w:rsidP="00513162">
      <w:pPr>
        <w:jc w:val="center"/>
        <w:rPr>
          <w:rFonts w:ascii="Verdana" w:eastAsiaTheme="minorHAnsi" w:hAnsi="Verdana" w:cstheme="minorBidi"/>
          <w:b/>
          <w:bCs/>
          <w:iCs/>
          <w:sz w:val="20"/>
          <w:szCs w:val="20"/>
          <w:lang w:eastAsia="en-US"/>
        </w:rPr>
      </w:pPr>
      <w:r w:rsidRPr="00513162">
        <w:rPr>
          <w:rFonts w:ascii="Verdana" w:eastAsiaTheme="minorHAnsi" w:hAnsi="Verdana" w:cstheme="minorBidi"/>
          <w:b/>
          <w:bCs/>
          <w:iCs/>
          <w:sz w:val="20"/>
          <w:szCs w:val="20"/>
          <w:lang w:eastAsia="en-US"/>
        </w:rPr>
        <w:t>№</w:t>
      </w:r>
      <w:r w:rsidR="00B715A7">
        <w:rPr>
          <w:rFonts w:ascii="Verdana" w:eastAsiaTheme="minorHAnsi" w:hAnsi="Verdana" w:cstheme="minorBidi"/>
          <w:b/>
          <w:bCs/>
          <w:iCs/>
          <w:sz w:val="20"/>
          <w:szCs w:val="20"/>
          <w:lang w:eastAsia="en-US"/>
        </w:rPr>
        <w:t>179</w:t>
      </w:r>
    </w:p>
    <w:p w14:paraId="64C9FC1A" w14:textId="77777777" w:rsidR="00513162" w:rsidRPr="00513162" w:rsidRDefault="00513162" w:rsidP="00513162">
      <w:pPr>
        <w:ind w:firstLine="708"/>
        <w:jc w:val="both"/>
        <w:rPr>
          <w:rFonts w:ascii="Verdana" w:eastAsiaTheme="minorHAnsi" w:hAnsi="Verdana" w:cstheme="minorBidi"/>
          <w:sz w:val="20"/>
          <w:szCs w:val="20"/>
          <w:lang w:val="ru-RU" w:eastAsia="en-US"/>
        </w:rPr>
      </w:pPr>
      <w:r w:rsidRPr="00513162">
        <w:rPr>
          <w:rFonts w:ascii="Verdana" w:eastAsiaTheme="minorHAnsi" w:hAnsi="Verdana" w:cstheme="minorBidi"/>
          <w:bCs/>
          <w:iCs/>
          <w:sz w:val="20"/>
          <w:szCs w:val="20"/>
          <w:lang w:eastAsia="en-US"/>
        </w:rPr>
        <w:t xml:space="preserve">Общински съвет-Пирдоп реши да удължи </w:t>
      </w:r>
      <w:r w:rsidRPr="00513162">
        <w:rPr>
          <w:rFonts w:ascii="Verdana" w:eastAsiaTheme="minorHAnsi" w:hAnsi="Verdana" w:cstheme="minorBidi"/>
          <w:sz w:val="20"/>
          <w:szCs w:val="20"/>
          <w:lang w:val="ru-RU" w:eastAsia="en-US"/>
        </w:rPr>
        <w:t>работата си до изчерпване на дневния ред за заседанието.</w:t>
      </w:r>
    </w:p>
    <w:p w14:paraId="0A7C1B3E" w14:textId="638DEEF4" w:rsidR="000633C3" w:rsidRPr="00513162" w:rsidRDefault="000633C3" w:rsidP="00752282">
      <w:pPr>
        <w:pStyle w:val="NoSpacing"/>
        <w:jc w:val="both"/>
        <w:rPr>
          <w:rFonts w:ascii="Verdana" w:hAnsi="Verdana"/>
          <w:color w:val="FF0000"/>
          <w:sz w:val="20"/>
          <w:szCs w:val="20"/>
          <w:lang w:val="ru-RU"/>
        </w:rPr>
      </w:pPr>
    </w:p>
    <w:p w14:paraId="79705778" w14:textId="77777777" w:rsidR="009F70DA" w:rsidRPr="001A2B09" w:rsidRDefault="009F70DA" w:rsidP="009F70DA">
      <w:pPr>
        <w:pStyle w:val="NoSpacing"/>
        <w:jc w:val="both"/>
        <w:rPr>
          <w:rFonts w:ascii="Verdana" w:hAnsi="Verdana" w:cs="Verdana"/>
          <w:sz w:val="20"/>
          <w:szCs w:val="20"/>
        </w:rPr>
      </w:pPr>
      <w:r w:rsidRPr="001A2B09">
        <w:rPr>
          <w:rFonts w:ascii="Verdana" w:hAnsi="Verdana" w:cs="Tahoma"/>
          <w:sz w:val="20"/>
          <w:szCs w:val="20"/>
        </w:rPr>
        <w:t xml:space="preserve">На основание </w:t>
      </w:r>
      <w:r w:rsidRPr="001A2B09">
        <w:rPr>
          <w:rFonts w:ascii="Verdana" w:hAnsi="Verdana"/>
          <w:sz w:val="20"/>
          <w:szCs w:val="20"/>
        </w:rPr>
        <w:t>чл. 21, ал. 1, т. 9 и ал. 2 от Закона за местното самоуправление и местната администрация, във връзка с чл. 221, т. 4 от Търговския закон, чл. 69, ал. 2 от Правилника за прилагане на закона за публичните предприятия и чл. 63, ал. 3 от Закона за лечебните заведения,</w:t>
      </w:r>
      <w:r w:rsidRPr="001A2B09">
        <w:rPr>
          <w:rFonts w:ascii="Verdana" w:hAnsi="Verdana" w:cs="Verdana"/>
          <w:sz w:val="20"/>
          <w:szCs w:val="20"/>
        </w:rPr>
        <w:t xml:space="preserve"> след проведеното поименно гласуване с </w:t>
      </w:r>
      <w:r>
        <w:rPr>
          <w:rFonts w:ascii="Verdana" w:hAnsi="Verdana" w:cs="Verdana"/>
          <w:sz w:val="20"/>
          <w:szCs w:val="20"/>
        </w:rPr>
        <w:t>8</w:t>
      </w:r>
      <w:r w:rsidRPr="001A2B09">
        <w:rPr>
          <w:rFonts w:ascii="Verdana" w:hAnsi="Verdana" w:cs="Verdana"/>
          <w:sz w:val="20"/>
          <w:szCs w:val="20"/>
        </w:rPr>
        <w:t xml:space="preserve"> гласа „за”, както следва: </w:t>
      </w:r>
      <w:r w:rsidRPr="001A2B09">
        <w:rPr>
          <w:rFonts w:ascii="Verdana" w:hAnsi="Verdana" w:cs="Arial"/>
          <w:sz w:val="20"/>
          <w:szCs w:val="20"/>
        </w:rPr>
        <w:t xml:space="preserve">Васил Кафеджиев, Георги Панов, Кристина Петкова, Лало Кирилов, Мария Бръмбева, Ненко Ненчев, Силвия Георгиева, Тодор Иванов;  </w:t>
      </w:r>
      <w:r>
        <w:rPr>
          <w:rFonts w:ascii="Verdana" w:hAnsi="Verdana" w:cs="Arial"/>
          <w:sz w:val="20"/>
          <w:szCs w:val="20"/>
        </w:rPr>
        <w:t xml:space="preserve">2 </w:t>
      </w:r>
      <w:r w:rsidRPr="001A2B09">
        <w:rPr>
          <w:rFonts w:ascii="Verdana" w:hAnsi="Verdana" w:cs="Arial"/>
          <w:sz w:val="20"/>
          <w:szCs w:val="20"/>
        </w:rPr>
        <w:t>гласа „против”– Деян Стоев, Станислав Готев и 3 гласа „въздържал се”– Иван Джонгов, Ненко Павлов, Симеон Симеонов, Общински съвет-Пирдоп прие</w:t>
      </w:r>
    </w:p>
    <w:p w14:paraId="1B3E6D9B" w14:textId="77777777" w:rsidR="000B049E" w:rsidRPr="00AD0E73" w:rsidRDefault="000B049E" w:rsidP="000B049E">
      <w:pPr>
        <w:pStyle w:val="NoSpacing"/>
        <w:jc w:val="both"/>
        <w:rPr>
          <w:rFonts w:ascii="Verdana" w:hAnsi="Verdana"/>
          <w:sz w:val="20"/>
          <w:szCs w:val="20"/>
        </w:rPr>
      </w:pPr>
      <w:r w:rsidRPr="00AD0E73">
        <w:rPr>
          <w:rFonts w:ascii="Verdana" w:eastAsia="Times New Roman" w:hAnsi="Verdana"/>
          <w:sz w:val="20"/>
          <w:szCs w:val="20"/>
          <w:lang w:eastAsia="bg-BG"/>
        </w:rPr>
        <w:t xml:space="preserve"> </w:t>
      </w:r>
    </w:p>
    <w:p w14:paraId="44FFA017" w14:textId="77777777" w:rsidR="000B049E" w:rsidRPr="00AD0E73" w:rsidRDefault="000B049E" w:rsidP="000B049E">
      <w:pPr>
        <w:pStyle w:val="NoSpacing"/>
        <w:jc w:val="center"/>
        <w:rPr>
          <w:rFonts w:ascii="Verdana" w:hAnsi="Verdana" w:cs="Arial"/>
          <w:b/>
          <w:sz w:val="20"/>
          <w:szCs w:val="20"/>
        </w:rPr>
      </w:pPr>
      <w:r w:rsidRPr="00AD0E73">
        <w:rPr>
          <w:rFonts w:ascii="Verdana" w:hAnsi="Verdana" w:cs="Arial"/>
          <w:b/>
          <w:sz w:val="20"/>
          <w:szCs w:val="20"/>
        </w:rPr>
        <w:t>РЕШЕНИЕ</w:t>
      </w:r>
    </w:p>
    <w:p w14:paraId="1DAD7B08" w14:textId="1350C52B" w:rsidR="000B049E" w:rsidRDefault="000B049E" w:rsidP="007C4059">
      <w:pPr>
        <w:pStyle w:val="NoSpacing"/>
        <w:jc w:val="center"/>
        <w:rPr>
          <w:rFonts w:ascii="Verdana" w:hAnsi="Verdana" w:cs="Arial"/>
          <w:b/>
          <w:sz w:val="20"/>
          <w:szCs w:val="20"/>
        </w:rPr>
      </w:pPr>
      <w:r w:rsidRPr="00AD0E73">
        <w:rPr>
          <w:rFonts w:ascii="Verdana" w:hAnsi="Verdana" w:cs="Arial"/>
          <w:b/>
          <w:sz w:val="20"/>
          <w:szCs w:val="20"/>
        </w:rPr>
        <w:t>№</w:t>
      </w:r>
      <w:r w:rsidR="00B715A7">
        <w:rPr>
          <w:rFonts w:ascii="Verdana" w:hAnsi="Verdana" w:cs="Arial"/>
          <w:b/>
          <w:sz w:val="20"/>
          <w:szCs w:val="20"/>
        </w:rPr>
        <w:t>180</w:t>
      </w:r>
    </w:p>
    <w:p w14:paraId="2AA49B80" w14:textId="77777777" w:rsidR="0094194D" w:rsidRPr="00DD599A" w:rsidRDefault="0094194D" w:rsidP="0094194D">
      <w:pPr>
        <w:pStyle w:val="NormalWeb"/>
        <w:numPr>
          <w:ilvl w:val="0"/>
          <w:numId w:val="13"/>
        </w:numPr>
        <w:shd w:val="clear" w:color="auto" w:fill="FFFFFF"/>
        <w:spacing w:before="0" w:beforeAutospacing="0" w:after="150" w:afterAutospacing="0"/>
        <w:jc w:val="both"/>
        <w:rPr>
          <w:rFonts w:ascii="Verdana" w:hAnsi="Verdana"/>
          <w:sz w:val="20"/>
          <w:szCs w:val="20"/>
        </w:rPr>
      </w:pPr>
      <w:r w:rsidRPr="001A2B09">
        <w:rPr>
          <w:rFonts w:ascii="Verdana" w:hAnsi="Verdana"/>
          <w:bCs/>
          <w:sz w:val="20"/>
          <w:szCs w:val="20"/>
        </w:rPr>
        <w:t xml:space="preserve">Общински съвет-Пирдоп, дава съгласие да се открие </w:t>
      </w:r>
      <w:r w:rsidRPr="00DD599A">
        <w:rPr>
          <w:rFonts w:ascii="Verdana" w:hAnsi="Verdana"/>
          <w:bCs/>
          <w:sz w:val="20"/>
          <w:szCs w:val="20"/>
        </w:rPr>
        <w:t xml:space="preserve">конкурс за избор на членове на органи на управление </w:t>
      </w:r>
      <w:r w:rsidRPr="00DD599A">
        <w:rPr>
          <w:rFonts w:ascii="Verdana" w:eastAsia="Arial Unicode MS" w:hAnsi="Verdana"/>
          <w:sz w:val="20"/>
          <w:szCs w:val="20"/>
        </w:rPr>
        <w:t>– съвет на директорите на "МНОГОПРОФИЛНА БОЛНИЦА ЗА АКТИВНО ЛЕЧЕНИЕ - ПИРДОП" АД, ЕИК 202503899, състоящ се от трима членове, както следва:</w:t>
      </w:r>
    </w:p>
    <w:p w14:paraId="07EE553F" w14:textId="77777777" w:rsidR="0094194D" w:rsidRPr="00DD599A" w:rsidRDefault="0094194D" w:rsidP="0094194D">
      <w:pPr>
        <w:pStyle w:val="NormalWeb"/>
        <w:shd w:val="clear" w:color="auto" w:fill="FFFFFF"/>
        <w:spacing w:before="0" w:beforeAutospacing="0" w:after="0" w:afterAutospacing="0"/>
        <w:ind w:firstLine="502"/>
        <w:jc w:val="both"/>
        <w:rPr>
          <w:rFonts w:ascii="Verdana" w:hAnsi="Verdana"/>
          <w:sz w:val="20"/>
          <w:szCs w:val="20"/>
        </w:rPr>
      </w:pPr>
      <w:r w:rsidRPr="00DD599A">
        <w:rPr>
          <w:rFonts w:ascii="Verdana" w:hAnsi="Verdana"/>
          <w:sz w:val="20"/>
          <w:szCs w:val="20"/>
        </w:rPr>
        <w:t>Позиция 1: Независим член;</w:t>
      </w:r>
    </w:p>
    <w:p w14:paraId="5D48F9E6" w14:textId="77777777" w:rsidR="0094194D" w:rsidRPr="00DD599A" w:rsidRDefault="0094194D" w:rsidP="0094194D">
      <w:pPr>
        <w:pStyle w:val="NormalWeb"/>
        <w:shd w:val="clear" w:color="auto" w:fill="FFFFFF"/>
        <w:spacing w:before="0" w:beforeAutospacing="0" w:after="0" w:afterAutospacing="0"/>
        <w:ind w:firstLine="502"/>
        <w:jc w:val="both"/>
        <w:rPr>
          <w:rFonts w:ascii="Verdana" w:hAnsi="Verdana"/>
          <w:sz w:val="20"/>
          <w:szCs w:val="20"/>
        </w:rPr>
      </w:pPr>
      <w:r w:rsidRPr="00DD599A">
        <w:rPr>
          <w:rFonts w:ascii="Verdana" w:hAnsi="Verdana"/>
          <w:sz w:val="20"/>
          <w:szCs w:val="20"/>
        </w:rPr>
        <w:t>Позиция 2: Представител на общината;</w:t>
      </w:r>
    </w:p>
    <w:p w14:paraId="53A7C63E" w14:textId="77777777" w:rsidR="0094194D" w:rsidRPr="00DD599A" w:rsidRDefault="0094194D" w:rsidP="0094194D">
      <w:pPr>
        <w:pStyle w:val="NormalWeb"/>
        <w:shd w:val="clear" w:color="auto" w:fill="FFFFFF"/>
        <w:spacing w:before="0" w:beforeAutospacing="0" w:after="0" w:afterAutospacing="0"/>
        <w:ind w:firstLine="502"/>
        <w:jc w:val="both"/>
        <w:rPr>
          <w:rFonts w:ascii="Verdana" w:hAnsi="Verdana"/>
          <w:sz w:val="20"/>
          <w:szCs w:val="20"/>
        </w:rPr>
      </w:pPr>
      <w:r w:rsidRPr="00DD599A">
        <w:rPr>
          <w:rFonts w:ascii="Verdana" w:hAnsi="Verdana"/>
          <w:sz w:val="20"/>
          <w:szCs w:val="20"/>
        </w:rPr>
        <w:t>Позиция 3: Представител на общината, отговарящ на изискванията на чл. 63, ал.1 от Закона за лечебните заведения</w:t>
      </w:r>
    </w:p>
    <w:p w14:paraId="666D229F" w14:textId="77777777" w:rsidR="0094194D" w:rsidRPr="00DD599A" w:rsidRDefault="0094194D" w:rsidP="0094194D">
      <w:pPr>
        <w:pStyle w:val="NormalWeb"/>
        <w:shd w:val="clear" w:color="auto" w:fill="FFFFFF"/>
        <w:spacing w:before="0" w:beforeAutospacing="0" w:after="0" w:afterAutospacing="0"/>
        <w:ind w:left="708"/>
        <w:jc w:val="both"/>
        <w:rPr>
          <w:rFonts w:ascii="Verdana" w:hAnsi="Verdana"/>
          <w:sz w:val="20"/>
          <w:szCs w:val="20"/>
        </w:rPr>
      </w:pPr>
      <w:r w:rsidRPr="00DD599A">
        <w:rPr>
          <w:rFonts w:ascii="Verdana" w:hAnsi="Verdana"/>
          <w:sz w:val="20"/>
          <w:szCs w:val="20"/>
        </w:rPr>
        <w:t>при следните условия:</w:t>
      </w:r>
    </w:p>
    <w:p w14:paraId="03D60F66" w14:textId="77777777" w:rsidR="0094194D" w:rsidRPr="00DD599A" w:rsidRDefault="0094194D" w:rsidP="0094194D">
      <w:pPr>
        <w:pStyle w:val="NormalWeb"/>
        <w:numPr>
          <w:ilvl w:val="1"/>
          <w:numId w:val="13"/>
        </w:numPr>
        <w:shd w:val="clear" w:color="auto" w:fill="FFFFFF"/>
        <w:spacing w:after="0" w:afterAutospacing="0"/>
        <w:jc w:val="both"/>
        <w:rPr>
          <w:rFonts w:ascii="Verdana" w:hAnsi="Verdana"/>
          <w:sz w:val="20"/>
          <w:szCs w:val="20"/>
        </w:rPr>
      </w:pPr>
      <w:r w:rsidRPr="00DD599A">
        <w:rPr>
          <w:rFonts w:ascii="Verdana" w:hAnsi="Verdana"/>
          <w:sz w:val="20"/>
          <w:szCs w:val="20"/>
        </w:rPr>
        <w:t>Изисквания към кандидатите:</w:t>
      </w:r>
    </w:p>
    <w:p w14:paraId="4619632B" w14:textId="77777777" w:rsidR="0094194D" w:rsidRPr="00DD599A" w:rsidRDefault="0094194D" w:rsidP="0094194D">
      <w:pPr>
        <w:pStyle w:val="NormalWeb"/>
        <w:shd w:val="clear" w:color="auto" w:fill="FFFFFF"/>
        <w:spacing w:after="0" w:afterAutospacing="0"/>
        <w:ind w:left="708"/>
        <w:jc w:val="both"/>
        <w:rPr>
          <w:rFonts w:ascii="Verdana" w:hAnsi="Verdana"/>
          <w:sz w:val="20"/>
          <w:szCs w:val="20"/>
        </w:rPr>
      </w:pPr>
      <w:r w:rsidRPr="00DD599A">
        <w:rPr>
          <w:rFonts w:ascii="Verdana" w:hAnsi="Verdana"/>
          <w:sz w:val="20"/>
          <w:szCs w:val="20"/>
        </w:rPr>
        <w:t>До участие в конкурса се допускат лица, които отговарят на следните изисквания:</w:t>
      </w:r>
    </w:p>
    <w:p w14:paraId="56FE3B6A"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са български граждани или граждани на Европейския съюз, на държава – страна по Споразумението за Европейското икономическо пространство, или на Конфедерация Швейцария;</w:t>
      </w:r>
    </w:p>
    <w:p w14:paraId="723A46B1"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притежават завършено висше образование по една от следните специалности: медицина, дентална медицина, право, фармация или от професионално направление „икономика“ (за кандидатите по позиции 1 и 2);</w:t>
      </w:r>
    </w:p>
    <w:p w14:paraId="40B6F7CD"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притежават образователно-квалификационна степен "магистър" по медицина, съответно дентална медицина, и с квалификация по здравен мениджмънт или образователно-квалификационна степен "магистър" по икономика и управление и с придобита образователна и/или научна степен, специалност или преминато обучение за повишаване на квалификацията по чл. 43 от Закона за висшето образование в областта на здравния мениджмънт (за кандидатите по позиция 3);</w:t>
      </w:r>
    </w:p>
    <w:p w14:paraId="464D44EB"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имат най-малко 5 години професионален опит;</w:t>
      </w:r>
    </w:p>
    <w:p w14:paraId="1D59D639"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са почтени и да имат добра репутация по см. на чл. 34, ал. 5 от ППЗПП;</w:t>
      </w:r>
    </w:p>
    <w:p w14:paraId="1A7BFCEF"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не са поставени под запрещение;</w:t>
      </w:r>
    </w:p>
    <w:p w14:paraId="21A32774"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не са осъждани за умишлено престъпление от общ характер;</w:t>
      </w:r>
    </w:p>
    <w:p w14:paraId="0B2D63B0"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не са лишени от правото да заемат съответната длъжност;</w:t>
      </w:r>
    </w:p>
    <w:p w14:paraId="6756028B"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lastRenderedPageBreak/>
        <w:t>да не са обявени в несъстоятелност като едноличен търговец или неограничено отговорен съдружник в търговско дружество, обявено в несъстоятелност, ако са останали неудовлетворени кредитори;</w:t>
      </w:r>
    </w:p>
    <w:p w14:paraId="69AC83C2"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не са били членове на управителен или контролен орган на дружество, съответно кооперация, прекратени поради несъстоятелност през последните две години преди назначаването, ако са останали неудовлетворени кредитори;</w:t>
      </w:r>
    </w:p>
    <w:p w14:paraId="1A478D95"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не са съпруг/съпруга или лица във фактическо съжителство, роднина по права линия, по съребрена линия – до четвърта степен включително, и по сватовство – до втора степен включително, на управител или член на колективен орган за управление и контрол на същото публично предприятие;</w:t>
      </w:r>
    </w:p>
    <w:p w14:paraId="460F5A61"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отговарят и на другите изисквания, предвидени в устава на дружеството;</w:t>
      </w:r>
    </w:p>
    <w:p w14:paraId="560B1F7E"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могат да отделят достатъчно време за изпълнение на възложените им задължения.</w:t>
      </w:r>
    </w:p>
    <w:p w14:paraId="03C3FFF7" w14:textId="77777777" w:rsidR="0094194D" w:rsidRPr="00DD599A" w:rsidRDefault="0094194D" w:rsidP="0094194D">
      <w:pPr>
        <w:pStyle w:val="NormalWeb"/>
        <w:numPr>
          <w:ilvl w:val="0"/>
          <w:numId w:val="14"/>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да не са служители в публичното предприятие (за кандидатите по позиция 1);</w:t>
      </w:r>
    </w:p>
    <w:p w14:paraId="113F5C62" w14:textId="77777777" w:rsidR="0094194D" w:rsidRPr="00DD599A" w:rsidRDefault="0094194D" w:rsidP="0094194D">
      <w:pPr>
        <w:pStyle w:val="NormalWeb"/>
        <w:numPr>
          <w:ilvl w:val="0"/>
          <w:numId w:val="14"/>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да не са акционери в същото публично предприятие (за кандидатите по позиция 1);</w:t>
      </w:r>
    </w:p>
    <w:p w14:paraId="46C7D12D" w14:textId="77777777" w:rsidR="0094194D" w:rsidRPr="00DD599A" w:rsidRDefault="0094194D" w:rsidP="0094194D">
      <w:pPr>
        <w:pStyle w:val="NormalWeb"/>
        <w:numPr>
          <w:ilvl w:val="0"/>
          <w:numId w:val="14"/>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да не са лица, които лично или чрез свързани лица имат търговски отношения с публичното предприятие (за кандидатите по позиция 1);</w:t>
      </w:r>
    </w:p>
    <w:p w14:paraId="7AB08050" w14:textId="77777777" w:rsidR="0094194D" w:rsidRPr="00DD599A" w:rsidRDefault="0094194D" w:rsidP="0094194D">
      <w:pPr>
        <w:pStyle w:val="NormalWeb"/>
        <w:numPr>
          <w:ilvl w:val="0"/>
          <w:numId w:val="14"/>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да не са едноличен търговец, акционер или съдружник в търговско дружество, което има същия или сходен предмет на дейност като публичното дружество (за кандидатите по позиция 1);</w:t>
      </w:r>
    </w:p>
    <w:p w14:paraId="60377C84"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да не са свързани лица с друг член на управителен или контролен орган на публичното предприятие (за кандидатите по позиция 1).</w:t>
      </w:r>
    </w:p>
    <w:p w14:paraId="4BB0ACBE" w14:textId="77777777" w:rsidR="0094194D" w:rsidRPr="00DD599A" w:rsidRDefault="0094194D" w:rsidP="0094194D">
      <w:pPr>
        <w:pStyle w:val="NormalWeb"/>
        <w:numPr>
          <w:ilvl w:val="1"/>
          <w:numId w:val="13"/>
        </w:numPr>
        <w:shd w:val="clear" w:color="auto" w:fill="FFFFFF"/>
        <w:spacing w:after="150"/>
        <w:jc w:val="both"/>
        <w:rPr>
          <w:rFonts w:ascii="Verdana" w:hAnsi="Verdana"/>
          <w:sz w:val="20"/>
          <w:szCs w:val="20"/>
        </w:rPr>
      </w:pPr>
      <w:r w:rsidRPr="00DD599A">
        <w:rPr>
          <w:rFonts w:ascii="Verdana" w:hAnsi="Verdana"/>
          <w:sz w:val="20"/>
          <w:szCs w:val="20"/>
        </w:rPr>
        <w:t>Срок на договора и начин на определяне на месечното възнаграждение.</w:t>
      </w:r>
    </w:p>
    <w:p w14:paraId="53DFD83A" w14:textId="77777777" w:rsidR="0094194D" w:rsidRPr="00DD599A" w:rsidRDefault="0094194D" w:rsidP="0094194D">
      <w:pPr>
        <w:pStyle w:val="NormalWeb"/>
        <w:shd w:val="clear" w:color="auto" w:fill="FFFFFF"/>
        <w:spacing w:after="150"/>
        <w:ind w:firstLine="284"/>
        <w:jc w:val="both"/>
        <w:rPr>
          <w:rFonts w:ascii="Verdana" w:hAnsi="Verdana"/>
          <w:sz w:val="20"/>
          <w:szCs w:val="20"/>
        </w:rPr>
      </w:pPr>
      <w:r w:rsidRPr="001A2B09">
        <w:rPr>
          <w:rFonts w:ascii="Verdana" w:hAnsi="Verdana"/>
          <w:sz w:val="20"/>
          <w:szCs w:val="20"/>
        </w:rPr>
        <w:t>1.2.1.</w:t>
      </w:r>
      <w:r w:rsidRPr="00DD599A">
        <w:rPr>
          <w:rFonts w:ascii="Verdana" w:hAnsi="Verdana"/>
          <w:sz w:val="20"/>
          <w:szCs w:val="20"/>
        </w:rPr>
        <w:t xml:space="preserve"> Договорът за възлагане на управлението с избрания кандидат за съответната позиция се сключва за срок от 5 (пет) години.</w:t>
      </w:r>
    </w:p>
    <w:p w14:paraId="4D7715CA" w14:textId="77777777" w:rsidR="0094194D" w:rsidRPr="00DD599A" w:rsidRDefault="0094194D" w:rsidP="0094194D">
      <w:pPr>
        <w:pStyle w:val="NormalWeb"/>
        <w:shd w:val="clear" w:color="auto" w:fill="FFFFFF"/>
        <w:spacing w:before="0" w:beforeAutospacing="0" w:after="0" w:afterAutospacing="0"/>
        <w:ind w:firstLine="284"/>
        <w:jc w:val="both"/>
        <w:rPr>
          <w:rFonts w:ascii="Verdana" w:hAnsi="Verdana"/>
          <w:sz w:val="20"/>
          <w:szCs w:val="20"/>
        </w:rPr>
      </w:pPr>
      <w:r w:rsidRPr="001A2B09">
        <w:rPr>
          <w:rFonts w:ascii="Verdana" w:hAnsi="Verdana"/>
          <w:sz w:val="20"/>
          <w:szCs w:val="20"/>
        </w:rPr>
        <w:t>1.2.2.</w:t>
      </w:r>
      <w:r w:rsidRPr="00DD599A">
        <w:rPr>
          <w:rFonts w:ascii="Verdana" w:hAnsi="Verdana"/>
          <w:sz w:val="20"/>
          <w:szCs w:val="20"/>
        </w:rPr>
        <w:t xml:space="preserve"> Месечното възнаграждение се определя при условията и по реда на чл. 56 от ППЗПП:</w:t>
      </w:r>
    </w:p>
    <w:p w14:paraId="6C8BD5B9" w14:textId="5846AF70" w:rsidR="0094194D" w:rsidRPr="00DD599A" w:rsidRDefault="0094194D" w:rsidP="0094194D">
      <w:pPr>
        <w:pStyle w:val="NormalWeb"/>
        <w:shd w:val="clear" w:color="auto" w:fill="FFFFFF"/>
        <w:spacing w:before="0" w:beforeAutospacing="0" w:after="0" w:afterAutospacing="0"/>
        <w:ind w:firstLine="284"/>
        <w:jc w:val="both"/>
        <w:rPr>
          <w:rFonts w:ascii="Verdana" w:hAnsi="Verdana"/>
          <w:sz w:val="20"/>
          <w:szCs w:val="20"/>
        </w:rPr>
      </w:pPr>
      <w:r w:rsidRPr="00DD599A">
        <w:rPr>
          <w:rFonts w:ascii="Verdana" w:hAnsi="Verdana"/>
          <w:sz w:val="20"/>
          <w:szCs w:val="20"/>
        </w:rPr>
        <w:t>- за независимия член и за представителя на общината възнаграждението се определя съгласно чл. 56, ал.3 от ППЗПП при стойност на една бална единица равна на 2</w:t>
      </w:r>
      <w:r w:rsidR="001A2B09">
        <w:rPr>
          <w:rFonts w:ascii="Verdana" w:hAnsi="Verdana"/>
          <w:sz w:val="20"/>
          <w:szCs w:val="20"/>
        </w:rPr>
        <w:t>0</w:t>
      </w:r>
      <w:r w:rsidRPr="00DD599A">
        <w:rPr>
          <w:rFonts w:ascii="Verdana" w:hAnsi="Verdana"/>
          <w:sz w:val="20"/>
          <w:szCs w:val="20"/>
        </w:rPr>
        <w:t xml:space="preserve"> % (двадесет процента) от минималната месечна работна заплата, установена за страната за съответния месец;</w:t>
      </w:r>
    </w:p>
    <w:p w14:paraId="4B931743" w14:textId="40B931E2" w:rsidR="0094194D" w:rsidRPr="00DD599A" w:rsidRDefault="0094194D" w:rsidP="0094194D">
      <w:pPr>
        <w:pStyle w:val="NormalWeb"/>
        <w:shd w:val="clear" w:color="auto" w:fill="FFFFFF"/>
        <w:spacing w:before="0" w:beforeAutospacing="0" w:after="0" w:afterAutospacing="0"/>
        <w:ind w:firstLine="284"/>
        <w:jc w:val="both"/>
        <w:rPr>
          <w:rFonts w:ascii="Verdana" w:hAnsi="Verdana"/>
          <w:sz w:val="20"/>
          <w:szCs w:val="20"/>
        </w:rPr>
      </w:pPr>
      <w:r w:rsidRPr="00DD599A">
        <w:rPr>
          <w:rFonts w:ascii="Verdana" w:hAnsi="Verdana"/>
          <w:sz w:val="20"/>
          <w:szCs w:val="20"/>
        </w:rPr>
        <w:t>- за представителя на общината, отговарящ на изискванията на чл. 63, ал.1 от Закона за лечебните заведения, възнаграждението се определя съгласно чл. 56, ал.3 ППЗПП при стойност на една бална единица равна на 2</w:t>
      </w:r>
      <w:r w:rsidR="001A2B09">
        <w:rPr>
          <w:rFonts w:ascii="Verdana" w:hAnsi="Verdana"/>
          <w:sz w:val="20"/>
          <w:szCs w:val="20"/>
        </w:rPr>
        <w:t>0</w:t>
      </w:r>
      <w:r w:rsidRPr="00DD599A">
        <w:rPr>
          <w:rFonts w:ascii="Verdana" w:hAnsi="Verdana"/>
          <w:sz w:val="20"/>
          <w:szCs w:val="20"/>
        </w:rPr>
        <w:t xml:space="preserve"> % (двадесет процента) от минималната месечна работна заплата, установена за страната за съответния месец плюс допълнително възнаграждение съгласно чл.56, ал.4 ППЗПП, при стойност на една бална единица равна на 50 % (петдесет процента) от минималната месечна работна заплата, установена за страната за съответния месец;</w:t>
      </w:r>
    </w:p>
    <w:p w14:paraId="64F04552" w14:textId="77777777" w:rsidR="0094194D" w:rsidRPr="00DD599A" w:rsidRDefault="0094194D" w:rsidP="0094194D">
      <w:pPr>
        <w:pStyle w:val="NormalWeb"/>
        <w:numPr>
          <w:ilvl w:val="1"/>
          <w:numId w:val="13"/>
        </w:numPr>
        <w:shd w:val="clear" w:color="auto" w:fill="FFFFFF"/>
        <w:spacing w:after="150"/>
        <w:jc w:val="both"/>
        <w:rPr>
          <w:rFonts w:ascii="Verdana" w:hAnsi="Verdana"/>
          <w:sz w:val="20"/>
          <w:szCs w:val="20"/>
        </w:rPr>
      </w:pPr>
      <w:r w:rsidRPr="00DD599A">
        <w:rPr>
          <w:rFonts w:ascii="Verdana" w:hAnsi="Verdana"/>
          <w:sz w:val="20"/>
          <w:szCs w:val="20"/>
        </w:rPr>
        <w:t>Необходими документи за участие в конкурса</w:t>
      </w:r>
    </w:p>
    <w:p w14:paraId="70A04EC7" w14:textId="77777777" w:rsidR="0094194D" w:rsidRPr="00DD599A" w:rsidRDefault="0094194D" w:rsidP="0094194D">
      <w:pPr>
        <w:pStyle w:val="NormalWeb"/>
        <w:shd w:val="clear" w:color="auto" w:fill="FFFFFF"/>
        <w:spacing w:after="0" w:afterAutospacing="0"/>
        <w:ind w:firstLine="708"/>
        <w:jc w:val="both"/>
        <w:rPr>
          <w:rFonts w:ascii="Verdana" w:hAnsi="Verdana"/>
          <w:sz w:val="20"/>
          <w:szCs w:val="20"/>
        </w:rPr>
      </w:pPr>
      <w:r w:rsidRPr="00DD599A">
        <w:rPr>
          <w:rFonts w:ascii="Verdana" w:hAnsi="Verdana"/>
          <w:sz w:val="20"/>
          <w:szCs w:val="20"/>
        </w:rPr>
        <w:t>За участие в конкурса се подават документи, поставени в два отделни плика, както следва:</w:t>
      </w:r>
    </w:p>
    <w:p w14:paraId="50FB0906" w14:textId="77777777" w:rsidR="0094194D" w:rsidRPr="00DD599A" w:rsidRDefault="0094194D" w:rsidP="0094194D">
      <w:pPr>
        <w:pStyle w:val="NormalWeb"/>
        <w:numPr>
          <w:ilvl w:val="2"/>
          <w:numId w:val="13"/>
        </w:numPr>
        <w:shd w:val="clear" w:color="auto" w:fill="FFFFFF"/>
        <w:spacing w:before="0" w:beforeAutospacing="0" w:after="0" w:afterAutospacing="0"/>
        <w:ind w:left="851" w:hanging="567"/>
        <w:jc w:val="both"/>
        <w:rPr>
          <w:rFonts w:ascii="Verdana" w:hAnsi="Verdana"/>
          <w:sz w:val="20"/>
          <w:szCs w:val="20"/>
        </w:rPr>
      </w:pPr>
      <w:r w:rsidRPr="00DD599A">
        <w:rPr>
          <w:rFonts w:ascii="Verdana" w:hAnsi="Verdana"/>
          <w:sz w:val="20"/>
          <w:szCs w:val="20"/>
        </w:rPr>
        <w:t>Плик № 1 – съдържа документи, удостоверяващи съответствието на кандидатите с изискванията за участие и критериите за подбор:</w:t>
      </w:r>
    </w:p>
    <w:p w14:paraId="49961833" w14:textId="77777777" w:rsidR="0094194D" w:rsidRPr="00DD599A" w:rsidRDefault="0094194D" w:rsidP="0094194D">
      <w:pPr>
        <w:pStyle w:val="NormalWeb"/>
        <w:numPr>
          <w:ilvl w:val="0"/>
          <w:numId w:val="14"/>
        </w:numPr>
        <w:shd w:val="clear" w:color="auto" w:fill="FFFFFF"/>
        <w:spacing w:before="0" w:beforeAutospacing="0" w:after="150"/>
        <w:jc w:val="both"/>
        <w:rPr>
          <w:rFonts w:ascii="Verdana" w:hAnsi="Verdana"/>
          <w:sz w:val="20"/>
          <w:szCs w:val="20"/>
        </w:rPr>
      </w:pPr>
      <w:r w:rsidRPr="00DD599A">
        <w:rPr>
          <w:rFonts w:ascii="Verdana" w:hAnsi="Verdana"/>
          <w:sz w:val="20"/>
          <w:szCs w:val="20"/>
        </w:rPr>
        <w:t>Заявление за участие в конкурса по образец (</w:t>
      </w:r>
      <w:r w:rsidRPr="00DD599A">
        <w:rPr>
          <w:rFonts w:ascii="Verdana" w:hAnsi="Verdana"/>
          <w:i/>
          <w:sz w:val="20"/>
          <w:szCs w:val="20"/>
        </w:rPr>
        <w:t>Приложение № 1</w:t>
      </w:r>
      <w:r w:rsidRPr="00DD599A">
        <w:rPr>
          <w:rFonts w:ascii="Verdana" w:hAnsi="Verdana"/>
          <w:sz w:val="20"/>
          <w:szCs w:val="20"/>
        </w:rPr>
        <w:t>);</w:t>
      </w:r>
    </w:p>
    <w:p w14:paraId="1E2B4162"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Автобиография;</w:t>
      </w:r>
    </w:p>
    <w:p w14:paraId="7C7812CE"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диплома за завършено висше образование по една от следните специалности: медицина, дентална медицина, право, фармация или от професионално направление „икономика (за кандидатите по позиции 1 и 2);</w:t>
      </w:r>
    </w:p>
    <w:p w14:paraId="2576709C"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диплома за завършено висше образование, с придобита образователно-квалификационна степен "магистър" по медицина, съответно дентална медицина или образователно-квалификационна степен "магистър" по икономика и управление (за кандидатите по позиция 3);</w:t>
      </w:r>
    </w:p>
    <w:p w14:paraId="4BCAC93E"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 xml:space="preserve">Нотариално заверено копие от документ за придобита квалификация по здравен мениджмънт - за кандидатите с образователно-квалификационна степен </w:t>
      </w:r>
      <w:r w:rsidRPr="00DD599A">
        <w:rPr>
          <w:rFonts w:ascii="Verdana" w:hAnsi="Verdana"/>
          <w:sz w:val="20"/>
          <w:szCs w:val="20"/>
        </w:rPr>
        <w:lastRenderedPageBreak/>
        <w:t>„магистър” по медицина, съответно дентална медицина (за кандидатите по позиция 3);</w:t>
      </w:r>
    </w:p>
    <w:p w14:paraId="3D972EAF"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документ за придобита образователна и/или научна степен, специалност или преминато обучение за повишаване на квалификацията по чл. 43 от Закона за висшето образование в областта на здравния мениджмънт - за кандидатите с образователно-квалификационна степен "магистър" по икономика и управление (за кандидатите по позиция 3);</w:t>
      </w:r>
    </w:p>
    <w:p w14:paraId="6BE6BD46"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трудова книжка или осигурителна книжка, или друг документ, удостоверяващ професионален опит;</w:t>
      </w:r>
    </w:p>
    <w:p w14:paraId="0DF80E22"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Декларация относно липсата или наличието на обстоятелствата по чл. 20, ал. 1, т. 3-8 и т. 13 от ЗПП по образец – (</w:t>
      </w:r>
      <w:r w:rsidRPr="00DD599A">
        <w:rPr>
          <w:rFonts w:ascii="Verdana" w:hAnsi="Verdana"/>
          <w:i/>
          <w:sz w:val="20"/>
          <w:szCs w:val="20"/>
        </w:rPr>
        <w:t>Приложение № 2</w:t>
      </w:r>
      <w:r w:rsidRPr="00DD599A">
        <w:rPr>
          <w:rFonts w:ascii="Verdana" w:hAnsi="Verdana"/>
          <w:sz w:val="20"/>
          <w:szCs w:val="20"/>
        </w:rPr>
        <w:t>);</w:t>
      </w:r>
    </w:p>
    <w:p w14:paraId="0042F0D1"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Декларация относно липсата или наличието на обстоятелствата по чл. 21, ал. 2 от ЗПП по образец – (</w:t>
      </w:r>
      <w:r w:rsidRPr="00DD599A">
        <w:rPr>
          <w:rFonts w:ascii="Verdana" w:hAnsi="Verdana"/>
          <w:i/>
          <w:sz w:val="20"/>
          <w:szCs w:val="20"/>
        </w:rPr>
        <w:t>Приложение № 3</w:t>
      </w:r>
      <w:r w:rsidRPr="00DD599A">
        <w:rPr>
          <w:rFonts w:ascii="Verdana" w:hAnsi="Verdana"/>
          <w:sz w:val="20"/>
          <w:szCs w:val="20"/>
        </w:rPr>
        <w:t>);</w:t>
      </w:r>
    </w:p>
    <w:p w14:paraId="231D39D3"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Свидетелство за съдимост;</w:t>
      </w:r>
    </w:p>
    <w:p w14:paraId="33401A76" w14:textId="77777777" w:rsidR="0094194D" w:rsidRPr="00DD599A" w:rsidRDefault="0094194D" w:rsidP="0094194D">
      <w:pPr>
        <w:pStyle w:val="NormalWeb"/>
        <w:numPr>
          <w:ilvl w:val="0"/>
          <w:numId w:val="14"/>
        </w:numPr>
        <w:shd w:val="clear" w:color="auto" w:fill="FFFFFF"/>
        <w:spacing w:after="150"/>
        <w:jc w:val="both"/>
        <w:rPr>
          <w:rFonts w:ascii="Verdana" w:hAnsi="Verdana"/>
          <w:sz w:val="20"/>
          <w:szCs w:val="20"/>
        </w:rPr>
      </w:pPr>
      <w:r w:rsidRPr="00DD599A">
        <w:rPr>
          <w:rFonts w:ascii="Verdana" w:hAnsi="Verdana"/>
          <w:sz w:val="20"/>
          <w:szCs w:val="20"/>
        </w:rPr>
        <w:t>Декларация относно липсата или наличието на обстоятелствата по чл. 23, ал. 2 от ЗПП по образец – (</w:t>
      </w:r>
      <w:r w:rsidRPr="00DD599A">
        <w:rPr>
          <w:rFonts w:ascii="Verdana" w:hAnsi="Verdana"/>
          <w:i/>
          <w:sz w:val="20"/>
          <w:szCs w:val="20"/>
        </w:rPr>
        <w:t>Приложение № 4</w:t>
      </w:r>
      <w:r w:rsidRPr="00DD599A">
        <w:rPr>
          <w:rFonts w:ascii="Verdana" w:hAnsi="Verdana"/>
          <w:sz w:val="20"/>
          <w:szCs w:val="20"/>
        </w:rPr>
        <w:t xml:space="preserve"> - за кандидатите по позиция 1);</w:t>
      </w:r>
    </w:p>
    <w:p w14:paraId="3D43FBAE" w14:textId="77777777" w:rsidR="0094194D" w:rsidRPr="00DD599A" w:rsidRDefault="0094194D" w:rsidP="0094194D">
      <w:pPr>
        <w:pStyle w:val="NormalWeb"/>
        <w:numPr>
          <w:ilvl w:val="2"/>
          <w:numId w:val="13"/>
        </w:numPr>
        <w:shd w:val="clear" w:color="auto" w:fill="FFFFFF"/>
        <w:spacing w:after="150"/>
        <w:ind w:left="993" w:hanging="709"/>
        <w:jc w:val="both"/>
        <w:rPr>
          <w:rFonts w:ascii="Verdana" w:hAnsi="Verdana"/>
          <w:sz w:val="20"/>
          <w:szCs w:val="20"/>
        </w:rPr>
      </w:pPr>
      <w:r w:rsidRPr="00DD599A">
        <w:rPr>
          <w:rFonts w:ascii="Verdana" w:hAnsi="Verdana"/>
          <w:sz w:val="20"/>
          <w:szCs w:val="20"/>
        </w:rPr>
        <w:t>Плик № 2 съдържа концепция за развитие на предприятието и приноса на кандидата към неговото управление, за петгодишен период.</w:t>
      </w:r>
    </w:p>
    <w:p w14:paraId="741B21BE" w14:textId="77777777" w:rsidR="0094194D" w:rsidRPr="00DD599A" w:rsidRDefault="0094194D" w:rsidP="0094194D">
      <w:pPr>
        <w:pStyle w:val="NormalWeb"/>
        <w:numPr>
          <w:ilvl w:val="2"/>
          <w:numId w:val="13"/>
        </w:numPr>
        <w:shd w:val="clear" w:color="auto" w:fill="FFFFFF"/>
        <w:spacing w:after="150"/>
        <w:ind w:left="993" w:hanging="709"/>
        <w:jc w:val="both"/>
        <w:rPr>
          <w:rFonts w:ascii="Verdana" w:hAnsi="Verdana"/>
          <w:sz w:val="20"/>
          <w:szCs w:val="20"/>
        </w:rPr>
      </w:pPr>
      <w:r w:rsidRPr="00DD599A">
        <w:rPr>
          <w:rFonts w:ascii="Verdana" w:hAnsi="Verdana"/>
          <w:sz w:val="20"/>
          <w:szCs w:val="20"/>
        </w:rPr>
        <w:t>На кандидатите се предоставя информация за текущото състояние на дружеството.</w:t>
      </w:r>
    </w:p>
    <w:p w14:paraId="4FEA6691" w14:textId="77777777" w:rsidR="0094194D" w:rsidRPr="00DD599A" w:rsidRDefault="0094194D" w:rsidP="0094194D">
      <w:pPr>
        <w:pStyle w:val="NormalWeb"/>
        <w:numPr>
          <w:ilvl w:val="1"/>
          <w:numId w:val="13"/>
        </w:numPr>
        <w:shd w:val="clear" w:color="auto" w:fill="FFFFFF"/>
        <w:spacing w:before="240" w:beforeAutospacing="0" w:after="240" w:afterAutospacing="0"/>
        <w:ind w:left="284" w:firstLine="0"/>
        <w:jc w:val="both"/>
        <w:rPr>
          <w:rFonts w:ascii="Verdana" w:hAnsi="Verdana"/>
          <w:sz w:val="20"/>
          <w:szCs w:val="20"/>
        </w:rPr>
      </w:pPr>
      <w:r w:rsidRPr="00DD599A">
        <w:rPr>
          <w:rFonts w:ascii="Verdana" w:hAnsi="Verdana"/>
          <w:sz w:val="20"/>
          <w:szCs w:val="20"/>
        </w:rPr>
        <w:t xml:space="preserve">Плик № 1 и плик № 2 се поставят в един общ запечатан непрозрачен плик с ненарушена цялост, който се надписва с позицията, за която се кандидатства и наименованието на публичното предприятие, трите имена на кандидата, адрес, електронна поща и телефон за кореспонденция и връзка, и се подават в </w:t>
      </w:r>
      <w:bookmarkStart w:id="2" w:name="_Hlk182302369"/>
      <w:r w:rsidRPr="00DD599A">
        <w:rPr>
          <w:rFonts w:ascii="Verdana" w:hAnsi="Verdana"/>
          <w:sz w:val="20"/>
          <w:szCs w:val="20"/>
        </w:rPr>
        <w:t>сградата на Общинска администрация - Пирдоп, пл.“Тодор Влайков“ № 2, ет.1, гише № 1</w:t>
      </w:r>
      <w:bookmarkEnd w:id="2"/>
      <w:r w:rsidRPr="00DD599A">
        <w:rPr>
          <w:rFonts w:ascii="Verdana" w:hAnsi="Verdana"/>
          <w:sz w:val="20"/>
          <w:szCs w:val="20"/>
        </w:rPr>
        <w:t>, „Център за информация и услуги“.  Документите се завеждат по реда на тяхното постъпване. За всяко постъпило заявление се издава документ, в който се посочват входящ номер, името на подателя, датата и часът на приемането му.</w:t>
      </w:r>
    </w:p>
    <w:p w14:paraId="6E6D9BEB" w14:textId="77777777" w:rsidR="0094194D" w:rsidRPr="00DD599A" w:rsidRDefault="0094194D" w:rsidP="0094194D">
      <w:pPr>
        <w:pStyle w:val="NormalWeb"/>
        <w:shd w:val="clear" w:color="auto" w:fill="FFFFFF"/>
        <w:spacing w:before="240" w:beforeAutospacing="0" w:after="240" w:afterAutospacing="0"/>
        <w:ind w:left="284"/>
        <w:jc w:val="both"/>
        <w:rPr>
          <w:rFonts w:ascii="Verdana" w:hAnsi="Verdana"/>
          <w:sz w:val="20"/>
          <w:szCs w:val="20"/>
        </w:rPr>
      </w:pPr>
      <w:r w:rsidRPr="00DD599A">
        <w:rPr>
          <w:rFonts w:ascii="Verdana" w:hAnsi="Verdana"/>
          <w:sz w:val="20"/>
          <w:szCs w:val="20"/>
        </w:rPr>
        <w:t>Едно лице може да кандидатства и подаде документи само за една от конкурсните позиции.</w:t>
      </w:r>
    </w:p>
    <w:p w14:paraId="7E037F01" w14:textId="77777777" w:rsidR="0094194D" w:rsidRPr="00DD599A" w:rsidRDefault="0094194D" w:rsidP="008F46A3">
      <w:pPr>
        <w:pStyle w:val="NormalWeb"/>
        <w:numPr>
          <w:ilvl w:val="1"/>
          <w:numId w:val="13"/>
        </w:numPr>
        <w:shd w:val="clear" w:color="auto" w:fill="FFFFFF"/>
        <w:spacing w:before="0" w:beforeAutospacing="0" w:after="240" w:afterAutospacing="0"/>
        <w:ind w:left="0" w:firstLine="284"/>
        <w:jc w:val="both"/>
        <w:rPr>
          <w:rFonts w:ascii="Verdana" w:hAnsi="Verdana"/>
          <w:sz w:val="20"/>
          <w:szCs w:val="20"/>
        </w:rPr>
      </w:pPr>
      <w:r w:rsidRPr="00DD599A">
        <w:rPr>
          <w:rFonts w:ascii="Verdana" w:hAnsi="Verdana"/>
          <w:sz w:val="20"/>
          <w:szCs w:val="20"/>
        </w:rPr>
        <w:t>Срокът за подаване и приемане на документите за участие в конкурса се определя със заповед на кмета на общината. Документи, постъпили в „Център за информация и услуги“ сградата на Общинска администрация - Пирдоп, пл.“Тодор Влайков“ № 2, ет.1, гише № 1 след този срок, не се разглеждат.</w:t>
      </w:r>
    </w:p>
    <w:p w14:paraId="672C3449" w14:textId="77777777" w:rsidR="0094194D" w:rsidRPr="00DD599A" w:rsidRDefault="0094194D" w:rsidP="0094194D">
      <w:pPr>
        <w:pStyle w:val="NormalWeb"/>
        <w:numPr>
          <w:ilvl w:val="1"/>
          <w:numId w:val="13"/>
        </w:numPr>
        <w:shd w:val="clear" w:color="auto" w:fill="FFFFFF"/>
        <w:spacing w:before="0" w:beforeAutospacing="0" w:after="240" w:afterAutospacing="0"/>
        <w:ind w:left="284" w:firstLine="0"/>
        <w:jc w:val="both"/>
        <w:rPr>
          <w:rFonts w:ascii="Verdana" w:hAnsi="Verdana"/>
          <w:sz w:val="20"/>
          <w:szCs w:val="20"/>
        </w:rPr>
      </w:pPr>
      <w:r w:rsidRPr="00DD599A">
        <w:rPr>
          <w:rFonts w:ascii="Verdana" w:hAnsi="Verdana"/>
          <w:sz w:val="20"/>
          <w:szCs w:val="20"/>
        </w:rPr>
        <w:t xml:space="preserve"> Общодостъпно място, на което ще се обявява информация във връзка с конкурса е официалната интернет страница на Община Пирдоп и Информационното табло в сградата на Община Пирдоп. </w:t>
      </w:r>
    </w:p>
    <w:p w14:paraId="25DEB627" w14:textId="77777777" w:rsidR="0094194D" w:rsidRPr="00DD599A" w:rsidRDefault="0094194D" w:rsidP="0094194D">
      <w:pPr>
        <w:pStyle w:val="NormalWeb"/>
        <w:numPr>
          <w:ilvl w:val="1"/>
          <w:numId w:val="13"/>
        </w:numPr>
        <w:shd w:val="clear" w:color="auto" w:fill="FFFFFF"/>
        <w:spacing w:before="0" w:beforeAutospacing="0" w:after="0" w:afterAutospacing="0"/>
        <w:ind w:left="284" w:firstLine="0"/>
        <w:jc w:val="both"/>
        <w:rPr>
          <w:rFonts w:ascii="Verdana" w:hAnsi="Verdana"/>
          <w:sz w:val="20"/>
          <w:szCs w:val="20"/>
        </w:rPr>
      </w:pPr>
      <w:r w:rsidRPr="00DD599A">
        <w:rPr>
          <w:rFonts w:ascii="Verdana" w:hAnsi="Verdana"/>
          <w:sz w:val="20"/>
          <w:szCs w:val="20"/>
        </w:rPr>
        <w:t>Конкурсът ще се проведе на  три етапа:</w:t>
      </w:r>
    </w:p>
    <w:p w14:paraId="6BFEC3A4" w14:textId="77777777" w:rsidR="0094194D" w:rsidRPr="00DD599A" w:rsidRDefault="0094194D" w:rsidP="0094194D">
      <w:pPr>
        <w:pStyle w:val="NormalWeb"/>
        <w:shd w:val="clear" w:color="auto" w:fill="FFFFFF"/>
        <w:spacing w:before="0" w:beforeAutospacing="0" w:after="0" w:afterAutospacing="0"/>
        <w:ind w:firstLine="708"/>
        <w:jc w:val="both"/>
        <w:rPr>
          <w:rFonts w:ascii="Verdana" w:hAnsi="Verdana"/>
          <w:sz w:val="20"/>
          <w:szCs w:val="20"/>
        </w:rPr>
      </w:pPr>
      <w:r w:rsidRPr="00DD599A">
        <w:rPr>
          <w:rFonts w:ascii="Verdana" w:hAnsi="Verdana"/>
          <w:sz w:val="20"/>
          <w:szCs w:val="20"/>
        </w:rPr>
        <w:t>1. Проверка на съответствието на представените документи с предварително обявените изисквания;</w:t>
      </w:r>
    </w:p>
    <w:p w14:paraId="27A463BD" w14:textId="77777777" w:rsidR="0094194D" w:rsidRPr="00DD599A" w:rsidRDefault="0094194D" w:rsidP="0094194D">
      <w:pPr>
        <w:pStyle w:val="NormalWeb"/>
        <w:shd w:val="clear" w:color="auto" w:fill="FFFFFF"/>
        <w:spacing w:before="0" w:beforeAutospacing="0" w:after="0" w:afterAutospacing="0"/>
        <w:ind w:firstLine="708"/>
        <w:jc w:val="both"/>
        <w:rPr>
          <w:rFonts w:ascii="Verdana" w:hAnsi="Verdana"/>
          <w:sz w:val="20"/>
          <w:szCs w:val="20"/>
        </w:rPr>
      </w:pPr>
      <w:r w:rsidRPr="00DD599A">
        <w:rPr>
          <w:rFonts w:ascii="Verdana" w:hAnsi="Verdana"/>
          <w:sz w:val="20"/>
          <w:szCs w:val="20"/>
        </w:rPr>
        <w:t>2. Оценяване на изготвената и представена от кандидатите концепция за развитие на предприятието и приноса на кандидата към неговото управление, за петгодишен период;</w:t>
      </w:r>
      <w:r w:rsidRPr="00DD599A" w:rsidDel="00CA1312">
        <w:rPr>
          <w:rFonts w:ascii="Verdana" w:hAnsi="Verdana"/>
          <w:sz w:val="20"/>
          <w:szCs w:val="20"/>
        </w:rPr>
        <w:t xml:space="preserve"> </w:t>
      </w:r>
    </w:p>
    <w:p w14:paraId="6893188F" w14:textId="77777777" w:rsidR="0094194D" w:rsidRPr="00DD599A" w:rsidRDefault="0094194D" w:rsidP="0094194D">
      <w:pPr>
        <w:pStyle w:val="NormalWeb"/>
        <w:shd w:val="clear" w:color="auto" w:fill="FFFFFF"/>
        <w:spacing w:before="0" w:beforeAutospacing="0" w:after="0" w:afterAutospacing="0"/>
        <w:ind w:firstLine="708"/>
        <w:jc w:val="both"/>
        <w:rPr>
          <w:rFonts w:ascii="Verdana" w:hAnsi="Verdana"/>
          <w:sz w:val="20"/>
          <w:szCs w:val="20"/>
        </w:rPr>
      </w:pPr>
      <w:r w:rsidRPr="00DD599A">
        <w:rPr>
          <w:rFonts w:ascii="Verdana" w:hAnsi="Verdana"/>
          <w:sz w:val="20"/>
          <w:szCs w:val="20"/>
        </w:rPr>
        <w:t>3. Събеседване (интервю) с кандидатите.</w:t>
      </w:r>
    </w:p>
    <w:p w14:paraId="6E220A0D" w14:textId="77777777" w:rsidR="0094194D" w:rsidRPr="00DD599A" w:rsidRDefault="0094194D" w:rsidP="0094194D">
      <w:pPr>
        <w:pStyle w:val="NormalWeb"/>
        <w:shd w:val="clear" w:color="auto" w:fill="FFFFFF"/>
        <w:spacing w:before="0" w:beforeAutospacing="0" w:after="0" w:afterAutospacing="0"/>
        <w:ind w:firstLine="708"/>
        <w:jc w:val="both"/>
        <w:rPr>
          <w:rFonts w:ascii="Verdana" w:hAnsi="Verdana"/>
          <w:sz w:val="20"/>
          <w:szCs w:val="20"/>
        </w:rPr>
      </w:pPr>
    </w:p>
    <w:p w14:paraId="2AE88857" w14:textId="77777777" w:rsidR="0094194D" w:rsidRPr="00DD599A" w:rsidRDefault="0094194D" w:rsidP="0094194D">
      <w:pPr>
        <w:pStyle w:val="NormalWeb"/>
        <w:numPr>
          <w:ilvl w:val="1"/>
          <w:numId w:val="13"/>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Темите, предмет на събеседването с кандидатите са:</w:t>
      </w:r>
    </w:p>
    <w:p w14:paraId="35C32F92" w14:textId="77777777" w:rsidR="0094194D" w:rsidRPr="00DD599A" w:rsidRDefault="0094194D" w:rsidP="0094194D">
      <w:pPr>
        <w:pStyle w:val="NormalWeb"/>
        <w:numPr>
          <w:ilvl w:val="0"/>
          <w:numId w:val="14"/>
        </w:numPr>
        <w:shd w:val="clear" w:color="auto" w:fill="FFFFFF"/>
        <w:spacing w:before="0" w:beforeAutospacing="0"/>
        <w:jc w:val="both"/>
        <w:rPr>
          <w:rFonts w:ascii="Verdana" w:hAnsi="Verdana"/>
          <w:sz w:val="20"/>
          <w:szCs w:val="20"/>
        </w:rPr>
      </w:pPr>
      <w:r w:rsidRPr="00DD599A">
        <w:rPr>
          <w:rFonts w:ascii="Verdana" w:hAnsi="Verdana"/>
          <w:sz w:val="20"/>
          <w:szCs w:val="20"/>
        </w:rPr>
        <w:t>Особености и характеристики на дейността на публичното предприятие;</w:t>
      </w:r>
    </w:p>
    <w:p w14:paraId="1C04D633" w14:textId="77777777" w:rsidR="0094194D" w:rsidRPr="00DD599A" w:rsidRDefault="0094194D" w:rsidP="0094194D">
      <w:pPr>
        <w:pStyle w:val="NormalWeb"/>
        <w:numPr>
          <w:ilvl w:val="0"/>
          <w:numId w:val="14"/>
        </w:numPr>
        <w:shd w:val="clear" w:color="auto" w:fill="FFFFFF"/>
        <w:jc w:val="both"/>
        <w:rPr>
          <w:rFonts w:ascii="Verdana" w:hAnsi="Verdana"/>
          <w:sz w:val="20"/>
          <w:szCs w:val="20"/>
        </w:rPr>
      </w:pPr>
      <w:r w:rsidRPr="00DD599A">
        <w:rPr>
          <w:rFonts w:ascii="Verdana" w:hAnsi="Verdana"/>
          <w:sz w:val="20"/>
          <w:szCs w:val="20"/>
        </w:rPr>
        <w:t>Източници на финансиране и начини за стабилизиране/подобряване на финансовото състояние на публичното предприятие;</w:t>
      </w:r>
    </w:p>
    <w:p w14:paraId="009A140F" w14:textId="77777777" w:rsidR="0094194D" w:rsidRPr="00DD599A" w:rsidRDefault="0094194D" w:rsidP="0094194D">
      <w:pPr>
        <w:pStyle w:val="NormalWeb"/>
        <w:numPr>
          <w:ilvl w:val="0"/>
          <w:numId w:val="14"/>
        </w:numPr>
        <w:shd w:val="clear" w:color="auto" w:fill="FFFFFF"/>
        <w:spacing w:before="0" w:beforeAutospacing="0"/>
        <w:jc w:val="both"/>
        <w:rPr>
          <w:rFonts w:ascii="Verdana" w:hAnsi="Verdana"/>
          <w:sz w:val="20"/>
          <w:szCs w:val="20"/>
        </w:rPr>
      </w:pPr>
      <w:r w:rsidRPr="00DD599A">
        <w:rPr>
          <w:rFonts w:ascii="Verdana" w:hAnsi="Verdana"/>
          <w:sz w:val="20"/>
          <w:szCs w:val="20"/>
        </w:rPr>
        <w:t>Органи на управление на публичното предприятие – права и задължения.</w:t>
      </w:r>
    </w:p>
    <w:p w14:paraId="32003966" w14:textId="77777777" w:rsidR="0094194D" w:rsidRPr="00DD599A" w:rsidRDefault="0094194D" w:rsidP="0094194D">
      <w:pPr>
        <w:pStyle w:val="NormalWeb"/>
        <w:numPr>
          <w:ilvl w:val="1"/>
          <w:numId w:val="13"/>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Критерии за оценка на концепция за развитие на предприятието и приноса на кандидата към неговото управление, за петгодишен период:</w:t>
      </w:r>
    </w:p>
    <w:p w14:paraId="4DA6CF81" w14:textId="77777777" w:rsidR="0094194D" w:rsidRPr="00DD599A" w:rsidRDefault="0094194D" w:rsidP="0094194D">
      <w:pPr>
        <w:pStyle w:val="NormalWeb"/>
        <w:numPr>
          <w:ilvl w:val="0"/>
          <w:numId w:val="15"/>
        </w:numPr>
        <w:shd w:val="clear" w:color="auto" w:fill="FFFFFF"/>
        <w:spacing w:before="0" w:beforeAutospacing="0"/>
        <w:jc w:val="both"/>
        <w:rPr>
          <w:rFonts w:ascii="Verdana" w:hAnsi="Verdana"/>
          <w:sz w:val="20"/>
          <w:szCs w:val="20"/>
        </w:rPr>
      </w:pPr>
      <w:r w:rsidRPr="00DD599A">
        <w:rPr>
          <w:rFonts w:ascii="Verdana" w:hAnsi="Verdana"/>
          <w:sz w:val="20"/>
          <w:szCs w:val="20"/>
        </w:rPr>
        <w:lastRenderedPageBreak/>
        <w:t>Съответствие на концепцията с нормативните изисквания, уреждащи дейността на дружеството;</w:t>
      </w:r>
    </w:p>
    <w:p w14:paraId="137357DA" w14:textId="77777777" w:rsidR="0094194D" w:rsidRPr="00DD599A" w:rsidRDefault="0094194D" w:rsidP="0094194D">
      <w:pPr>
        <w:pStyle w:val="NormalWeb"/>
        <w:numPr>
          <w:ilvl w:val="0"/>
          <w:numId w:val="15"/>
        </w:numPr>
        <w:shd w:val="clear" w:color="auto" w:fill="FFFFFF"/>
        <w:jc w:val="both"/>
        <w:rPr>
          <w:rFonts w:ascii="Verdana" w:hAnsi="Verdana"/>
          <w:sz w:val="20"/>
          <w:szCs w:val="20"/>
        </w:rPr>
      </w:pPr>
      <w:r w:rsidRPr="00DD599A">
        <w:rPr>
          <w:rFonts w:ascii="Verdana" w:hAnsi="Verdana"/>
          <w:sz w:val="20"/>
          <w:szCs w:val="20"/>
        </w:rPr>
        <w:t>Степен на реална приложимост на поставените цели и задачи за развитие на търговското дружество;</w:t>
      </w:r>
    </w:p>
    <w:p w14:paraId="4AFE0908" w14:textId="77777777" w:rsidR="0094194D" w:rsidRPr="00DD599A" w:rsidRDefault="0094194D" w:rsidP="0094194D">
      <w:pPr>
        <w:pStyle w:val="NormalWeb"/>
        <w:numPr>
          <w:ilvl w:val="0"/>
          <w:numId w:val="15"/>
        </w:numPr>
        <w:shd w:val="clear" w:color="auto" w:fill="FFFFFF"/>
        <w:jc w:val="both"/>
        <w:rPr>
          <w:rFonts w:ascii="Verdana" w:hAnsi="Verdana"/>
          <w:sz w:val="20"/>
          <w:szCs w:val="20"/>
        </w:rPr>
      </w:pPr>
      <w:r w:rsidRPr="00DD599A">
        <w:rPr>
          <w:rFonts w:ascii="Verdana" w:hAnsi="Verdana"/>
          <w:sz w:val="20"/>
          <w:szCs w:val="20"/>
        </w:rPr>
        <w:t>Съответствие на формулираните цели и задачи с предмета на дейност на търговското дружество;</w:t>
      </w:r>
    </w:p>
    <w:p w14:paraId="0EAD52A6" w14:textId="77777777" w:rsidR="0094194D" w:rsidRPr="00DD599A" w:rsidRDefault="0094194D" w:rsidP="0094194D">
      <w:pPr>
        <w:pStyle w:val="NormalWeb"/>
        <w:numPr>
          <w:ilvl w:val="0"/>
          <w:numId w:val="15"/>
        </w:numPr>
        <w:shd w:val="clear" w:color="auto" w:fill="FFFFFF"/>
        <w:jc w:val="both"/>
        <w:rPr>
          <w:rFonts w:ascii="Verdana" w:hAnsi="Verdana"/>
          <w:sz w:val="20"/>
          <w:szCs w:val="20"/>
        </w:rPr>
      </w:pPr>
      <w:r w:rsidRPr="00DD599A">
        <w:rPr>
          <w:rFonts w:ascii="Verdana" w:hAnsi="Verdana"/>
          <w:sz w:val="20"/>
          <w:szCs w:val="20"/>
        </w:rPr>
        <w:t>Съответствие на концепцията с обективното състояние на търговското дружество;</w:t>
      </w:r>
    </w:p>
    <w:p w14:paraId="2A485C82" w14:textId="77777777" w:rsidR="0094194D" w:rsidRPr="00DD599A" w:rsidRDefault="0094194D" w:rsidP="0094194D">
      <w:pPr>
        <w:pStyle w:val="NormalWeb"/>
        <w:numPr>
          <w:ilvl w:val="0"/>
          <w:numId w:val="15"/>
        </w:numPr>
        <w:shd w:val="clear" w:color="auto" w:fill="FFFFFF"/>
        <w:jc w:val="both"/>
        <w:rPr>
          <w:rFonts w:ascii="Verdana" w:hAnsi="Verdana"/>
          <w:sz w:val="20"/>
          <w:szCs w:val="20"/>
        </w:rPr>
      </w:pPr>
      <w:r w:rsidRPr="00DD599A">
        <w:rPr>
          <w:rFonts w:ascii="Verdana" w:hAnsi="Verdana"/>
          <w:sz w:val="20"/>
          <w:szCs w:val="20"/>
        </w:rPr>
        <w:t>Логическа структура на разработката.</w:t>
      </w:r>
    </w:p>
    <w:p w14:paraId="3511B587" w14:textId="77777777" w:rsidR="0094194D" w:rsidRPr="00DD599A" w:rsidRDefault="0094194D" w:rsidP="0094194D">
      <w:pPr>
        <w:pStyle w:val="NormalWeb"/>
        <w:numPr>
          <w:ilvl w:val="1"/>
          <w:numId w:val="13"/>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Критерии за оценка на проведеното събеседване:</w:t>
      </w:r>
    </w:p>
    <w:p w14:paraId="036DCEC5" w14:textId="77777777" w:rsidR="0094194D" w:rsidRPr="00DD599A" w:rsidRDefault="0094194D" w:rsidP="0094194D">
      <w:pPr>
        <w:pStyle w:val="NormalWeb"/>
        <w:numPr>
          <w:ilvl w:val="0"/>
          <w:numId w:val="16"/>
        </w:numPr>
        <w:shd w:val="clear" w:color="auto" w:fill="FFFFFF"/>
        <w:spacing w:before="0" w:beforeAutospacing="0"/>
        <w:jc w:val="both"/>
        <w:rPr>
          <w:rFonts w:ascii="Verdana" w:hAnsi="Verdana"/>
          <w:sz w:val="20"/>
          <w:szCs w:val="20"/>
        </w:rPr>
      </w:pPr>
      <w:r w:rsidRPr="00DD599A">
        <w:rPr>
          <w:rFonts w:ascii="Verdana" w:hAnsi="Verdana"/>
          <w:sz w:val="20"/>
          <w:szCs w:val="20"/>
        </w:rPr>
        <w:t>Обосновано представяне на приоритетите и задачите на търговското дружество;</w:t>
      </w:r>
    </w:p>
    <w:p w14:paraId="26A1FD10" w14:textId="77777777" w:rsidR="0094194D" w:rsidRPr="00DD599A" w:rsidRDefault="0094194D" w:rsidP="0094194D">
      <w:pPr>
        <w:pStyle w:val="NormalWeb"/>
        <w:numPr>
          <w:ilvl w:val="0"/>
          <w:numId w:val="16"/>
        </w:numPr>
        <w:shd w:val="clear" w:color="auto" w:fill="FFFFFF"/>
        <w:jc w:val="both"/>
        <w:rPr>
          <w:rFonts w:ascii="Verdana" w:hAnsi="Verdana"/>
          <w:sz w:val="20"/>
          <w:szCs w:val="20"/>
        </w:rPr>
      </w:pPr>
      <w:r w:rsidRPr="00DD599A">
        <w:rPr>
          <w:rFonts w:ascii="Verdana" w:hAnsi="Verdana"/>
          <w:sz w:val="20"/>
          <w:szCs w:val="20"/>
        </w:rPr>
        <w:t>Степен на познаване на нормативната уредба;</w:t>
      </w:r>
    </w:p>
    <w:p w14:paraId="2F7609B5" w14:textId="77777777" w:rsidR="0094194D" w:rsidRPr="00DD599A" w:rsidRDefault="0094194D" w:rsidP="0094194D">
      <w:pPr>
        <w:pStyle w:val="NormalWeb"/>
        <w:numPr>
          <w:ilvl w:val="0"/>
          <w:numId w:val="16"/>
        </w:numPr>
        <w:shd w:val="clear" w:color="auto" w:fill="FFFFFF"/>
        <w:jc w:val="both"/>
        <w:rPr>
          <w:rFonts w:ascii="Verdana" w:hAnsi="Verdana"/>
          <w:sz w:val="20"/>
          <w:szCs w:val="20"/>
        </w:rPr>
      </w:pPr>
      <w:r w:rsidRPr="00DD599A">
        <w:rPr>
          <w:rFonts w:ascii="Verdana" w:hAnsi="Verdana"/>
          <w:sz w:val="20"/>
          <w:szCs w:val="20"/>
        </w:rPr>
        <w:t>Управленска компетентност;</w:t>
      </w:r>
    </w:p>
    <w:p w14:paraId="5E5F35C0" w14:textId="77777777" w:rsidR="0094194D" w:rsidRPr="00DD599A" w:rsidRDefault="0094194D" w:rsidP="0094194D">
      <w:pPr>
        <w:pStyle w:val="NormalWeb"/>
        <w:numPr>
          <w:ilvl w:val="0"/>
          <w:numId w:val="16"/>
        </w:numPr>
        <w:shd w:val="clear" w:color="auto" w:fill="FFFFFF"/>
        <w:jc w:val="both"/>
        <w:rPr>
          <w:rFonts w:ascii="Verdana" w:hAnsi="Verdana"/>
          <w:sz w:val="20"/>
          <w:szCs w:val="20"/>
        </w:rPr>
      </w:pPr>
      <w:r w:rsidRPr="00DD599A">
        <w:rPr>
          <w:rFonts w:ascii="Verdana" w:hAnsi="Verdana"/>
          <w:sz w:val="20"/>
          <w:szCs w:val="20"/>
        </w:rPr>
        <w:t>Административни умения, професионални и делови качества;</w:t>
      </w:r>
    </w:p>
    <w:p w14:paraId="059DEE28" w14:textId="77777777" w:rsidR="0094194D" w:rsidRPr="00DD599A" w:rsidRDefault="0094194D" w:rsidP="0094194D">
      <w:pPr>
        <w:pStyle w:val="NormalWeb"/>
        <w:numPr>
          <w:ilvl w:val="0"/>
          <w:numId w:val="16"/>
        </w:numPr>
        <w:shd w:val="clear" w:color="auto" w:fill="FFFFFF"/>
        <w:jc w:val="both"/>
        <w:rPr>
          <w:rFonts w:ascii="Verdana" w:hAnsi="Verdana"/>
          <w:sz w:val="20"/>
          <w:szCs w:val="20"/>
        </w:rPr>
      </w:pPr>
      <w:r w:rsidRPr="00DD599A">
        <w:rPr>
          <w:rFonts w:ascii="Verdana" w:hAnsi="Verdana"/>
          <w:sz w:val="20"/>
          <w:szCs w:val="20"/>
        </w:rPr>
        <w:t>Комуникативни и организационни способности.</w:t>
      </w:r>
    </w:p>
    <w:p w14:paraId="16C61B1F" w14:textId="77777777" w:rsidR="0094194D" w:rsidRPr="00DD599A" w:rsidRDefault="0094194D" w:rsidP="0094194D">
      <w:pPr>
        <w:pStyle w:val="NormalWeb"/>
        <w:numPr>
          <w:ilvl w:val="1"/>
          <w:numId w:val="13"/>
        </w:numPr>
        <w:shd w:val="clear" w:color="auto" w:fill="FFFFFF"/>
        <w:spacing w:after="0" w:afterAutospacing="0"/>
        <w:jc w:val="both"/>
        <w:rPr>
          <w:rFonts w:ascii="Verdana" w:hAnsi="Verdana"/>
          <w:sz w:val="20"/>
          <w:szCs w:val="20"/>
        </w:rPr>
      </w:pPr>
      <w:r w:rsidRPr="00DD599A">
        <w:rPr>
          <w:rFonts w:ascii="Verdana" w:hAnsi="Verdana"/>
          <w:sz w:val="20"/>
          <w:szCs w:val="20"/>
        </w:rPr>
        <w:t>В деня на сключване на договора за управление и непосредствено преди подписването му, съответното лице декларира актуалността и верността на обстоятелствата по представените по-рано декларации, както и че:</w:t>
      </w:r>
    </w:p>
    <w:p w14:paraId="490B3CA4" w14:textId="77777777" w:rsidR="0094194D" w:rsidRPr="00DD599A" w:rsidRDefault="0094194D" w:rsidP="0094194D">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t>- не заема публична длъжност по чл. 6, ал. 1, т. 1 - 35 и т. 38 и 39 от Закона за противодействие на корупцията, не е член на политически кабинет и секретар на община;</w:t>
      </w:r>
    </w:p>
    <w:p w14:paraId="4F224B40" w14:textId="77777777" w:rsidR="0094194D" w:rsidRPr="00DD599A" w:rsidRDefault="0094194D" w:rsidP="0094194D">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t>- не извършва търговски сделки от свое или от чуждо име (когато се извършва дейност, сходна с дейността на дружеството);</w:t>
      </w:r>
    </w:p>
    <w:p w14:paraId="71ADB0C3" w14:textId="77777777" w:rsidR="0094194D" w:rsidRPr="00DD599A" w:rsidRDefault="0094194D" w:rsidP="0094194D">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t>- не е съдружник в събирателни, в командитни дружества и в дружества с ограничена отговорност (когато се извършва дейност, сходна с дейността на дружеството);</w:t>
      </w:r>
    </w:p>
    <w:p w14:paraId="2F6312DD" w14:textId="77777777" w:rsidR="0094194D" w:rsidRPr="00DD599A" w:rsidRDefault="0094194D" w:rsidP="0094194D">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t>- не е управител или член на изпълнителен или контролен орган на друго публично предприятие;</w:t>
      </w:r>
    </w:p>
    <w:p w14:paraId="06D78307" w14:textId="77777777" w:rsidR="0094194D" w:rsidRPr="00DD599A" w:rsidRDefault="0094194D" w:rsidP="0094194D">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t>- не работи по служебно или по трудово правоотношение, освен като преподавател във висше училище и/или като лекар или лекар по дентална медицина в лечебно заведение по смисъла на Закона за лечебните заведения (за позиция № 3).</w:t>
      </w:r>
    </w:p>
    <w:p w14:paraId="14CA55BF" w14:textId="77777777" w:rsidR="0094194D" w:rsidRPr="00DD599A" w:rsidRDefault="0094194D" w:rsidP="0094194D">
      <w:pPr>
        <w:pStyle w:val="NormalWeb"/>
        <w:shd w:val="clear" w:color="auto" w:fill="FFFFFF"/>
        <w:spacing w:after="0" w:afterAutospacing="0"/>
        <w:ind w:firstLine="502"/>
        <w:jc w:val="both"/>
        <w:rPr>
          <w:rFonts w:ascii="Verdana" w:hAnsi="Verdana"/>
          <w:sz w:val="20"/>
          <w:szCs w:val="20"/>
        </w:rPr>
      </w:pPr>
      <w:r w:rsidRPr="001A2B09">
        <w:rPr>
          <w:rFonts w:ascii="Verdana" w:hAnsi="Verdana"/>
          <w:sz w:val="20"/>
          <w:szCs w:val="20"/>
        </w:rPr>
        <w:t>1.12.</w:t>
      </w:r>
      <w:r w:rsidRPr="00DD599A">
        <w:rPr>
          <w:rFonts w:ascii="Verdana" w:hAnsi="Verdana"/>
          <w:b/>
          <w:sz w:val="20"/>
          <w:szCs w:val="20"/>
        </w:rPr>
        <w:t xml:space="preserve"> </w:t>
      </w:r>
      <w:r w:rsidRPr="00DD599A">
        <w:rPr>
          <w:rFonts w:ascii="Verdana" w:hAnsi="Verdana"/>
          <w:sz w:val="20"/>
          <w:szCs w:val="20"/>
        </w:rPr>
        <w:t>Във връзка с декларирането по т.1.11,  лицата представят на Възложителя по договора за управление:</w:t>
      </w:r>
    </w:p>
    <w:p w14:paraId="31484EB0" w14:textId="77777777" w:rsidR="0094194D" w:rsidRPr="00DD599A" w:rsidRDefault="0094194D" w:rsidP="0094194D">
      <w:pPr>
        <w:pStyle w:val="NormalWeb"/>
        <w:shd w:val="clear" w:color="auto" w:fill="FFFFFF"/>
        <w:spacing w:before="0" w:beforeAutospacing="0" w:after="0" w:afterAutospacing="0"/>
        <w:ind w:firstLine="502"/>
        <w:jc w:val="both"/>
        <w:rPr>
          <w:rFonts w:ascii="Verdana" w:hAnsi="Verdana"/>
          <w:sz w:val="20"/>
          <w:szCs w:val="20"/>
        </w:rPr>
      </w:pPr>
      <w:r w:rsidRPr="00DD599A">
        <w:rPr>
          <w:rFonts w:ascii="Verdana" w:hAnsi="Verdana"/>
          <w:sz w:val="20"/>
          <w:szCs w:val="20"/>
        </w:rPr>
        <w:t xml:space="preserve">- Декларация относно липсата или наличието на обстоятелствата по чл. 20, ал.1, т.9-12 от ЗПП по образец – </w:t>
      </w:r>
      <w:r w:rsidRPr="00DD599A">
        <w:rPr>
          <w:rFonts w:ascii="Verdana" w:hAnsi="Verdana"/>
          <w:i/>
          <w:sz w:val="20"/>
          <w:szCs w:val="20"/>
        </w:rPr>
        <w:t>(Приложение № 5)</w:t>
      </w:r>
      <w:r w:rsidRPr="00DD599A">
        <w:rPr>
          <w:rFonts w:ascii="Verdana" w:hAnsi="Verdana"/>
          <w:sz w:val="20"/>
          <w:szCs w:val="20"/>
        </w:rPr>
        <w:t>;</w:t>
      </w:r>
    </w:p>
    <w:p w14:paraId="3DFF88A9" w14:textId="77777777" w:rsidR="0094194D" w:rsidRPr="00DD599A" w:rsidRDefault="0094194D" w:rsidP="0094194D">
      <w:pPr>
        <w:pStyle w:val="NormalWeb"/>
        <w:shd w:val="clear" w:color="auto" w:fill="FFFFFF"/>
        <w:spacing w:before="0" w:beforeAutospacing="0"/>
        <w:ind w:firstLine="502"/>
        <w:jc w:val="both"/>
        <w:rPr>
          <w:rFonts w:ascii="Verdana" w:hAnsi="Verdana"/>
          <w:sz w:val="20"/>
          <w:szCs w:val="20"/>
          <w:lang w:val="ru-RU"/>
        </w:rPr>
      </w:pPr>
      <w:r w:rsidRPr="00DD599A">
        <w:rPr>
          <w:rFonts w:ascii="Verdana" w:hAnsi="Verdana"/>
          <w:sz w:val="20"/>
          <w:szCs w:val="20"/>
        </w:rPr>
        <w:t xml:space="preserve">- Декларация относно липсата или наличието на обстоятелствата по чл. 20, ал.3 от ЗПП по образец – </w:t>
      </w:r>
      <w:r w:rsidRPr="00DD599A">
        <w:rPr>
          <w:rFonts w:ascii="Verdana" w:hAnsi="Verdana"/>
          <w:i/>
          <w:sz w:val="20"/>
          <w:szCs w:val="20"/>
        </w:rPr>
        <w:t>(Приложение № 6)</w:t>
      </w:r>
      <w:r w:rsidRPr="00DD599A">
        <w:rPr>
          <w:rFonts w:ascii="Verdana" w:hAnsi="Verdana"/>
          <w:sz w:val="20"/>
          <w:szCs w:val="20"/>
        </w:rPr>
        <w:t>;</w:t>
      </w:r>
    </w:p>
    <w:p w14:paraId="0F2A8341" w14:textId="3DE19A32" w:rsidR="0094194D" w:rsidRPr="00DD599A" w:rsidRDefault="009F70DA" w:rsidP="009F70DA">
      <w:pPr>
        <w:pStyle w:val="NormalWeb"/>
        <w:numPr>
          <w:ilvl w:val="0"/>
          <w:numId w:val="13"/>
        </w:numPr>
        <w:shd w:val="clear" w:color="auto" w:fill="FFFFFF"/>
        <w:jc w:val="both"/>
        <w:rPr>
          <w:rFonts w:ascii="Verdana" w:hAnsi="Verdana"/>
          <w:sz w:val="20"/>
          <w:szCs w:val="20"/>
        </w:rPr>
      </w:pPr>
      <w:r w:rsidRPr="009F70DA">
        <w:rPr>
          <w:rFonts w:ascii="Verdana" w:hAnsi="Verdana"/>
          <w:sz w:val="20"/>
          <w:szCs w:val="20"/>
        </w:rPr>
        <w:t>Общински съвет-Пирдоп, утвърждава</w:t>
      </w:r>
      <w:r w:rsidR="0094194D" w:rsidRPr="009F70DA">
        <w:rPr>
          <w:rFonts w:ascii="Verdana" w:hAnsi="Verdana"/>
          <w:sz w:val="20"/>
          <w:szCs w:val="20"/>
        </w:rPr>
        <w:t xml:space="preserve"> </w:t>
      </w:r>
      <w:r w:rsidR="0094194D" w:rsidRPr="00DD599A">
        <w:rPr>
          <w:rFonts w:ascii="Verdana" w:hAnsi="Verdana"/>
          <w:sz w:val="20"/>
          <w:szCs w:val="20"/>
        </w:rPr>
        <w:t xml:space="preserve">Правила за провеждане на конкурс </w:t>
      </w:r>
      <w:r w:rsidR="0094194D" w:rsidRPr="00DD599A">
        <w:rPr>
          <w:rFonts w:ascii="Verdana" w:hAnsi="Verdana"/>
          <w:bCs/>
          <w:sz w:val="20"/>
          <w:szCs w:val="20"/>
        </w:rPr>
        <w:t xml:space="preserve">за избор на членове на органи на управление </w:t>
      </w:r>
      <w:r w:rsidR="0094194D" w:rsidRPr="00DD599A">
        <w:rPr>
          <w:rFonts w:ascii="Verdana" w:eastAsia="Arial Unicode MS" w:hAnsi="Verdana"/>
          <w:sz w:val="20"/>
          <w:szCs w:val="20"/>
        </w:rPr>
        <w:t>– съвет на директорите на "МНОГОПРОФИЛНА БОЛНИЦА ЗА АКТИВНО ЛЕЧЕНИЕ - ПИРДОП" АД (</w:t>
      </w:r>
      <w:r w:rsidR="0094194D" w:rsidRPr="00DD599A">
        <w:rPr>
          <w:rFonts w:ascii="Verdana" w:eastAsia="Arial Unicode MS" w:hAnsi="Verdana"/>
          <w:i/>
          <w:sz w:val="20"/>
          <w:szCs w:val="20"/>
        </w:rPr>
        <w:t>Приложение 7</w:t>
      </w:r>
      <w:r w:rsidR="0094194D" w:rsidRPr="00DD599A">
        <w:rPr>
          <w:rFonts w:ascii="Verdana" w:eastAsia="Arial Unicode MS" w:hAnsi="Verdana"/>
          <w:sz w:val="20"/>
          <w:szCs w:val="20"/>
        </w:rPr>
        <w:t>).</w:t>
      </w:r>
    </w:p>
    <w:p w14:paraId="6CFA0F81" w14:textId="475A0BF3" w:rsidR="0094194D" w:rsidRPr="00DD599A" w:rsidRDefault="009F70DA" w:rsidP="009F70DA">
      <w:pPr>
        <w:pStyle w:val="NormalWeb"/>
        <w:numPr>
          <w:ilvl w:val="0"/>
          <w:numId w:val="13"/>
        </w:numPr>
        <w:shd w:val="clear" w:color="auto" w:fill="FFFFFF"/>
        <w:spacing w:after="150"/>
        <w:jc w:val="both"/>
        <w:rPr>
          <w:rFonts w:ascii="Verdana" w:hAnsi="Verdana"/>
          <w:sz w:val="20"/>
          <w:szCs w:val="20"/>
        </w:rPr>
      </w:pPr>
      <w:r w:rsidRPr="009F70DA">
        <w:rPr>
          <w:rFonts w:ascii="Verdana" w:hAnsi="Verdana"/>
          <w:sz w:val="20"/>
          <w:szCs w:val="20"/>
        </w:rPr>
        <w:t>Общински съвет-Пирдоп възлага</w:t>
      </w:r>
      <w:r w:rsidR="0094194D" w:rsidRPr="009F70DA">
        <w:rPr>
          <w:rFonts w:ascii="Verdana" w:hAnsi="Verdana"/>
          <w:sz w:val="20"/>
          <w:szCs w:val="20"/>
        </w:rPr>
        <w:t xml:space="preserve"> </w:t>
      </w:r>
      <w:r w:rsidR="0094194D" w:rsidRPr="00DD599A">
        <w:rPr>
          <w:rFonts w:ascii="Verdana" w:hAnsi="Verdana"/>
          <w:sz w:val="20"/>
          <w:szCs w:val="20"/>
        </w:rPr>
        <w:t>на кмета на общината да определи комисия в нечетен състав с не по-малко от 5 лица, за организирането и провеждането на конкурса, от които поне един правоспособен юрист и един магистър по медицина, да определи председател, както и резервни членове. С тази заповед кмета на общината да определи и датата за започване работата на комисията.</w:t>
      </w:r>
    </w:p>
    <w:p w14:paraId="5031BF39" w14:textId="77777777" w:rsidR="0094194D" w:rsidRPr="00DD599A" w:rsidRDefault="0094194D" w:rsidP="0094194D">
      <w:pPr>
        <w:pStyle w:val="NormalWeb"/>
        <w:numPr>
          <w:ilvl w:val="0"/>
          <w:numId w:val="13"/>
        </w:numPr>
        <w:shd w:val="clear" w:color="auto" w:fill="FFFFFF"/>
        <w:jc w:val="both"/>
        <w:rPr>
          <w:rFonts w:ascii="Verdana" w:hAnsi="Verdana"/>
          <w:sz w:val="20"/>
          <w:szCs w:val="20"/>
        </w:rPr>
      </w:pPr>
      <w:r w:rsidRPr="00DD599A">
        <w:rPr>
          <w:rFonts w:ascii="Verdana" w:hAnsi="Verdana"/>
          <w:sz w:val="20"/>
          <w:szCs w:val="20"/>
        </w:rPr>
        <w:t>Конкурсът да се проведе в административната сграда на общинска администрация - Пирдоп.</w:t>
      </w:r>
    </w:p>
    <w:p w14:paraId="1F81D52F" w14:textId="379B315F" w:rsidR="0094194D" w:rsidRDefault="0094194D" w:rsidP="0094194D">
      <w:pPr>
        <w:pStyle w:val="NormalWeb"/>
        <w:numPr>
          <w:ilvl w:val="0"/>
          <w:numId w:val="13"/>
        </w:numPr>
        <w:shd w:val="clear" w:color="auto" w:fill="FFFFFF"/>
        <w:jc w:val="both"/>
        <w:rPr>
          <w:rFonts w:ascii="Verdana" w:hAnsi="Verdana"/>
          <w:sz w:val="20"/>
          <w:szCs w:val="20"/>
        </w:rPr>
      </w:pPr>
      <w:r w:rsidRPr="00DD599A">
        <w:rPr>
          <w:rFonts w:ascii="Verdana" w:hAnsi="Verdana"/>
          <w:sz w:val="20"/>
          <w:szCs w:val="20"/>
        </w:rPr>
        <w:t>С обявяването на конкурса да се предостави на кандидатите за участие информация за текущото състояние на „Многопрофилна болница за активно лечение Пирдоп“ АД</w:t>
      </w:r>
      <w:r w:rsidR="002B6271">
        <w:rPr>
          <w:rFonts w:ascii="Verdana" w:hAnsi="Verdana"/>
          <w:sz w:val="20"/>
          <w:szCs w:val="20"/>
        </w:rPr>
        <w:t>.</w:t>
      </w:r>
    </w:p>
    <w:p w14:paraId="0DAF0301" w14:textId="0798E4FD" w:rsidR="006C0AF0" w:rsidRDefault="006C0AF0" w:rsidP="002B6271">
      <w:pPr>
        <w:pStyle w:val="NoSpacing"/>
        <w:jc w:val="both"/>
        <w:rPr>
          <w:rFonts w:ascii="Verdana" w:hAnsi="Verdana" w:cs="Verdana"/>
          <w:sz w:val="20"/>
          <w:szCs w:val="20"/>
        </w:rPr>
      </w:pPr>
    </w:p>
    <w:p w14:paraId="3CC56B6D" w14:textId="0E23224D" w:rsidR="00AD06FE" w:rsidRPr="007951D5" w:rsidRDefault="006C0AF0" w:rsidP="00AD06FE">
      <w:pPr>
        <w:pStyle w:val="NoSpacing"/>
        <w:jc w:val="both"/>
        <w:rPr>
          <w:rFonts w:ascii="Verdana" w:hAnsi="Verdana" w:cs="Arial"/>
          <w:sz w:val="20"/>
          <w:szCs w:val="20"/>
        </w:rPr>
      </w:pPr>
      <w:r>
        <w:rPr>
          <w:rFonts w:ascii="Verdana" w:hAnsi="Verdana" w:cs="Verdana"/>
          <w:sz w:val="20"/>
          <w:szCs w:val="20"/>
        </w:rPr>
        <w:tab/>
      </w:r>
    </w:p>
    <w:p w14:paraId="7CB71BD8" w14:textId="1541D774" w:rsidR="00AD06FE" w:rsidRPr="007951D5" w:rsidRDefault="00AD06FE" w:rsidP="00AD06FE">
      <w:pPr>
        <w:pStyle w:val="NoSpacing"/>
        <w:jc w:val="both"/>
        <w:rPr>
          <w:rFonts w:ascii="Verdana" w:hAnsi="Verdana" w:cs="Verdana"/>
          <w:sz w:val="20"/>
          <w:szCs w:val="20"/>
        </w:rPr>
      </w:pPr>
      <w:r w:rsidRPr="007951D5">
        <w:rPr>
          <w:rFonts w:ascii="Verdana" w:hAnsi="Verdana"/>
          <w:sz w:val="20"/>
        </w:rPr>
        <w:t>На основание чл. 21, ал. 1, т. 23 и ал.2 от Закона за местното самоуправление и местната администрация, във връзка с чл.26а, ал.2 от Закона за народните читалища</w:t>
      </w:r>
      <w:r w:rsidRPr="007951D5">
        <w:rPr>
          <w:rFonts w:ascii="Verdana" w:hAnsi="Verdana"/>
          <w:sz w:val="20"/>
          <w:szCs w:val="20"/>
        </w:rPr>
        <w:t>,</w:t>
      </w:r>
      <w:r w:rsidRPr="007951D5">
        <w:rPr>
          <w:rFonts w:ascii="Verdana" w:hAnsi="Verdana" w:cs="Verdana"/>
          <w:sz w:val="20"/>
          <w:szCs w:val="20"/>
        </w:rPr>
        <w:t xml:space="preserve"> след </w:t>
      </w:r>
      <w:r w:rsidRPr="007951D5">
        <w:rPr>
          <w:rFonts w:ascii="Verdana" w:hAnsi="Verdana" w:cs="Verdana"/>
          <w:sz w:val="20"/>
          <w:szCs w:val="20"/>
        </w:rPr>
        <w:lastRenderedPageBreak/>
        <w:t>проведеното гласуване с 1</w:t>
      </w:r>
      <w:r w:rsidR="00916C44" w:rsidRPr="007951D5">
        <w:rPr>
          <w:rFonts w:ascii="Verdana" w:hAnsi="Verdana" w:cs="Verdana"/>
          <w:sz w:val="20"/>
          <w:szCs w:val="20"/>
        </w:rPr>
        <w:t>2</w:t>
      </w:r>
      <w:r w:rsidRPr="007951D5">
        <w:rPr>
          <w:rFonts w:ascii="Verdana" w:hAnsi="Verdana" w:cs="Verdana"/>
          <w:sz w:val="20"/>
          <w:szCs w:val="20"/>
        </w:rPr>
        <w:t xml:space="preserve"> гласа „за”, както следва: </w:t>
      </w:r>
      <w:r w:rsidRPr="007951D5">
        <w:rPr>
          <w:rFonts w:ascii="Verdana" w:hAnsi="Verdana" w:cs="Arial"/>
          <w:sz w:val="20"/>
          <w:szCs w:val="20"/>
        </w:rPr>
        <w:t>Васил Кафеджиев, Георги Панов, Деян Стоев, Иван Джонгов, Лало Кирилов, Мария Бръмбева, Ненко Ненчев, Ненко Павлов, Симеон Симеонов, Силвия Георгиева, Станислав Готев, Тодор Иванов;  0 гласа „против” и 0 гласа „въздържал се”, Общински съвет-Пирдоп прие</w:t>
      </w:r>
    </w:p>
    <w:p w14:paraId="0395DF72" w14:textId="6F79C463" w:rsidR="004A190F" w:rsidRPr="007951D5" w:rsidRDefault="004A190F" w:rsidP="00AD06FE">
      <w:pPr>
        <w:pStyle w:val="NoSpacing"/>
        <w:jc w:val="both"/>
        <w:rPr>
          <w:rFonts w:ascii="Verdana" w:hAnsi="Verdana" w:cs="Arial"/>
          <w:b/>
          <w:sz w:val="20"/>
          <w:szCs w:val="20"/>
        </w:rPr>
      </w:pPr>
    </w:p>
    <w:p w14:paraId="4CE2B16F" w14:textId="3ACDC89C" w:rsidR="000B049E" w:rsidRPr="00AD0E73" w:rsidRDefault="000B049E" w:rsidP="000B049E">
      <w:pPr>
        <w:pStyle w:val="NoSpacing"/>
        <w:jc w:val="center"/>
        <w:rPr>
          <w:rFonts w:ascii="Verdana" w:hAnsi="Verdana" w:cs="Arial"/>
          <w:b/>
          <w:sz w:val="20"/>
          <w:szCs w:val="20"/>
        </w:rPr>
      </w:pPr>
      <w:r w:rsidRPr="00AD0E73">
        <w:rPr>
          <w:rFonts w:ascii="Verdana" w:hAnsi="Verdana" w:cs="Arial"/>
          <w:b/>
          <w:sz w:val="20"/>
          <w:szCs w:val="20"/>
        </w:rPr>
        <w:t>РЕШЕНИЕ</w:t>
      </w:r>
    </w:p>
    <w:p w14:paraId="2FBDD4B4" w14:textId="7AF2F792" w:rsidR="000B049E" w:rsidRPr="00AD0E73" w:rsidRDefault="000B049E" w:rsidP="007C4059">
      <w:pPr>
        <w:pStyle w:val="NoSpacing"/>
        <w:jc w:val="center"/>
        <w:rPr>
          <w:iCs/>
        </w:rPr>
      </w:pPr>
      <w:r w:rsidRPr="00AD0E73">
        <w:rPr>
          <w:rFonts w:ascii="Verdana" w:hAnsi="Verdana" w:cs="Arial"/>
          <w:b/>
          <w:sz w:val="20"/>
          <w:szCs w:val="20"/>
        </w:rPr>
        <w:t>№</w:t>
      </w:r>
      <w:r w:rsidR="00B715A7">
        <w:rPr>
          <w:rFonts w:ascii="Verdana" w:hAnsi="Verdana" w:cs="Arial"/>
          <w:b/>
          <w:sz w:val="20"/>
          <w:szCs w:val="20"/>
        </w:rPr>
        <w:t>181</w:t>
      </w:r>
    </w:p>
    <w:p w14:paraId="1AD9CB83" w14:textId="77777777" w:rsidR="00AD06FE" w:rsidRPr="000426DA" w:rsidRDefault="00AD06FE" w:rsidP="00AD06FE">
      <w:pPr>
        <w:ind w:right="1" w:firstLine="708"/>
        <w:jc w:val="both"/>
        <w:rPr>
          <w:rFonts w:ascii="Verdana" w:hAnsi="Verdana" w:cs="Arial"/>
          <w:bCs/>
          <w:snapToGrid w:val="0"/>
          <w:sz w:val="20"/>
          <w:szCs w:val="20"/>
          <w:lang w:eastAsia="en-US"/>
        </w:rPr>
      </w:pPr>
      <w:bookmarkStart w:id="3" w:name="_Hlk175849711"/>
      <w:r w:rsidRPr="000426DA">
        <w:rPr>
          <w:rFonts w:ascii="Verdana" w:hAnsi="Verdana"/>
          <w:snapToGrid w:val="0"/>
          <w:sz w:val="20"/>
          <w:szCs w:val="20"/>
          <w:lang w:eastAsia="en-US"/>
        </w:rPr>
        <w:t>Общински съвет - Пирдоп, приема Годишна програма за развитите на читалищната дейност в община Пирдоп за</w:t>
      </w:r>
      <w:r w:rsidRPr="000426DA">
        <w:rPr>
          <w:rFonts w:ascii="Verdana" w:eastAsia="Arial Unicode MS" w:hAnsi="Verdana"/>
          <w:snapToGrid w:val="0"/>
          <w:sz w:val="20"/>
          <w:szCs w:val="20"/>
          <w:lang w:eastAsia="en-US"/>
        </w:rPr>
        <w:t xml:space="preserve"> 2025 г.</w:t>
      </w:r>
    </w:p>
    <w:bookmarkEnd w:id="3"/>
    <w:p w14:paraId="15DA13E6" w14:textId="1186B9FB" w:rsidR="00E05679" w:rsidRPr="004109C8" w:rsidRDefault="00B3748D" w:rsidP="00766DE4">
      <w:pPr>
        <w:shd w:val="clear" w:color="auto" w:fill="FFFFFF"/>
        <w:spacing w:before="100" w:beforeAutospacing="1" w:after="100" w:afterAutospacing="1"/>
        <w:ind w:hanging="142"/>
        <w:jc w:val="both"/>
        <w:rPr>
          <w:rFonts w:ascii="Verdana" w:hAnsi="Verdana"/>
          <w:sz w:val="20"/>
          <w:szCs w:val="20"/>
        </w:rPr>
      </w:pPr>
      <w:r w:rsidRPr="00AD0E73">
        <w:rPr>
          <w:rFonts w:ascii="Verdana" w:hAnsi="Verdana"/>
          <w:sz w:val="20"/>
          <w:szCs w:val="20"/>
          <w:lang w:val="ru-RU"/>
        </w:rPr>
        <w:tab/>
      </w:r>
      <w:r w:rsidR="00A42FD9" w:rsidRPr="00AD0E73">
        <w:rPr>
          <w:rFonts w:ascii="Verdana" w:hAnsi="Verdana"/>
          <w:sz w:val="20"/>
          <w:szCs w:val="20"/>
          <w:lang w:val="ru-RU"/>
        </w:rPr>
        <w:tab/>
      </w:r>
    </w:p>
    <w:p w14:paraId="6A3A11A7" w14:textId="3E9DF6D4" w:rsidR="00D64414" w:rsidRPr="004109C8" w:rsidRDefault="00ED7CDC" w:rsidP="00D64414">
      <w:pPr>
        <w:jc w:val="both"/>
        <w:rPr>
          <w:rFonts w:ascii="Verdana" w:eastAsiaTheme="minorHAnsi" w:hAnsi="Verdana" w:cs="Arial"/>
          <w:sz w:val="20"/>
          <w:szCs w:val="20"/>
          <w:lang w:eastAsia="en-US"/>
        </w:rPr>
      </w:pPr>
      <w:r w:rsidRPr="004109C8">
        <w:rPr>
          <w:rFonts w:ascii="Verdana" w:hAnsi="Verdana"/>
          <w:sz w:val="20"/>
          <w:szCs w:val="20"/>
        </w:rPr>
        <w:t>На основание чл.21, ал.1, т.8 от Закона за местното самоуправление и местната администрация ,във връзка с чл.112 от Закона за горите</w:t>
      </w:r>
      <w:r w:rsidR="00AE6C70" w:rsidRPr="004109C8">
        <w:rPr>
          <w:rFonts w:ascii="Verdana" w:hAnsi="Verdana"/>
          <w:sz w:val="20"/>
          <w:szCs w:val="20"/>
        </w:rPr>
        <w:t>,</w:t>
      </w:r>
      <w:r w:rsidR="00D64414" w:rsidRPr="004109C8">
        <w:rPr>
          <w:rFonts w:ascii="Verdana" w:eastAsiaTheme="minorHAnsi" w:hAnsi="Verdana" w:cs="Verdana"/>
          <w:sz w:val="20"/>
          <w:szCs w:val="20"/>
          <w:lang w:eastAsia="en-US"/>
        </w:rPr>
        <w:t xml:space="preserve"> след проведеното</w:t>
      </w:r>
      <w:r w:rsidR="00A30617" w:rsidRPr="004109C8">
        <w:rPr>
          <w:rFonts w:ascii="Verdana" w:eastAsiaTheme="minorHAnsi" w:hAnsi="Verdana" w:cs="Verdana"/>
          <w:sz w:val="20"/>
          <w:szCs w:val="20"/>
          <w:lang w:eastAsia="en-US"/>
        </w:rPr>
        <w:t xml:space="preserve"> </w:t>
      </w:r>
      <w:r w:rsidR="00071289" w:rsidRPr="004109C8">
        <w:rPr>
          <w:rFonts w:ascii="Verdana" w:eastAsiaTheme="minorHAnsi" w:hAnsi="Verdana" w:cs="Verdana"/>
          <w:sz w:val="20"/>
          <w:szCs w:val="20"/>
          <w:lang w:eastAsia="en-US"/>
        </w:rPr>
        <w:t>поименно</w:t>
      </w:r>
      <w:r w:rsidR="00D64414" w:rsidRPr="004109C8">
        <w:rPr>
          <w:rFonts w:ascii="Verdana" w:eastAsiaTheme="minorHAnsi" w:hAnsi="Verdana" w:cs="Verdana"/>
          <w:sz w:val="20"/>
          <w:szCs w:val="20"/>
          <w:lang w:eastAsia="en-US"/>
        </w:rPr>
        <w:t xml:space="preserve"> гласуване с 1</w:t>
      </w:r>
      <w:r w:rsidR="004109C8" w:rsidRPr="004109C8">
        <w:rPr>
          <w:rFonts w:ascii="Verdana" w:eastAsiaTheme="minorHAnsi" w:hAnsi="Verdana" w:cs="Verdana"/>
          <w:sz w:val="20"/>
          <w:szCs w:val="20"/>
          <w:lang w:eastAsia="en-US"/>
        </w:rPr>
        <w:t>3</w:t>
      </w:r>
      <w:r w:rsidR="00D64414" w:rsidRPr="004109C8">
        <w:rPr>
          <w:rFonts w:ascii="Verdana" w:eastAsiaTheme="minorHAnsi" w:hAnsi="Verdana" w:cs="Verdana"/>
          <w:sz w:val="20"/>
          <w:szCs w:val="20"/>
          <w:lang w:eastAsia="en-US"/>
        </w:rPr>
        <w:t xml:space="preserve"> гласа „за”, както следва: </w:t>
      </w:r>
      <w:r w:rsidR="004109C8" w:rsidRPr="004109C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Станислав Готев, Тодор Иванов;  </w:t>
      </w:r>
      <w:r w:rsidR="00D64414" w:rsidRPr="004109C8">
        <w:rPr>
          <w:rFonts w:ascii="Verdana" w:eastAsiaTheme="minorHAnsi" w:hAnsi="Verdana" w:cs="Arial"/>
          <w:sz w:val="20"/>
          <w:szCs w:val="20"/>
          <w:lang w:eastAsia="en-US"/>
        </w:rPr>
        <w:t>0 гласа „против” и 0 гласа „въздържал се”, Общински съвет-Пирдоп прие</w:t>
      </w:r>
    </w:p>
    <w:p w14:paraId="50C42F39" w14:textId="77777777" w:rsidR="00D64414" w:rsidRPr="004109C8" w:rsidRDefault="00D64414" w:rsidP="00D64414">
      <w:pPr>
        <w:pStyle w:val="NoSpacing"/>
        <w:jc w:val="both"/>
        <w:rPr>
          <w:rFonts w:ascii="Verdana" w:hAnsi="Verdana"/>
          <w:sz w:val="20"/>
          <w:szCs w:val="20"/>
        </w:rPr>
      </w:pPr>
      <w:r w:rsidRPr="004109C8">
        <w:rPr>
          <w:rFonts w:ascii="Verdana" w:eastAsia="Times New Roman" w:hAnsi="Verdana"/>
          <w:sz w:val="20"/>
          <w:szCs w:val="20"/>
          <w:lang w:eastAsia="bg-BG"/>
        </w:rPr>
        <w:t xml:space="preserve"> </w:t>
      </w:r>
    </w:p>
    <w:p w14:paraId="11548BB4" w14:textId="77777777" w:rsidR="00D64414" w:rsidRPr="00AD0E73" w:rsidRDefault="00D64414" w:rsidP="00D64414">
      <w:pPr>
        <w:pStyle w:val="NoSpacing"/>
        <w:jc w:val="center"/>
        <w:rPr>
          <w:rFonts w:ascii="Verdana" w:hAnsi="Verdana" w:cs="Arial"/>
          <w:b/>
          <w:sz w:val="20"/>
          <w:szCs w:val="20"/>
        </w:rPr>
      </w:pPr>
      <w:r w:rsidRPr="00AD0E73">
        <w:rPr>
          <w:rFonts w:ascii="Verdana" w:hAnsi="Verdana" w:cs="Arial"/>
          <w:b/>
          <w:sz w:val="20"/>
          <w:szCs w:val="20"/>
        </w:rPr>
        <w:t>РЕШЕНИЕ</w:t>
      </w:r>
    </w:p>
    <w:p w14:paraId="738044BD" w14:textId="08DDFF60" w:rsidR="00D64414" w:rsidRPr="00AD0E73" w:rsidRDefault="00D64414" w:rsidP="007C4059">
      <w:pPr>
        <w:pStyle w:val="NoSpacing"/>
        <w:jc w:val="center"/>
        <w:rPr>
          <w:iCs/>
        </w:rPr>
      </w:pPr>
      <w:r w:rsidRPr="00AD0E73">
        <w:rPr>
          <w:rFonts w:ascii="Verdana" w:hAnsi="Verdana" w:cs="Arial"/>
          <w:b/>
          <w:sz w:val="20"/>
          <w:szCs w:val="20"/>
        </w:rPr>
        <w:t>№</w:t>
      </w:r>
      <w:r w:rsidR="00B715A7">
        <w:rPr>
          <w:rFonts w:ascii="Verdana" w:hAnsi="Verdana" w:cs="Arial"/>
          <w:b/>
          <w:sz w:val="20"/>
          <w:szCs w:val="20"/>
        </w:rPr>
        <w:t>182</w:t>
      </w:r>
    </w:p>
    <w:p w14:paraId="7656BAEA" w14:textId="77777777" w:rsidR="00ED7CDC" w:rsidRPr="00E136B7" w:rsidRDefault="00ED7CDC" w:rsidP="008F1338">
      <w:pPr>
        <w:pStyle w:val="style0"/>
        <w:numPr>
          <w:ilvl w:val="0"/>
          <w:numId w:val="18"/>
        </w:numPr>
        <w:tabs>
          <w:tab w:val="left" w:pos="1134"/>
        </w:tabs>
        <w:ind w:left="0" w:firstLine="709"/>
        <w:rPr>
          <w:rFonts w:ascii="Verdana" w:hAnsi="Verdana"/>
          <w:color w:val="000000"/>
          <w:sz w:val="20"/>
          <w:szCs w:val="20"/>
        </w:rPr>
      </w:pPr>
      <w:r w:rsidRPr="00E136B7">
        <w:rPr>
          <w:rFonts w:ascii="Verdana" w:hAnsi="Verdana"/>
          <w:bCs/>
          <w:sz w:val="20"/>
          <w:szCs w:val="20"/>
        </w:rPr>
        <w:t xml:space="preserve">На основание чл.7 от Наредбата за условията и реда за възлагане изпълнението на дейности в горските територии- държавна и общинска собственост, за ползването на дървесина и недървесни горски продукти, обемът на </w:t>
      </w:r>
      <w:r w:rsidRPr="00E136B7">
        <w:rPr>
          <w:rFonts w:ascii="Verdana" w:hAnsi="Verdana"/>
          <w:sz w:val="20"/>
          <w:szCs w:val="20"/>
        </w:rPr>
        <w:t xml:space="preserve">ползването на дървесина по годишен план за 2025 г.  е в размер на  11937 куб.м лежаща маса. </w:t>
      </w:r>
    </w:p>
    <w:p w14:paraId="784D8802" w14:textId="77777777" w:rsidR="00ED7CDC" w:rsidRPr="00E136B7" w:rsidRDefault="00ED7CDC" w:rsidP="008F1338">
      <w:pPr>
        <w:pStyle w:val="style0"/>
        <w:tabs>
          <w:tab w:val="left" w:pos="1134"/>
        </w:tabs>
        <w:ind w:firstLine="709"/>
        <w:rPr>
          <w:rFonts w:ascii="Verdana" w:hAnsi="Verdana"/>
          <w:color w:val="000000"/>
          <w:sz w:val="20"/>
          <w:szCs w:val="20"/>
        </w:rPr>
      </w:pPr>
    </w:p>
    <w:p w14:paraId="5167AF3C" w14:textId="77777777" w:rsidR="00ED7CDC" w:rsidRPr="00E136B7" w:rsidRDefault="00ED7CDC" w:rsidP="00ED7CDC">
      <w:pPr>
        <w:pStyle w:val="style0"/>
        <w:ind w:firstLine="708"/>
        <w:rPr>
          <w:rFonts w:ascii="Verdana" w:hAnsi="Verdana"/>
          <w:bCs/>
          <w:color w:val="000000"/>
          <w:sz w:val="20"/>
          <w:szCs w:val="20"/>
        </w:rPr>
      </w:pPr>
      <w:r w:rsidRPr="00E136B7">
        <w:rPr>
          <w:rFonts w:ascii="Verdana" w:hAnsi="Verdana"/>
          <w:color w:val="000000"/>
          <w:sz w:val="20"/>
          <w:szCs w:val="20"/>
        </w:rPr>
        <w:t xml:space="preserve">2. На основание чл.5, ал.3 от </w:t>
      </w:r>
      <w:r w:rsidRPr="00E136B7">
        <w:rPr>
          <w:rFonts w:ascii="Verdana" w:hAnsi="Verdana"/>
          <w:bCs/>
          <w:color w:val="000000"/>
          <w:sz w:val="20"/>
          <w:szCs w:val="20"/>
        </w:rPr>
        <w:t xml:space="preserve">Наредба за условията и реда за възлагане изпълнението на дейности в горските територии – държавна и общинска собственост, за ползването на дървесина и недървесни горски продукти, начините за ползване на дървесина от горските територии – общинска собственост за 2025 год., са както следва: </w:t>
      </w:r>
    </w:p>
    <w:p w14:paraId="11BA6A0A" w14:textId="77777777" w:rsidR="00ED7CDC" w:rsidRPr="00E136B7" w:rsidRDefault="00ED7CDC" w:rsidP="00ED7CDC">
      <w:pPr>
        <w:pStyle w:val="style0"/>
        <w:ind w:firstLine="708"/>
        <w:rPr>
          <w:rFonts w:ascii="Verdana" w:hAnsi="Verdana"/>
          <w:i/>
          <w:sz w:val="20"/>
          <w:szCs w:val="20"/>
          <w:u w:val="single"/>
        </w:rPr>
      </w:pPr>
      <w:r w:rsidRPr="00E136B7">
        <w:rPr>
          <w:rFonts w:ascii="Verdana" w:hAnsi="Verdana"/>
          <w:sz w:val="20"/>
          <w:szCs w:val="20"/>
        </w:rPr>
        <w:t>2.1. Чрез продажба на стояща дървесина на корен по чл.112, ал.1, т.1 от Закона за горите в следните подотдели: 668 „ж“, 683 „а“, 639 „в“, 639 „г“ ,609 „е“, 689 „б“, 690 „ф“, 690 „у“, 635 „д“ - 4451</w:t>
      </w:r>
      <w:r w:rsidRPr="00E136B7">
        <w:rPr>
          <w:rFonts w:ascii="Verdana" w:hAnsi="Verdana"/>
          <w:i/>
          <w:sz w:val="20"/>
          <w:szCs w:val="20"/>
          <w:u w:val="single"/>
        </w:rPr>
        <w:t xml:space="preserve"> куб.м. лежаща маса.</w:t>
      </w:r>
    </w:p>
    <w:p w14:paraId="3782C1EC" w14:textId="77777777" w:rsidR="00ED7CDC" w:rsidRPr="00E136B7" w:rsidRDefault="00ED7CDC" w:rsidP="00ED7CDC">
      <w:pPr>
        <w:pStyle w:val="style0"/>
        <w:ind w:firstLine="708"/>
        <w:rPr>
          <w:rFonts w:ascii="Verdana" w:hAnsi="Verdana"/>
          <w:sz w:val="20"/>
          <w:szCs w:val="20"/>
        </w:rPr>
      </w:pPr>
    </w:p>
    <w:p w14:paraId="2E564EBB" w14:textId="77777777" w:rsidR="00ED7CDC" w:rsidRPr="00E136B7" w:rsidRDefault="00ED7CDC" w:rsidP="00ED7CDC">
      <w:pPr>
        <w:pStyle w:val="style0"/>
        <w:ind w:firstLine="708"/>
        <w:rPr>
          <w:rFonts w:ascii="Verdana" w:hAnsi="Verdana"/>
          <w:i/>
          <w:sz w:val="20"/>
          <w:szCs w:val="20"/>
          <w:u w:val="single"/>
        </w:rPr>
      </w:pPr>
      <w:r w:rsidRPr="00E136B7">
        <w:rPr>
          <w:rFonts w:ascii="Verdana" w:hAnsi="Verdana"/>
          <w:sz w:val="20"/>
          <w:szCs w:val="20"/>
        </w:rPr>
        <w:t xml:space="preserve">- Ползване по чл.112, ал.1, т.1,чл.115 от Закона за горите и чл.38 от </w:t>
      </w:r>
      <w:r w:rsidRPr="00E136B7">
        <w:rPr>
          <w:rFonts w:ascii="Verdana" w:hAnsi="Verdana"/>
          <w:bCs/>
          <w:sz w:val="20"/>
          <w:szCs w:val="20"/>
        </w:rPr>
        <w:t>Наредба за условията и реда за възлагане изпълнението на дейности в горските територии за местни търговци</w:t>
      </w:r>
      <w:r w:rsidRPr="00E136B7">
        <w:rPr>
          <w:rFonts w:ascii="Verdana" w:hAnsi="Verdana"/>
          <w:sz w:val="20"/>
          <w:szCs w:val="20"/>
        </w:rPr>
        <w:t xml:space="preserve"> в следните подотдели: 668 „з“, 478 „и“, 668 „в“, 626 „д“, 620 „з“, 597 „и“, 593 „е“.- 3122 </w:t>
      </w:r>
      <w:r w:rsidRPr="00E136B7">
        <w:rPr>
          <w:rFonts w:ascii="Verdana" w:hAnsi="Verdana"/>
          <w:i/>
          <w:sz w:val="20"/>
          <w:szCs w:val="20"/>
          <w:u w:val="single"/>
        </w:rPr>
        <w:t>куб.м.  лежаща маса</w:t>
      </w:r>
    </w:p>
    <w:p w14:paraId="40172729" w14:textId="77777777" w:rsidR="00ED7CDC" w:rsidRPr="00E136B7" w:rsidRDefault="00ED7CDC" w:rsidP="00ED7CDC">
      <w:pPr>
        <w:pStyle w:val="style0"/>
        <w:ind w:firstLine="708"/>
        <w:rPr>
          <w:rFonts w:ascii="Verdana" w:hAnsi="Verdana"/>
          <w:i/>
          <w:sz w:val="20"/>
          <w:szCs w:val="20"/>
          <w:u w:val="single"/>
        </w:rPr>
      </w:pPr>
    </w:p>
    <w:p w14:paraId="534637D2" w14:textId="77777777" w:rsidR="00ED7CDC" w:rsidRPr="00E136B7" w:rsidRDefault="00ED7CDC" w:rsidP="00ED7CDC">
      <w:pPr>
        <w:pStyle w:val="style0"/>
        <w:ind w:firstLine="708"/>
        <w:rPr>
          <w:rFonts w:ascii="Verdana" w:hAnsi="Verdana"/>
          <w:i/>
          <w:color w:val="000000"/>
          <w:sz w:val="20"/>
          <w:szCs w:val="20"/>
          <w:u w:val="single"/>
        </w:rPr>
      </w:pPr>
      <w:r w:rsidRPr="00E136B7">
        <w:rPr>
          <w:rFonts w:ascii="Verdana" w:hAnsi="Verdana"/>
          <w:bCs/>
          <w:color w:val="000000"/>
          <w:sz w:val="20"/>
          <w:szCs w:val="20"/>
        </w:rPr>
        <w:t xml:space="preserve">2.2. Чрез добив и продажба на добита дървесина по чл.112, ал.1, т.2 от </w:t>
      </w:r>
      <w:r w:rsidRPr="00E136B7">
        <w:rPr>
          <w:rFonts w:ascii="Verdana" w:hAnsi="Verdana"/>
          <w:sz w:val="20"/>
          <w:szCs w:val="20"/>
        </w:rPr>
        <w:t>Закона за горите</w:t>
      </w:r>
      <w:r w:rsidRPr="00E136B7">
        <w:rPr>
          <w:rFonts w:ascii="Verdana" w:hAnsi="Verdana"/>
          <w:bCs/>
          <w:color w:val="000000"/>
          <w:sz w:val="20"/>
          <w:szCs w:val="20"/>
        </w:rPr>
        <w:t xml:space="preserve"> в следните подотдели:</w:t>
      </w:r>
      <w:r w:rsidRPr="00E136B7">
        <w:rPr>
          <w:rFonts w:ascii="Verdana" w:hAnsi="Verdana"/>
          <w:color w:val="000000"/>
          <w:sz w:val="20"/>
          <w:szCs w:val="20"/>
        </w:rPr>
        <w:t xml:space="preserve"> 804 „к“, 593 „ж“, 804 „л“, 594 „г“, 801 „о“, 801 „ж“, 593 „б“, 592 „в“,628 „а“, 628 „е“, 626 „в“, 635 „л“, 635 „в“, 635 „г“, 626 „г“.-</w:t>
      </w:r>
      <w:r w:rsidRPr="00E136B7">
        <w:rPr>
          <w:rFonts w:ascii="Verdana" w:hAnsi="Verdana"/>
          <w:sz w:val="20"/>
          <w:szCs w:val="20"/>
        </w:rPr>
        <w:t xml:space="preserve"> 4046  </w:t>
      </w:r>
      <w:r w:rsidRPr="00E136B7">
        <w:rPr>
          <w:rFonts w:ascii="Verdana" w:hAnsi="Verdana"/>
          <w:i/>
          <w:sz w:val="20"/>
          <w:szCs w:val="20"/>
          <w:u w:val="single"/>
        </w:rPr>
        <w:t>куб.м. лежаща маса</w:t>
      </w:r>
    </w:p>
    <w:p w14:paraId="47D84AA8" w14:textId="77777777" w:rsidR="00ED7CDC" w:rsidRPr="00E136B7" w:rsidRDefault="00ED7CDC" w:rsidP="00ED7CDC">
      <w:pPr>
        <w:pStyle w:val="style0"/>
        <w:ind w:firstLine="708"/>
        <w:rPr>
          <w:rFonts w:ascii="Verdana" w:hAnsi="Verdana"/>
          <w:color w:val="000000"/>
          <w:sz w:val="20"/>
          <w:szCs w:val="20"/>
        </w:rPr>
      </w:pPr>
      <w:r w:rsidRPr="00E136B7">
        <w:rPr>
          <w:rFonts w:ascii="Verdana" w:hAnsi="Verdana"/>
          <w:sz w:val="20"/>
          <w:szCs w:val="20"/>
        </w:rPr>
        <w:t>- редовни сечища за местно население</w:t>
      </w:r>
      <w:r w:rsidRPr="00E136B7">
        <w:rPr>
          <w:rFonts w:ascii="Verdana" w:hAnsi="Verdana"/>
          <w:color w:val="000000"/>
          <w:sz w:val="20"/>
          <w:szCs w:val="20"/>
        </w:rPr>
        <w:t xml:space="preserve"> в</w:t>
      </w:r>
      <w:r w:rsidRPr="00E136B7">
        <w:rPr>
          <w:rFonts w:ascii="Verdana" w:hAnsi="Verdana"/>
          <w:sz w:val="20"/>
          <w:szCs w:val="20"/>
        </w:rPr>
        <w:t xml:space="preserve"> следните  подотдели : 804 „я”, 689 „ж“- 318  </w:t>
      </w:r>
      <w:r w:rsidRPr="00E136B7">
        <w:rPr>
          <w:rFonts w:ascii="Verdana" w:hAnsi="Verdana"/>
          <w:i/>
          <w:sz w:val="20"/>
          <w:szCs w:val="20"/>
          <w:u w:val="single"/>
        </w:rPr>
        <w:t>куб.м. лежаща маса</w:t>
      </w:r>
      <w:r w:rsidRPr="00E136B7">
        <w:rPr>
          <w:rFonts w:ascii="Verdana" w:hAnsi="Verdana"/>
          <w:color w:val="000000"/>
          <w:sz w:val="20"/>
          <w:szCs w:val="20"/>
        </w:rPr>
        <w:t xml:space="preserve"> </w:t>
      </w:r>
    </w:p>
    <w:p w14:paraId="4FB4E0ED" w14:textId="77777777" w:rsidR="00ED7CDC" w:rsidRPr="00E136B7" w:rsidRDefault="00ED7CDC" w:rsidP="00ED7CDC">
      <w:pPr>
        <w:pStyle w:val="style0"/>
        <w:ind w:firstLine="708"/>
        <w:rPr>
          <w:rFonts w:ascii="Verdana" w:hAnsi="Verdana"/>
          <w:color w:val="000000"/>
          <w:sz w:val="20"/>
          <w:szCs w:val="20"/>
        </w:rPr>
      </w:pPr>
    </w:p>
    <w:p w14:paraId="6925D264" w14:textId="77777777" w:rsidR="00ED7CDC" w:rsidRPr="00E136B7" w:rsidRDefault="00ED7CDC" w:rsidP="00ED7CDC">
      <w:pPr>
        <w:pStyle w:val="style0"/>
        <w:ind w:firstLine="0"/>
        <w:rPr>
          <w:rFonts w:ascii="Verdana" w:hAnsi="Verdana"/>
          <w:sz w:val="20"/>
          <w:szCs w:val="20"/>
        </w:rPr>
      </w:pPr>
      <w:r w:rsidRPr="00E136B7">
        <w:rPr>
          <w:rFonts w:ascii="Verdana" w:hAnsi="Verdana"/>
          <w:sz w:val="20"/>
          <w:szCs w:val="20"/>
        </w:rPr>
        <w:tab/>
        <w:t xml:space="preserve">3. Дава съгласие остатъчните количества не отсечена дървесина към 31.12.2024г. от одобрените за сеч подотдели в годишен план 2024г., за които има сключени договори </w:t>
      </w:r>
    </w:p>
    <w:p w14:paraId="6B052E8D" w14:textId="77777777" w:rsidR="00ED7CDC" w:rsidRPr="00E136B7" w:rsidRDefault="00ED7CDC" w:rsidP="00ED7CDC">
      <w:pPr>
        <w:pStyle w:val="style0"/>
        <w:ind w:firstLine="0"/>
        <w:rPr>
          <w:rFonts w:ascii="Verdana" w:hAnsi="Verdana"/>
          <w:bCs/>
          <w:sz w:val="20"/>
          <w:szCs w:val="20"/>
        </w:rPr>
      </w:pPr>
      <w:r w:rsidRPr="00E136B7">
        <w:rPr>
          <w:rFonts w:ascii="Verdana" w:hAnsi="Verdana"/>
          <w:sz w:val="20"/>
          <w:szCs w:val="20"/>
        </w:rPr>
        <w:t xml:space="preserve">да се добият през 2025г. чрез удължаване на сроковете на договорите или повторното им отдаване по реда на </w:t>
      </w:r>
      <w:r w:rsidRPr="00E136B7">
        <w:rPr>
          <w:rFonts w:ascii="Verdana" w:hAnsi="Verdana"/>
          <w:bCs/>
          <w:sz w:val="20"/>
          <w:szCs w:val="20"/>
        </w:rPr>
        <w:t xml:space="preserve">Наредба за условията и реда за възлагане изпълнението на дейности </w:t>
      </w:r>
    </w:p>
    <w:p w14:paraId="40D7CA76" w14:textId="77777777" w:rsidR="00ED7CDC" w:rsidRPr="00E136B7" w:rsidRDefault="00ED7CDC" w:rsidP="00ED7CDC">
      <w:pPr>
        <w:pStyle w:val="style0"/>
        <w:ind w:firstLine="0"/>
        <w:rPr>
          <w:rFonts w:ascii="Verdana" w:hAnsi="Verdana"/>
          <w:color w:val="000000"/>
          <w:sz w:val="20"/>
          <w:szCs w:val="20"/>
        </w:rPr>
      </w:pPr>
      <w:r w:rsidRPr="00E136B7">
        <w:rPr>
          <w:rFonts w:ascii="Verdana" w:hAnsi="Verdana"/>
          <w:bCs/>
          <w:sz w:val="20"/>
          <w:szCs w:val="20"/>
        </w:rPr>
        <w:t>в горските територии – държавна и общинска собственост, и за ползването на дървесина и недървесни горски продукти по чл.95, ал.1 от Закона за горите.</w:t>
      </w:r>
    </w:p>
    <w:p w14:paraId="317EF8CB" w14:textId="77777777" w:rsidR="00ED7CDC" w:rsidRPr="00E136B7" w:rsidRDefault="00ED7CDC" w:rsidP="00ED7CDC">
      <w:pPr>
        <w:pStyle w:val="style0"/>
        <w:ind w:firstLine="708"/>
        <w:rPr>
          <w:rFonts w:ascii="Verdana" w:hAnsi="Verdana"/>
          <w:sz w:val="20"/>
          <w:szCs w:val="20"/>
        </w:rPr>
      </w:pPr>
    </w:p>
    <w:p w14:paraId="6F1B5B1C" w14:textId="77777777" w:rsidR="00ED7CDC" w:rsidRPr="00E136B7" w:rsidRDefault="00ED7CDC" w:rsidP="00ED7CDC">
      <w:pPr>
        <w:pStyle w:val="style0"/>
        <w:ind w:firstLine="708"/>
        <w:rPr>
          <w:rFonts w:ascii="Verdana" w:hAnsi="Verdana"/>
          <w:sz w:val="20"/>
          <w:szCs w:val="20"/>
        </w:rPr>
      </w:pPr>
      <w:r w:rsidRPr="00E136B7">
        <w:rPr>
          <w:rFonts w:ascii="Verdana" w:hAnsi="Verdana"/>
          <w:sz w:val="20"/>
          <w:szCs w:val="20"/>
        </w:rPr>
        <w:t>4. Дава съгласие при установяване на повреди от биотични и абиотични фактори да се изведат съответно санитарни и принудителни сечи след одобрение от РДГ София, ЛЗС София съгласно разпоредбите на Закона за горите за санитарни и принудителни сечи.</w:t>
      </w:r>
    </w:p>
    <w:p w14:paraId="07833970" w14:textId="77777777" w:rsidR="00ED7CDC" w:rsidRPr="00E136B7" w:rsidRDefault="00ED7CDC" w:rsidP="00ED7CDC">
      <w:pPr>
        <w:pStyle w:val="style0"/>
        <w:ind w:firstLine="708"/>
        <w:rPr>
          <w:rFonts w:ascii="Verdana" w:hAnsi="Verdana"/>
          <w:sz w:val="20"/>
          <w:szCs w:val="20"/>
        </w:rPr>
      </w:pPr>
      <w:r w:rsidRPr="00E136B7">
        <w:rPr>
          <w:rFonts w:ascii="Verdana" w:hAnsi="Verdana"/>
          <w:sz w:val="20"/>
          <w:szCs w:val="20"/>
        </w:rPr>
        <w:t>5. Дава съгласие през 2025г. Община Пирдоп да продава дървесина по цени приети от Общински съвет Пирдоп с Решение №51/14.12.2023г.</w:t>
      </w:r>
    </w:p>
    <w:p w14:paraId="503F1F54" w14:textId="77777777" w:rsidR="00ED7CDC" w:rsidRDefault="00ED7CDC" w:rsidP="00ED7CDC">
      <w:pPr>
        <w:ind w:firstLine="708"/>
        <w:jc w:val="both"/>
        <w:rPr>
          <w:rFonts w:ascii="Verdana" w:hAnsi="Verdana"/>
          <w:sz w:val="20"/>
          <w:szCs w:val="20"/>
        </w:rPr>
      </w:pPr>
    </w:p>
    <w:p w14:paraId="76F41047" w14:textId="77777777" w:rsidR="00743C56" w:rsidRPr="00BD175A" w:rsidRDefault="00743C56" w:rsidP="003554A3">
      <w:pPr>
        <w:pStyle w:val="NoSpacing"/>
        <w:jc w:val="both"/>
        <w:rPr>
          <w:rFonts w:ascii="Verdana" w:hAnsi="Verdana"/>
          <w:sz w:val="20"/>
          <w:szCs w:val="20"/>
        </w:rPr>
      </w:pPr>
    </w:p>
    <w:p w14:paraId="0C216277" w14:textId="308CED06" w:rsidR="00D64414" w:rsidRPr="00BD175A" w:rsidRDefault="000F0B7D" w:rsidP="00BD175A">
      <w:pPr>
        <w:pStyle w:val="NoSpacing"/>
        <w:jc w:val="both"/>
        <w:rPr>
          <w:rFonts w:ascii="Verdana" w:hAnsi="Verdana" w:cs="Arial"/>
          <w:sz w:val="20"/>
          <w:szCs w:val="20"/>
        </w:rPr>
      </w:pPr>
      <w:r w:rsidRPr="00BD175A">
        <w:rPr>
          <w:rFonts w:ascii="Verdana" w:hAnsi="Verdana"/>
          <w:sz w:val="20"/>
          <w:szCs w:val="20"/>
        </w:rPr>
        <w:t>На основание чл. 21, ал. 1, т. 8 от Закона за местното самоуправление и местната администрация, чл. 8, ал.2 и чл.34, ал.2 от Закона за общинската собственост, във връзка с чл. 15, ал.1 от Наредба за общинската собственост</w:t>
      </w:r>
      <w:r w:rsidR="00841432" w:rsidRPr="00BD175A">
        <w:rPr>
          <w:rFonts w:ascii="Verdana" w:eastAsia="Calibri" w:hAnsi="Verdana"/>
          <w:sz w:val="20"/>
          <w:szCs w:val="20"/>
        </w:rPr>
        <w:t xml:space="preserve">, </w:t>
      </w:r>
      <w:r w:rsidR="00D64414" w:rsidRPr="00BD175A">
        <w:rPr>
          <w:rFonts w:ascii="Verdana" w:hAnsi="Verdana" w:cs="Verdana"/>
          <w:sz w:val="20"/>
          <w:szCs w:val="20"/>
        </w:rPr>
        <w:t>след проведеното</w:t>
      </w:r>
      <w:r w:rsidR="00C00704" w:rsidRPr="00BD175A">
        <w:rPr>
          <w:rFonts w:ascii="Verdana" w:hAnsi="Verdana" w:cs="Verdana"/>
          <w:sz w:val="20"/>
          <w:szCs w:val="20"/>
        </w:rPr>
        <w:t xml:space="preserve"> </w:t>
      </w:r>
      <w:r w:rsidR="00F569B2" w:rsidRPr="00BD175A">
        <w:rPr>
          <w:rFonts w:ascii="Verdana" w:hAnsi="Verdana" w:cs="Verdana"/>
          <w:sz w:val="20"/>
          <w:szCs w:val="20"/>
        </w:rPr>
        <w:t xml:space="preserve">поименно </w:t>
      </w:r>
      <w:r w:rsidR="00D64414" w:rsidRPr="00BD175A">
        <w:rPr>
          <w:rFonts w:ascii="Verdana" w:hAnsi="Verdana" w:cs="Verdana"/>
          <w:sz w:val="20"/>
          <w:szCs w:val="20"/>
        </w:rPr>
        <w:t>гласуване с 1</w:t>
      </w:r>
      <w:r w:rsidR="00BD175A" w:rsidRPr="00BD175A">
        <w:rPr>
          <w:rFonts w:ascii="Verdana" w:hAnsi="Verdana" w:cs="Verdana"/>
          <w:sz w:val="20"/>
          <w:szCs w:val="20"/>
        </w:rPr>
        <w:t>1</w:t>
      </w:r>
      <w:r w:rsidR="00D64414" w:rsidRPr="00BD175A">
        <w:rPr>
          <w:rFonts w:ascii="Verdana" w:hAnsi="Verdana" w:cs="Verdana"/>
          <w:sz w:val="20"/>
          <w:szCs w:val="20"/>
        </w:rPr>
        <w:t xml:space="preserve"> гласа „за”, както следва: </w:t>
      </w:r>
      <w:r w:rsidR="00BD175A" w:rsidRPr="00BD175A">
        <w:rPr>
          <w:rFonts w:ascii="Verdana" w:hAnsi="Verdana" w:cs="Arial"/>
          <w:sz w:val="20"/>
          <w:szCs w:val="20"/>
        </w:rPr>
        <w:t>Васил Кафеджиев, Деян Стоев, Иван Джонгов, Кристина Петкова, Лало Кирилов, Мария Бръмбева, Ненко Ненчев, Ненко Павлов, Силвия Георгиева, Тодор Иванов; 1</w:t>
      </w:r>
      <w:r w:rsidR="00D64414" w:rsidRPr="00BD175A">
        <w:rPr>
          <w:rFonts w:ascii="Verdana" w:hAnsi="Verdana" w:cs="Arial"/>
          <w:sz w:val="20"/>
          <w:szCs w:val="20"/>
        </w:rPr>
        <w:t xml:space="preserve"> гласа „против”</w:t>
      </w:r>
      <w:r w:rsidR="00BD175A" w:rsidRPr="00BD175A">
        <w:rPr>
          <w:rFonts w:ascii="Verdana" w:hAnsi="Verdana" w:cs="Arial"/>
          <w:sz w:val="20"/>
          <w:szCs w:val="20"/>
        </w:rPr>
        <w:t xml:space="preserve"> - Симеон Симеонов</w:t>
      </w:r>
      <w:r w:rsidR="00D64414" w:rsidRPr="00BD175A">
        <w:rPr>
          <w:rFonts w:ascii="Verdana" w:hAnsi="Verdana" w:cs="Arial"/>
          <w:sz w:val="20"/>
          <w:szCs w:val="20"/>
        </w:rPr>
        <w:t xml:space="preserve"> и </w:t>
      </w:r>
      <w:r w:rsidR="00BD175A" w:rsidRPr="00BD175A">
        <w:rPr>
          <w:rFonts w:ascii="Verdana" w:hAnsi="Verdana" w:cs="Arial"/>
          <w:sz w:val="20"/>
          <w:szCs w:val="20"/>
        </w:rPr>
        <w:t>1</w:t>
      </w:r>
      <w:r w:rsidR="00D64414" w:rsidRPr="00BD175A">
        <w:rPr>
          <w:rFonts w:ascii="Verdana" w:hAnsi="Verdana" w:cs="Arial"/>
          <w:sz w:val="20"/>
          <w:szCs w:val="20"/>
        </w:rPr>
        <w:t xml:space="preserve"> гласа „въздържал се”</w:t>
      </w:r>
      <w:r w:rsidR="00BD175A" w:rsidRPr="00BD175A">
        <w:rPr>
          <w:rFonts w:ascii="Verdana" w:hAnsi="Verdana" w:cs="Arial"/>
          <w:sz w:val="20"/>
          <w:szCs w:val="20"/>
        </w:rPr>
        <w:t>- Станислав Готев</w:t>
      </w:r>
      <w:r w:rsidR="00D64414" w:rsidRPr="00BD175A">
        <w:rPr>
          <w:rFonts w:ascii="Verdana" w:hAnsi="Verdana" w:cs="Arial"/>
          <w:sz w:val="20"/>
          <w:szCs w:val="20"/>
        </w:rPr>
        <w:t xml:space="preserve">, </w:t>
      </w:r>
      <w:r w:rsidR="00E870E1" w:rsidRPr="00BD175A">
        <w:rPr>
          <w:rFonts w:ascii="Verdana" w:hAnsi="Verdana" w:cs="Arial"/>
          <w:sz w:val="20"/>
          <w:szCs w:val="20"/>
        </w:rPr>
        <w:t xml:space="preserve"> </w:t>
      </w:r>
      <w:r w:rsidR="00D64414" w:rsidRPr="00BD175A">
        <w:rPr>
          <w:rFonts w:ascii="Verdana" w:hAnsi="Verdana" w:cs="Arial"/>
          <w:sz w:val="20"/>
          <w:szCs w:val="20"/>
        </w:rPr>
        <w:t>Общински съвет-Пирдоп прие</w:t>
      </w:r>
    </w:p>
    <w:p w14:paraId="77CB2DA5" w14:textId="77777777" w:rsidR="00D64414" w:rsidRPr="00AD0E73" w:rsidRDefault="00D64414" w:rsidP="00D64414">
      <w:pPr>
        <w:pStyle w:val="NoSpacing"/>
        <w:jc w:val="both"/>
        <w:rPr>
          <w:rFonts w:ascii="Verdana" w:hAnsi="Verdana"/>
          <w:sz w:val="20"/>
          <w:szCs w:val="20"/>
        </w:rPr>
      </w:pPr>
      <w:r w:rsidRPr="00AD0E73">
        <w:rPr>
          <w:rFonts w:ascii="Verdana" w:eastAsia="Times New Roman" w:hAnsi="Verdana"/>
          <w:sz w:val="20"/>
          <w:szCs w:val="20"/>
          <w:lang w:eastAsia="bg-BG"/>
        </w:rPr>
        <w:t xml:space="preserve"> </w:t>
      </w:r>
    </w:p>
    <w:p w14:paraId="48A2F88B" w14:textId="77777777" w:rsidR="00D64414" w:rsidRPr="00AD0E73" w:rsidRDefault="00D64414" w:rsidP="00D64414">
      <w:pPr>
        <w:pStyle w:val="NoSpacing"/>
        <w:jc w:val="center"/>
        <w:rPr>
          <w:rFonts w:ascii="Verdana" w:hAnsi="Verdana" w:cs="Arial"/>
          <w:b/>
          <w:sz w:val="20"/>
          <w:szCs w:val="20"/>
        </w:rPr>
      </w:pPr>
      <w:r w:rsidRPr="00AD0E73">
        <w:rPr>
          <w:rFonts w:ascii="Verdana" w:hAnsi="Verdana" w:cs="Arial"/>
          <w:b/>
          <w:sz w:val="20"/>
          <w:szCs w:val="20"/>
        </w:rPr>
        <w:t>РЕШЕНИЕ</w:t>
      </w:r>
    </w:p>
    <w:p w14:paraId="2F25D206" w14:textId="56A5269B" w:rsidR="00F14E6B" w:rsidRPr="00AD0E73" w:rsidRDefault="00D64414" w:rsidP="00F14E6B">
      <w:pPr>
        <w:pStyle w:val="NoSpacing"/>
        <w:jc w:val="center"/>
        <w:rPr>
          <w:rFonts w:ascii="Verdana" w:hAnsi="Verdana" w:cs="Arial"/>
          <w:b/>
          <w:sz w:val="20"/>
          <w:szCs w:val="20"/>
        </w:rPr>
      </w:pPr>
      <w:r w:rsidRPr="00AD0E73">
        <w:rPr>
          <w:rFonts w:ascii="Verdana" w:hAnsi="Verdana" w:cs="Arial"/>
          <w:b/>
          <w:sz w:val="20"/>
          <w:szCs w:val="20"/>
        </w:rPr>
        <w:t>№</w:t>
      </w:r>
      <w:r w:rsidR="00B715A7">
        <w:rPr>
          <w:rFonts w:ascii="Verdana" w:hAnsi="Verdana" w:cs="Arial"/>
          <w:b/>
          <w:sz w:val="20"/>
          <w:szCs w:val="20"/>
        </w:rPr>
        <w:t>183</w:t>
      </w:r>
    </w:p>
    <w:p w14:paraId="5121A7C5" w14:textId="77777777" w:rsidR="000F0B7D" w:rsidRPr="008B342F" w:rsidRDefault="000F0B7D" w:rsidP="000F0B7D">
      <w:pPr>
        <w:pStyle w:val="NoSpacing"/>
        <w:numPr>
          <w:ilvl w:val="0"/>
          <w:numId w:val="20"/>
        </w:numPr>
        <w:ind w:left="284" w:hanging="284"/>
        <w:jc w:val="both"/>
        <w:rPr>
          <w:rFonts w:ascii="Verdana" w:hAnsi="Verdana"/>
          <w:sz w:val="20"/>
          <w:szCs w:val="20"/>
        </w:rPr>
      </w:pPr>
      <w:r w:rsidRPr="008B342F">
        <w:rPr>
          <w:rFonts w:ascii="Verdana" w:hAnsi="Verdana"/>
          <w:sz w:val="20"/>
          <w:szCs w:val="20"/>
        </w:rPr>
        <w:t xml:space="preserve">Общински съвет – Пирдоп, дава съгласие Община Пирдоп да придобие възмездно, чрез покупко - продажба, поземлен имот с идентификатор 56407.500.3734 с площ 276  </w:t>
      </w:r>
    </w:p>
    <w:p w14:paraId="132DFF9E" w14:textId="77777777" w:rsidR="000F0B7D" w:rsidRDefault="000F0B7D" w:rsidP="000F0B7D">
      <w:pPr>
        <w:pStyle w:val="NoSpacing"/>
        <w:ind w:left="284" w:hanging="284"/>
        <w:jc w:val="both"/>
        <w:rPr>
          <w:rFonts w:ascii="Verdana" w:hAnsi="Verdana"/>
          <w:i/>
          <w:sz w:val="20"/>
          <w:szCs w:val="20"/>
        </w:rPr>
      </w:pPr>
      <w:r>
        <w:rPr>
          <w:rFonts w:ascii="Verdana" w:hAnsi="Verdana"/>
          <w:sz w:val="20"/>
          <w:szCs w:val="20"/>
        </w:rPr>
        <w:t xml:space="preserve">    кв.м, заедно с построената сграда в имота с идентификатор 56407.500.3734.1 със застроена площ 229 кв.м. по Кадастралната  карта и кадастралните регистри на гр. Пирдоп, за сумата в размер на  450 000 ( четиристотин и петдесет хиляди) лева с включен ДДС.</w:t>
      </w:r>
    </w:p>
    <w:p w14:paraId="66B41C13" w14:textId="77777777" w:rsidR="000F0B7D" w:rsidRDefault="000F0B7D" w:rsidP="000F0B7D">
      <w:pPr>
        <w:pStyle w:val="NoSpacing"/>
        <w:numPr>
          <w:ilvl w:val="0"/>
          <w:numId w:val="20"/>
        </w:numPr>
        <w:ind w:left="284" w:hanging="284"/>
        <w:jc w:val="both"/>
        <w:rPr>
          <w:rFonts w:ascii="Verdana" w:hAnsi="Verdana"/>
          <w:i/>
          <w:sz w:val="20"/>
          <w:szCs w:val="20"/>
        </w:rPr>
      </w:pPr>
      <w:r>
        <w:rPr>
          <w:rFonts w:ascii="Verdana" w:hAnsi="Verdana"/>
          <w:iCs/>
          <w:sz w:val="20"/>
          <w:szCs w:val="20"/>
        </w:rPr>
        <w:t>Разходите по сделката са за сметка на Община Пирдоп.</w:t>
      </w:r>
    </w:p>
    <w:p w14:paraId="26A5F047" w14:textId="77777777" w:rsidR="000F0B7D" w:rsidRDefault="000F0B7D" w:rsidP="000F0B7D">
      <w:pPr>
        <w:pStyle w:val="NoSpacing"/>
        <w:numPr>
          <w:ilvl w:val="0"/>
          <w:numId w:val="20"/>
        </w:numPr>
        <w:ind w:left="284" w:hanging="284"/>
        <w:jc w:val="both"/>
        <w:rPr>
          <w:rFonts w:ascii="Verdana" w:hAnsi="Verdana"/>
          <w:i/>
          <w:sz w:val="20"/>
          <w:szCs w:val="20"/>
        </w:rPr>
      </w:pPr>
      <w:r>
        <w:rPr>
          <w:rFonts w:ascii="Verdana" w:hAnsi="Verdana"/>
          <w:iCs/>
          <w:sz w:val="20"/>
          <w:szCs w:val="20"/>
        </w:rPr>
        <w:t>На основание чл.48, ал.1, т.1, буква “а” от Закона за местните данъци и такси, Община Пирдоп е освободена от данък при придобиване на имущества.</w:t>
      </w:r>
    </w:p>
    <w:p w14:paraId="46FF926F" w14:textId="77777777" w:rsidR="000F0B7D" w:rsidRDefault="000F0B7D" w:rsidP="000F0B7D">
      <w:pPr>
        <w:pStyle w:val="NoSpacing"/>
        <w:numPr>
          <w:ilvl w:val="0"/>
          <w:numId w:val="20"/>
        </w:numPr>
        <w:ind w:left="284" w:hanging="284"/>
        <w:jc w:val="both"/>
        <w:rPr>
          <w:rFonts w:ascii="Verdana" w:hAnsi="Verdana"/>
          <w:i/>
          <w:sz w:val="20"/>
          <w:szCs w:val="20"/>
        </w:rPr>
      </w:pPr>
      <w:r>
        <w:rPr>
          <w:rFonts w:ascii="Verdana" w:hAnsi="Verdana"/>
          <w:iCs/>
          <w:sz w:val="20"/>
          <w:szCs w:val="20"/>
        </w:rPr>
        <w:t>Преди подписване на договора за покупко-продажба продавачът следва да представи удостоверение, издадено от Агенция по вписвания, от което да е видно, че имотът не е обременен с вещни тежести и други права на трети лица.</w:t>
      </w:r>
    </w:p>
    <w:p w14:paraId="55A18078" w14:textId="77777777" w:rsidR="000F0B7D" w:rsidRDefault="000F0B7D" w:rsidP="000F0B7D">
      <w:pPr>
        <w:pStyle w:val="NoSpacing"/>
        <w:numPr>
          <w:ilvl w:val="0"/>
          <w:numId w:val="20"/>
        </w:numPr>
        <w:ind w:left="284" w:hanging="284"/>
        <w:jc w:val="both"/>
        <w:rPr>
          <w:rFonts w:ascii="Verdana" w:hAnsi="Verdana"/>
          <w:i/>
          <w:sz w:val="20"/>
          <w:szCs w:val="20"/>
        </w:rPr>
      </w:pPr>
      <w:r>
        <w:rPr>
          <w:rFonts w:ascii="Verdana" w:hAnsi="Verdana"/>
          <w:iCs/>
          <w:sz w:val="20"/>
          <w:szCs w:val="20"/>
        </w:rPr>
        <w:t>Възлага на Кмета на Община Пирдоп изпълнението на настоящото решение.</w:t>
      </w:r>
    </w:p>
    <w:p w14:paraId="763DF1E6" w14:textId="77777777" w:rsidR="000F0B7D" w:rsidRPr="00AD0E73" w:rsidRDefault="000F0B7D" w:rsidP="00F14E6B">
      <w:pPr>
        <w:pStyle w:val="NoSpacing"/>
        <w:jc w:val="both"/>
        <w:rPr>
          <w:rFonts w:ascii="Verdana" w:hAnsi="Verdana"/>
          <w:sz w:val="20"/>
          <w:szCs w:val="20"/>
        </w:rPr>
      </w:pPr>
    </w:p>
    <w:p w14:paraId="751D3CBA" w14:textId="09E80E8B" w:rsidR="00C04896" w:rsidRPr="004B044E" w:rsidRDefault="00C04896" w:rsidP="004B044E">
      <w:pPr>
        <w:pStyle w:val="NoSpacing"/>
        <w:jc w:val="both"/>
        <w:rPr>
          <w:rFonts w:ascii="Verdana" w:hAnsi="Verdana" w:cs="Arial"/>
          <w:sz w:val="20"/>
          <w:szCs w:val="20"/>
        </w:rPr>
      </w:pPr>
    </w:p>
    <w:p w14:paraId="7DAF9EF5" w14:textId="13121803" w:rsidR="00C04896" w:rsidRPr="004B044E" w:rsidRDefault="00474424" w:rsidP="00C04896">
      <w:pPr>
        <w:pStyle w:val="NoSpacing"/>
        <w:jc w:val="both"/>
        <w:rPr>
          <w:rFonts w:ascii="Verdana" w:hAnsi="Verdana" w:cs="Verdana"/>
          <w:sz w:val="20"/>
          <w:szCs w:val="20"/>
        </w:rPr>
      </w:pPr>
      <w:r w:rsidRPr="004B044E">
        <w:rPr>
          <w:rFonts w:ascii="Verdana" w:hAnsi="Verdana"/>
          <w:sz w:val="20"/>
          <w:szCs w:val="20"/>
        </w:rPr>
        <w:t>На основание чл.21, ал.1, т.8 от Закона за местното самоуправление и местната администрация, чл.8, ал.1 и ал.4 от Закона за общинската собственост , чл. 62, ал.1 от Наредба за  общинска собственост на Община Пирдоп, при условията на Глава шеста, Раздел трети от същата</w:t>
      </w:r>
      <w:r w:rsidR="00C04896" w:rsidRPr="004B044E">
        <w:rPr>
          <w:rFonts w:ascii="Verdana" w:hAnsi="Verdana"/>
          <w:sz w:val="20"/>
          <w:szCs w:val="20"/>
          <w:lang w:val="ru-RU"/>
        </w:rPr>
        <w:t xml:space="preserve">, </w:t>
      </w:r>
      <w:r w:rsidR="00C04896" w:rsidRPr="004B044E">
        <w:rPr>
          <w:rFonts w:ascii="Verdana" w:hAnsi="Verdana" w:cs="Verdana"/>
          <w:sz w:val="20"/>
          <w:szCs w:val="20"/>
        </w:rPr>
        <w:t>след проведеното</w:t>
      </w:r>
      <w:r w:rsidR="00476CD2" w:rsidRPr="004B044E">
        <w:rPr>
          <w:rFonts w:ascii="Verdana" w:hAnsi="Verdana" w:cs="Verdana"/>
          <w:sz w:val="20"/>
          <w:szCs w:val="20"/>
        </w:rPr>
        <w:t xml:space="preserve"> поименно</w:t>
      </w:r>
      <w:r w:rsidR="00C04896" w:rsidRPr="004B044E">
        <w:rPr>
          <w:rFonts w:ascii="Verdana" w:hAnsi="Verdana" w:cs="Verdana"/>
          <w:sz w:val="20"/>
          <w:szCs w:val="20"/>
        </w:rPr>
        <w:t xml:space="preserve"> гласуване с </w:t>
      </w:r>
      <w:r w:rsidR="004B044E" w:rsidRPr="004B044E">
        <w:rPr>
          <w:rFonts w:ascii="Verdana" w:hAnsi="Verdana" w:cs="Verdana"/>
          <w:sz w:val="20"/>
          <w:szCs w:val="20"/>
        </w:rPr>
        <w:t>12</w:t>
      </w:r>
      <w:r w:rsidR="00C04896" w:rsidRPr="004B044E">
        <w:rPr>
          <w:rFonts w:ascii="Verdana" w:hAnsi="Verdana" w:cs="Verdana"/>
          <w:sz w:val="20"/>
          <w:szCs w:val="20"/>
        </w:rPr>
        <w:t xml:space="preserve"> гласа „за”, както следва: </w:t>
      </w:r>
      <w:r w:rsidR="004B044E" w:rsidRPr="004B044E">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Станислав Готев, Тодор Иванов;  0</w:t>
      </w:r>
      <w:r w:rsidR="00C04896" w:rsidRPr="004B044E">
        <w:rPr>
          <w:rFonts w:ascii="Verdana" w:hAnsi="Verdana" w:cs="Arial"/>
          <w:sz w:val="20"/>
          <w:szCs w:val="20"/>
        </w:rPr>
        <w:t xml:space="preserve"> гласа „против” </w:t>
      </w:r>
      <w:r w:rsidR="004B044E" w:rsidRPr="004B044E">
        <w:rPr>
          <w:rFonts w:ascii="Verdana" w:hAnsi="Verdana" w:cs="Arial"/>
          <w:sz w:val="20"/>
          <w:szCs w:val="20"/>
        </w:rPr>
        <w:t>и 1 гласа „въздържал се” -</w:t>
      </w:r>
      <w:r w:rsidR="004B044E" w:rsidRPr="004B044E">
        <w:t xml:space="preserve"> </w:t>
      </w:r>
      <w:r w:rsidR="004B044E" w:rsidRPr="004B044E">
        <w:rPr>
          <w:rFonts w:ascii="Verdana" w:hAnsi="Verdana" w:cs="Arial"/>
          <w:sz w:val="20"/>
          <w:szCs w:val="20"/>
        </w:rPr>
        <w:t xml:space="preserve">Симеон Симеонов </w:t>
      </w:r>
      <w:r w:rsidR="00C04896" w:rsidRPr="004B044E">
        <w:rPr>
          <w:rFonts w:ascii="Verdana" w:hAnsi="Verdana" w:cs="Arial"/>
          <w:sz w:val="20"/>
          <w:szCs w:val="20"/>
        </w:rPr>
        <w:t>, Общински съвет-Пирдоп прие</w:t>
      </w:r>
    </w:p>
    <w:p w14:paraId="4051C828" w14:textId="77777777" w:rsidR="00C04896" w:rsidRPr="00474424" w:rsidRDefault="00C04896" w:rsidP="00C04896">
      <w:pPr>
        <w:jc w:val="both"/>
        <w:rPr>
          <w:rFonts w:ascii="Verdana" w:eastAsiaTheme="minorHAnsi" w:hAnsi="Verdana" w:cstheme="minorBidi"/>
          <w:color w:val="FF0000"/>
          <w:sz w:val="20"/>
          <w:szCs w:val="20"/>
          <w:lang w:eastAsia="en-US"/>
        </w:rPr>
      </w:pPr>
    </w:p>
    <w:p w14:paraId="1C788DA3" w14:textId="77777777" w:rsidR="00C04896" w:rsidRPr="00AD0E73" w:rsidRDefault="00C04896" w:rsidP="00C04896">
      <w:pPr>
        <w:jc w:val="center"/>
        <w:rPr>
          <w:rFonts w:ascii="Verdana" w:eastAsiaTheme="minorHAnsi" w:hAnsi="Verdana" w:cs="Arial"/>
          <w:b/>
          <w:sz w:val="20"/>
          <w:szCs w:val="20"/>
          <w:lang w:eastAsia="en-US"/>
        </w:rPr>
      </w:pPr>
      <w:r w:rsidRPr="00AD0E73">
        <w:rPr>
          <w:rFonts w:ascii="Verdana" w:eastAsiaTheme="minorHAnsi" w:hAnsi="Verdana" w:cs="Arial"/>
          <w:b/>
          <w:sz w:val="20"/>
          <w:szCs w:val="20"/>
          <w:lang w:eastAsia="en-US"/>
        </w:rPr>
        <w:t>РЕШЕНИЕ</w:t>
      </w:r>
    </w:p>
    <w:p w14:paraId="57DE574B" w14:textId="5DC25FA7" w:rsidR="00C04896" w:rsidRPr="00AD0E73" w:rsidRDefault="00C04896" w:rsidP="00C04896">
      <w:pPr>
        <w:jc w:val="center"/>
        <w:rPr>
          <w:rFonts w:ascii="Verdana" w:eastAsiaTheme="minorHAnsi" w:hAnsi="Verdana" w:cs="Arial"/>
          <w:b/>
          <w:sz w:val="20"/>
          <w:szCs w:val="20"/>
          <w:lang w:eastAsia="en-US"/>
        </w:rPr>
      </w:pPr>
      <w:r w:rsidRPr="00AD0E73">
        <w:rPr>
          <w:rFonts w:ascii="Verdana" w:eastAsiaTheme="minorHAnsi" w:hAnsi="Verdana" w:cs="Arial"/>
          <w:b/>
          <w:sz w:val="20"/>
          <w:szCs w:val="20"/>
          <w:lang w:eastAsia="en-US"/>
        </w:rPr>
        <w:t>№</w:t>
      </w:r>
      <w:r w:rsidR="00B715A7">
        <w:rPr>
          <w:rFonts w:ascii="Verdana" w:eastAsiaTheme="minorHAnsi" w:hAnsi="Verdana" w:cs="Arial"/>
          <w:b/>
          <w:sz w:val="20"/>
          <w:szCs w:val="20"/>
          <w:lang w:eastAsia="en-US"/>
        </w:rPr>
        <w:t>184</w:t>
      </w:r>
    </w:p>
    <w:p w14:paraId="03795982" w14:textId="67C9A0B2" w:rsidR="00A47D72" w:rsidRPr="00B26F18" w:rsidRDefault="00A47D72" w:rsidP="00A47D72">
      <w:pPr>
        <w:ind w:firstLine="720"/>
        <w:jc w:val="both"/>
        <w:rPr>
          <w:rFonts w:ascii="Verdana" w:hAnsi="Verdana" w:cs="Tahoma"/>
          <w:iCs/>
          <w:color w:val="000000"/>
          <w:sz w:val="20"/>
          <w:szCs w:val="20"/>
        </w:rPr>
      </w:pPr>
      <w:r w:rsidRPr="00000283">
        <w:rPr>
          <w:rFonts w:ascii="Verdana" w:hAnsi="Verdana"/>
          <w:sz w:val="20"/>
          <w:szCs w:val="20"/>
          <w:lang w:val="en-US"/>
        </w:rPr>
        <w:t>I</w:t>
      </w:r>
      <w:r w:rsidRPr="00000283">
        <w:rPr>
          <w:rFonts w:ascii="Verdana" w:hAnsi="Verdana"/>
          <w:sz w:val="20"/>
          <w:szCs w:val="20"/>
          <w:lang w:val="ru-RU"/>
        </w:rPr>
        <w:t>.</w:t>
      </w:r>
      <w:r w:rsidRPr="00000283">
        <w:rPr>
          <w:rFonts w:ascii="Verdana" w:hAnsi="Verdana"/>
          <w:sz w:val="20"/>
          <w:szCs w:val="20"/>
        </w:rPr>
        <w:t xml:space="preserve"> </w:t>
      </w:r>
      <w:r>
        <w:rPr>
          <w:rFonts w:ascii="Verdana" w:hAnsi="Verdana"/>
          <w:sz w:val="20"/>
          <w:szCs w:val="20"/>
        </w:rPr>
        <w:t>Общински съвет –Пирдоп, д</w:t>
      </w:r>
      <w:r w:rsidRPr="00000283">
        <w:rPr>
          <w:rFonts w:ascii="Verdana" w:hAnsi="Verdana"/>
          <w:sz w:val="20"/>
          <w:szCs w:val="20"/>
        </w:rPr>
        <w:t xml:space="preserve">ава </w:t>
      </w:r>
      <w:r w:rsidRPr="004C3162">
        <w:rPr>
          <w:rFonts w:ascii="Verdana" w:hAnsi="Verdana" w:cs="Tahoma"/>
          <w:color w:val="000000"/>
          <w:sz w:val="20"/>
          <w:szCs w:val="20"/>
        </w:rPr>
        <w:t>съгласие за отдаване под наем</w:t>
      </w:r>
      <w:r w:rsidRPr="00B3516B">
        <w:rPr>
          <w:rFonts w:ascii="Verdana" w:hAnsi="Verdana" w:cs="Tahoma"/>
          <w:color w:val="000000"/>
          <w:sz w:val="20"/>
          <w:szCs w:val="20"/>
        </w:rPr>
        <w:t xml:space="preserve"> за срок от </w:t>
      </w:r>
      <w:r>
        <w:rPr>
          <w:rFonts w:ascii="Verdana" w:hAnsi="Verdana" w:cs="Tahoma"/>
          <w:color w:val="000000"/>
          <w:sz w:val="20"/>
          <w:szCs w:val="20"/>
        </w:rPr>
        <w:t xml:space="preserve">7 </w:t>
      </w:r>
      <w:r w:rsidRPr="00B3516B">
        <w:rPr>
          <w:rFonts w:ascii="Verdana" w:hAnsi="Verdana" w:cs="Tahoma"/>
          <w:color w:val="000000"/>
          <w:sz w:val="20"/>
          <w:szCs w:val="20"/>
        </w:rPr>
        <w:t>го</w:t>
      </w:r>
      <w:r>
        <w:rPr>
          <w:rFonts w:ascii="Verdana" w:hAnsi="Verdana" w:cs="Tahoma"/>
          <w:color w:val="000000"/>
          <w:sz w:val="20"/>
          <w:szCs w:val="20"/>
        </w:rPr>
        <w:t xml:space="preserve">дини (не по-дълъг от 10 години) </w:t>
      </w:r>
      <w:r w:rsidRPr="00B26F18">
        <w:rPr>
          <w:rFonts w:ascii="Verdana" w:hAnsi="Verdana" w:cs="Tahoma"/>
          <w:iCs/>
          <w:color w:val="000000"/>
          <w:sz w:val="20"/>
          <w:szCs w:val="20"/>
        </w:rPr>
        <w:t>на стопански сгради</w:t>
      </w:r>
      <w:r>
        <w:rPr>
          <w:rFonts w:ascii="Verdana" w:hAnsi="Verdana" w:cs="Tahoma"/>
          <w:iCs/>
          <w:color w:val="000000"/>
          <w:sz w:val="20"/>
          <w:szCs w:val="20"/>
        </w:rPr>
        <w:t xml:space="preserve"> - </w:t>
      </w:r>
      <w:r w:rsidRPr="00B26F18">
        <w:rPr>
          <w:rFonts w:ascii="Verdana" w:hAnsi="Verdana" w:cs="Tahoma"/>
          <w:iCs/>
          <w:color w:val="000000"/>
          <w:sz w:val="20"/>
          <w:szCs w:val="20"/>
        </w:rPr>
        <w:t>частна общинска собственост с идентификатори 24616.90.38.1</w:t>
      </w:r>
      <w:r>
        <w:rPr>
          <w:rFonts w:ascii="Verdana" w:hAnsi="Verdana" w:cs="Tahoma"/>
          <w:iCs/>
          <w:color w:val="000000"/>
          <w:sz w:val="20"/>
          <w:szCs w:val="20"/>
        </w:rPr>
        <w:t xml:space="preserve"> с площ 98 кв.м</w:t>
      </w:r>
      <w:r w:rsidRPr="00B26F18">
        <w:rPr>
          <w:rFonts w:ascii="Verdana" w:hAnsi="Verdana" w:cs="Tahoma"/>
          <w:iCs/>
          <w:color w:val="000000"/>
          <w:sz w:val="20"/>
          <w:szCs w:val="20"/>
        </w:rPr>
        <w:t xml:space="preserve"> и 24164.90.38.2</w:t>
      </w:r>
      <w:r>
        <w:rPr>
          <w:rFonts w:ascii="Verdana" w:hAnsi="Verdana" w:cs="Tahoma"/>
          <w:iCs/>
          <w:color w:val="000000"/>
          <w:sz w:val="20"/>
          <w:szCs w:val="20"/>
        </w:rPr>
        <w:t xml:space="preserve"> с площ 173 кв.м.</w:t>
      </w:r>
      <w:r w:rsidRPr="00B26F18">
        <w:rPr>
          <w:rFonts w:ascii="Verdana" w:hAnsi="Verdana" w:cs="Tahoma"/>
          <w:iCs/>
          <w:color w:val="000000"/>
          <w:sz w:val="20"/>
          <w:szCs w:val="20"/>
        </w:rPr>
        <w:t xml:space="preserve"> в землището на с.</w:t>
      </w:r>
      <w:r>
        <w:rPr>
          <w:rFonts w:ascii="Verdana" w:hAnsi="Verdana" w:cs="Tahoma"/>
          <w:iCs/>
          <w:color w:val="000000"/>
          <w:sz w:val="20"/>
          <w:szCs w:val="20"/>
        </w:rPr>
        <w:t xml:space="preserve"> </w:t>
      </w:r>
      <w:r w:rsidRPr="00B26F18">
        <w:rPr>
          <w:rFonts w:ascii="Verdana" w:hAnsi="Verdana" w:cs="Tahoma"/>
          <w:iCs/>
          <w:color w:val="000000"/>
          <w:sz w:val="20"/>
          <w:szCs w:val="20"/>
        </w:rPr>
        <w:t>Душанци</w:t>
      </w:r>
      <w:r>
        <w:rPr>
          <w:rFonts w:ascii="Verdana" w:hAnsi="Verdana" w:cs="Tahoma"/>
          <w:iCs/>
          <w:color w:val="000000"/>
          <w:sz w:val="20"/>
          <w:szCs w:val="20"/>
        </w:rPr>
        <w:t xml:space="preserve"> с предназначение за животновъдни дейности, </w:t>
      </w:r>
      <w:r w:rsidRPr="004C3162">
        <w:rPr>
          <w:rFonts w:ascii="Verdana" w:hAnsi="Verdana" w:cs="Tahoma"/>
          <w:color w:val="000000"/>
          <w:sz w:val="20"/>
          <w:szCs w:val="20"/>
        </w:rPr>
        <w:t>чрез</w:t>
      </w:r>
      <w:r>
        <w:rPr>
          <w:rFonts w:ascii="Verdana" w:hAnsi="Verdana" w:cs="Tahoma"/>
          <w:color w:val="000000"/>
          <w:sz w:val="20"/>
          <w:szCs w:val="20"/>
        </w:rPr>
        <w:t xml:space="preserve"> провеждане на </w:t>
      </w:r>
      <w:r w:rsidRPr="004C3162">
        <w:rPr>
          <w:rFonts w:ascii="Verdana" w:hAnsi="Verdana" w:cs="Tahoma"/>
          <w:color w:val="000000"/>
          <w:sz w:val="20"/>
          <w:szCs w:val="20"/>
        </w:rPr>
        <w:t xml:space="preserve"> публично оповестен конкурс </w:t>
      </w:r>
      <w:r>
        <w:rPr>
          <w:rFonts w:ascii="Verdana" w:hAnsi="Verdana" w:cs="Tahoma"/>
          <w:color w:val="000000"/>
          <w:sz w:val="20"/>
          <w:szCs w:val="20"/>
        </w:rPr>
        <w:t>.</w:t>
      </w:r>
    </w:p>
    <w:p w14:paraId="616B88F3" w14:textId="77777777" w:rsidR="00A47D72" w:rsidRPr="004C3162" w:rsidRDefault="00A47D72" w:rsidP="00A47D72">
      <w:pPr>
        <w:ind w:firstLine="720"/>
        <w:jc w:val="both"/>
        <w:rPr>
          <w:rFonts w:ascii="Verdana" w:hAnsi="Verdana" w:cs="Tahoma"/>
          <w:color w:val="000000"/>
          <w:sz w:val="20"/>
          <w:szCs w:val="20"/>
        </w:rPr>
      </w:pPr>
      <w:r w:rsidRPr="004C3162">
        <w:rPr>
          <w:rFonts w:ascii="Verdana" w:hAnsi="Verdana" w:cs="Tahoma"/>
          <w:color w:val="000000"/>
          <w:sz w:val="20"/>
          <w:szCs w:val="20"/>
        </w:rPr>
        <w:t>ІІ. Конкурсът да се проведе при:</w:t>
      </w:r>
    </w:p>
    <w:p w14:paraId="7571B000" w14:textId="77777777" w:rsidR="00A47D72" w:rsidRPr="004C3162" w:rsidRDefault="00A47D72" w:rsidP="00A47D72">
      <w:pPr>
        <w:ind w:firstLine="720"/>
        <w:jc w:val="both"/>
        <w:rPr>
          <w:rFonts w:ascii="Verdana" w:hAnsi="Verdana" w:cs="Tahoma"/>
          <w:color w:val="000000"/>
          <w:sz w:val="20"/>
          <w:szCs w:val="20"/>
        </w:rPr>
      </w:pPr>
      <w:r w:rsidRPr="004C3162">
        <w:rPr>
          <w:rFonts w:ascii="Verdana" w:hAnsi="Verdana" w:cs="Tahoma"/>
          <w:color w:val="000000"/>
          <w:sz w:val="20"/>
          <w:szCs w:val="20"/>
        </w:rPr>
        <w:t>1. начална конкурсна</w:t>
      </w:r>
      <w:r>
        <w:rPr>
          <w:rFonts w:ascii="Verdana" w:hAnsi="Verdana" w:cs="Tahoma"/>
          <w:color w:val="000000"/>
          <w:sz w:val="20"/>
          <w:szCs w:val="20"/>
        </w:rPr>
        <w:t xml:space="preserve"> месечна наемна</w:t>
      </w:r>
      <w:r w:rsidRPr="004C3162">
        <w:rPr>
          <w:rFonts w:ascii="Verdana" w:hAnsi="Verdana" w:cs="Tahoma"/>
          <w:color w:val="000000"/>
          <w:sz w:val="20"/>
          <w:szCs w:val="20"/>
        </w:rPr>
        <w:t xml:space="preserve"> цена – </w:t>
      </w:r>
      <w:r>
        <w:rPr>
          <w:rFonts w:ascii="Verdana" w:hAnsi="Verdana" w:cs="Tahoma"/>
          <w:color w:val="000000"/>
          <w:sz w:val="20"/>
          <w:szCs w:val="20"/>
        </w:rPr>
        <w:t xml:space="preserve">0,30 </w:t>
      </w:r>
      <w:r w:rsidRPr="004C3162">
        <w:rPr>
          <w:rFonts w:ascii="Verdana" w:hAnsi="Verdana" w:cs="Tahoma"/>
          <w:color w:val="000000"/>
          <w:sz w:val="20"/>
          <w:szCs w:val="20"/>
        </w:rPr>
        <w:t xml:space="preserve">лв./кв.м., без включен ДДС </w:t>
      </w:r>
      <w:r w:rsidRPr="00B543F6">
        <w:rPr>
          <w:rFonts w:ascii="Verdana" w:hAnsi="Verdana" w:cs="Tahoma"/>
          <w:color w:val="000000"/>
          <w:sz w:val="20"/>
          <w:szCs w:val="20"/>
          <w:lang w:val="ru-RU"/>
        </w:rPr>
        <w:t>(</w:t>
      </w:r>
      <w:r w:rsidRPr="004C3162">
        <w:rPr>
          <w:rFonts w:ascii="Verdana" w:hAnsi="Verdana" w:cs="Tahoma"/>
          <w:color w:val="000000"/>
          <w:sz w:val="20"/>
          <w:szCs w:val="20"/>
        </w:rPr>
        <w:t xml:space="preserve">не по-малко от </w:t>
      </w:r>
      <w:r>
        <w:rPr>
          <w:rFonts w:ascii="Verdana" w:hAnsi="Verdana" w:cs="Tahoma"/>
          <w:color w:val="000000"/>
          <w:sz w:val="20"/>
          <w:szCs w:val="20"/>
        </w:rPr>
        <w:t xml:space="preserve">0,30 </w:t>
      </w:r>
      <w:r w:rsidRPr="004C3162">
        <w:rPr>
          <w:rFonts w:ascii="Verdana" w:hAnsi="Verdana" w:cs="Tahoma"/>
          <w:color w:val="000000"/>
          <w:sz w:val="20"/>
          <w:szCs w:val="20"/>
        </w:rPr>
        <w:t xml:space="preserve">лв./кв.м., </w:t>
      </w:r>
      <w:r>
        <w:rPr>
          <w:rFonts w:ascii="Verdana" w:hAnsi="Verdana" w:cs="Tahoma"/>
          <w:color w:val="000000"/>
          <w:sz w:val="20"/>
          <w:szCs w:val="20"/>
        </w:rPr>
        <w:t>съгласно Приложение № 4</w:t>
      </w:r>
      <w:r w:rsidRPr="004C3162">
        <w:rPr>
          <w:rFonts w:ascii="Verdana" w:hAnsi="Verdana" w:cs="Tahoma"/>
          <w:color w:val="000000"/>
          <w:sz w:val="20"/>
          <w:szCs w:val="20"/>
        </w:rPr>
        <w:t xml:space="preserve"> към Наредбата за определянето и администрирането на местните такси и цени на услуги</w:t>
      </w:r>
      <w:r>
        <w:rPr>
          <w:rFonts w:ascii="Verdana" w:hAnsi="Verdana" w:cs="Tahoma"/>
          <w:color w:val="000000"/>
          <w:sz w:val="20"/>
          <w:szCs w:val="20"/>
        </w:rPr>
        <w:t xml:space="preserve"> и права</w:t>
      </w:r>
      <w:r w:rsidRPr="004C3162">
        <w:rPr>
          <w:rFonts w:ascii="Verdana" w:hAnsi="Verdana" w:cs="Tahoma"/>
          <w:color w:val="000000"/>
          <w:sz w:val="20"/>
          <w:szCs w:val="20"/>
        </w:rPr>
        <w:t xml:space="preserve"> в община Пирдоп). Сделката се облага с ДДС;</w:t>
      </w:r>
    </w:p>
    <w:p w14:paraId="2579E9D6" w14:textId="77777777" w:rsidR="00A47D72" w:rsidRPr="004C3162" w:rsidRDefault="00A47D72" w:rsidP="00A47D72">
      <w:pPr>
        <w:ind w:firstLine="720"/>
        <w:jc w:val="both"/>
        <w:rPr>
          <w:rFonts w:ascii="Verdana" w:hAnsi="Verdana" w:cs="Tahoma"/>
          <w:color w:val="000000"/>
          <w:sz w:val="20"/>
          <w:szCs w:val="20"/>
        </w:rPr>
      </w:pPr>
      <w:r w:rsidRPr="004C3162">
        <w:rPr>
          <w:rFonts w:ascii="Verdana" w:hAnsi="Verdana" w:cs="Tahoma"/>
          <w:color w:val="000000"/>
          <w:sz w:val="20"/>
          <w:szCs w:val="20"/>
        </w:rPr>
        <w:t xml:space="preserve">2. депозит за участие в публично оповестения конкурс </w:t>
      </w:r>
      <w:r>
        <w:rPr>
          <w:rFonts w:ascii="Verdana" w:hAnsi="Verdana" w:cs="Tahoma"/>
          <w:color w:val="000000"/>
          <w:sz w:val="20"/>
          <w:szCs w:val="20"/>
        </w:rPr>
        <w:t>–</w:t>
      </w:r>
      <w:r w:rsidRPr="004C3162">
        <w:rPr>
          <w:rFonts w:ascii="Verdana" w:hAnsi="Verdana" w:cs="Tahoma"/>
          <w:color w:val="000000"/>
          <w:sz w:val="20"/>
          <w:szCs w:val="20"/>
        </w:rPr>
        <w:t xml:space="preserve"> </w:t>
      </w:r>
      <w:r>
        <w:rPr>
          <w:rFonts w:ascii="Verdana" w:hAnsi="Verdana" w:cs="Tahoma"/>
          <w:color w:val="000000"/>
          <w:sz w:val="20"/>
          <w:szCs w:val="20"/>
        </w:rPr>
        <w:t xml:space="preserve">10 </w:t>
      </w:r>
      <w:r w:rsidRPr="004C3162">
        <w:rPr>
          <w:rFonts w:ascii="Verdana" w:hAnsi="Verdana" w:cs="Tahoma"/>
          <w:color w:val="000000"/>
          <w:sz w:val="20"/>
          <w:szCs w:val="20"/>
        </w:rPr>
        <w:t>% (не по-малък от 10 % от началната конкурсна</w:t>
      </w:r>
      <w:r>
        <w:rPr>
          <w:rFonts w:ascii="Verdana" w:hAnsi="Verdana" w:cs="Tahoma"/>
          <w:color w:val="000000"/>
          <w:sz w:val="20"/>
          <w:szCs w:val="20"/>
        </w:rPr>
        <w:t xml:space="preserve"> месечна наемна</w:t>
      </w:r>
      <w:r w:rsidRPr="004C3162">
        <w:rPr>
          <w:rFonts w:ascii="Verdana" w:hAnsi="Verdana" w:cs="Tahoma"/>
          <w:color w:val="000000"/>
          <w:sz w:val="20"/>
          <w:szCs w:val="20"/>
        </w:rPr>
        <w:t xml:space="preserve"> цена);</w:t>
      </w:r>
    </w:p>
    <w:p w14:paraId="510C77B4" w14:textId="77777777" w:rsidR="00A47D72" w:rsidRPr="004C3162" w:rsidRDefault="00A47D72" w:rsidP="00A47D72">
      <w:pPr>
        <w:ind w:firstLine="720"/>
        <w:jc w:val="both"/>
        <w:rPr>
          <w:rFonts w:ascii="Verdana" w:hAnsi="Verdana" w:cs="Tahoma"/>
          <w:color w:val="000000"/>
          <w:sz w:val="20"/>
          <w:szCs w:val="20"/>
        </w:rPr>
      </w:pPr>
      <w:r w:rsidRPr="004C3162">
        <w:rPr>
          <w:rFonts w:ascii="Verdana" w:hAnsi="Verdana" w:cs="Tahoma"/>
          <w:color w:val="000000"/>
          <w:sz w:val="20"/>
          <w:szCs w:val="20"/>
        </w:rPr>
        <w:t xml:space="preserve">3. цена на конкурсната документация - </w:t>
      </w:r>
      <w:r>
        <w:rPr>
          <w:rFonts w:ascii="Verdana" w:hAnsi="Verdana" w:cs="Tahoma"/>
          <w:color w:val="000000"/>
          <w:sz w:val="20"/>
          <w:szCs w:val="20"/>
        </w:rPr>
        <w:t>50</w:t>
      </w:r>
      <w:r w:rsidRPr="004C3162">
        <w:rPr>
          <w:rFonts w:ascii="Verdana" w:hAnsi="Verdana" w:cs="Tahoma"/>
          <w:color w:val="000000"/>
          <w:sz w:val="20"/>
          <w:szCs w:val="20"/>
        </w:rPr>
        <w:t xml:space="preserve"> лева;</w:t>
      </w:r>
    </w:p>
    <w:p w14:paraId="665920BC" w14:textId="77777777" w:rsidR="00A47D72" w:rsidRPr="00CA790D" w:rsidRDefault="00A47D72" w:rsidP="00A47D72">
      <w:pPr>
        <w:ind w:firstLine="720"/>
        <w:jc w:val="both"/>
        <w:rPr>
          <w:rFonts w:ascii="Verdana" w:hAnsi="Verdana" w:cs="Tahoma"/>
          <w:color w:val="000000"/>
          <w:sz w:val="20"/>
          <w:szCs w:val="20"/>
        </w:rPr>
      </w:pPr>
      <w:r w:rsidRPr="00CA790D">
        <w:rPr>
          <w:rFonts w:ascii="Verdana" w:hAnsi="Verdana" w:cs="Tahoma"/>
          <w:color w:val="000000"/>
          <w:sz w:val="20"/>
          <w:szCs w:val="20"/>
        </w:rPr>
        <w:t xml:space="preserve">4. </w:t>
      </w:r>
      <w:r>
        <w:rPr>
          <w:rFonts w:ascii="Verdana" w:hAnsi="Verdana" w:cs="Tahoma"/>
          <w:color w:val="000000"/>
          <w:sz w:val="20"/>
          <w:szCs w:val="20"/>
        </w:rPr>
        <w:t>специфични изисквания:</w:t>
      </w:r>
    </w:p>
    <w:p w14:paraId="0449BF2A" w14:textId="77777777" w:rsidR="00A47D72" w:rsidRPr="004C3162" w:rsidRDefault="00A47D72" w:rsidP="00A47D72">
      <w:pPr>
        <w:ind w:firstLine="720"/>
        <w:jc w:val="both"/>
        <w:rPr>
          <w:rFonts w:ascii="Verdana" w:hAnsi="Verdana" w:cs="Tahoma"/>
          <w:color w:val="000000"/>
          <w:sz w:val="20"/>
          <w:szCs w:val="20"/>
        </w:rPr>
      </w:pPr>
      <w:r w:rsidRPr="00CA790D">
        <w:rPr>
          <w:rFonts w:ascii="Verdana" w:hAnsi="Verdana" w:cs="Tahoma"/>
          <w:color w:val="000000"/>
          <w:sz w:val="20"/>
          <w:szCs w:val="20"/>
        </w:rPr>
        <w:t xml:space="preserve">- </w:t>
      </w:r>
      <w:r>
        <w:rPr>
          <w:rFonts w:ascii="Verdana" w:hAnsi="Verdana" w:cs="Tahoma"/>
          <w:color w:val="000000"/>
          <w:sz w:val="20"/>
          <w:szCs w:val="20"/>
        </w:rPr>
        <w:t>ползване на сградите</w:t>
      </w:r>
      <w:r w:rsidRPr="00CA790D">
        <w:rPr>
          <w:rFonts w:ascii="Verdana" w:hAnsi="Verdana" w:cs="Tahoma"/>
          <w:color w:val="000000"/>
          <w:sz w:val="20"/>
          <w:szCs w:val="20"/>
        </w:rPr>
        <w:t xml:space="preserve"> по предназначение</w:t>
      </w:r>
      <w:r>
        <w:rPr>
          <w:rFonts w:ascii="Verdana" w:hAnsi="Verdana" w:cs="Tahoma"/>
          <w:color w:val="000000"/>
          <w:sz w:val="20"/>
          <w:szCs w:val="20"/>
        </w:rPr>
        <w:t xml:space="preserve"> – за животновъдна дейност.</w:t>
      </w:r>
    </w:p>
    <w:p w14:paraId="1C377332" w14:textId="77777777" w:rsidR="00A47D72" w:rsidRPr="004C3162" w:rsidRDefault="00A47D72" w:rsidP="00A47D72">
      <w:pPr>
        <w:ind w:firstLine="720"/>
        <w:jc w:val="both"/>
        <w:rPr>
          <w:rFonts w:ascii="Verdana" w:hAnsi="Verdana" w:cs="Tahoma"/>
          <w:color w:val="000000"/>
          <w:sz w:val="20"/>
          <w:szCs w:val="20"/>
        </w:rPr>
      </w:pPr>
      <w:r w:rsidRPr="004C3162">
        <w:rPr>
          <w:rFonts w:ascii="Verdana" w:hAnsi="Verdana" w:cs="Tahoma"/>
          <w:color w:val="000000"/>
          <w:sz w:val="20"/>
          <w:szCs w:val="20"/>
        </w:rPr>
        <w:t>ІІІ. Общински съвет –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14:paraId="164AFCD7" w14:textId="77777777" w:rsidR="00A47D72" w:rsidRPr="004C3162" w:rsidRDefault="00A47D72" w:rsidP="00A47D72">
      <w:pPr>
        <w:ind w:firstLine="708"/>
        <w:jc w:val="both"/>
        <w:rPr>
          <w:rFonts w:ascii="Verdana" w:hAnsi="Verdana"/>
          <w:sz w:val="20"/>
          <w:szCs w:val="20"/>
        </w:rPr>
      </w:pPr>
      <w:r w:rsidRPr="00CA790D">
        <w:rPr>
          <w:rFonts w:ascii="Verdana" w:hAnsi="Verdana"/>
          <w:sz w:val="20"/>
          <w:szCs w:val="20"/>
        </w:rPr>
        <w:t>ІV. Срок за изпълнение на решението</w:t>
      </w:r>
      <w:r>
        <w:rPr>
          <w:rFonts w:ascii="Verdana" w:hAnsi="Verdana"/>
          <w:sz w:val="20"/>
          <w:szCs w:val="20"/>
        </w:rPr>
        <w:t xml:space="preserve"> не по късно от 31.01.2025 г.</w:t>
      </w:r>
    </w:p>
    <w:p w14:paraId="52C461C1" w14:textId="77777777" w:rsidR="00A47D72" w:rsidRDefault="00A47D72" w:rsidP="004D6A41">
      <w:pPr>
        <w:pStyle w:val="NoSpacing"/>
        <w:jc w:val="both"/>
        <w:rPr>
          <w:rFonts w:ascii="Verdana" w:hAnsi="Verdana"/>
          <w:sz w:val="20"/>
          <w:szCs w:val="20"/>
        </w:rPr>
      </w:pPr>
    </w:p>
    <w:p w14:paraId="7A986222" w14:textId="67E9A73F" w:rsidR="004B044E" w:rsidRPr="004B044E" w:rsidRDefault="00D22517" w:rsidP="00766DE4">
      <w:pPr>
        <w:pStyle w:val="NoSpacing"/>
        <w:jc w:val="both"/>
        <w:rPr>
          <w:rFonts w:ascii="Verdana" w:hAnsi="Verdana" w:cs="Arial"/>
          <w:sz w:val="20"/>
          <w:szCs w:val="20"/>
        </w:rPr>
      </w:pPr>
      <w:r w:rsidRPr="00AD0E73">
        <w:rPr>
          <w:rFonts w:ascii="Verdana" w:hAnsi="Verdana"/>
          <w:sz w:val="20"/>
          <w:szCs w:val="20"/>
        </w:rPr>
        <w:t xml:space="preserve">     </w:t>
      </w:r>
      <w:r w:rsidR="007251BD">
        <w:rPr>
          <w:rFonts w:ascii="Verdana" w:hAnsi="Verdana"/>
          <w:sz w:val="20"/>
          <w:szCs w:val="20"/>
        </w:rPr>
        <w:tab/>
      </w:r>
    </w:p>
    <w:p w14:paraId="71CDB03C" w14:textId="6E249F3B" w:rsidR="00814ADE" w:rsidRPr="004B044E" w:rsidRDefault="00814ADE" w:rsidP="004B044E">
      <w:pPr>
        <w:pStyle w:val="NoSpacing"/>
        <w:jc w:val="both"/>
        <w:rPr>
          <w:rFonts w:ascii="Verdana" w:hAnsi="Verdana" w:cs="Verdana"/>
          <w:sz w:val="20"/>
          <w:szCs w:val="20"/>
        </w:rPr>
      </w:pPr>
      <w:r w:rsidRPr="004B044E">
        <w:rPr>
          <w:rFonts w:ascii="Verdana" w:hAnsi="Verdana"/>
          <w:sz w:val="20"/>
          <w:szCs w:val="20"/>
        </w:rPr>
        <w:lastRenderedPageBreak/>
        <w:t>На основание чл. 21, ал. 1, т. 8,  от Закона за местното самоуправление</w:t>
      </w:r>
      <w:r w:rsidRPr="004B044E">
        <w:t xml:space="preserve"> </w:t>
      </w:r>
      <w:r w:rsidRPr="004B044E">
        <w:rPr>
          <w:rFonts w:ascii="Verdana" w:hAnsi="Verdana"/>
          <w:sz w:val="20"/>
          <w:szCs w:val="20"/>
        </w:rPr>
        <w:t>и местната администрация и при условията и по реда на чл. 134, ал.2, т.6 от Закона за устройство на територията за промяна на вляз</w:t>
      </w:r>
      <w:r w:rsidR="00435CB5">
        <w:rPr>
          <w:rFonts w:ascii="Verdana" w:hAnsi="Verdana"/>
          <w:sz w:val="20"/>
          <w:szCs w:val="20"/>
        </w:rPr>
        <w:t>ъ</w:t>
      </w:r>
      <w:r w:rsidRPr="004B044E">
        <w:rPr>
          <w:rFonts w:ascii="Verdana" w:hAnsi="Verdana"/>
          <w:sz w:val="20"/>
          <w:szCs w:val="20"/>
        </w:rPr>
        <w:t>л в сила подробен устройствен план,</w:t>
      </w:r>
      <w:r w:rsidRPr="004B044E">
        <w:rPr>
          <w:rFonts w:ascii="Verdana" w:hAnsi="Verdana"/>
          <w:sz w:val="20"/>
          <w:szCs w:val="20"/>
          <w:lang w:val="ru-RU"/>
        </w:rPr>
        <w:t xml:space="preserve"> </w:t>
      </w:r>
      <w:r w:rsidRPr="004B044E">
        <w:rPr>
          <w:rFonts w:ascii="Verdana" w:hAnsi="Verdana" w:cs="Verdana"/>
          <w:sz w:val="20"/>
          <w:szCs w:val="20"/>
        </w:rPr>
        <w:t>след проведеното</w:t>
      </w:r>
      <w:r w:rsidR="006F6073" w:rsidRPr="004B044E">
        <w:rPr>
          <w:rFonts w:ascii="Verdana" w:hAnsi="Verdana" w:cs="Verdana"/>
          <w:sz w:val="20"/>
          <w:szCs w:val="20"/>
        </w:rPr>
        <w:t xml:space="preserve"> поименно</w:t>
      </w:r>
      <w:r w:rsidRPr="004B044E">
        <w:rPr>
          <w:rFonts w:ascii="Verdana" w:hAnsi="Verdana" w:cs="Verdana"/>
          <w:sz w:val="20"/>
          <w:szCs w:val="20"/>
        </w:rPr>
        <w:t xml:space="preserve"> гласуване с </w:t>
      </w:r>
      <w:r w:rsidR="004B044E" w:rsidRPr="004B044E">
        <w:rPr>
          <w:rFonts w:ascii="Verdana" w:hAnsi="Verdana" w:cs="Verdana"/>
          <w:sz w:val="20"/>
          <w:szCs w:val="20"/>
        </w:rPr>
        <w:t>13</w:t>
      </w:r>
      <w:r w:rsidRPr="004B044E">
        <w:rPr>
          <w:rFonts w:ascii="Verdana" w:hAnsi="Verdana" w:cs="Verdana"/>
          <w:sz w:val="20"/>
          <w:szCs w:val="20"/>
        </w:rPr>
        <w:t xml:space="preserve"> гласа „за”, както следва: </w:t>
      </w:r>
      <w:r w:rsidR="004B044E" w:rsidRPr="004B044E">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 гласа „против” </w:t>
      </w:r>
      <w:r w:rsidRPr="004B044E">
        <w:rPr>
          <w:rFonts w:ascii="Verdana" w:hAnsi="Verdana" w:cs="Arial"/>
          <w:sz w:val="20"/>
          <w:szCs w:val="20"/>
        </w:rPr>
        <w:t xml:space="preserve"> и </w:t>
      </w:r>
      <w:r w:rsidR="004B044E" w:rsidRPr="004B044E">
        <w:rPr>
          <w:rFonts w:ascii="Verdana" w:hAnsi="Verdana" w:cs="Arial"/>
          <w:sz w:val="20"/>
          <w:szCs w:val="20"/>
        </w:rPr>
        <w:t>0</w:t>
      </w:r>
      <w:r w:rsidRPr="004B044E">
        <w:rPr>
          <w:rFonts w:ascii="Verdana" w:hAnsi="Verdana" w:cs="Arial"/>
          <w:sz w:val="20"/>
          <w:szCs w:val="20"/>
        </w:rPr>
        <w:t xml:space="preserve"> гласа „въздържал се”, Общински съвет-Пирдоп прие</w:t>
      </w:r>
    </w:p>
    <w:p w14:paraId="7AEEECDF" w14:textId="77777777" w:rsidR="00814ADE" w:rsidRPr="00474424" w:rsidRDefault="00814ADE" w:rsidP="00814ADE">
      <w:pPr>
        <w:jc w:val="both"/>
        <w:rPr>
          <w:rFonts w:ascii="Verdana" w:eastAsiaTheme="minorHAnsi" w:hAnsi="Verdana" w:cstheme="minorBidi"/>
          <w:color w:val="FF0000"/>
          <w:sz w:val="20"/>
          <w:szCs w:val="20"/>
          <w:lang w:eastAsia="en-US"/>
        </w:rPr>
      </w:pPr>
    </w:p>
    <w:p w14:paraId="3B02299D" w14:textId="77777777" w:rsidR="00814ADE" w:rsidRPr="00AD0E73" w:rsidRDefault="00814ADE" w:rsidP="00814ADE">
      <w:pPr>
        <w:jc w:val="center"/>
        <w:rPr>
          <w:rFonts w:ascii="Verdana" w:eastAsiaTheme="minorHAnsi" w:hAnsi="Verdana" w:cs="Arial"/>
          <w:b/>
          <w:sz w:val="20"/>
          <w:szCs w:val="20"/>
          <w:lang w:eastAsia="en-US"/>
        </w:rPr>
      </w:pPr>
      <w:r w:rsidRPr="00AD0E73">
        <w:rPr>
          <w:rFonts w:ascii="Verdana" w:eastAsiaTheme="minorHAnsi" w:hAnsi="Verdana" w:cs="Arial"/>
          <w:b/>
          <w:sz w:val="20"/>
          <w:szCs w:val="20"/>
          <w:lang w:eastAsia="en-US"/>
        </w:rPr>
        <w:t>РЕШЕНИЕ</w:t>
      </w:r>
    </w:p>
    <w:p w14:paraId="5D033696" w14:textId="0F00B16C" w:rsidR="00814ADE" w:rsidRPr="00AD0E73" w:rsidRDefault="00814ADE" w:rsidP="00814ADE">
      <w:pPr>
        <w:jc w:val="center"/>
        <w:rPr>
          <w:rFonts w:ascii="Verdana" w:eastAsiaTheme="minorHAnsi" w:hAnsi="Verdana" w:cs="Arial"/>
          <w:b/>
          <w:sz w:val="20"/>
          <w:szCs w:val="20"/>
          <w:lang w:eastAsia="en-US"/>
        </w:rPr>
      </w:pPr>
      <w:r w:rsidRPr="00AD0E73">
        <w:rPr>
          <w:rFonts w:ascii="Verdana" w:eastAsiaTheme="minorHAnsi" w:hAnsi="Verdana" w:cs="Arial"/>
          <w:b/>
          <w:sz w:val="20"/>
          <w:szCs w:val="20"/>
          <w:lang w:eastAsia="en-US"/>
        </w:rPr>
        <w:t>№</w:t>
      </w:r>
      <w:r w:rsidR="00B715A7">
        <w:rPr>
          <w:rFonts w:ascii="Verdana" w:eastAsiaTheme="minorHAnsi" w:hAnsi="Verdana" w:cs="Arial"/>
          <w:b/>
          <w:sz w:val="20"/>
          <w:szCs w:val="20"/>
          <w:lang w:eastAsia="en-US"/>
        </w:rPr>
        <w:t>185</w:t>
      </w:r>
    </w:p>
    <w:p w14:paraId="5CE437BD" w14:textId="4A5232D1" w:rsidR="00814ADE" w:rsidRPr="009A1B03" w:rsidRDefault="00814ADE" w:rsidP="00814ADE">
      <w:pPr>
        <w:tabs>
          <w:tab w:val="left" w:pos="567"/>
        </w:tabs>
        <w:ind w:right="-1"/>
        <w:contextualSpacing/>
        <w:jc w:val="both"/>
        <w:rPr>
          <w:rFonts w:ascii="Verdana" w:hAnsi="Verdana"/>
          <w:sz w:val="20"/>
          <w:szCs w:val="20"/>
        </w:rPr>
      </w:pPr>
      <w:r w:rsidRPr="006F6073">
        <w:rPr>
          <w:rFonts w:ascii="Verdana" w:hAnsi="Verdana"/>
          <w:sz w:val="20"/>
          <w:szCs w:val="20"/>
        </w:rPr>
        <w:tab/>
        <w:t xml:space="preserve">Общински съвет – Пирдоп, </w:t>
      </w:r>
      <w:r w:rsidRPr="006F6073">
        <w:rPr>
          <w:rFonts w:ascii="Verdana" w:hAnsi="Verdana"/>
          <w:b/>
          <w:sz w:val="20"/>
          <w:szCs w:val="20"/>
        </w:rPr>
        <w:t>дава</w:t>
      </w:r>
      <w:r w:rsidRPr="006F6073">
        <w:rPr>
          <w:rFonts w:ascii="Verdana" w:hAnsi="Verdana"/>
          <w:sz w:val="20"/>
          <w:szCs w:val="20"/>
        </w:rPr>
        <w:t xml:space="preserve"> съгласие за изработване на проект за  промяна подробен устройствен план – план за улична регулация в обхват: урегулиран поземлен имот XVI</w:t>
      </w:r>
      <w:r w:rsidRPr="006F6073">
        <w:rPr>
          <w:rFonts w:ascii="Verdana" w:hAnsi="Verdana"/>
          <w:sz w:val="20"/>
          <w:szCs w:val="20"/>
          <w:lang w:val="en-US"/>
        </w:rPr>
        <w:t>I</w:t>
      </w:r>
      <w:r w:rsidRPr="006F6073">
        <w:rPr>
          <w:rFonts w:ascii="Verdana" w:hAnsi="Verdana"/>
          <w:sz w:val="20"/>
          <w:szCs w:val="20"/>
        </w:rPr>
        <w:t xml:space="preserve">-3252 (За жилищно строителство), кв. 174, съответстващ на поземлен имот с идентификатор 56407.500.3252 по КККР </w:t>
      </w:r>
      <w:r w:rsidRPr="009A1B03">
        <w:rPr>
          <w:rFonts w:ascii="Verdana" w:hAnsi="Verdana"/>
          <w:sz w:val="20"/>
          <w:szCs w:val="20"/>
        </w:rPr>
        <w:t>на гр. Пирдоп и част от уличната регулация на ул. Цар Освободител (част от поземлен имот с идентификатор 56407.500.5018 по КККР на гр. Пирдоп), обособена в проектен  поземлен имот с идентификатор 56407.500.9220 по КККР на гр. Пирдоп.</w:t>
      </w:r>
    </w:p>
    <w:p w14:paraId="21B7A885" w14:textId="77777777" w:rsidR="006835AA" w:rsidRDefault="006835AA" w:rsidP="006772BD">
      <w:pPr>
        <w:ind w:right="-142"/>
        <w:jc w:val="both"/>
        <w:rPr>
          <w:rFonts w:ascii="Verdana" w:hAnsi="Verdana"/>
          <w:sz w:val="20"/>
          <w:szCs w:val="20"/>
          <w:lang w:val="ru-RU"/>
        </w:rPr>
      </w:pPr>
    </w:p>
    <w:p w14:paraId="6525BB35" w14:textId="77777777" w:rsidR="00CD2158" w:rsidRPr="004B044E" w:rsidRDefault="00CD2158" w:rsidP="000E0DFF">
      <w:pPr>
        <w:jc w:val="both"/>
        <w:rPr>
          <w:rFonts w:ascii="Verdana" w:hAnsi="Verdana" w:cs="Arial"/>
          <w:sz w:val="20"/>
          <w:szCs w:val="20"/>
          <w:lang w:eastAsia="en-US"/>
        </w:rPr>
      </w:pPr>
    </w:p>
    <w:p w14:paraId="5BB93A79" w14:textId="0A49A9C7" w:rsidR="00814ADE" w:rsidRPr="00474424" w:rsidRDefault="00814ADE" w:rsidP="000E0DFF">
      <w:pPr>
        <w:pStyle w:val="NoSpacing"/>
        <w:jc w:val="both"/>
        <w:rPr>
          <w:rFonts w:ascii="Verdana" w:hAnsi="Verdana"/>
          <w:color w:val="FF0000"/>
          <w:sz w:val="20"/>
          <w:szCs w:val="20"/>
        </w:rPr>
      </w:pPr>
      <w:r>
        <w:rPr>
          <w:rFonts w:ascii="Verdana" w:hAnsi="Verdana"/>
          <w:sz w:val="20"/>
          <w:szCs w:val="20"/>
        </w:rPr>
        <w:t>Н</w:t>
      </w:r>
      <w:r w:rsidRPr="00691F40">
        <w:rPr>
          <w:rFonts w:ascii="Verdana" w:hAnsi="Verdana"/>
          <w:sz w:val="20"/>
          <w:szCs w:val="20"/>
        </w:rPr>
        <w:t xml:space="preserve">а основание </w:t>
      </w:r>
      <w:r w:rsidRPr="00E2644D">
        <w:rPr>
          <w:rFonts w:ascii="Verdana" w:hAnsi="Verdana"/>
          <w:sz w:val="20"/>
          <w:szCs w:val="20"/>
        </w:rPr>
        <w:t xml:space="preserve">чл. 21, ал. 1, т. </w:t>
      </w:r>
      <w:r>
        <w:rPr>
          <w:rFonts w:ascii="Verdana" w:hAnsi="Verdana"/>
          <w:sz w:val="20"/>
          <w:szCs w:val="20"/>
          <w:lang w:val="ru-RU"/>
        </w:rPr>
        <w:t>11</w:t>
      </w:r>
      <w:r w:rsidRPr="00E2644D">
        <w:rPr>
          <w:rFonts w:ascii="Verdana" w:hAnsi="Verdana"/>
          <w:sz w:val="20"/>
          <w:szCs w:val="20"/>
        </w:rPr>
        <w:t>,  от Закона за местното самоуправление и местната администрац</w:t>
      </w:r>
      <w:r>
        <w:rPr>
          <w:rFonts w:ascii="Verdana" w:hAnsi="Verdana"/>
          <w:sz w:val="20"/>
          <w:szCs w:val="20"/>
        </w:rPr>
        <w:t xml:space="preserve">ия  и във връзка с чл. 124б, ал.1 и чл.124а, ал.1, ал. 5 от </w:t>
      </w:r>
      <w:r w:rsidRPr="00E2644D">
        <w:rPr>
          <w:rFonts w:ascii="Verdana" w:hAnsi="Verdana"/>
          <w:sz w:val="20"/>
          <w:szCs w:val="20"/>
        </w:rPr>
        <w:t>Закона за устройство на територията</w:t>
      </w:r>
      <w:r>
        <w:rPr>
          <w:rFonts w:ascii="Verdana" w:hAnsi="Verdana"/>
          <w:sz w:val="20"/>
          <w:szCs w:val="20"/>
        </w:rPr>
        <w:t xml:space="preserve"> /ЗУТ/</w:t>
      </w:r>
      <w:r w:rsidRPr="00E3774F">
        <w:rPr>
          <w:rFonts w:ascii="Verdana" w:hAnsi="Verdana"/>
          <w:sz w:val="20"/>
          <w:szCs w:val="20"/>
        </w:rPr>
        <w:t xml:space="preserve">, </w:t>
      </w:r>
      <w:r w:rsidRPr="00AD0E73">
        <w:rPr>
          <w:rFonts w:ascii="Verdana" w:hAnsi="Verdana" w:cs="Verdana"/>
          <w:sz w:val="20"/>
          <w:szCs w:val="20"/>
        </w:rPr>
        <w:t xml:space="preserve">след проведеното </w:t>
      </w:r>
      <w:r w:rsidRPr="000E0DFF">
        <w:rPr>
          <w:rFonts w:ascii="Verdana" w:hAnsi="Verdana" w:cs="Verdana"/>
          <w:sz w:val="20"/>
          <w:szCs w:val="20"/>
        </w:rPr>
        <w:t xml:space="preserve">гласуване с </w:t>
      </w:r>
      <w:r w:rsidR="000E0DFF" w:rsidRPr="004B044E">
        <w:rPr>
          <w:rFonts w:ascii="Verdana" w:hAnsi="Verdana" w:cs="Verdana"/>
          <w:sz w:val="20"/>
          <w:szCs w:val="20"/>
        </w:rPr>
        <w:t xml:space="preserve">13 гласа „за”, както следва: </w:t>
      </w:r>
      <w:r w:rsidR="000E0DFF" w:rsidRPr="004B044E">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 гласа „против”  и 0 гласа „въздържал се”, Общински съвет-Пирдоп прие</w:t>
      </w:r>
    </w:p>
    <w:p w14:paraId="6C052253" w14:textId="77777777" w:rsidR="00814ADE" w:rsidRPr="00AD0E73" w:rsidRDefault="00814ADE" w:rsidP="00814ADE">
      <w:pPr>
        <w:jc w:val="center"/>
        <w:rPr>
          <w:rFonts w:ascii="Verdana" w:eastAsiaTheme="minorHAnsi" w:hAnsi="Verdana" w:cs="Arial"/>
          <w:b/>
          <w:sz w:val="20"/>
          <w:szCs w:val="20"/>
          <w:lang w:eastAsia="en-US"/>
        </w:rPr>
      </w:pPr>
      <w:r w:rsidRPr="00AD0E73">
        <w:rPr>
          <w:rFonts w:ascii="Verdana" w:eastAsiaTheme="minorHAnsi" w:hAnsi="Verdana" w:cs="Arial"/>
          <w:b/>
          <w:sz w:val="20"/>
          <w:szCs w:val="20"/>
          <w:lang w:eastAsia="en-US"/>
        </w:rPr>
        <w:t>РЕШЕНИЕ</w:t>
      </w:r>
    </w:p>
    <w:p w14:paraId="1C02B959" w14:textId="4CA4A546" w:rsidR="00814ADE" w:rsidRPr="00AD0E73" w:rsidRDefault="00814ADE" w:rsidP="00814ADE">
      <w:pPr>
        <w:jc w:val="center"/>
        <w:rPr>
          <w:rFonts w:ascii="Verdana" w:eastAsiaTheme="minorHAnsi" w:hAnsi="Verdana" w:cs="Arial"/>
          <w:b/>
          <w:sz w:val="20"/>
          <w:szCs w:val="20"/>
          <w:lang w:eastAsia="en-US"/>
        </w:rPr>
      </w:pPr>
      <w:r w:rsidRPr="00AD0E73">
        <w:rPr>
          <w:rFonts w:ascii="Verdana" w:eastAsiaTheme="minorHAnsi" w:hAnsi="Verdana" w:cs="Arial"/>
          <w:b/>
          <w:sz w:val="20"/>
          <w:szCs w:val="20"/>
          <w:lang w:eastAsia="en-US"/>
        </w:rPr>
        <w:t>№</w:t>
      </w:r>
      <w:r w:rsidR="00B715A7">
        <w:rPr>
          <w:rFonts w:ascii="Verdana" w:eastAsiaTheme="minorHAnsi" w:hAnsi="Verdana" w:cs="Arial"/>
          <w:b/>
          <w:sz w:val="20"/>
          <w:szCs w:val="20"/>
          <w:lang w:eastAsia="en-US"/>
        </w:rPr>
        <w:t>186</w:t>
      </w:r>
    </w:p>
    <w:p w14:paraId="736F7BDB" w14:textId="7B87C6C9" w:rsidR="00814ADE" w:rsidRPr="00F21513" w:rsidRDefault="00814ADE" w:rsidP="00814ADE">
      <w:pPr>
        <w:pStyle w:val="ListParagraph"/>
        <w:numPr>
          <w:ilvl w:val="0"/>
          <w:numId w:val="21"/>
        </w:numPr>
        <w:ind w:left="0" w:firstLine="142"/>
        <w:jc w:val="both"/>
      </w:pPr>
      <w:r w:rsidRPr="00F21513">
        <w:rPr>
          <w:rFonts w:ascii="Verdana" w:hAnsi="Verdana"/>
          <w:sz w:val="20"/>
          <w:szCs w:val="20"/>
        </w:rPr>
        <w:t>Общински съвет – Пирдоп,</w:t>
      </w:r>
      <w:r w:rsidRPr="00F21513">
        <w:rPr>
          <w:rFonts w:ascii="Verdana" w:hAnsi="Verdana"/>
          <w:b/>
          <w:sz w:val="20"/>
          <w:szCs w:val="20"/>
        </w:rPr>
        <w:t xml:space="preserve"> одобрява</w:t>
      </w:r>
      <w:r w:rsidRPr="00F21513">
        <w:rPr>
          <w:rFonts w:ascii="Verdana" w:hAnsi="Verdana"/>
          <w:sz w:val="20"/>
          <w:szCs w:val="20"/>
        </w:rPr>
        <w:t xml:space="preserve"> Задание, изготвено по реда на чл. 125 от ЗУТ за </w:t>
      </w:r>
      <w:r w:rsidRPr="00F21513">
        <w:rPr>
          <w:rFonts w:ascii="Verdana" w:hAnsi="Verdana" w:cs="Arial"/>
          <w:sz w:val="20"/>
        </w:rPr>
        <w:t xml:space="preserve">изработване на </w:t>
      </w:r>
      <w:r w:rsidRPr="00F21513">
        <w:rPr>
          <w:rFonts w:ascii="Verdana" w:hAnsi="Verdana" w:cs="Arial"/>
          <w:sz w:val="20"/>
          <w:szCs w:val="20"/>
        </w:rPr>
        <w:t xml:space="preserve">проект за подробен устройствен план в обхват план за улична регулация </w:t>
      </w:r>
      <w:r w:rsidRPr="00F21513">
        <w:rPr>
          <w:rFonts w:ascii="Verdana" w:hAnsi="Verdana" w:cs="Tahoma"/>
          <w:sz w:val="20"/>
          <w:szCs w:val="20"/>
          <w:shd w:val="clear" w:color="auto" w:fill="FFFFFF"/>
        </w:rPr>
        <w:t>за продължаване на регулацията на съществуваща улица по регулационния план на гр. Пирдоп, съставляваща поземлен имот с идентификатор 56407.500.9122 по КККР на гр. Пирдоп (ул. Стефан Стамболов) от края на регулацията ,съществуваща  ОТ 561 към проектни: ОТ 871 - ОТ 870 - ОТ 869 - ОТ 868 - ОТ 867 - ОТ 866 - ОТ 865 - ОТ 864 (бъдещо кръстовище с кръгова организация на движението) - ОТ 863 - ОТ 862 върху част от поземлен имот с идентификатор 56407.7.5 по КККР на гр. Пирдоп (ГП I-6 от км. 195 + 765м. до км. 196 + 218м.) и продължаване на регулацията на  съществу</w:t>
      </w:r>
      <w:r w:rsidR="00E37666">
        <w:rPr>
          <w:rFonts w:ascii="Verdana" w:hAnsi="Verdana" w:cs="Tahoma"/>
          <w:sz w:val="20"/>
          <w:szCs w:val="20"/>
          <w:shd w:val="clear" w:color="auto" w:fill="FFFFFF"/>
        </w:rPr>
        <w:t>ва</w:t>
      </w:r>
      <w:r w:rsidRPr="00F21513">
        <w:rPr>
          <w:rFonts w:ascii="Verdana" w:hAnsi="Verdana" w:cs="Tahoma"/>
          <w:sz w:val="20"/>
          <w:szCs w:val="20"/>
          <w:shd w:val="clear" w:color="auto" w:fill="FFFFFF"/>
        </w:rPr>
        <w:t>ща улица по регулационния план на гр. Пирдоп, съставляваща поземлен имот с идентификатор 56407.500.5018 по КККР на гр. Пирдоп от края на регулаци</w:t>
      </w:r>
      <w:r w:rsidR="00E37666">
        <w:rPr>
          <w:rFonts w:ascii="Verdana" w:hAnsi="Verdana" w:cs="Tahoma"/>
          <w:sz w:val="20"/>
          <w:szCs w:val="20"/>
          <w:shd w:val="clear" w:color="auto" w:fill="FFFFFF"/>
        </w:rPr>
        <w:t>я</w:t>
      </w:r>
      <w:r w:rsidRPr="00F21513">
        <w:rPr>
          <w:rFonts w:ascii="Verdana" w:hAnsi="Verdana" w:cs="Tahoma"/>
          <w:sz w:val="20"/>
          <w:szCs w:val="20"/>
          <w:shd w:val="clear" w:color="auto" w:fill="FFFFFF"/>
        </w:rPr>
        <w:t>та от съществуваща ОТ 6 до проектна ОТ 864 (бъдещо кръстовище с кръгова организация на движението).</w:t>
      </w:r>
    </w:p>
    <w:p w14:paraId="16EF7766" w14:textId="77777777" w:rsidR="00814ADE" w:rsidRPr="00F21513" w:rsidRDefault="00814ADE" w:rsidP="00814ADE">
      <w:pPr>
        <w:ind w:firstLine="142"/>
        <w:jc w:val="both"/>
        <w:rPr>
          <w:rFonts w:ascii="Verdana" w:hAnsi="Verdana"/>
          <w:sz w:val="20"/>
          <w:szCs w:val="20"/>
        </w:rPr>
      </w:pPr>
    </w:p>
    <w:p w14:paraId="7BC43AD3" w14:textId="5EFB011A" w:rsidR="00814ADE" w:rsidRPr="00517017" w:rsidRDefault="00814ADE" w:rsidP="00814ADE">
      <w:pPr>
        <w:pStyle w:val="ListParagraph"/>
        <w:numPr>
          <w:ilvl w:val="0"/>
          <w:numId w:val="21"/>
        </w:numPr>
        <w:ind w:left="0" w:firstLine="142"/>
        <w:jc w:val="both"/>
      </w:pPr>
      <w:r w:rsidRPr="00F21513">
        <w:rPr>
          <w:rFonts w:ascii="Verdana" w:hAnsi="Verdana"/>
          <w:sz w:val="20"/>
          <w:szCs w:val="20"/>
        </w:rPr>
        <w:t>Общински съвет – Пирдоп,</w:t>
      </w:r>
      <w:r w:rsidRPr="00F21513">
        <w:rPr>
          <w:rFonts w:ascii="Verdana" w:hAnsi="Verdana"/>
          <w:b/>
          <w:sz w:val="20"/>
          <w:szCs w:val="20"/>
        </w:rPr>
        <w:t xml:space="preserve"> р</w:t>
      </w:r>
      <w:r w:rsidRPr="00F21513">
        <w:rPr>
          <w:rFonts w:ascii="Verdana" w:hAnsi="Verdana" w:cs="Arial"/>
          <w:b/>
          <w:sz w:val="20"/>
          <w:szCs w:val="20"/>
        </w:rPr>
        <w:t>азрешава</w:t>
      </w:r>
      <w:r w:rsidRPr="00F21513">
        <w:rPr>
          <w:rFonts w:ascii="Verdana" w:hAnsi="Verdana" w:cs="Arial"/>
          <w:sz w:val="20"/>
          <w:szCs w:val="20"/>
        </w:rPr>
        <w:t xml:space="preserve"> на </w:t>
      </w:r>
      <w:r w:rsidRPr="00F21513">
        <w:rPr>
          <w:rFonts w:ascii="Verdana" w:hAnsi="Verdana" w:cs="Arial"/>
          <w:sz w:val="20"/>
        </w:rPr>
        <w:t xml:space="preserve">Община Пирдоп изработване на </w:t>
      </w:r>
      <w:r w:rsidRPr="00F21513">
        <w:rPr>
          <w:rFonts w:ascii="Verdana" w:hAnsi="Verdana" w:cs="Arial"/>
          <w:sz w:val="20"/>
          <w:szCs w:val="20"/>
        </w:rPr>
        <w:t xml:space="preserve">проект за подробен устройствен план в обхват план за улична регулация </w:t>
      </w:r>
      <w:r w:rsidRPr="00F21513">
        <w:rPr>
          <w:rFonts w:ascii="Verdana" w:hAnsi="Verdana" w:cs="Tahoma"/>
          <w:sz w:val="20"/>
          <w:szCs w:val="20"/>
          <w:shd w:val="clear" w:color="auto" w:fill="FFFFFF"/>
        </w:rPr>
        <w:t xml:space="preserve">за продължаване на регулацията на съществуваща улица по регулационния план на гр. Пирдоп, съставляваща поземлен имот с идентификатор 56407.500.9122 по КККР на гр. Пирдоп (ул. Стефан Стамболов) от края на регулацията ,съществуваща  ОТ 561 към проектни: ОТ 871 - ОТ 870 - ОТ 869 - ОТ 868 - ОТ 867 - ОТ 866 - ОТ 865 - </w:t>
      </w:r>
      <w:r w:rsidRPr="00C5048A">
        <w:rPr>
          <w:rFonts w:ascii="Verdana" w:hAnsi="Verdana" w:cs="Tahoma"/>
          <w:color w:val="000000"/>
          <w:sz w:val="20"/>
          <w:szCs w:val="20"/>
          <w:shd w:val="clear" w:color="auto" w:fill="FFFFFF"/>
        </w:rPr>
        <w:t>ОТ 864 (бъдещо кръстовище с кръгова организация на движението) - ОТ 863 - ОТ 862 върху част от поземлен имот с идентификатор 56407.7.5 по КККР на гр. Пирдоп (ГП I-6 от км. 195 + 765м. до км. 196 + 218м.) и продължаване на регулацията на  съществу</w:t>
      </w:r>
      <w:r w:rsidR="00E37666">
        <w:rPr>
          <w:rFonts w:ascii="Verdana" w:hAnsi="Verdana" w:cs="Tahoma"/>
          <w:color w:val="000000"/>
          <w:sz w:val="20"/>
          <w:szCs w:val="20"/>
          <w:shd w:val="clear" w:color="auto" w:fill="FFFFFF"/>
        </w:rPr>
        <w:t>ва</w:t>
      </w:r>
      <w:r w:rsidRPr="00C5048A">
        <w:rPr>
          <w:rFonts w:ascii="Verdana" w:hAnsi="Verdana" w:cs="Tahoma"/>
          <w:color w:val="000000"/>
          <w:sz w:val="20"/>
          <w:szCs w:val="20"/>
          <w:shd w:val="clear" w:color="auto" w:fill="FFFFFF"/>
        </w:rPr>
        <w:t>ща улица по регулационния план на гр. Пирдоп, съставляваща поземлен имот с идентификатор 56407.500.5018 по КККР на</w:t>
      </w:r>
      <w:r w:rsidR="00E37666">
        <w:rPr>
          <w:rFonts w:ascii="Verdana" w:hAnsi="Verdana" w:cs="Tahoma"/>
          <w:color w:val="000000"/>
          <w:sz w:val="20"/>
          <w:szCs w:val="20"/>
          <w:shd w:val="clear" w:color="auto" w:fill="FFFFFF"/>
        </w:rPr>
        <w:t xml:space="preserve"> гр. Пирдоп от края на регулация</w:t>
      </w:r>
      <w:r w:rsidRPr="00C5048A">
        <w:rPr>
          <w:rFonts w:ascii="Verdana" w:hAnsi="Verdana" w:cs="Tahoma"/>
          <w:color w:val="000000"/>
          <w:sz w:val="20"/>
          <w:szCs w:val="20"/>
          <w:shd w:val="clear" w:color="auto" w:fill="FFFFFF"/>
        </w:rPr>
        <w:t>та от съществуваща ОТ 6 до проектна ОТ 864 (бъдещо кръстовище с кръгова организация на движението).</w:t>
      </w:r>
    </w:p>
    <w:p w14:paraId="65DA5FB5" w14:textId="77777777" w:rsidR="00814ADE" w:rsidRPr="00814ADE" w:rsidRDefault="00814ADE" w:rsidP="00814ADE"/>
    <w:p w14:paraId="29C1AB9A" w14:textId="77777777" w:rsidR="007403C3" w:rsidRPr="00814ADE" w:rsidRDefault="007403C3" w:rsidP="00147B26">
      <w:pPr>
        <w:jc w:val="both"/>
        <w:rPr>
          <w:rFonts w:ascii="Verdana" w:eastAsiaTheme="minorHAnsi" w:hAnsi="Verdana" w:cstheme="minorBidi"/>
          <w:sz w:val="20"/>
          <w:szCs w:val="20"/>
          <w:lang w:eastAsia="en-US"/>
        </w:rPr>
      </w:pPr>
    </w:p>
    <w:p w14:paraId="4128C2FE" w14:textId="77777777" w:rsidR="00EC71C6" w:rsidRPr="00814ADE" w:rsidRDefault="00EC71C6" w:rsidP="00147B26">
      <w:pPr>
        <w:jc w:val="both"/>
        <w:rPr>
          <w:rFonts w:ascii="Verdana" w:eastAsiaTheme="minorHAnsi" w:hAnsi="Verdana" w:cstheme="minorBidi"/>
          <w:sz w:val="20"/>
          <w:szCs w:val="20"/>
          <w:lang w:eastAsia="en-US"/>
        </w:rPr>
      </w:pPr>
    </w:p>
    <w:p w14:paraId="3774ADE4" w14:textId="40633D51" w:rsidR="00147B26" w:rsidRPr="00814ADE" w:rsidRDefault="00EC71C6" w:rsidP="00E659F9">
      <w:pPr>
        <w:spacing w:line="276" w:lineRule="auto"/>
        <w:jc w:val="both"/>
        <w:rPr>
          <w:rFonts w:ascii="Verdana" w:eastAsia="Arial Unicode MS" w:hAnsi="Verdana"/>
          <w:b/>
          <w:bCs/>
          <w:sz w:val="18"/>
          <w:szCs w:val="18"/>
        </w:rPr>
      </w:pPr>
      <w:r w:rsidRPr="00814ADE">
        <w:rPr>
          <w:rFonts w:ascii="Verdana" w:eastAsia="Arial Unicode MS" w:hAnsi="Verdana"/>
          <w:b/>
          <w:bCs/>
          <w:sz w:val="20"/>
          <w:szCs w:val="20"/>
        </w:rPr>
        <w:tab/>
      </w:r>
      <w:r w:rsidRPr="00814ADE">
        <w:rPr>
          <w:rFonts w:ascii="Verdana" w:eastAsia="Arial Unicode MS" w:hAnsi="Verdana"/>
          <w:b/>
          <w:bCs/>
          <w:sz w:val="20"/>
          <w:szCs w:val="20"/>
        </w:rPr>
        <w:tab/>
        <w:t xml:space="preserve">  </w:t>
      </w:r>
      <w:r w:rsidR="00940B2E" w:rsidRPr="00814ADE">
        <w:rPr>
          <w:rFonts w:ascii="Verdana" w:eastAsia="Arial Unicode MS" w:hAnsi="Verdana"/>
          <w:b/>
          <w:bCs/>
          <w:sz w:val="20"/>
          <w:szCs w:val="20"/>
        </w:rPr>
        <w:t xml:space="preserve">   </w:t>
      </w:r>
      <w:r w:rsidR="002B0D8A" w:rsidRPr="00814ADE">
        <w:rPr>
          <w:rFonts w:ascii="Verdana" w:eastAsia="Arial Unicode MS" w:hAnsi="Verdana"/>
          <w:b/>
          <w:bCs/>
          <w:sz w:val="20"/>
          <w:szCs w:val="20"/>
        </w:rPr>
        <w:t xml:space="preserve">     </w:t>
      </w:r>
      <w:r w:rsidR="00766DE4">
        <w:rPr>
          <w:rFonts w:ascii="Verdana" w:eastAsia="Arial Unicode MS" w:hAnsi="Verdana"/>
          <w:b/>
          <w:bCs/>
          <w:sz w:val="20"/>
          <w:szCs w:val="20"/>
        </w:rPr>
        <w:t xml:space="preserve">         </w:t>
      </w:r>
      <w:r w:rsidRPr="00814ADE">
        <w:rPr>
          <w:rFonts w:ascii="Verdana" w:eastAsia="Arial Unicode MS" w:hAnsi="Verdana"/>
          <w:b/>
          <w:bCs/>
          <w:sz w:val="18"/>
          <w:szCs w:val="18"/>
        </w:rPr>
        <w:t>ПРЕДСЕДАТЕЛ НА ОБЩИНСКИ СЪВЕТ-ПИРДОП:</w:t>
      </w:r>
    </w:p>
    <w:p w14:paraId="123FCC96" w14:textId="78D2BF9C" w:rsidR="002B0D8A" w:rsidRPr="00814ADE" w:rsidRDefault="002B0D8A" w:rsidP="00E659F9">
      <w:pPr>
        <w:spacing w:line="276" w:lineRule="auto"/>
        <w:jc w:val="both"/>
        <w:rPr>
          <w:rFonts w:ascii="Verdana" w:eastAsia="Arial Unicode MS" w:hAnsi="Verdana"/>
          <w:b/>
          <w:bCs/>
          <w:sz w:val="18"/>
          <w:szCs w:val="18"/>
        </w:rPr>
      </w:pP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t xml:space="preserve">               </w:t>
      </w:r>
      <w:r w:rsidR="002C2AE9" w:rsidRPr="00814ADE">
        <w:rPr>
          <w:rFonts w:ascii="Verdana" w:eastAsia="Arial Unicode MS" w:hAnsi="Verdana"/>
          <w:b/>
          <w:bCs/>
          <w:sz w:val="18"/>
          <w:szCs w:val="18"/>
        </w:rPr>
        <w:t xml:space="preserve">              </w:t>
      </w:r>
      <w:r w:rsidR="00766DE4">
        <w:rPr>
          <w:rFonts w:ascii="Verdana" w:eastAsia="Arial Unicode MS" w:hAnsi="Verdana"/>
          <w:b/>
          <w:bCs/>
          <w:sz w:val="18"/>
          <w:szCs w:val="18"/>
        </w:rPr>
        <w:t xml:space="preserve">               </w:t>
      </w:r>
      <w:r w:rsidRPr="00814ADE">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КРИСТИНА ПЕТКОВА)</w:t>
      </w:r>
    </w:p>
    <w:p w14:paraId="34985848" w14:textId="77777777" w:rsidR="00147B26" w:rsidRPr="00814ADE" w:rsidRDefault="00147B26" w:rsidP="00030477">
      <w:pPr>
        <w:spacing w:line="276" w:lineRule="auto"/>
        <w:ind w:firstLine="720"/>
        <w:jc w:val="both"/>
        <w:rPr>
          <w:rFonts w:ascii="Verdana" w:eastAsia="Arial Unicode MS" w:hAnsi="Verdana"/>
          <w:bCs/>
          <w:sz w:val="18"/>
          <w:szCs w:val="18"/>
        </w:rPr>
      </w:pPr>
    </w:p>
    <w:p w14:paraId="537F8810" w14:textId="77777777" w:rsidR="00D64414" w:rsidRPr="00814ADE" w:rsidRDefault="00D64414" w:rsidP="00D64414">
      <w:pPr>
        <w:pStyle w:val="NoSpacing"/>
        <w:jc w:val="both"/>
        <w:rPr>
          <w:rFonts w:ascii="Verdana" w:hAnsi="Verdana"/>
          <w:sz w:val="20"/>
          <w:szCs w:val="20"/>
        </w:rPr>
      </w:pPr>
    </w:p>
    <w:p w14:paraId="5E93B9B5" w14:textId="77777777" w:rsidR="002C2AE9" w:rsidRPr="00814ADE" w:rsidRDefault="00D64414" w:rsidP="00D64414">
      <w:pPr>
        <w:pStyle w:val="NoSpacing"/>
        <w:jc w:val="both"/>
        <w:rPr>
          <w:rFonts w:ascii="Verdana" w:hAnsi="Verdana"/>
          <w:sz w:val="20"/>
          <w:szCs w:val="20"/>
        </w:rPr>
      </w:pPr>
      <w:r w:rsidRPr="00814ADE">
        <w:rPr>
          <w:rFonts w:ascii="Verdana" w:hAnsi="Verdana"/>
          <w:sz w:val="20"/>
          <w:szCs w:val="20"/>
        </w:rPr>
        <w:lastRenderedPageBreak/>
        <w:tab/>
      </w:r>
    </w:p>
    <w:p w14:paraId="6448442C" w14:textId="77777777" w:rsidR="002C2AE9" w:rsidRDefault="002C2AE9" w:rsidP="00D64414">
      <w:pPr>
        <w:pStyle w:val="NoSpacing"/>
        <w:jc w:val="both"/>
        <w:rPr>
          <w:rFonts w:ascii="Verdana" w:hAnsi="Verdana"/>
          <w:color w:val="FF0000"/>
          <w:sz w:val="20"/>
          <w:szCs w:val="20"/>
        </w:rPr>
      </w:pPr>
    </w:p>
    <w:p w14:paraId="436C29A5" w14:textId="77777777" w:rsidR="002C2AE9" w:rsidRDefault="002C2AE9" w:rsidP="00D64414">
      <w:pPr>
        <w:pStyle w:val="NoSpacing"/>
        <w:jc w:val="both"/>
        <w:rPr>
          <w:rFonts w:ascii="Verdana" w:hAnsi="Verdana"/>
          <w:color w:val="FF0000"/>
          <w:sz w:val="20"/>
          <w:szCs w:val="20"/>
        </w:rPr>
      </w:pPr>
    </w:p>
    <w:p w14:paraId="27867ABB" w14:textId="77777777" w:rsidR="002C2AE9" w:rsidRDefault="002C2AE9" w:rsidP="00D64414">
      <w:pPr>
        <w:pStyle w:val="NoSpacing"/>
        <w:jc w:val="both"/>
        <w:rPr>
          <w:rFonts w:ascii="Verdana" w:hAnsi="Verdana"/>
          <w:color w:val="FF0000"/>
          <w:sz w:val="20"/>
          <w:szCs w:val="20"/>
        </w:rPr>
      </w:pPr>
    </w:p>
    <w:p w14:paraId="6D1F1EF7" w14:textId="77777777" w:rsidR="002C2AE9" w:rsidRDefault="002C2AE9" w:rsidP="00D64414">
      <w:pPr>
        <w:pStyle w:val="NoSpacing"/>
        <w:jc w:val="both"/>
        <w:rPr>
          <w:rFonts w:ascii="Verdana" w:hAnsi="Verdana"/>
          <w:color w:val="FF0000"/>
          <w:sz w:val="20"/>
          <w:szCs w:val="20"/>
        </w:rPr>
      </w:pPr>
    </w:p>
    <w:p w14:paraId="5DF3CB10" w14:textId="77777777" w:rsidR="002C2AE9" w:rsidRDefault="002C2AE9" w:rsidP="00D64414">
      <w:pPr>
        <w:pStyle w:val="NoSpacing"/>
        <w:jc w:val="both"/>
        <w:rPr>
          <w:rFonts w:ascii="Verdana" w:hAnsi="Verdana"/>
          <w:color w:val="FF0000"/>
          <w:sz w:val="20"/>
          <w:szCs w:val="20"/>
        </w:rPr>
      </w:pPr>
    </w:p>
    <w:p w14:paraId="6CC1FCDA" w14:textId="77777777" w:rsidR="002C2AE9" w:rsidRDefault="002C2AE9" w:rsidP="00D64414">
      <w:pPr>
        <w:pStyle w:val="NoSpacing"/>
        <w:jc w:val="both"/>
        <w:rPr>
          <w:rFonts w:ascii="Verdana" w:hAnsi="Verdana"/>
          <w:color w:val="FF0000"/>
          <w:sz w:val="20"/>
          <w:szCs w:val="20"/>
        </w:rPr>
      </w:pPr>
    </w:p>
    <w:p w14:paraId="690E2171" w14:textId="77777777" w:rsidR="002C2AE9" w:rsidRDefault="002C2AE9" w:rsidP="00D64414">
      <w:pPr>
        <w:pStyle w:val="NoSpacing"/>
        <w:jc w:val="both"/>
        <w:rPr>
          <w:rFonts w:ascii="Verdana" w:hAnsi="Verdana"/>
          <w:color w:val="FF0000"/>
          <w:sz w:val="20"/>
          <w:szCs w:val="20"/>
        </w:rPr>
      </w:pPr>
    </w:p>
    <w:p w14:paraId="5E25DBC4" w14:textId="77777777" w:rsidR="00401AB8" w:rsidRDefault="00401AB8" w:rsidP="00D64414">
      <w:pPr>
        <w:pStyle w:val="NoSpacing"/>
        <w:jc w:val="both"/>
        <w:rPr>
          <w:rFonts w:ascii="Verdana" w:hAnsi="Verdana"/>
          <w:color w:val="FF0000"/>
          <w:sz w:val="20"/>
          <w:szCs w:val="20"/>
        </w:rPr>
      </w:pPr>
    </w:p>
    <w:p w14:paraId="6D6CE7BC" w14:textId="77777777" w:rsidR="00401AB8" w:rsidRDefault="00401AB8" w:rsidP="00D64414">
      <w:pPr>
        <w:pStyle w:val="NoSpacing"/>
        <w:jc w:val="both"/>
        <w:rPr>
          <w:rFonts w:ascii="Verdana" w:hAnsi="Verdana"/>
          <w:color w:val="FF0000"/>
          <w:sz w:val="20"/>
          <w:szCs w:val="20"/>
        </w:rPr>
      </w:pPr>
    </w:p>
    <w:p w14:paraId="060308F8" w14:textId="77777777" w:rsidR="00401AB8" w:rsidRDefault="00401AB8" w:rsidP="00D64414">
      <w:pPr>
        <w:pStyle w:val="NoSpacing"/>
        <w:jc w:val="both"/>
        <w:rPr>
          <w:rFonts w:ascii="Verdana" w:hAnsi="Verdana"/>
          <w:color w:val="FF0000"/>
          <w:sz w:val="20"/>
          <w:szCs w:val="20"/>
        </w:rPr>
      </w:pPr>
    </w:p>
    <w:p w14:paraId="3D7BB456" w14:textId="77777777" w:rsidR="00401AB8" w:rsidRDefault="00401AB8" w:rsidP="00D64414">
      <w:pPr>
        <w:pStyle w:val="NoSpacing"/>
        <w:jc w:val="both"/>
        <w:rPr>
          <w:rFonts w:ascii="Verdana" w:hAnsi="Verdana"/>
          <w:color w:val="FF0000"/>
          <w:sz w:val="20"/>
          <w:szCs w:val="20"/>
        </w:rPr>
      </w:pPr>
    </w:p>
    <w:p w14:paraId="4DC22175" w14:textId="77777777" w:rsidR="00401AB8" w:rsidRDefault="00401AB8" w:rsidP="00D64414">
      <w:pPr>
        <w:pStyle w:val="NoSpacing"/>
        <w:jc w:val="both"/>
        <w:rPr>
          <w:rFonts w:ascii="Verdana" w:hAnsi="Verdana"/>
          <w:color w:val="FF0000"/>
          <w:sz w:val="20"/>
          <w:szCs w:val="20"/>
        </w:rPr>
      </w:pPr>
    </w:p>
    <w:p w14:paraId="2B8A53A8" w14:textId="77777777" w:rsidR="00401AB8" w:rsidRDefault="00401AB8" w:rsidP="00D64414">
      <w:pPr>
        <w:pStyle w:val="NoSpacing"/>
        <w:jc w:val="both"/>
        <w:rPr>
          <w:rFonts w:ascii="Verdana" w:hAnsi="Verdana"/>
          <w:color w:val="FF0000"/>
          <w:sz w:val="20"/>
          <w:szCs w:val="20"/>
        </w:rPr>
      </w:pPr>
    </w:p>
    <w:p w14:paraId="74B818D0" w14:textId="77777777" w:rsidR="00401AB8" w:rsidRDefault="00401AB8" w:rsidP="00D64414">
      <w:pPr>
        <w:pStyle w:val="NoSpacing"/>
        <w:jc w:val="both"/>
        <w:rPr>
          <w:rFonts w:ascii="Verdana" w:hAnsi="Verdana"/>
          <w:color w:val="FF0000"/>
          <w:sz w:val="20"/>
          <w:szCs w:val="20"/>
        </w:rPr>
      </w:pPr>
    </w:p>
    <w:p w14:paraId="559CDA06" w14:textId="77777777" w:rsidR="00401AB8" w:rsidRDefault="00401AB8" w:rsidP="00D64414">
      <w:pPr>
        <w:pStyle w:val="NoSpacing"/>
        <w:jc w:val="both"/>
        <w:rPr>
          <w:rFonts w:ascii="Verdana" w:hAnsi="Verdana"/>
          <w:color w:val="FF0000"/>
          <w:sz w:val="20"/>
          <w:szCs w:val="20"/>
        </w:rPr>
      </w:pPr>
    </w:p>
    <w:p w14:paraId="7D64F8C2" w14:textId="77777777" w:rsidR="00401AB8" w:rsidRDefault="00401AB8" w:rsidP="00D64414">
      <w:pPr>
        <w:pStyle w:val="NoSpacing"/>
        <w:jc w:val="both"/>
        <w:rPr>
          <w:rFonts w:ascii="Verdana" w:hAnsi="Verdana"/>
          <w:color w:val="FF0000"/>
          <w:sz w:val="20"/>
          <w:szCs w:val="20"/>
        </w:rPr>
      </w:pPr>
    </w:p>
    <w:p w14:paraId="25A82FDA" w14:textId="77777777" w:rsidR="00401AB8" w:rsidRDefault="00401AB8" w:rsidP="00D64414">
      <w:pPr>
        <w:pStyle w:val="NoSpacing"/>
        <w:jc w:val="both"/>
        <w:rPr>
          <w:rFonts w:ascii="Verdana" w:hAnsi="Verdana"/>
          <w:color w:val="FF0000"/>
          <w:sz w:val="20"/>
          <w:szCs w:val="20"/>
        </w:rPr>
      </w:pPr>
    </w:p>
    <w:p w14:paraId="40407DF6" w14:textId="77777777" w:rsidR="00401AB8" w:rsidRDefault="00401AB8" w:rsidP="00D64414">
      <w:pPr>
        <w:pStyle w:val="NoSpacing"/>
        <w:jc w:val="both"/>
        <w:rPr>
          <w:rFonts w:ascii="Verdana" w:hAnsi="Verdana"/>
          <w:color w:val="FF0000"/>
          <w:sz w:val="20"/>
          <w:szCs w:val="20"/>
        </w:rPr>
      </w:pPr>
    </w:p>
    <w:p w14:paraId="052D0FF3" w14:textId="77777777" w:rsidR="00401AB8" w:rsidRDefault="00401AB8" w:rsidP="00D64414">
      <w:pPr>
        <w:pStyle w:val="NoSpacing"/>
        <w:jc w:val="both"/>
        <w:rPr>
          <w:rFonts w:ascii="Verdana" w:hAnsi="Verdana"/>
          <w:color w:val="FF0000"/>
          <w:sz w:val="20"/>
          <w:szCs w:val="20"/>
        </w:rPr>
      </w:pPr>
    </w:p>
    <w:p w14:paraId="6D3748A2" w14:textId="77777777" w:rsidR="00401AB8" w:rsidRDefault="00401AB8" w:rsidP="00D64414">
      <w:pPr>
        <w:pStyle w:val="NoSpacing"/>
        <w:jc w:val="both"/>
        <w:rPr>
          <w:rFonts w:ascii="Verdana" w:hAnsi="Verdana"/>
          <w:color w:val="FF0000"/>
          <w:sz w:val="20"/>
          <w:szCs w:val="20"/>
        </w:rPr>
      </w:pPr>
    </w:p>
    <w:sectPr w:rsidR="00401AB8" w:rsidSect="002B174A">
      <w:footerReference w:type="even" r:id="rId10"/>
      <w:footerReference w:type="default" r:id="rId11"/>
      <w:footerReference w:type="first" r:id="rId12"/>
      <w:pgSz w:w="11906" w:h="16838"/>
      <w:pgMar w:top="709" w:right="1133"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26E58" w14:textId="77777777" w:rsidR="005700C5" w:rsidRDefault="005700C5" w:rsidP="006F3866">
      <w:r>
        <w:separator/>
      </w:r>
    </w:p>
  </w:endnote>
  <w:endnote w:type="continuationSeparator" w:id="0">
    <w:p w14:paraId="0D5CE4BD" w14:textId="77777777" w:rsidR="005700C5" w:rsidRDefault="005700C5"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default"/>
    <w:sig w:usb0="00000000" w:usb1="00000000"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4ADF2" w14:textId="77777777" w:rsidR="0016415A" w:rsidRDefault="001641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277810"/>
      <w:docPartObj>
        <w:docPartGallery w:val="Page Numbers (Bottom of Page)"/>
        <w:docPartUnique/>
      </w:docPartObj>
    </w:sdtPr>
    <w:sdtEndPr/>
    <w:sdtContent>
      <w:p w14:paraId="56BC15E2" w14:textId="08807994" w:rsidR="0016415A" w:rsidRDefault="0016415A">
        <w:pPr>
          <w:pStyle w:val="Footer"/>
          <w:jc w:val="center"/>
        </w:pPr>
        <w:r>
          <w:fldChar w:fldCharType="begin"/>
        </w:r>
        <w:r>
          <w:instrText xml:space="preserve"> PAGE   \* MERGEFORMAT </w:instrText>
        </w:r>
        <w:r>
          <w:fldChar w:fldCharType="separate"/>
        </w:r>
        <w:r w:rsidR="00766DE4">
          <w:rPr>
            <w:noProof/>
          </w:rPr>
          <w:t>1</w:t>
        </w:r>
        <w:r>
          <w:rPr>
            <w:noProof/>
          </w:rPr>
          <w:fldChar w:fldCharType="end"/>
        </w:r>
      </w:p>
    </w:sdtContent>
  </w:sdt>
  <w:p w14:paraId="08A06921" w14:textId="77777777" w:rsidR="0016415A" w:rsidRDefault="001641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76D2B" w14:textId="77777777" w:rsidR="0016415A" w:rsidRDefault="00164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60799" w14:textId="77777777" w:rsidR="005700C5" w:rsidRDefault="005700C5" w:rsidP="006F3866">
      <w:r>
        <w:separator/>
      </w:r>
    </w:p>
  </w:footnote>
  <w:footnote w:type="continuationSeparator" w:id="0">
    <w:p w14:paraId="3E37780D" w14:textId="77777777" w:rsidR="005700C5" w:rsidRDefault="005700C5"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1BC7"/>
    <w:multiLevelType w:val="hybridMultilevel"/>
    <w:tmpl w:val="153A9F24"/>
    <w:lvl w:ilvl="0" w:tplc="90604D46">
      <w:start w:val="1"/>
      <w:numFmt w:val="decimal"/>
      <w:lvlText w:val="%1."/>
      <w:lvlJc w:val="left"/>
      <w:pPr>
        <w:ind w:left="1080" w:hanging="360"/>
      </w:pPr>
      <w:rPr>
        <w:rFonts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9DE2FE9"/>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0B29681A"/>
    <w:multiLevelType w:val="hybridMultilevel"/>
    <w:tmpl w:val="35FA0E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E562D7A"/>
    <w:multiLevelType w:val="hybridMultilevel"/>
    <w:tmpl w:val="0B64676E"/>
    <w:lvl w:ilvl="0" w:tplc="53B82402">
      <w:start w:val="1"/>
      <w:numFmt w:val="bullet"/>
      <w:lvlText w:val="-"/>
      <w:lvlJc w:val="left"/>
      <w:pPr>
        <w:ind w:left="720" w:hanging="360"/>
      </w:pPr>
      <w:rPr>
        <w:rFonts w:ascii="Verdana" w:eastAsia="Times New Roman" w:hAnsi="Verdana" w:cs="Times New Roman" w:hint="default"/>
        <w:b/>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CD4253D"/>
    <w:multiLevelType w:val="hybridMultilevel"/>
    <w:tmpl w:val="27C40F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763212"/>
    <w:multiLevelType w:val="hybridMultilevel"/>
    <w:tmpl w:val="3D10FA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3511773"/>
    <w:multiLevelType w:val="hybridMultilevel"/>
    <w:tmpl w:val="C2142F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68628D4"/>
    <w:multiLevelType w:val="hybridMultilevel"/>
    <w:tmpl w:val="72D25066"/>
    <w:lvl w:ilvl="0" w:tplc="25F6C40C">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8" w15:restartNumberingAfterBreak="0">
    <w:nsid w:val="297C2256"/>
    <w:multiLevelType w:val="hybridMultilevel"/>
    <w:tmpl w:val="BCAE146A"/>
    <w:lvl w:ilvl="0" w:tplc="892A7A92">
      <w:start w:val="3"/>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9" w15:restartNumberingAfterBreak="0">
    <w:nsid w:val="2C5F77BA"/>
    <w:multiLevelType w:val="hybridMultilevel"/>
    <w:tmpl w:val="35D80976"/>
    <w:lvl w:ilvl="0" w:tplc="F1A6165C">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10" w15:restartNumberingAfterBreak="0">
    <w:nsid w:val="317D5004"/>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32CEE575"/>
    <w:multiLevelType w:val="singleLevel"/>
    <w:tmpl w:val="32CEE575"/>
    <w:lvl w:ilvl="0">
      <w:start w:val="1"/>
      <w:numFmt w:val="decimal"/>
      <w:suff w:val="space"/>
      <w:lvlText w:val="%1."/>
      <w:lvlJc w:val="left"/>
      <w:rPr>
        <w:rFonts w:ascii="Verdana" w:hAnsi="Verdana" w:cs="Verdana" w:hint="default"/>
        <w:i w:val="0"/>
        <w:iCs w:val="0"/>
      </w:rPr>
    </w:lvl>
  </w:abstractNum>
  <w:abstractNum w:abstractNumId="12" w15:restartNumberingAfterBreak="0">
    <w:nsid w:val="36232C63"/>
    <w:multiLevelType w:val="hybridMultilevel"/>
    <w:tmpl w:val="A54869C2"/>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45AE740E"/>
    <w:multiLevelType w:val="hybridMultilevel"/>
    <w:tmpl w:val="B582A8E2"/>
    <w:lvl w:ilvl="0" w:tplc="C5CC9DDA">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14" w15:restartNumberingAfterBreak="0">
    <w:nsid w:val="607F4059"/>
    <w:multiLevelType w:val="hybridMultilevel"/>
    <w:tmpl w:val="4078C406"/>
    <w:lvl w:ilvl="0" w:tplc="CB1A4980">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15" w15:restartNumberingAfterBreak="0">
    <w:nsid w:val="62E659A1"/>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667F5196"/>
    <w:multiLevelType w:val="multilevel"/>
    <w:tmpl w:val="A4D61FC4"/>
    <w:lvl w:ilvl="0">
      <w:start w:val="1"/>
      <w:numFmt w:val="decimal"/>
      <w:lvlText w:val="%1."/>
      <w:lvlJc w:val="left"/>
      <w:pPr>
        <w:ind w:left="502" w:hanging="360"/>
      </w:pPr>
      <w:rPr>
        <w:rFonts w:cs="TimesNewRomanPS-BoldMT" w:hint="default"/>
        <w:b w:val="0"/>
        <w:color w:val="auto"/>
      </w:rPr>
    </w:lvl>
    <w:lvl w:ilvl="1">
      <w:start w:val="1"/>
      <w:numFmt w:val="decimal"/>
      <w:isLgl/>
      <w:lvlText w:val="%1.%2."/>
      <w:lvlJc w:val="left"/>
      <w:pPr>
        <w:ind w:left="1004" w:hanging="720"/>
      </w:pPr>
      <w:rPr>
        <w:rFonts w:hint="default"/>
        <w:b w:val="0"/>
        <w:color w:val="00000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2920" w:hanging="1080"/>
      </w:pPr>
      <w:rPr>
        <w:rFonts w:hint="default"/>
      </w:rPr>
    </w:lvl>
    <w:lvl w:ilvl="4">
      <w:start w:val="1"/>
      <w:numFmt w:val="decimal"/>
      <w:isLgl/>
      <w:lvlText w:val="%1.%2.%3.%4.%5."/>
      <w:lvlJc w:val="left"/>
      <w:pPr>
        <w:ind w:left="3846" w:hanging="1440"/>
      </w:pPr>
      <w:rPr>
        <w:rFonts w:hint="default"/>
      </w:rPr>
    </w:lvl>
    <w:lvl w:ilvl="5">
      <w:start w:val="1"/>
      <w:numFmt w:val="decimal"/>
      <w:isLgl/>
      <w:lvlText w:val="%1.%2.%3.%4.%5.%6."/>
      <w:lvlJc w:val="left"/>
      <w:pPr>
        <w:ind w:left="4412" w:hanging="1440"/>
      </w:pPr>
      <w:rPr>
        <w:rFonts w:hint="default"/>
      </w:rPr>
    </w:lvl>
    <w:lvl w:ilvl="6">
      <w:start w:val="1"/>
      <w:numFmt w:val="decimal"/>
      <w:isLgl/>
      <w:lvlText w:val="%1.%2.%3.%4.%5.%6.%7."/>
      <w:lvlJc w:val="left"/>
      <w:pPr>
        <w:ind w:left="5338" w:hanging="1800"/>
      </w:pPr>
      <w:rPr>
        <w:rFonts w:hint="default"/>
      </w:rPr>
    </w:lvl>
    <w:lvl w:ilvl="7">
      <w:start w:val="1"/>
      <w:numFmt w:val="decimal"/>
      <w:isLgl/>
      <w:lvlText w:val="%1.%2.%3.%4.%5.%6.%7.%8."/>
      <w:lvlJc w:val="left"/>
      <w:pPr>
        <w:ind w:left="6264" w:hanging="2160"/>
      </w:pPr>
      <w:rPr>
        <w:rFonts w:hint="default"/>
      </w:rPr>
    </w:lvl>
    <w:lvl w:ilvl="8">
      <w:start w:val="1"/>
      <w:numFmt w:val="decimal"/>
      <w:isLgl/>
      <w:lvlText w:val="%1.%2.%3.%4.%5.%6.%7.%8.%9."/>
      <w:lvlJc w:val="left"/>
      <w:pPr>
        <w:ind w:left="6830" w:hanging="2160"/>
      </w:pPr>
      <w:rPr>
        <w:rFonts w:hint="default"/>
      </w:rPr>
    </w:lvl>
  </w:abstractNum>
  <w:abstractNum w:abstractNumId="17" w15:restartNumberingAfterBreak="0">
    <w:nsid w:val="66BA425C"/>
    <w:multiLevelType w:val="hybridMultilevel"/>
    <w:tmpl w:val="DCFEAE2A"/>
    <w:lvl w:ilvl="0" w:tplc="8E026862">
      <w:start w:val="1"/>
      <w:numFmt w:val="decimal"/>
      <w:lvlText w:val="%1."/>
      <w:lvlJc w:val="left"/>
      <w:pPr>
        <w:ind w:left="720" w:hanging="360"/>
      </w:pPr>
      <w:rPr>
        <w:rFonts w:ascii="Verdana" w:hAnsi="Verdana"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9CB69B2"/>
    <w:multiLevelType w:val="hybridMultilevel"/>
    <w:tmpl w:val="B2529D3A"/>
    <w:lvl w:ilvl="0" w:tplc="F6BE6114">
      <w:start w:val="1"/>
      <w:numFmt w:val="decimal"/>
      <w:lvlText w:val="%1."/>
      <w:lvlJc w:val="left"/>
      <w:pPr>
        <w:ind w:left="1114" w:hanging="405"/>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9" w15:restartNumberingAfterBreak="0">
    <w:nsid w:val="6BD939FD"/>
    <w:multiLevelType w:val="hybridMultilevel"/>
    <w:tmpl w:val="93DAB7D2"/>
    <w:lvl w:ilvl="0" w:tplc="286051E8">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9331B3"/>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1" w15:restartNumberingAfterBreak="0">
    <w:nsid w:val="796F5958"/>
    <w:multiLevelType w:val="hybridMultilevel"/>
    <w:tmpl w:val="714E44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21"/>
  </w:num>
  <w:num w:numId="3">
    <w:abstractNumId w:val="4"/>
  </w:num>
  <w:num w:numId="4">
    <w:abstractNumId w:val="13"/>
  </w:num>
  <w:num w:numId="5">
    <w:abstractNumId w:val="20"/>
  </w:num>
  <w:num w:numId="6">
    <w:abstractNumId w:val="0"/>
  </w:num>
  <w:num w:numId="7">
    <w:abstractNumId w:val="5"/>
  </w:num>
  <w:num w:numId="8">
    <w:abstractNumId w:val="8"/>
  </w:num>
  <w:num w:numId="9">
    <w:abstractNumId w:val="7"/>
  </w:num>
  <w:num w:numId="10">
    <w:abstractNumId w:val="2"/>
  </w:num>
  <w:num w:numId="11">
    <w:abstractNumId w:val="12"/>
  </w:num>
  <w:num w:numId="12">
    <w:abstractNumId w:val="15"/>
  </w:num>
  <w:num w:numId="13">
    <w:abstractNumId w:val="16"/>
  </w:num>
  <w:num w:numId="14">
    <w:abstractNumId w:val="3"/>
  </w:num>
  <w:num w:numId="15">
    <w:abstractNumId w:val="9"/>
  </w:num>
  <w:num w:numId="16">
    <w:abstractNumId w:val="14"/>
  </w:num>
  <w:num w:numId="17">
    <w:abstractNumId w:val="1"/>
  </w:num>
  <w:num w:numId="18">
    <w:abstractNumId w:val="18"/>
  </w:num>
  <w:num w:numId="19">
    <w:abstractNumId w:val="10"/>
  </w:num>
  <w:num w:numId="20">
    <w:abstractNumId w:val="11"/>
  </w:num>
  <w:num w:numId="21">
    <w:abstractNumId w:val="17"/>
  </w:num>
  <w:num w:numId="22">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AAD"/>
    <w:rsid w:val="00002917"/>
    <w:rsid w:val="0000330D"/>
    <w:rsid w:val="0000369F"/>
    <w:rsid w:val="000047C6"/>
    <w:rsid w:val="000047E2"/>
    <w:rsid w:val="00005459"/>
    <w:rsid w:val="0000654D"/>
    <w:rsid w:val="00010446"/>
    <w:rsid w:val="00010A04"/>
    <w:rsid w:val="000112F9"/>
    <w:rsid w:val="00012E9F"/>
    <w:rsid w:val="00013310"/>
    <w:rsid w:val="0001488D"/>
    <w:rsid w:val="00014BE3"/>
    <w:rsid w:val="000151D3"/>
    <w:rsid w:val="000164C5"/>
    <w:rsid w:val="00020138"/>
    <w:rsid w:val="00020196"/>
    <w:rsid w:val="000202C7"/>
    <w:rsid w:val="000208FE"/>
    <w:rsid w:val="00020AE4"/>
    <w:rsid w:val="00021BDA"/>
    <w:rsid w:val="00021EFD"/>
    <w:rsid w:val="00022AB1"/>
    <w:rsid w:val="00023040"/>
    <w:rsid w:val="00023068"/>
    <w:rsid w:val="00023C5C"/>
    <w:rsid w:val="000251B5"/>
    <w:rsid w:val="00025EEA"/>
    <w:rsid w:val="00026107"/>
    <w:rsid w:val="000269C9"/>
    <w:rsid w:val="00026AB3"/>
    <w:rsid w:val="00027E2D"/>
    <w:rsid w:val="0003024A"/>
    <w:rsid w:val="00030463"/>
    <w:rsid w:val="00030477"/>
    <w:rsid w:val="000308FC"/>
    <w:rsid w:val="00030DBE"/>
    <w:rsid w:val="000310EE"/>
    <w:rsid w:val="00031DFC"/>
    <w:rsid w:val="000329BF"/>
    <w:rsid w:val="000345A7"/>
    <w:rsid w:val="00035681"/>
    <w:rsid w:val="00036437"/>
    <w:rsid w:val="0004267C"/>
    <w:rsid w:val="000431BA"/>
    <w:rsid w:val="0004458B"/>
    <w:rsid w:val="00045DB9"/>
    <w:rsid w:val="00047E10"/>
    <w:rsid w:val="00050609"/>
    <w:rsid w:val="00050ABC"/>
    <w:rsid w:val="000511B3"/>
    <w:rsid w:val="00052CF0"/>
    <w:rsid w:val="00056921"/>
    <w:rsid w:val="0005768E"/>
    <w:rsid w:val="00060F99"/>
    <w:rsid w:val="0006160F"/>
    <w:rsid w:val="000618EB"/>
    <w:rsid w:val="00062434"/>
    <w:rsid w:val="00062892"/>
    <w:rsid w:val="00062BAD"/>
    <w:rsid w:val="00062D5F"/>
    <w:rsid w:val="000633C3"/>
    <w:rsid w:val="00064AEA"/>
    <w:rsid w:val="00065EF1"/>
    <w:rsid w:val="0006796D"/>
    <w:rsid w:val="00071289"/>
    <w:rsid w:val="00071CE0"/>
    <w:rsid w:val="000728F2"/>
    <w:rsid w:val="000735EF"/>
    <w:rsid w:val="00074FFF"/>
    <w:rsid w:val="00075D4D"/>
    <w:rsid w:val="0007649B"/>
    <w:rsid w:val="00076B7D"/>
    <w:rsid w:val="00076F22"/>
    <w:rsid w:val="000771D5"/>
    <w:rsid w:val="000772E2"/>
    <w:rsid w:val="00077553"/>
    <w:rsid w:val="00077DA2"/>
    <w:rsid w:val="00081928"/>
    <w:rsid w:val="00081F7E"/>
    <w:rsid w:val="00082966"/>
    <w:rsid w:val="00084D0F"/>
    <w:rsid w:val="00084D89"/>
    <w:rsid w:val="00086834"/>
    <w:rsid w:val="00087990"/>
    <w:rsid w:val="00090423"/>
    <w:rsid w:val="00090A56"/>
    <w:rsid w:val="00090D9B"/>
    <w:rsid w:val="0009107E"/>
    <w:rsid w:val="00091159"/>
    <w:rsid w:val="00092233"/>
    <w:rsid w:val="00093B6D"/>
    <w:rsid w:val="00093F52"/>
    <w:rsid w:val="000940C9"/>
    <w:rsid w:val="000953B2"/>
    <w:rsid w:val="00095D18"/>
    <w:rsid w:val="00095EF1"/>
    <w:rsid w:val="00096B63"/>
    <w:rsid w:val="000A0FB9"/>
    <w:rsid w:val="000A1032"/>
    <w:rsid w:val="000A1DC4"/>
    <w:rsid w:val="000A2B15"/>
    <w:rsid w:val="000A50E8"/>
    <w:rsid w:val="000A601D"/>
    <w:rsid w:val="000A63FE"/>
    <w:rsid w:val="000A6716"/>
    <w:rsid w:val="000A717C"/>
    <w:rsid w:val="000A7720"/>
    <w:rsid w:val="000B049E"/>
    <w:rsid w:val="000B0EB5"/>
    <w:rsid w:val="000B13F2"/>
    <w:rsid w:val="000B5BDA"/>
    <w:rsid w:val="000B604C"/>
    <w:rsid w:val="000B6C16"/>
    <w:rsid w:val="000C007C"/>
    <w:rsid w:val="000C0F9A"/>
    <w:rsid w:val="000C271C"/>
    <w:rsid w:val="000C449B"/>
    <w:rsid w:val="000C5124"/>
    <w:rsid w:val="000C55E2"/>
    <w:rsid w:val="000C6507"/>
    <w:rsid w:val="000C6B15"/>
    <w:rsid w:val="000D212C"/>
    <w:rsid w:val="000D2459"/>
    <w:rsid w:val="000D25D3"/>
    <w:rsid w:val="000D4EF0"/>
    <w:rsid w:val="000D556F"/>
    <w:rsid w:val="000D5C9D"/>
    <w:rsid w:val="000D5F5D"/>
    <w:rsid w:val="000D69AB"/>
    <w:rsid w:val="000D6F4A"/>
    <w:rsid w:val="000D7995"/>
    <w:rsid w:val="000E0DFF"/>
    <w:rsid w:val="000E0E71"/>
    <w:rsid w:val="000E2BC7"/>
    <w:rsid w:val="000E306D"/>
    <w:rsid w:val="000E365C"/>
    <w:rsid w:val="000E365E"/>
    <w:rsid w:val="000E3710"/>
    <w:rsid w:val="000E3E14"/>
    <w:rsid w:val="000E5A96"/>
    <w:rsid w:val="000E668C"/>
    <w:rsid w:val="000E6C21"/>
    <w:rsid w:val="000E773A"/>
    <w:rsid w:val="000E7D9A"/>
    <w:rsid w:val="000F0402"/>
    <w:rsid w:val="000F0505"/>
    <w:rsid w:val="000F0A81"/>
    <w:rsid w:val="000F0B7D"/>
    <w:rsid w:val="000F1258"/>
    <w:rsid w:val="000F161A"/>
    <w:rsid w:val="000F1BE4"/>
    <w:rsid w:val="000F210F"/>
    <w:rsid w:val="000F33EA"/>
    <w:rsid w:val="000F5466"/>
    <w:rsid w:val="000F5CB7"/>
    <w:rsid w:val="000F607E"/>
    <w:rsid w:val="000F6AE0"/>
    <w:rsid w:val="000F6E26"/>
    <w:rsid w:val="000F7243"/>
    <w:rsid w:val="000F72E3"/>
    <w:rsid w:val="000F78E9"/>
    <w:rsid w:val="00100022"/>
    <w:rsid w:val="0010089D"/>
    <w:rsid w:val="00101090"/>
    <w:rsid w:val="001016B0"/>
    <w:rsid w:val="00101E55"/>
    <w:rsid w:val="001021A5"/>
    <w:rsid w:val="0010243E"/>
    <w:rsid w:val="00102E55"/>
    <w:rsid w:val="00103382"/>
    <w:rsid w:val="001041DB"/>
    <w:rsid w:val="00105BAD"/>
    <w:rsid w:val="001060AF"/>
    <w:rsid w:val="0010680B"/>
    <w:rsid w:val="00106B0C"/>
    <w:rsid w:val="00107704"/>
    <w:rsid w:val="00107E95"/>
    <w:rsid w:val="00111AD5"/>
    <w:rsid w:val="00111AD7"/>
    <w:rsid w:val="00111B55"/>
    <w:rsid w:val="001148FB"/>
    <w:rsid w:val="0011508D"/>
    <w:rsid w:val="001152C9"/>
    <w:rsid w:val="001162C6"/>
    <w:rsid w:val="00116DAA"/>
    <w:rsid w:val="00117420"/>
    <w:rsid w:val="00117DA8"/>
    <w:rsid w:val="00120CA7"/>
    <w:rsid w:val="00120E24"/>
    <w:rsid w:val="0012153E"/>
    <w:rsid w:val="001216A1"/>
    <w:rsid w:val="001217C6"/>
    <w:rsid w:val="001231A9"/>
    <w:rsid w:val="00123B88"/>
    <w:rsid w:val="00124F3D"/>
    <w:rsid w:val="001253C4"/>
    <w:rsid w:val="00125E5E"/>
    <w:rsid w:val="0012668E"/>
    <w:rsid w:val="00126BB1"/>
    <w:rsid w:val="00126C19"/>
    <w:rsid w:val="00126D4E"/>
    <w:rsid w:val="0012737D"/>
    <w:rsid w:val="00127B5A"/>
    <w:rsid w:val="00130707"/>
    <w:rsid w:val="00130D2F"/>
    <w:rsid w:val="00131673"/>
    <w:rsid w:val="00131F51"/>
    <w:rsid w:val="00132CC6"/>
    <w:rsid w:val="00133AC5"/>
    <w:rsid w:val="00134196"/>
    <w:rsid w:val="001343D6"/>
    <w:rsid w:val="001347DC"/>
    <w:rsid w:val="00134E97"/>
    <w:rsid w:val="00135F72"/>
    <w:rsid w:val="00135F80"/>
    <w:rsid w:val="00136058"/>
    <w:rsid w:val="00137AA9"/>
    <w:rsid w:val="001406C4"/>
    <w:rsid w:val="0014276B"/>
    <w:rsid w:val="00143408"/>
    <w:rsid w:val="0014345A"/>
    <w:rsid w:val="00143BE4"/>
    <w:rsid w:val="00144567"/>
    <w:rsid w:val="00145843"/>
    <w:rsid w:val="00145E30"/>
    <w:rsid w:val="00146F6B"/>
    <w:rsid w:val="00147066"/>
    <w:rsid w:val="001478FF"/>
    <w:rsid w:val="00147B02"/>
    <w:rsid w:val="00147B26"/>
    <w:rsid w:val="00147D35"/>
    <w:rsid w:val="001521C0"/>
    <w:rsid w:val="00152553"/>
    <w:rsid w:val="00154BF6"/>
    <w:rsid w:val="001563E2"/>
    <w:rsid w:val="00156C98"/>
    <w:rsid w:val="00156EAB"/>
    <w:rsid w:val="001570C1"/>
    <w:rsid w:val="00157F55"/>
    <w:rsid w:val="001602FC"/>
    <w:rsid w:val="00160F93"/>
    <w:rsid w:val="00162C28"/>
    <w:rsid w:val="0016415A"/>
    <w:rsid w:val="001648CA"/>
    <w:rsid w:val="00166014"/>
    <w:rsid w:val="00166243"/>
    <w:rsid w:val="001668EE"/>
    <w:rsid w:val="0016696C"/>
    <w:rsid w:val="00167AD1"/>
    <w:rsid w:val="00167AD4"/>
    <w:rsid w:val="00170599"/>
    <w:rsid w:val="0017126C"/>
    <w:rsid w:val="00171403"/>
    <w:rsid w:val="00174590"/>
    <w:rsid w:val="001748D0"/>
    <w:rsid w:val="0017686C"/>
    <w:rsid w:val="00176B38"/>
    <w:rsid w:val="00180814"/>
    <w:rsid w:val="00180CFA"/>
    <w:rsid w:val="00182E2D"/>
    <w:rsid w:val="001834E1"/>
    <w:rsid w:val="0018481A"/>
    <w:rsid w:val="00184D85"/>
    <w:rsid w:val="0018628D"/>
    <w:rsid w:val="00186508"/>
    <w:rsid w:val="00186A8C"/>
    <w:rsid w:val="00186F5A"/>
    <w:rsid w:val="00187171"/>
    <w:rsid w:val="00187D17"/>
    <w:rsid w:val="00187E8D"/>
    <w:rsid w:val="00187EEE"/>
    <w:rsid w:val="0019000E"/>
    <w:rsid w:val="00190032"/>
    <w:rsid w:val="0019093C"/>
    <w:rsid w:val="00191452"/>
    <w:rsid w:val="00192B68"/>
    <w:rsid w:val="0019323F"/>
    <w:rsid w:val="00193E25"/>
    <w:rsid w:val="001944D3"/>
    <w:rsid w:val="001951B0"/>
    <w:rsid w:val="00195DFC"/>
    <w:rsid w:val="001963E4"/>
    <w:rsid w:val="00196881"/>
    <w:rsid w:val="001971EE"/>
    <w:rsid w:val="00197258"/>
    <w:rsid w:val="00197A3C"/>
    <w:rsid w:val="001A0BDE"/>
    <w:rsid w:val="001A0C7F"/>
    <w:rsid w:val="001A2B09"/>
    <w:rsid w:val="001A62FC"/>
    <w:rsid w:val="001A7CCC"/>
    <w:rsid w:val="001B0A65"/>
    <w:rsid w:val="001B19E5"/>
    <w:rsid w:val="001B1EE2"/>
    <w:rsid w:val="001B2285"/>
    <w:rsid w:val="001B28DF"/>
    <w:rsid w:val="001B2F5A"/>
    <w:rsid w:val="001B3D90"/>
    <w:rsid w:val="001B4E43"/>
    <w:rsid w:val="001C0A7A"/>
    <w:rsid w:val="001C1B28"/>
    <w:rsid w:val="001C2AE4"/>
    <w:rsid w:val="001C2B68"/>
    <w:rsid w:val="001C474E"/>
    <w:rsid w:val="001C562E"/>
    <w:rsid w:val="001C7327"/>
    <w:rsid w:val="001C79FB"/>
    <w:rsid w:val="001C7F31"/>
    <w:rsid w:val="001D1101"/>
    <w:rsid w:val="001D2802"/>
    <w:rsid w:val="001D2993"/>
    <w:rsid w:val="001D321A"/>
    <w:rsid w:val="001D37DB"/>
    <w:rsid w:val="001D3B9D"/>
    <w:rsid w:val="001D4830"/>
    <w:rsid w:val="001D5CA4"/>
    <w:rsid w:val="001D627E"/>
    <w:rsid w:val="001E2F21"/>
    <w:rsid w:val="001E3561"/>
    <w:rsid w:val="001E35EB"/>
    <w:rsid w:val="001E3C42"/>
    <w:rsid w:val="001E5B18"/>
    <w:rsid w:val="001E6BBF"/>
    <w:rsid w:val="001F097E"/>
    <w:rsid w:val="001F09CB"/>
    <w:rsid w:val="001F0D65"/>
    <w:rsid w:val="001F11E5"/>
    <w:rsid w:val="001F1928"/>
    <w:rsid w:val="001F2653"/>
    <w:rsid w:val="001F3298"/>
    <w:rsid w:val="001F352C"/>
    <w:rsid w:val="001F3835"/>
    <w:rsid w:val="001F40C4"/>
    <w:rsid w:val="001F4138"/>
    <w:rsid w:val="001F41F9"/>
    <w:rsid w:val="001F4CF2"/>
    <w:rsid w:val="001F5748"/>
    <w:rsid w:val="001F5C87"/>
    <w:rsid w:val="001F6158"/>
    <w:rsid w:val="001F6A8B"/>
    <w:rsid w:val="001F7450"/>
    <w:rsid w:val="001F775A"/>
    <w:rsid w:val="001F78AE"/>
    <w:rsid w:val="001F7AF4"/>
    <w:rsid w:val="00203C48"/>
    <w:rsid w:val="002041D9"/>
    <w:rsid w:val="002050CF"/>
    <w:rsid w:val="0020577B"/>
    <w:rsid w:val="002057A8"/>
    <w:rsid w:val="00205E61"/>
    <w:rsid w:val="00206445"/>
    <w:rsid w:val="0020657A"/>
    <w:rsid w:val="00206B9A"/>
    <w:rsid w:val="00207B17"/>
    <w:rsid w:val="00210674"/>
    <w:rsid w:val="00210A9C"/>
    <w:rsid w:val="00212FCE"/>
    <w:rsid w:val="00213104"/>
    <w:rsid w:val="002134DC"/>
    <w:rsid w:val="00214B31"/>
    <w:rsid w:val="0021698D"/>
    <w:rsid w:val="00217183"/>
    <w:rsid w:val="00217B08"/>
    <w:rsid w:val="002211E5"/>
    <w:rsid w:val="002212BD"/>
    <w:rsid w:val="002217D5"/>
    <w:rsid w:val="00222363"/>
    <w:rsid w:val="00222C8E"/>
    <w:rsid w:val="002236EB"/>
    <w:rsid w:val="00224A98"/>
    <w:rsid w:val="00225242"/>
    <w:rsid w:val="002258B2"/>
    <w:rsid w:val="002260C3"/>
    <w:rsid w:val="00226162"/>
    <w:rsid w:val="00227242"/>
    <w:rsid w:val="0023148A"/>
    <w:rsid w:val="00231EE5"/>
    <w:rsid w:val="00234336"/>
    <w:rsid w:val="00235744"/>
    <w:rsid w:val="00236B09"/>
    <w:rsid w:val="00236D3C"/>
    <w:rsid w:val="00237338"/>
    <w:rsid w:val="00237C2E"/>
    <w:rsid w:val="002401D9"/>
    <w:rsid w:val="00240309"/>
    <w:rsid w:val="002403DA"/>
    <w:rsid w:val="00241D36"/>
    <w:rsid w:val="002420B7"/>
    <w:rsid w:val="00243ED9"/>
    <w:rsid w:val="00244D45"/>
    <w:rsid w:val="002452DF"/>
    <w:rsid w:val="00245FB6"/>
    <w:rsid w:val="00246CBA"/>
    <w:rsid w:val="0024792E"/>
    <w:rsid w:val="00247CB7"/>
    <w:rsid w:val="0025152A"/>
    <w:rsid w:val="00253E27"/>
    <w:rsid w:val="00254354"/>
    <w:rsid w:val="0025720D"/>
    <w:rsid w:val="00257B00"/>
    <w:rsid w:val="00260283"/>
    <w:rsid w:val="00260AA1"/>
    <w:rsid w:val="00261E08"/>
    <w:rsid w:val="00262629"/>
    <w:rsid w:val="00262C16"/>
    <w:rsid w:val="00263CA5"/>
    <w:rsid w:val="00264510"/>
    <w:rsid w:val="00265BB0"/>
    <w:rsid w:val="00265BDC"/>
    <w:rsid w:val="00266199"/>
    <w:rsid w:val="0026641C"/>
    <w:rsid w:val="002703BA"/>
    <w:rsid w:val="00270AAB"/>
    <w:rsid w:val="002718EA"/>
    <w:rsid w:val="002719F8"/>
    <w:rsid w:val="00271C60"/>
    <w:rsid w:val="00273750"/>
    <w:rsid w:val="00276615"/>
    <w:rsid w:val="00276DBA"/>
    <w:rsid w:val="002771F4"/>
    <w:rsid w:val="0027759D"/>
    <w:rsid w:val="00277B09"/>
    <w:rsid w:val="0028032C"/>
    <w:rsid w:val="002805CD"/>
    <w:rsid w:val="002807B3"/>
    <w:rsid w:val="002812FD"/>
    <w:rsid w:val="002818FC"/>
    <w:rsid w:val="00282BE9"/>
    <w:rsid w:val="00283456"/>
    <w:rsid w:val="00283B3B"/>
    <w:rsid w:val="00283DD9"/>
    <w:rsid w:val="00284096"/>
    <w:rsid w:val="00284F7E"/>
    <w:rsid w:val="002858D4"/>
    <w:rsid w:val="00286B89"/>
    <w:rsid w:val="00287E5B"/>
    <w:rsid w:val="00290134"/>
    <w:rsid w:val="00291B25"/>
    <w:rsid w:val="00292C7B"/>
    <w:rsid w:val="00293B77"/>
    <w:rsid w:val="0029451C"/>
    <w:rsid w:val="00294AAE"/>
    <w:rsid w:val="00294E83"/>
    <w:rsid w:val="002955CC"/>
    <w:rsid w:val="002972DD"/>
    <w:rsid w:val="002A225F"/>
    <w:rsid w:val="002A2352"/>
    <w:rsid w:val="002A2399"/>
    <w:rsid w:val="002A3867"/>
    <w:rsid w:val="002A3A5C"/>
    <w:rsid w:val="002A3BB3"/>
    <w:rsid w:val="002A49A0"/>
    <w:rsid w:val="002A541A"/>
    <w:rsid w:val="002A5D69"/>
    <w:rsid w:val="002A60EF"/>
    <w:rsid w:val="002A6215"/>
    <w:rsid w:val="002A6DDB"/>
    <w:rsid w:val="002B066A"/>
    <w:rsid w:val="002B0D8A"/>
    <w:rsid w:val="002B0E65"/>
    <w:rsid w:val="002B0EC7"/>
    <w:rsid w:val="002B174A"/>
    <w:rsid w:val="002B2631"/>
    <w:rsid w:val="002B3175"/>
    <w:rsid w:val="002B32AB"/>
    <w:rsid w:val="002B375A"/>
    <w:rsid w:val="002B3891"/>
    <w:rsid w:val="002B3EB7"/>
    <w:rsid w:val="002B499D"/>
    <w:rsid w:val="002B50EE"/>
    <w:rsid w:val="002B5D4D"/>
    <w:rsid w:val="002B6271"/>
    <w:rsid w:val="002B6379"/>
    <w:rsid w:val="002B6680"/>
    <w:rsid w:val="002B67C4"/>
    <w:rsid w:val="002B70BF"/>
    <w:rsid w:val="002B7E0C"/>
    <w:rsid w:val="002C15A0"/>
    <w:rsid w:val="002C16FE"/>
    <w:rsid w:val="002C1CF1"/>
    <w:rsid w:val="002C2308"/>
    <w:rsid w:val="002C2AE9"/>
    <w:rsid w:val="002C3866"/>
    <w:rsid w:val="002C43D4"/>
    <w:rsid w:val="002C4AE0"/>
    <w:rsid w:val="002C4CAE"/>
    <w:rsid w:val="002C5815"/>
    <w:rsid w:val="002C7766"/>
    <w:rsid w:val="002D11C6"/>
    <w:rsid w:val="002D245D"/>
    <w:rsid w:val="002D25FD"/>
    <w:rsid w:val="002D3D1F"/>
    <w:rsid w:val="002D3E0C"/>
    <w:rsid w:val="002D3EA9"/>
    <w:rsid w:val="002D55B0"/>
    <w:rsid w:val="002D70A7"/>
    <w:rsid w:val="002D722A"/>
    <w:rsid w:val="002E13CD"/>
    <w:rsid w:val="002E3713"/>
    <w:rsid w:val="002E4842"/>
    <w:rsid w:val="002E49DF"/>
    <w:rsid w:val="002E4A04"/>
    <w:rsid w:val="002E66D8"/>
    <w:rsid w:val="002E731C"/>
    <w:rsid w:val="002F1306"/>
    <w:rsid w:val="002F3591"/>
    <w:rsid w:val="002F359B"/>
    <w:rsid w:val="002F3640"/>
    <w:rsid w:val="002F3656"/>
    <w:rsid w:val="002F3FDC"/>
    <w:rsid w:val="002F5636"/>
    <w:rsid w:val="002F5E7E"/>
    <w:rsid w:val="002F60A6"/>
    <w:rsid w:val="002F74FA"/>
    <w:rsid w:val="002F7BFF"/>
    <w:rsid w:val="00300645"/>
    <w:rsid w:val="00300E7F"/>
    <w:rsid w:val="003018F1"/>
    <w:rsid w:val="00302480"/>
    <w:rsid w:val="00302D16"/>
    <w:rsid w:val="003030A9"/>
    <w:rsid w:val="0030340D"/>
    <w:rsid w:val="0030386A"/>
    <w:rsid w:val="00304364"/>
    <w:rsid w:val="00304C65"/>
    <w:rsid w:val="00305010"/>
    <w:rsid w:val="00306E3A"/>
    <w:rsid w:val="0030709E"/>
    <w:rsid w:val="00313E99"/>
    <w:rsid w:val="00314529"/>
    <w:rsid w:val="00315087"/>
    <w:rsid w:val="003152DE"/>
    <w:rsid w:val="00316494"/>
    <w:rsid w:val="00316D85"/>
    <w:rsid w:val="0031789D"/>
    <w:rsid w:val="00317990"/>
    <w:rsid w:val="003179A9"/>
    <w:rsid w:val="00317AA3"/>
    <w:rsid w:val="00320D94"/>
    <w:rsid w:val="003223A9"/>
    <w:rsid w:val="003223EF"/>
    <w:rsid w:val="003235DF"/>
    <w:rsid w:val="003238CB"/>
    <w:rsid w:val="003245C9"/>
    <w:rsid w:val="003246EC"/>
    <w:rsid w:val="00324A4B"/>
    <w:rsid w:val="00325136"/>
    <w:rsid w:val="003259D7"/>
    <w:rsid w:val="00325FAA"/>
    <w:rsid w:val="00325FC0"/>
    <w:rsid w:val="00326676"/>
    <w:rsid w:val="00326BE0"/>
    <w:rsid w:val="003270A7"/>
    <w:rsid w:val="0033095C"/>
    <w:rsid w:val="003329F1"/>
    <w:rsid w:val="00332CD8"/>
    <w:rsid w:val="00333142"/>
    <w:rsid w:val="00333CEC"/>
    <w:rsid w:val="00334991"/>
    <w:rsid w:val="003350D0"/>
    <w:rsid w:val="00336623"/>
    <w:rsid w:val="00340DDF"/>
    <w:rsid w:val="00341047"/>
    <w:rsid w:val="003437E8"/>
    <w:rsid w:val="00344594"/>
    <w:rsid w:val="00344ACB"/>
    <w:rsid w:val="00345170"/>
    <w:rsid w:val="0034570B"/>
    <w:rsid w:val="00346252"/>
    <w:rsid w:val="00347EC2"/>
    <w:rsid w:val="003505AB"/>
    <w:rsid w:val="0035062D"/>
    <w:rsid w:val="00351B57"/>
    <w:rsid w:val="00352C3D"/>
    <w:rsid w:val="00353A54"/>
    <w:rsid w:val="003545AF"/>
    <w:rsid w:val="00354721"/>
    <w:rsid w:val="00354C3D"/>
    <w:rsid w:val="0035543B"/>
    <w:rsid w:val="003554A3"/>
    <w:rsid w:val="00356F50"/>
    <w:rsid w:val="003614DE"/>
    <w:rsid w:val="00362DA0"/>
    <w:rsid w:val="003649D9"/>
    <w:rsid w:val="00364F82"/>
    <w:rsid w:val="0036571F"/>
    <w:rsid w:val="00365738"/>
    <w:rsid w:val="00365F9B"/>
    <w:rsid w:val="00367E34"/>
    <w:rsid w:val="0037023B"/>
    <w:rsid w:val="003704A1"/>
    <w:rsid w:val="003709B9"/>
    <w:rsid w:val="00373B12"/>
    <w:rsid w:val="00373F15"/>
    <w:rsid w:val="003767F4"/>
    <w:rsid w:val="00376A50"/>
    <w:rsid w:val="0037771F"/>
    <w:rsid w:val="00377909"/>
    <w:rsid w:val="00380C51"/>
    <w:rsid w:val="00380F29"/>
    <w:rsid w:val="00381E6F"/>
    <w:rsid w:val="003820C0"/>
    <w:rsid w:val="00382134"/>
    <w:rsid w:val="00382E3D"/>
    <w:rsid w:val="0038352B"/>
    <w:rsid w:val="003839A7"/>
    <w:rsid w:val="003839B4"/>
    <w:rsid w:val="0038473F"/>
    <w:rsid w:val="00384851"/>
    <w:rsid w:val="00385CC4"/>
    <w:rsid w:val="0038746A"/>
    <w:rsid w:val="003875BF"/>
    <w:rsid w:val="00387798"/>
    <w:rsid w:val="00387E50"/>
    <w:rsid w:val="00390371"/>
    <w:rsid w:val="00390718"/>
    <w:rsid w:val="00391F70"/>
    <w:rsid w:val="00392016"/>
    <w:rsid w:val="00392201"/>
    <w:rsid w:val="00392688"/>
    <w:rsid w:val="00392D9E"/>
    <w:rsid w:val="00394899"/>
    <w:rsid w:val="00396915"/>
    <w:rsid w:val="00396FEE"/>
    <w:rsid w:val="003970F4"/>
    <w:rsid w:val="003972D0"/>
    <w:rsid w:val="003974EB"/>
    <w:rsid w:val="00397934"/>
    <w:rsid w:val="00397D7A"/>
    <w:rsid w:val="003A092C"/>
    <w:rsid w:val="003A2F48"/>
    <w:rsid w:val="003A31FB"/>
    <w:rsid w:val="003A3AC3"/>
    <w:rsid w:val="003A3F5C"/>
    <w:rsid w:val="003A43CD"/>
    <w:rsid w:val="003A4622"/>
    <w:rsid w:val="003A4CD7"/>
    <w:rsid w:val="003A51FA"/>
    <w:rsid w:val="003A5FD5"/>
    <w:rsid w:val="003A613E"/>
    <w:rsid w:val="003A6151"/>
    <w:rsid w:val="003A6DEB"/>
    <w:rsid w:val="003A743B"/>
    <w:rsid w:val="003B2950"/>
    <w:rsid w:val="003B2A58"/>
    <w:rsid w:val="003B3C11"/>
    <w:rsid w:val="003B3CA9"/>
    <w:rsid w:val="003B3CC5"/>
    <w:rsid w:val="003B4AC2"/>
    <w:rsid w:val="003B5BBD"/>
    <w:rsid w:val="003B5C44"/>
    <w:rsid w:val="003B6CAB"/>
    <w:rsid w:val="003B7307"/>
    <w:rsid w:val="003B7461"/>
    <w:rsid w:val="003B7BA7"/>
    <w:rsid w:val="003B7E33"/>
    <w:rsid w:val="003B7E48"/>
    <w:rsid w:val="003C006C"/>
    <w:rsid w:val="003C169C"/>
    <w:rsid w:val="003C1C26"/>
    <w:rsid w:val="003C280E"/>
    <w:rsid w:val="003C4ECC"/>
    <w:rsid w:val="003C5561"/>
    <w:rsid w:val="003C570F"/>
    <w:rsid w:val="003C57D9"/>
    <w:rsid w:val="003C5E3B"/>
    <w:rsid w:val="003C6E67"/>
    <w:rsid w:val="003C7EAA"/>
    <w:rsid w:val="003D09C8"/>
    <w:rsid w:val="003D0B57"/>
    <w:rsid w:val="003D137F"/>
    <w:rsid w:val="003D26A5"/>
    <w:rsid w:val="003D2840"/>
    <w:rsid w:val="003D3C79"/>
    <w:rsid w:val="003D4452"/>
    <w:rsid w:val="003D4658"/>
    <w:rsid w:val="003D4C12"/>
    <w:rsid w:val="003D5192"/>
    <w:rsid w:val="003D54C5"/>
    <w:rsid w:val="003D6E19"/>
    <w:rsid w:val="003D7C76"/>
    <w:rsid w:val="003E01D5"/>
    <w:rsid w:val="003E03E1"/>
    <w:rsid w:val="003E04B9"/>
    <w:rsid w:val="003E1EF7"/>
    <w:rsid w:val="003E2776"/>
    <w:rsid w:val="003E43ED"/>
    <w:rsid w:val="003E5140"/>
    <w:rsid w:val="003E7433"/>
    <w:rsid w:val="003E7A47"/>
    <w:rsid w:val="003F03CD"/>
    <w:rsid w:val="003F250F"/>
    <w:rsid w:val="003F2B77"/>
    <w:rsid w:val="003F31E9"/>
    <w:rsid w:val="003F3A71"/>
    <w:rsid w:val="003F57BA"/>
    <w:rsid w:val="003F5832"/>
    <w:rsid w:val="003F5CF7"/>
    <w:rsid w:val="003F68C0"/>
    <w:rsid w:val="003F6DA9"/>
    <w:rsid w:val="003F7EA6"/>
    <w:rsid w:val="004002F9"/>
    <w:rsid w:val="0040104E"/>
    <w:rsid w:val="00401AB8"/>
    <w:rsid w:val="00401BB1"/>
    <w:rsid w:val="00402200"/>
    <w:rsid w:val="00402839"/>
    <w:rsid w:val="004037AC"/>
    <w:rsid w:val="00404B84"/>
    <w:rsid w:val="00406C58"/>
    <w:rsid w:val="00407C50"/>
    <w:rsid w:val="00410885"/>
    <w:rsid w:val="004109C8"/>
    <w:rsid w:val="00410B44"/>
    <w:rsid w:val="00411F1D"/>
    <w:rsid w:val="0041259A"/>
    <w:rsid w:val="00413C3A"/>
    <w:rsid w:val="0041450F"/>
    <w:rsid w:val="0041526E"/>
    <w:rsid w:val="004156F6"/>
    <w:rsid w:val="004163DD"/>
    <w:rsid w:val="00416755"/>
    <w:rsid w:val="00416B52"/>
    <w:rsid w:val="00417042"/>
    <w:rsid w:val="004173BF"/>
    <w:rsid w:val="00420736"/>
    <w:rsid w:val="00420858"/>
    <w:rsid w:val="00424145"/>
    <w:rsid w:val="004252C8"/>
    <w:rsid w:val="00427043"/>
    <w:rsid w:val="004274DB"/>
    <w:rsid w:val="00430AC8"/>
    <w:rsid w:val="00430C69"/>
    <w:rsid w:val="0043144A"/>
    <w:rsid w:val="00431E44"/>
    <w:rsid w:val="00432254"/>
    <w:rsid w:val="00433293"/>
    <w:rsid w:val="00433FC9"/>
    <w:rsid w:val="004340C5"/>
    <w:rsid w:val="004357E2"/>
    <w:rsid w:val="00435CB5"/>
    <w:rsid w:val="004360C9"/>
    <w:rsid w:val="004371A9"/>
    <w:rsid w:val="0043749C"/>
    <w:rsid w:val="00437A6B"/>
    <w:rsid w:val="00437F4E"/>
    <w:rsid w:val="0044050C"/>
    <w:rsid w:val="004417CF"/>
    <w:rsid w:val="00441A55"/>
    <w:rsid w:val="004423A6"/>
    <w:rsid w:val="004427D4"/>
    <w:rsid w:val="00444308"/>
    <w:rsid w:val="00444F94"/>
    <w:rsid w:val="004459EE"/>
    <w:rsid w:val="00446B6A"/>
    <w:rsid w:val="00446D02"/>
    <w:rsid w:val="00447798"/>
    <w:rsid w:val="00452123"/>
    <w:rsid w:val="004538C1"/>
    <w:rsid w:val="00453BE5"/>
    <w:rsid w:val="00453CA8"/>
    <w:rsid w:val="0045409A"/>
    <w:rsid w:val="00454FEE"/>
    <w:rsid w:val="00455650"/>
    <w:rsid w:val="004561D9"/>
    <w:rsid w:val="004568E5"/>
    <w:rsid w:val="00457F4C"/>
    <w:rsid w:val="00460504"/>
    <w:rsid w:val="00461C45"/>
    <w:rsid w:val="00462C54"/>
    <w:rsid w:val="0046363B"/>
    <w:rsid w:val="00463E3B"/>
    <w:rsid w:val="00464748"/>
    <w:rsid w:val="00465299"/>
    <w:rsid w:val="004665B2"/>
    <w:rsid w:val="00467465"/>
    <w:rsid w:val="00470F22"/>
    <w:rsid w:val="00471B5A"/>
    <w:rsid w:val="00471F08"/>
    <w:rsid w:val="00473318"/>
    <w:rsid w:val="00474424"/>
    <w:rsid w:val="004745C7"/>
    <w:rsid w:val="00475291"/>
    <w:rsid w:val="004752B1"/>
    <w:rsid w:val="004758E9"/>
    <w:rsid w:val="00476162"/>
    <w:rsid w:val="00476728"/>
    <w:rsid w:val="00476CD2"/>
    <w:rsid w:val="00477957"/>
    <w:rsid w:val="00477C81"/>
    <w:rsid w:val="00480923"/>
    <w:rsid w:val="00480976"/>
    <w:rsid w:val="00480CC0"/>
    <w:rsid w:val="00481444"/>
    <w:rsid w:val="00482BB8"/>
    <w:rsid w:val="00482C97"/>
    <w:rsid w:val="004831B0"/>
    <w:rsid w:val="00483BAF"/>
    <w:rsid w:val="004840D4"/>
    <w:rsid w:val="0048496A"/>
    <w:rsid w:val="004863D2"/>
    <w:rsid w:val="00487566"/>
    <w:rsid w:val="0048793A"/>
    <w:rsid w:val="0048798D"/>
    <w:rsid w:val="004904BB"/>
    <w:rsid w:val="00490D40"/>
    <w:rsid w:val="0049190E"/>
    <w:rsid w:val="0049279F"/>
    <w:rsid w:val="004928B9"/>
    <w:rsid w:val="00492DF4"/>
    <w:rsid w:val="004A01DD"/>
    <w:rsid w:val="004A0A27"/>
    <w:rsid w:val="004A0A41"/>
    <w:rsid w:val="004A0D2A"/>
    <w:rsid w:val="004A190F"/>
    <w:rsid w:val="004A28C5"/>
    <w:rsid w:val="004A2DBF"/>
    <w:rsid w:val="004A6037"/>
    <w:rsid w:val="004A733B"/>
    <w:rsid w:val="004B044E"/>
    <w:rsid w:val="004B13D7"/>
    <w:rsid w:val="004B1ED1"/>
    <w:rsid w:val="004B4095"/>
    <w:rsid w:val="004B4847"/>
    <w:rsid w:val="004B4A48"/>
    <w:rsid w:val="004B5436"/>
    <w:rsid w:val="004B62CD"/>
    <w:rsid w:val="004B6D65"/>
    <w:rsid w:val="004C041F"/>
    <w:rsid w:val="004C043D"/>
    <w:rsid w:val="004C10E0"/>
    <w:rsid w:val="004C18A9"/>
    <w:rsid w:val="004C23E8"/>
    <w:rsid w:val="004C247A"/>
    <w:rsid w:val="004C3596"/>
    <w:rsid w:val="004C4143"/>
    <w:rsid w:val="004C4992"/>
    <w:rsid w:val="004C5209"/>
    <w:rsid w:val="004C6BCA"/>
    <w:rsid w:val="004C7623"/>
    <w:rsid w:val="004D13EA"/>
    <w:rsid w:val="004D325A"/>
    <w:rsid w:val="004D3ACE"/>
    <w:rsid w:val="004D3E83"/>
    <w:rsid w:val="004D42F3"/>
    <w:rsid w:val="004D4389"/>
    <w:rsid w:val="004D46E8"/>
    <w:rsid w:val="004D6A41"/>
    <w:rsid w:val="004D6ADD"/>
    <w:rsid w:val="004D6F9D"/>
    <w:rsid w:val="004D71BA"/>
    <w:rsid w:val="004D7252"/>
    <w:rsid w:val="004D7AD3"/>
    <w:rsid w:val="004E0BC7"/>
    <w:rsid w:val="004E10C9"/>
    <w:rsid w:val="004E188D"/>
    <w:rsid w:val="004E1918"/>
    <w:rsid w:val="004E4120"/>
    <w:rsid w:val="004E4A36"/>
    <w:rsid w:val="004E4BB5"/>
    <w:rsid w:val="004E5821"/>
    <w:rsid w:val="004E6899"/>
    <w:rsid w:val="004F052C"/>
    <w:rsid w:val="004F18BD"/>
    <w:rsid w:val="004F23DA"/>
    <w:rsid w:val="004F46EE"/>
    <w:rsid w:val="004F51C7"/>
    <w:rsid w:val="004F7AFB"/>
    <w:rsid w:val="004F7C1E"/>
    <w:rsid w:val="005004DB"/>
    <w:rsid w:val="00500922"/>
    <w:rsid w:val="00500B82"/>
    <w:rsid w:val="005014DB"/>
    <w:rsid w:val="00501745"/>
    <w:rsid w:val="005019CA"/>
    <w:rsid w:val="005020DD"/>
    <w:rsid w:val="0050222F"/>
    <w:rsid w:val="00502DF3"/>
    <w:rsid w:val="00502E07"/>
    <w:rsid w:val="00502E8D"/>
    <w:rsid w:val="00502EC3"/>
    <w:rsid w:val="0050316D"/>
    <w:rsid w:val="00503B3B"/>
    <w:rsid w:val="0050437E"/>
    <w:rsid w:val="00504ED4"/>
    <w:rsid w:val="00505C48"/>
    <w:rsid w:val="0050674C"/>
    <w:rsid w:val="005076BF"/>
    <w:rsid w:val="00507879"/>
    <w:rsid w:val="00507B6C"/>
    <w:rsid w:val="00507D46"/>
    <w:rsid w:val="005106A5"/>
    <w:rsid w:val="005107A6"/>
    <w:rsid w:val="005109FF"/>
    <w:rsid w:val="00510EFB"/>
    <w:rsid w:val="00511F37"/>
    <w:rsid w:val="00513162"/>
    <w:rsid w:val="0051367C"/>
    <w:rsid w:val="005144DF"/>
    <w:rsid w:val="0051506D"/>
    <w:rsid w:val="005167FA"/>
    <w:rsid w:val="00517E33"/>
    <w:rsid w:val="0052027E"/>
    <w:rsid w:val="00523680"/>
    <w:rsid w:val="00524BC0"/>
    <w:rsid w:val="00524F98"/>
    <w:rsid w:val="005256E0"/>
    <w:rsid w:val="0052719C"/>
    <w:rsid w:val="005309B0"/>
    <w:rsid w:val="00531693"/>
    <w:rsid w:val="005316BC"/>
    <w:rsid w:val="00531F5A"/>
    <w:rsid w:val="0053458C"/>
    <w:rsid w:val="00534820"/>
    <w:rsid w:val="005361B7"/>
    <w:rsid w:val="00536920"/>
    <w:rsid w:val="00536A8F"/>
    <w:rsid w:val="00536C22"/>
    <w:rsid w:val="0053727E"/>
    <w:rsid w:val="00540515"/>
    <w:rsid w:val="00541053"/>
    <w:rsid w:val="00541AD7"/>
    <w:rsid w:val="0054347C"/>
    <w:rsid w:val="005438B4"/>
    <w:rsid w:val="00543E6B"/>
    <w:rsid w:val="005448DD"/>
    <w:rsid w:val="005449AC"/>
    <w:rsid w:val="00544B75"/>
    <w:rsid w:val="00545494"/>
    <w:rsid w:val="00545CFA"/>
    <w:rsid w:val="00545FC8"/>
    <w:rsid w:val="00547181"/>
    <w:rsid w:val="00547903"/>
    <w:rsid w:val="00547B06"/>
    <w:rsid w:val="00550BFD"/>
    <w:rsid w:val="00551452"/>
    <w:rsid w:val="00551D88"/>
    <w:rsid w:val="0055210B"/>
    <w:rsid w:val="0055307A"/>
    <w:rsid w:val="005541C7"/>
    <w:rsid w:val="00557653"/>
    <w:rsid w:val="005608CD"/>
    <w:rsid w:val="00560A56"/>
    <w:rsid w:val="005610A4"/>
    <w:rsid w:val="005625A4"/>
    <w:rsid w:val="005634B2"/>
    <w:rsid w:val="005653C5"/>
    <w:rsid w:val="005653F1"/>
    <w:rsid w:val="00565578"/>
    <w:rsid w:val="00565BA9"/>
    <w:rsid w:val="00565BB8"/>
    <w:rsid w:val="00565D3A"/>
    <w:rsid w:val="005700C5"/>
    <w:rsid w:val="00570490"/>
    <w:rsid w:val="005704D4"/>
    <w:rsid w:val="00570A87"/>
    <w:rsid w:val="00572CD5"/>
    <w:rsid w:val="00575BB2"/>
    <w:rsid w:val="0057646B"/>
    <w:rsid w:val="0057655B"/>
    <w:rsid w:val="00576E93"/>
    <w:rsid w:val="0057762F"/>
    <w:rsid w:val="0058067E"/>
    <w:rsid w:val="00581856"/>
    <w:rsid w:val="00581D7B"/>
    <w:rsid w:val="00582B94"/>
    <w:rsid w:val="00582BF4"/>
    <w:rsid w:val="005833F9"/>
    <w:rsid w:val="00583A06"/>
    <w:rsid w:val="00584160"/>
    <w:rsid w:val="005848F0"/>
    <w:rsid w:val="00584B21"/>
    <w:rsid w:val="005852F8"/>
    <w:rsid w:val="005856EE"/>
    <w:rsid w:val="00586F4A"/>
    <w:rsid w:val="00590C1D"/>
    <w:rsid w:val="005918C4"/>
    <w:rsid w:val="00591BF7"/>
    <w:rsid w:val="00591F62"/>
    <w:rsid w:val="00591FA8"/>
    <w:rsid w:val="005926B1"/>
    <w:rsid w:val="00593968"/>
    <w:rsid w:val="0059448B"/>
    <w:rsid w:val="00594A50"/>
    <w:rsid w:val="00594C38"/>
    <w:rsid w:val="00595AEE"/>
    <w:rsid w:val="00595C49"/>
    <w:rsid w:val="005965AD"/>
    <w:rsid w:val="0059688C"/>
    <w:rsid w:val="00597831"/>
    <w:rsid w:val="00597D8A"/>
    <w:rsid w:val="005A0999"/>
    <w:rsid w:val="005A0FEC"/>
    <w:rsid w:val="005A103D"/>
    <w:rsid w:val="005A2058"/>
    <w:rsid w:val="005A21E0"/>
    <w:rsid w:val="005A25AC"/>
    <w:rsid w:val="005A4B2B"/>
    <w:rsid w:val="005A4F32"/>
    <w:rsid w:val="005A4F8C"/>
    <w:rsid w:val="005A591E"/>
    <w:rsid w:val="005A5C88"/>
    <w:rsid w:val="005A6686"/>
    <w:rsid w:val="005B2B79"/>
    <w:rsid w:val="005B390F"/>
    <w:rsid w:val="005B3985"/>
    <w:rsid w:val="005B472D"/>
    <w:rsid w:val="005B4D38"/>
    <w:rsid w:val="005B4EB9"/>
    <w:rsid w:val="005B60B1"/>
    <w:rsid w:val="005B65FD"/>
    <w:rsid w:val="005B6D89"/>
    <w:rsid w:val="005B7C36"/>
    <w:rsid w:val="005B7E01"/>
    <w:rsid w:val="005C02F9"/>
    <w:rsid w:val="005C0613"/>
    <w:rsid w:val="005C1D09"/>
    <w:rsid w:val="005C1D15"/>
    <w:rsid w:val="005C2016"/>
    <w:rsid w:val="005C22BC"/>
    <w:rsid w:val="005C232E"/>
    <w:rsid w:val="005C2B88"/>
    <w:rsid w:val="005C3CD4"/>
    <w:rsid w:val="005C3F82"/>
    <w:rsid w:val="005C6A06"/>
    <w:rsid w:val="005C7718"/>
    <w:rsid w:val="005C78B7"/>
    <w:rsid w:val="005C7C9C"/>
    <w:rsid w:val="005D0A4B"/>
    <w:rsid w:val="005D0CF8"/>
    <w:rsid w:val="005D15F5"/>
    <w:rsid w:val="005D16F7"/>
    <w:rsid w:val="005D1D9B"/>
    <w:rsid w:val="005D2985"/>
    <w:rsid w:val="005D32B2"/>
    <w:rsid w:val="005D5519"/>
    <w:rsid w:val="005D5673"/>
    <w:rsid w:val="005D56FE"/>
    <w:rsid w:val="005D58FE"/>
    <w:rsid w:val="005D6DD4"/>
    <w:rsid w:val="005D7805"/>
    <w:rsid w:val="005D7FF8"/>
    <w:rsid w:val="005E025E"/>
    <w:rsid w:val="005E04DC"/>
    <w:rsid w:val="005E0649"/>
    <w:rsid w:val="005E5734"/>
    <w:rsid w:val="005E59E3"/>
    <w:rsid w:val="005E5A79"/>
    <w:rsid w:val="005E5F3B"/>
    <w:rsid w:val="005E6D5E"/>
    <w:rsid w:val="005E7213"/>
    <w:rsid w:val="005F0C35"/>
    <w:rsid w:val="005F12BE"/>
    <w:rsid w:val="005F1F2E"/>
    <w:rsid w:val="005F23D4"/>
    <w:rsid w:val="005F30B3"/>
    <w:rsid w:val="005F4140"/>
    <w:rsid w:val="005F4E7F"/>
    <w:rsid w:val="005F4FB1"/>
    <w:rsid w:val="005F69A6"/>
    <w:rsid w:val="0060071B"/>
    <w:rsid w:val="006012EE"/>
    <w:rsid w:val="00601533"/>
    <w:rsid w:val="00601E1E"/>
    <w:rsid w:val="006033EB"/>
    <w:rsid w:val="00603B9C"/>
    <w:rsid w:val="00603D65"/>
    <w:rsid w:val="00604152"/>
    <w:rsid w:val="0060469E"/>
    <w:rsid w:val="006058C0"/>
    <w:rsid w:val="006058CF"/>
    <w:rsid w:val="00605DD2"/>
    <w:rsid w:val="00606685"/>
    <w:rsid w:val="00606BD4"/>
    <w:rsid w:val="00606FD0"/>
    <w:rsid w:val="0060719B"/>
    <w:rsid w:val="00610272"/>
    <w:rsid w:val="0061062B"/>
    <w:rsid w:val="006108B7"/>
    <w:rsid w:val="00612A82"/>
    <w:rsid w:val="00612B42"/>
    <w:rsid w:val="00612D2D"/>
    <w:rsid w:val="00613436"/>
    <w:rsid w:val="0061461A"/>
    <w:rsid w:val="00615A83"/>
    <w:rsid w:val="0061781C"/>
    <w:rsid w:val="00617A5D"/>
    <w:rsid w:val="00620446"/>
    <w:rsid w:val="00620B3A"/>
    <w:rsid w:val="00620DA6"/>
    <w:rsid w:val="0062138D"/>
    <w:rsid w:val="00621F3C"/>
    <w:rsid w:val="0062273D"/>
    <w:rsid w:val="0062283A"/>
    <w:rsid w:val="006232A9"/>
    <w:rsid w:val="0062388B"/>
    <w:rsid w:val="006245FE"/>
    <w:rsid w:val="00624822"/>
    <w:rsid w:val="00624B08"/>
    <w:rsid w:val="00627C15"/>
    <w:rsid w:val="00633802"/>
    <w:rsid w:val="006353F0"/>
    <w:rsid w:val="00635AA6"/>
    <w:rsid w:val="0063774C"/>
    <w:rsid w:val="006411C6"/>
    <w:rsid w:val="00641554"/>
    <w:rsid w:val="00643716"/>
    <w:rsid w:val="00643F81"/>
    <w:rsid w:val="00643F9E"/>
    <w:rsid w:val="00645AF8"/>
    <w:rsid w:val="006462DE"/>
    <w:rsid w:val="00650069"/>
    <w:rsid w:val="006501AA"/>
    <w:rsid w:val="00650243"/>
    <w:rsid w:val="0065137F"/>
    <w:rsid w:val="00651F9F"/>
    <w:rsid w:val="00652225"/>
    <w:rsid w:val="006533D9"/>
    <w:rsid w:val="006562F5"/>
    <w:rsid w:val="00656937"/>
    <w:rsid w:val="00657523"/>
    <w:rsid w:val="00657942"/>
    <w:rsid w:val="0066148A"/>
    <w:rsid w:val="00661495"/>
    <w:rsid w:val="00661AFA"/>
    <w:rsid w:val="00662053"/>
    <w:rsid w:val="006623D5"/>
    <w:rsid w:val="006627A8"/>
    <w:rsid w:val="006630B0"/>
    <w:rsid w:val="00664770"/>
    <w:rsid w:val="006652B3"/>
    <w:rsid w:val="006661F3"/>
    <w:rsid w:val="006664CD"/>
    <w:rsid w:val="00666B10"/>
    <w:rsid w:val="00667208"/>
    <w:rsid w:val="00667EC2"/>
    <w:rsid w:val="00670E05"/>
    <w:rsid w:val="006710CF"/>
    <w:rsid w:val="006719C7"/>
    <w:rsid w:val="00671D21"/>
    <w:rsid w:val="00671FF7"/>
    <w:rsid w:val="0067313B"/>
    <w:rsid w:val="006737A8"/>
    <w:rsid w:val="006745E7"/>
    <w:rsid w:val="00675816"/>
    <w:rsid w:val="00675DB0"/>
    <w:rsid w:val="00675F82"/>
    <w:rsid w:val="0067636B"/>
    <w:rsid w:val="00676441"/>
    <w:rsid w:val="006768CB"/>
    <w:rsid w:val="006772BD"/>
    <w:rsid w:val="006778FD"/>
    <w:rsid w:val="00677A54"/>
    <w:rsid w:val="00677C82"/>
    <w:rsid w:val="0068042F"/>
    <w:rsid w:val="00680C83"/>
    <w:rsid w:val="0068164E"/>
    <w:rsid w:val="0068167F"/>
    <w:rsid w:val="00682BA4"/>
    <w:rsid w:val="0068333A"/>
    <w:rsid w:val="006835AA"/>
    <w:rsid w:val="0068362E"/>
    <w:rsid w:val="00683A84"/>
    <w:rsid w:val="00683AF6"/>
    <w:rsid w:val="00685001"/>
    <w:rsid w:val="0068517B"/>
    <w:rsid w:val="006859B3"/>
    <w:rsid w:val="00685DF9"/>
    <w:rsid w:val="00686BB3"/>
    <w:rsid w:val="0068797D"/>
    <w:rsid w:val="00687DAE"/>
    <w:rsid w:val="00691344"/>
    <w:rsid w:val="006918E6"/>
    <w:rsid w:val="00691D40"/>
    <w:rsid w:val="00692F07"/>
    <w:rsid w:val="006933D2"/>
    <w:rsid w:val="00694FC5"/>
    <w:rsid w:val="00695470"/>
    <w:rsid w:val="00695C8C"/>
    <w:rsid w:val="00697C61"/>
    <w:rsid w:val="00697E42"/>
    <w:rsid w:val="006A07C0"/>
    <w:rsid w:val="006A09FB"/>
    <w:rsid w:val="006A1B16"/>
    <w:rsid w:val="006A2C00"/>
    <w:rsid w:val="006A6C90"/>
    <w:rsid w:val="006A7059"/>
    <w:rsid w:val="006A7DD9"/>
    <w:rsid w:val="006A7DDA"/>
    <w:rsid w:val="006B083C"/>
    <w:rsid w:val="006B1D69"/>
    <w:rsid w:val="006B3DA6"/>
    <w:rsid w:val="006B4706"/>
    <w:rsid w:val="006B5ACE"/>
    <w:rsid w:val="006B5EED"/>
    <w:rsid w:val="006B70A0"/>
    <w:rsid w:val="006B72C2"/>
    <w:rsid w:val="006B7517"/>
    <w:rsid w:val="006C08BA"/>
    <w:rsid w:val="006C0AF0"/>
    <w:rsid w:val="006C0CA4"/>
    <w:rsid w:val="006C10BB"/>
    <w:rsid w:val="006C1595"/>
    <w:rsid w:val="006C1610"/>
    <w:rsid w:val="006C313F"/>
    <w:rsid w:val="006C35BA"/>
    <w:rsid w:val="006C3C00"/>
    <w:rsid w:val="006C3D1E"/>
    <w:rsid w:val="006C4F2F"/>
    <w:rsid w:val="006C666B"/>
    <w:rsid w:val="006C7F82"/>
    <w:rsid w:val="006D1CBA"/>
    <w:rsid w:val="006D1E4D"/>
    <w:rsid w:val="006D2E73"/>
    <w:rsid w:val="006D33C2"/>
    <w:rsid w:val="006D3A20"/>
    <w:rsid w:val="006D49E0"/>
    <w:rsid w:val="006D5863"/>
    <w:rsid w:val="006D75BB"/>
    <w:rsid w:val="006D797E"/>
    <w:rsid w:val="006E112E"/>
    <w:rsid w:val="006E19C7"/>
    <w:rsid w:val="006E2731"/>
    <w:rsid w:val="006E402E"/>
    <w:rsid w:val="006E4B4F"/>
    <w:rsid w:val="006E4C84"/>
    <w:rsid w:val="006E50D9"/>
    <w:rsid w:val="006E50FC"/>
    <w:rsid w:val="006E578C"/>
    <w:rsid w:val="006E6031"/>
    <w:rsid w:val="006E616A"/>
    <w:rsid w:val="006F0A25"/>
    <w:rsid w:val="006F21FF"/>
    <w:rsid w:val="006F2733"/>
    <w:rsid w:val="006F3866"/>
    <w:rsid w:val="006F3A83"/>
    <w:rsid w:val="006F4331"/>
    <w:rsid w:val="006F52DF"/>
    <w:rsid w:val="006F5F3E"/>
    <w:rsid w:val="006F6073"/>
    <w:rsid w:val="006F659E"/>
    <w:rsid w:val="006F6B79"/>
    <w:rsid w:val="006F75AB"/>
    <w:rsid w:val="00701048"/>
    <w:rsid w:val="00701EF1"/>
    <w:rsid w:val="00701F45"/>
    <w:rsid w:val="00701F79"/>
    <w:rsid w:val="00702AFF"/>
    <w:rsid w:val="0070361C"/>
    <w:rsid w:val="007040EB"/>
    <w:rsid w:val="007048B7"/>
    <w:rsid w:val="00704FEA"/>
    <w:rsid w:val="00705815"/>
    <w:rsid w:val="00705AC5"/>
    <w:rsid w:val="00705EB5"/>
    <w:rsid w:val="00706883"/>
    <w:rsid w:val="00706B9C"/>
    <w:rsid w:val="00706D26"/>
    <w:rsid w:val="00707CAE"/>
    <w:rsid w:val="00707FD1"/>
    <w:rsid w:val="00710596"/>
    <w:rsid w:val="007112C3"/>
    <w:rsid w:val="00711CA0"/>
    <w:rsid w:val="00711DB3"/>
    <w:rsid w:val="007120C2"/>
    <w:rsid w:val="0071421C"/>
    <w:rsid w:val="007142CC"/>
    <w:rsid w:val="007146B5"/>
    <w:rsid w:val="00715F8B"/>
    <w:rsid w:val="00716892"/>
    <w:rsid w:val="00717134"/>
    <w:rsid w:val="00717876"/>
    <w:rsid w:val="00723CDC"/>
    <w:rsid w:val="007241F5"/>
    <w:rsid w:val="0072432B"/>
    <w:rsid w:val="00725144"/>
    <w:rsid w:val="007251BD"/>
    <w:rsid w:val="0072781C"/>
    <w:rsid w:val="00730533"/>
    <w:rsid w:val="00730B36"/>
    <w:rsid w:val="0073154B"/>
    <w:rsid w:val="00731FBF"/>
    <w:rsid w:val="00734483"/>
    <w:rsid w:val="00734E65"/>
    <w:rsid w:val="00735F30"/>
    <w:rsid w:val="00736516"/>
    <w:rsid w:val="0073679E"/>
    <w:rsid w:val="00737852"/>
    <w:rsid w:val="00737E0C"/>
    <w:rsid w:val="007403C3"/>
    <w:rsid w:val="007420D4"/>
    <w:rsid w:val="00742AA1"/>
    <w:rsid w:val="00743C56"/>
    <w:rsid w:val="00744EF5"/>
    <w:rsid w:val="0074601A"/>
    <w:rsid w:val="00747A97"/>
    <w:rsid w:val="00750293"/>
    <w:rsid w:val="00751215"/>
    <w:rsid w:val="00752282"/>
    <w:rsid w:val="00756421"/>
    <w:rsid w:val="00757482"/>
    <w:rsid w:val="00757EA0"/>
    <w:rsid w:val="007609F2"/>
    <w:rsid w:val="00760AAB"/>
    <w:rsid w:val="00761707"/>
    <w:rsid w:val="00762213"/>
    <w:rsid w:val="0076463F"/>
    <w:rsid w:val="007646F7"/>
    <w:rsid w:val="00764DFE"/>
    <w:rsid w:val="00765CB7"/>
    <w:rsid w:val="00766B2C"/>
    <w:rsid w:val="00766DE4"/>
    <w:rsid w:val="00766FCF"/>
    <w:rsid w:val="00767752"/>
    <w:rsid w:val="00770CCB"/>
    <w:rsid w:val="007713B8"/>
    <w:rsid w:val="00771691"/>
    <w:rsid w:val="00772112"/>
    <w:rsid w:val="00772B78"/>
    <w:rsid w:val="00772CA1"/>
    <w:rsid w:val="00773C6C"/>
    <w:rsid w:val="007760B9"/>
    <w:rsid w:val="007777D9"/>
    <w:rsid w:val="00777F8F"/>
    <w:rsid w:val="00780A9C"/>
    <w:rsid w:val="00780B70"/>
    <w:rsid w:val="00781867"/>
    <w:rsid w:val="00781CAC"/>
    <w:rsid w:val="00784426"/>
    <w:rsid w:val="007846C9"/>
    <w:rsid w:val="00784846"/>
    <w:rsid w:val="007860BD"/>
    <w:rsid w:val="00786546"/>
    <w:rsid w:val="00786F69"/>
    <w:rsid w:val="0079083C"/>
    <w:rsid w:val="0079132C"/>
    <w:rsid w:val="007917AE"/>
    <w:rsid w:val="0079184A"/>
    <w:rsid w:val="007918B8"/>
    <w:rsid w:val="00791B15"/>
    <w:rsid w:val="00792B10"/>
    <w:rsid w:val="00793C09"/>
    <w:rsid w:val="0079411F"/>
    <w:rsid w:val="007949DC"/>
    <w:rsid w:val="00794F7E"/>
    <w:rsid w:val="007951D5"/>
    <w:rsid w:val="007954EA"/>
    <w:rsid w:val="00795D66"/>
    <w:rsid w:val="00796B8B"/>
    <w:rsid w:val="00797523"/>
    <w:rsid w:val="00797691"/>
    <w:rsid w:val="007A02CF"/>
    <w:rsid w:val="007A0381"/>
    <w:rsid w:val="007A16D3"/>
    <w:rsid w:val="007A1BF5"/>
    <w:rsid w:val="007A2883"/>
    <w:rsid w:val="007A3705"/>
    <w:rsid w:val="007A42F1"/>
    <w:rsid w:val="007A44BD"/>
    <w:rsid w:val="007A46E2"/>
    <w:rsid w:val="007A4CB8"/>
    <w:rsid w:val="007A5525"/>
    <w:rsid w:val="007A6608"/>
    <w:rsid w:val="007A7312"/>
    <w:rsid w:val="007A73CF"/>
    <w:rsid w:val="007B028C"/>
    <w:rsid w:val="007B096F"/>
    <w:rsid w:val="007B0DB0"/>
    <w:rsid w:val="007B1C46"/>
    <w:rsid w:val="007B1E7E"/>
    <w:rsid w:val="007B22A2"/>
    <w:rsid w:val="007B44E0"/>
    <w:rsid w:val="007B46D2"/>
    <w:rsid w:val="007B5503"/>
    <w:rsid w:val="007B6477"/>
    <w:rsid w:val="007B6526"/>
    <w:rsid w:val="007B70ED"/>
    <w:rsid w:val="007B78A0"/>
    <w:rsid w:val="007B7EEC"/>
    <w:rsid w:val="007C0012"/>
    <w:rsid w:val="007C284A"/>
    <w:rsid w:val="007C3213"/>
    <w:rsid w:val="007C4059"/>
    <w:rsid w:val="007C58A5"/>
    <w:rsid w:val="007C5A58"/>
    <w:rsid w:val="007C7030"/>
    <w:rsid w:val="007C7133"/>
    <w:rsid w:val="007C7A2F"/>
    <w:rsid w:val="007C7B92"/>
    <w:rsid w:val="007D0BC9"/>
    <w:rsid w:val="007D31CA"/>
    <w:rsid w:val="007D3245"/>
    <w:rsid w:val="007D3BD2"/>
    <w:rsid w:val="007D3E0B"/>
    <w:rsid w:val="007D43B7"/>
    <w:rsid w:val="007D4CDE"/>
    <w:rsid w:val="007D6CBC"/>
    <w:rsid w:val="007D6E9F"/>
    <w:rsid w:val="007D7983"/>
    <w:rsid w:val="007D7CD0"/>
    <w:rsid w:val="007E03BC"/>
    <w:rsid w:val="007E061B"/>
    <w:rsid w:val="007E06A4"/>
    <w:rsid w:val="007E1841"/>
    <w:rsid w:val="007E28EC"/>
    <w:rsid w:val="007E449F"/>
    <w:rsid w:val="007E4EDE"/>
    <w:rsid w:val="007E54CD"/>
    <w:rsid w:val="007E5C22"/>
    <w:rsid w:val="007E6139"/>
    <w:rsid w:val="007E74E0"/>
    <w:rsid w:val="007E75C2"/>
    <w:rsid w:val="007E77F7"/>
    <w:rsid w:val="007F0139"/>
    <w:rsid w:val="007F0711"/>
    <w:rsid w:val="007F1B4D"/>
    <w:rsid w:val="007F23BC"/>
    <w:rsid w:val="007F3088"/>
    <w:rsid w:val="007F31AA"/>
    <w:rsid w:val="007F3206"/>
    <w:rsid w:val="007F5116"/>
    <w:rsid w:val="007F6E4D"/>
    <w:rsid w:val="008002AB"/>
    <w:rsid w:val="00800DCC"/>
    <w:rsid w:val="008037B7"/>
    <w:rsid w:val="008040CE"/>
    <w:rsid w:val="00805859"/>
    <w:rsid w:val="00805A02"/>
    <w:rsid w:val="00806ECC"/>
    <w:rsid w:val="00806EEC"/>
    <w:rsid w:val="00806F8F"/>
    <w:rsid w:val="0081074A"/>
    <w:rsid w:val="008108F4"/>
    <w:rsid w:val="00810E73"/>
    <w:rsid w:val="0081117E"/>
    <w:rsid w:val="0081206A"/>
    <w:rsid w:val="00812D24"/>
    <w:rsid w:val="00812F30"/>
    <w:rsid w:val="00814548"/>
    <w:rsid w:val="008147F3"/>
    <w:rsid w:val="00814ADE"/>
    <w:rsid w:val="00816E60"/>
    <w:rsid w:val="0082012E"/>
    <w:rsid w:val="008231E9"/>
    <w:rsid w:val="00823790"/>
    <w:rsid w:val="00824CC7"/>
    <w:rsid w:val="00826A44"/>
    <w:rsid w:val="008278CC"/>
    <w:rsid w:val="008309CB"/>
    <w:rsid w:val="008313FE"/>
    <w:rsid w:val="008339B5"/>
    <w:rsid w:val="0083457D"/>
    <w:rsid w:val="008350BC"/>
    <w:rsid w:val="00835B32"/>
    <w:rsid w:val="00840132"/>
    <w:rsid w:val="008407EB"/>
    <w:rsid w:val="00840809"/>
    <w:rsid w:val="008413C6"/>
    <w:rsid w:val="00841432"/>
    <w:rsid w:val="008426F8"/>
    <w:rsid w:val="00842924"/>
    <w:rsid w:val="00843A62"/>
    <w:rsid w:val="008450E5"/>
    <w:rsid w:val="008452E9"/>
    <w:rsid w:val="00845C15"/>
    <w:rsid w:val="00845DF7"/>
    <w:rsid w:val="00846158"/>
    <w:rsid w:val="00846A13"/>
    <w:rsid w:val="0084792A"/>
    <w:rsid w:val="00850050"/>
    <w:rsid w:val="008525D0"/>
    <w:rsid w:val="00852A62"/>
    <w:rsid w:val="00852AE9"/>
    <w:rsid w:val="00853489"/>
    <w:rsid w:val="008542C3"/>
    <w:rsid w:val="00855D64"/>
    <w:rsid w:val="00857428"/>
    <w:rsid w:val="0085747F"/>
    <w:rsid w:val="00857503"/>
    <w:rsid w:val="008576BE"/>
    <w:rsid w:val="00857B06"/>
    <w:rsid w:val="008605FB"/>
    <w:rsid w:val="00861AB7"/>
    <w:rsid w:val="0086420C"/>
    <w:rsid w:val="0086448E"/>
    <w:rsid w:val="00864FEC"/>
    <w:rsid w:val="0086557B"/>
    <w:rsid w:val="00865BC3"/>
    <w:rsid w:val="0086689F"/>
    <w:rsid w:val="00867475"/>
    <w:rsid w:val="008677BC"/>
    <w:rsid w:val="008700AA"/>
    <w:rsid w:val="0087098D"/>
    <w:rsid w:val="00871D90"/>
    <w:rsid w:val="0087281A"/>
    <w:rsid w:val="00872FDC"/>
    <w:rsid w:val="00873883"/>
    <w:rsid w:val="00873D0B"/>
    <w:rsid w:val="00874311"/>
    <w:rsid w:val="0087572F"/>
    <w:rsid w:val="00876224"/>
    <w:rsid w:val="00876294"/>
    <w:rsid w:val="00877B7E"/>
    <w:rsid w:val="008812BE"/>
    <w:rsid w:val="00881942"/>
    <w:rsid w:val="00881B06"/>
    <w:rsid w:val="00881F07"/>
    <w:rsid w:val="00882271"/>
    <w:rsid w:val="00882759"/>
    <w:rsid w:val="008827EB"/>
    <w:rsid w:val="0088312D"/>
    <w:rsid w:val="008837F4"/>
    <w:rsid w:val="00883CA8"/>
    <w:rsid w:val="008848CF"/>
    <w:rsid w:val="00884C75"/>
    <w:rsid w:val="008852A6"/>
    <w:rsid w:val="008854DC"/>
    <w:rsid w:val="00885B71"/>
    <w:rsid w:val="00886D74"/>
    <w:rsid w:val="00887847"/>
    <w:rsid w:val="00887AB5"/>
    <w:rsid w:val="00887C4B"/>
    <w:rsid w:val="00891009"/>
    <w:rsid w:val="00891279"/>
    <w:rsid w:val="008921F7"/>
    <w:rsid w:val="00894CB6"/>
    <w:rsid w:val="00894F1A"/>
    <w:rsid w:val="008971DC"/>
    <w:rsid w:val="00897547"/>
    <w:rsid w:val="00897CF3"/>
    <w:rsid w:val="008A0771"/>
    <w:rsid w:val="008A0BD4"/>
    <w:rsid w:val="008A0ED3"/>
    <w:rsid w:val="008A1976"/>
    <w:rsid w:val="008A1C78"/>
    <w:rsid w:val="008A207C"/>
    <w:rsid w:val="008A2119"/>
    <w:rsid w:val="008A32ED"/>
    <w:rsid w:val="008A35EF"/>
    <w:rsid w:val="008A47BB"/>
    <w:rsid w:val="008A5009"/>
    <w:rsid w:val="008A50E7"/>
    <w:rsid w:val="008A6D01"/>
    <w:rsid w:val="008A6D04"/>
    <w:rsid w:val="008A7051"/>
    <w:rsid w:val="008A7EA7"/>
    <w:rsid w:val="008B0253"/>
    <w:rsid w:val="008B0B54"/>
    <w:rsid w:val="008B12B2"/>
    <w:rsid w:val="008B1BE7"/>
    <w:rsid w:val="008B1DF9"/>
    <w:rsid w:val="008B1DFE"/>
    <w:rsid w:val="008B2C23"/>
    <w:rsid w:val="008B3189"/>
    <w:rsid w:val="008B33BD"/>
    <w:rsid w:val="008B3AF8"/>
    <w:rsid w:val="008B4990"/>
    <w:rsid w:val="008B5195"/>
    <w:rsid w:val="008B56C4"/>
    <w:rsid w:val="008B5977"/>
    <w:rsid w:val="008B7CDE"/>
    <w:rsid w:val="008C019B"/>
    <w:rsid w:val="008C1C26"/>
    <w:rsid w:val="008C1E7C"/>
    <w:rsid w:val="008C3100"/>
    <w:rsid w:val="008C33B1"/>
    <w:rsid w:val="008C49A5"/>
    <w:rsid w:val="008C51AD"/>
    <w:rsid w:val="008C5205"/>
    <w:rsid w:val="008C63EE"/>
    <w:rsid w:val="008C644F"/>
    <w:rsid w:val="008C6688"/>
    <w:rsid w:val="008C7921"/>
    <w:rsid w:val="008C7F24"/>
    <w:rsid w:val="008D084F"/>
    <w:rsid w:val="008D0E9C"/>
    <w:rsid w:val="008D14BE"/>
    <w:rsid w:val="008D1870"/>
    <w:rsid w:val="008D1C3F"/>
    <w:rsid w:val="008D22AF"/>
    <w:rsid w:val="008D2A75"/>
    <w:rsid w:val="008D541D"/>
    <w:rsid w:val="008D5537"/>
    <w:rsid w:val="008D5898"/>
    <w:rsid w:val="008E0835"/>
    <w:rsid w:val="008E291C"/>
    <w:rsid w:val="008E35A3"/>
    <w:rsid w:val="008E44E7"/>
    <w:rsid w:val="008E4930"/>
    <w:rsid w:val="008E4D6B"/>
    <w:rsid w:val="008E4F11"/>
    <w:rsid w:val="008E5C4B"/>
    <w:rsid w:val="008E631C"/>
    <w:rsid w:val="008E7C83"/>
    <w:rsid w:val="008F01DB"/>
    <w:rsid w:val="008F067E"/>
    <w:rsid w:val="008F0698"/>
    <w:rsid w:val="008F1338"/>
    <w:rsid w:val="008F214A"/>
    <w:rsid w:val="008F2B9B"/>
    <w:rsid w:val="008F2BF3"/>
    <w:rsid w:val="008F39ED"/>
    <w:rsid w:val="008F3CE1"/>
    <w:rsid w:val="008F42B7"/>
    <w:rsid w:val="008F46A3"/>
    <w:rsid w:val="008F6775"/>
    <w:rsid w:val="008F6FB4"/>
    <w:rsid w:val="008F75C2"/>
    <w:rsid w:val="00900348"/>
    <w:rsid w:val="0090074C"/>
    <w:rsid w:val="00900C8D"/>
    <w:rsid w:val="00900F84"/>
    <w:rsid w:val="009019F7"/>
    <w:rsid w:val="009019FC"/>
    <w:rsid w:val="0090385E"/>
    <w:rsid w:val="00903DB4"/>
    <w:rsid w:val="00904BC4"/>
    <w:rsid w:val="00905F43"/>
    <w:rsid w:val="00906656"/>
    <w:rsid w:val="00910921"/>
    <w:rsid w:val="009119FC"/>
    <w:rsid w:val="009123CF"/>
    <w:rsid w:val="0091256C"/>
    <w:rsid w:val="0091267D"/>
    <w:rsid w:val="009126E7"/>
    <w:rsid w:val="00912CEB"/>
    <w:rsid w:val="00913338"/>
    <w:rsid w:val="009144F6"/>
    <w:rsid w:val="00914968"/>
    <w:rsid w:val="0091510A"/>
    <w:rsid w:val="0091548A"/>
    <w:rsid w:val="00916C44"/>
    <w:rsid w:val="00916DD7"/>
    <w:rsid w:val="009201AF"/>
    <w:rsid w:val="0092056F"/>
    <w:rsid w:val="00920D32"/>
    <w:rsid w:val="00920FBE"/>
    <w:rsid w:val="0092138F"/>
    <w:rsid w:val="00921846"/>
    <w:rsid w:val="009218B6"/>
    <w:rsid w:val="00921910"/>
    <w:rsid w:val="00923BE7"/>
    <w:rsid w:val="009244CF"/>
    <w:rsid w:val="0092514B"/>
    <w:rsid w:val="00925B00"/>
    <w:rsid w:val="00925D91"/>
    <w:rsid w:val="0092610B"/>
    <w:rsid w:val="0092665C"/>
    <w:rsid w:val="009266F4"/>
    <w:rsid w:val="00926774"/>
    <w:rsid w:val="0092766E"/>
    <w:rsid w:val="00927DE0"/>
    <w:rsid w:val="0093087B"/>
    <w:rsid w:val="0093103A"/>
    <w:rsid w:val="00933DE4"/>
    <w:rsid w:val="009355F9"/>
    <w:rsid w:val="00935CE2"/>
    <w:rsid w:val="00937BB4"/>
    <w:rsid w:val="00937C30"/>
    <w:rsid w:val="009407BA"/>
    <w:rsid w:val="00940B2E"/>
    <w:rsid w:val="00940F28"/>
    <w:rsid w:val="009410B8"/>
    <w:rsid w:val="009412D7"/>
    <w:rsid w:val="0094194D"/>
    <w:rsid w:val="00941BC9"/>
    <w:rsid w:val="009423B2"/>
    <w:rsid w:val="00942FD9"/>
    <w:rsid w:val="00944737"/>
    <w:rsid w:val="009462C0"/>
    <w:rsid w:val="009468B3"/>
    <w:rsid w:val="00947589"/>
    <w:rsid w:val="0095027E"/>
    <w:rsid w:val="00950537"/>
    <w:rsid w:val="00950A2F"/>
    <w:rsid w:val="00951658"/>
    <w:rsid w:val="00952077"/>
    <w:rsid w:val="00952305"/>
    <w:rsid w:val="009537BB"/>
    <w:rsid w:val="00953C45"/>
    <w:rsid w:val="009544E3"/>
    <w:rsid w:val="00954BA3"/>
    <w:rsid w:val="009557C0"/>
    <w:rsid w:val="00955B18"/>
    <w:rsid w:val="00961487"/>
    <w:rsid w:val="0096195A"/>
    <w:rsid w:val="00961980"/>
    <w:rsid w:val="009631E8"/>
    <w:rsid w:val="00964F71"/>
    <w:rsid w:val="0096521E"/>
    <w:rsid w:val="009659D0"/>
    <w:rsid w:val="00966B7A"/>
    <w:rsid w:val="00967909"/>
    <w:rsid w:val="00967E5F"/>
    <w:rsid w:val="00971363"/>
    <w:rsid w:val="00971C16"/>
    <w:rsid w:val="00972C4C"/>
    <w:rsid w:val="00973466"/>
    <w:rsid w:val="00974287"/>
    <w:rsid w:val="009765C6"/>
    <w:rsid w:val="00976924"/>
    <w:rsid w:val="009811EE"/>
    <w:rsid w:val="009814FA"/>
    <w:rsid w:val="00981B9A"/>
    <w:rsid w:val="00982C53"/>
    <w:rsid w:val="00982C54"/>
    <w:rsid w:val="00982D76"/>
    <w:rsid w:val="009839A5"/>
    <w:rsid w:val="0098503B"/>
    <w:rsid w:val="00986C3E"/>
    <w:rsid w:val="0098713E"/>
    <w:rsid w:val="0098736A"/>
    <w:rsid w:val="00987944"/>
    <w:rsid w:val="009905F6"/>
    <w:rsid w:val="0099112D"/>
    <w:rsid w:val="0099127F"/>
    <w:rsid w:val="009916F1"/>
    <w:rsid w:val="00991C02"/>
    <w:rsid w:val="00992C3C"/>
    <w:rsid w:val="00992EB4"/>
    <w:rsid w:val="0099605D"/>
    <w:rsid w:val="0099732C"/>
    <w:rsid w:val="009A013F"/>
    <w:rsid w:val="009A0224"/>
    <w:rsid w:val="009A1F41"/>
    <w:rsid w:val="009A25C5"/>
    <w:rsid w:val="009A26EA"/>
    <w:rsid w:val="009A2ABF"/>
    <w:rsid w:val="009A2FF9"/>
    <w:rsid w:val="009A32D7"/>
    <w:rsid w:val="009A36B0"/>
    <w:rsid w:val="009A4740"/>
    <w:rsid w:val="009A474A"/>
    <w:rsid w:val="009A4AA7"/>
    <w:rsid w:val="009A508A"/>
    <w:rsid w:val="009A570E"/>
    <w:rsid w:val="009A6F4E"/>
    <w:rsid w:val="009A75BF"/>
    <w:rsid w:val="009B2E20"/>
    <w:rsid w:val="009B399D"/>
    <w:rsid w:val="009B41F8"/>
    <w:rsid w:val="009B4628"/>
    <w:rsid w:val="009B48C0"/>
    <w:rsid w:val="009B59CD"/>
    <w:rsid w:val="009B5A2C"/>
    <w:rsid w:val="009B661C"/>
    <w:rsid w:val="009B7E58"/>
    <w:rsid w:val="009C2209"/>
    <w:rsid w:val="009C38C9"/>
    <w:rsid w:val="009C3B7E"/>
    <w:rsid w:val="009C3CA2"/>
    <w:rsid w:val="009C4FE9"/>
    <w:rsid w:val="009C62D9"/>
    <w:rsid w:val="009C6B1D"/>
    <w:rsid w:val="009C6B95"/>
    <w:rsid w:val="009C767C"/>
    <w:rsid w:val="009D1046"/>
    <w:rsid w:val="009D1DC0"/>
    <w:rsid w:val="009D29E1"/>
    <w:rsid w:val="009D33D8"/>
    <w:rsid w:val="009D401D"/>
    <w:rsid w:val="009D4A01"/>
    <w:rsid w:val="009D56EA"/>
    <w:rsid w:val="009D5F9C"/>
    <w:rsid w:val="009D61BE"/>
    <w:rsid w:val="009D6FFE"/>
    <w:rsid w:val="009D784E"/>
    <w:rsid w:val="009D7F82"/>
    <w:rsid w:val="009E0846"/>
    <w:rsid w:val="009E2692"/>
    <w:rsid w:val="009E3DD3"/>
    <w:rsid w:val="009E4719"/>
    <w:rsid w:val="009E5AB5"/>
    <w:rsid w:val="009E609B"/>
    <w:rsid w:val="009E7241"/>
    <w:rsid w:val="009F0494"/>
    <w:rsid w:val="009F094B"/>
    <w:rsid w:val="009F2C97"/>
    <w:rsid w:val="009F348A"/>
    <w:rsid w:val="009F5C85"/>
    <w:rsid w:val="009F6DF6"/>
    <w:rsid w:val="009F70DA"/>
    <w:rsid w:val="00A030FF"/>
    <w:rsid w:val="00A04289"/>
    <w:rsid w:val="00A04B0D"/>
    <w:rsid w:val="00A06795"/>
    <w:rsid w:val="00A06E36"/>
    <w:rsid w:val="00A0744F"/>
    <w:rsid w:val="00A0747F"/>
    <w:rsid w:val="00A0765B"/>
    <w:rsid w:val="00A11F22"/>
    <w:rsid w:val="00A14CD3"/>
    <w:rsid w:val="00A156EF"/>
    <w:rsid w:val="00A178EA"/>
    <w:rsid w:val="00A200C0"/>
    <w:rsid w:val="00A21288"/>
    <w:rsid w:val="00A2143D"/>
    <w:rsid w:val="00A21A3B"/>
    <w:rsid w:val="00A21CE2"/>
    <w:rsid w:val="00A21E4F"/>
    <w:rsid w:val="00A22076"/>
    <w:rsid w:val="00A232AC"/>
    <w:rsid w:val="00A23786"/>
    <w:rsid w:val="00A23B3D"/>
    <w:rsid w:val="00A23F57"/>
    <w:rsid w:val="00A241F3"/>
    <w:rsid w:val="00A2448E"/>
    <w:rsid w:val="00A2550F"/>
    <w:rsid w:val="00A255F9"/>
    <w:rsid w:val="00A25978"/>
    <w:rsid w:val="00A275D6"/>
    <w:rsid w:val="00A3022C"/>
    <w:rsid w:val="00A30617"/>
    <w:rsid w:val="00A30F01"/>
    <w:rsid w:val="00A31520"/>
    <w:rsid w:val="00A3243F"/>
    <w:rsid w:val="00A324EE"/>
    <w:rsid w:val="00A3287A"/>
    <w:rsid w:val="00A32DA4"/>
    <w:rsid w:val="00A33158"/>
    <w:rsid w:val="00A3446B"/>
    <w:rsid w:val="00A35800"/>
    <w:rsid w:val="00A35EF3"/>
    <w:rsid w:val="00A36D63"/>
    <w:rsid w:val="00A37315"/>
    <w:rsid w:val="00A37A5D"/>
    <w:rsid w:val="00A37C04"/>
    <w:rsid w:val="00A412AF"/>
    <w:rsid w:val="00A41AC8"/>
    <w:rsid w:val="00A428A5"/>
    <w:rsid w:val="00A42A90"/>
    <w:rsid w:val="00A42FD9"/>
    <w:rsid w:val="00A43684"/>
    <w:rsid w:val="00A46AE5"/>
    <w:rsid w:val="00A46CA7"/>
    <w:rsid w:val="00A47885"/>
    <w:rsid w:val="00A47D72"/>
    <w:rsid w:val="00A47FAD"/>
    <w:rsid w:val="00A508CD"/>
    <w:rsid w:val="00A508DD"/>
    <w:rsid w:val="00A5163B"/>
    <w:rsid w:val="00A528B2"/>
    <w:rsid w:val="00A52CD0"/>
    <w:rsid w:val="00A52E30"/>
    <w:rsid w:val="00A53D8D"/>
    <w:rsid w:val="00A5413D"/>
    <w:rsid w:val="00A544F1"/>
    <w:rsid w:val="00A5475B"/>
    <w:rsid w:val="00A55175"/>
    <w:rsid w:val="00A556CB"/>
    <w:rsid w:val="00A55CB6"/>
    <w:rsid w:val="00A57524"/>
    <w:rsid w:val="00A604CA"/>
    <w:rsid w:val="00A60953"/>
    <w:rsid w:val="00A612F2"/>
    <w:rsid w:val="00A6154B"/>
    <w:rsid w:val="00A6154D"/>
    <w:rsid w:val="00A63940"/>
    <w:rsid w:val="00A63C1F"/>
    <w:rsid w:val="00A65C09"/>
    <w:rsid w:val="00A663D8"/>
    <w:rsid w:val="00A703C2"/>
    <w:rsid w:val="00A70632"/>
    <w:rsid w:val="00A72E0A"/>
    <w:rsid w:val="00A73F6B"/>
    <w:rsid w:val="00A744A0"/>
    <w:rsid w:val="00A754E1"/>
    <w:rsid w:val="00A75B22"/>
    <w:rsid w:val="00A77394"/>
    <w:rsid w:val="00A803CB"/>
    <w:rsid w:val="00A81686"/>
    <w:rsid w:val="00A83B20"/>
    <w:rsid w:val="00A852D3"/>
    <w:rsid w:val="00A8578F"/>
    <w:rsid w:val="00A865F9"/>
    <w:rsid w:val="00A86712"/>
    <w:rsid w:val="00A86B99"/>
    <w:rsid w:val="00A87349"/>
    <w:rsid w:val="00A91582"/>
    <w:rsid w:val="00A91FD9"/>
    <w:rsid w:val="00A929FE"/>
    <w:rsid w:val="00A92D83"/>
    <w:rsid w:val="00A93339"/>
    <w:rsid w:val="00A9470C"/>
    <w:rsid w:val="00A95443"/>
    <w:rsid w:val="00A95694"/>
    <w:rsid w:val="00A97D3B"/>
    <w:rsid w:val="00AA010C"/>
    <w:rsid w:val="00AA14D8"/>
    <w:rsid w:val="00AA1F6B"/>
    <w:rsid w:val="00AA3197"/>
    <w:rsid w:val="00AA4A3D"/>
    <w:rsid w:val="00AA4EB5"/>
    <w:rsid w:val="00AA4F02"/>
    <w:rsid w:val="00AA5BD5"/>
    <w:rsid w:val="00AA692E"/>
    <w:rsid w:val="00AA6FAE"/>
    <w:rsid w:val="00AA7C35"/>
    <w:rsid w:val="00AB01E7"/>
    <w:rsid w:val="00AB0C32"/>
    <w:rsid w:val="00AB0ED2"/>
    <w:rsid w:val="00AB1B5A"/>
    <w:rsid w:val="00AB322E"/>
    <w:rsid w:val="00AB577D"/>
    <w:rsid w:val="00AB5E11"/>
    <w:rsid w:val="00AC0AD9"/>
    <w:rsid w:val="00AC0F6F"/>
    <w:rsid w:val="00AC1A92"/>
    <w:rsid w:val="00AC3C04"/>
    <w:rsid w:val="00AC457A"/>
    <w:rsid w:val="00AC4A67"/>
    <w:rsid w:val="00AC504A"/>
    <w:rsid w:val="00AC6BC6"/>
    <w:rsid w:val="00AC7162"/>
    <w:rsid w:val="00AC7B5A"/>
    <w:rsid w:val="00AD06FE"/>
    <w:rsid w:val="00AD0D87"/>
    <w:rsid w:val="00AD0E73"/>
    <w:rsid w:val="00AD2213"/>
    <w:rsid w:val="00AD265E"/>
    <w:rsid w:val="00AD2798"/>
    <w:rsid w:val="00AD29C5"/>
    <w:rsid w:val="00AD2BCC"/>
    <w:rsid w:val="00AD3310"/>
    <w:rsid w:val="00AD3427"/>
    <w:rsid w:val="00AD45B2"/>
    <w:rsid w:val="00AD48AF"/>
    <w:rsid w:val="00AD581F"/>
    <w:rsid w:val="00AD5C0D"/>
    <w:rsid w:val="00AD606F"/>
    <w:rsid w:val="00AD6F29"/>
    <w:rsid w:val="00AE0A43"/>
    <w:rsid w:val="00AE0F18"/>
    <w:rsid w:val="00AE120D"/>
    <w:rsid w:val="00AE2DCE"/>
    <w:rsid w:val="00AE2EC6"/>
    <w:rsid w:val="00AE3559"/>
    <w:rsid w:val="00AE36EC"/>
    <w:rsid w:val="00AE3CC2"/>
    <w:rsid w:val="00AE3F37"/>
    <w:rsid w:val="00AE6C70"/>
    <w:rsid w:val="00AE6F90"/>
    <w:rsid w:val="00AE6FAF"/>
    <w:rsid w:val="00AE7ED1"/>
    <w:rsid w:val="00AF010F"/>
    <w:rsid w:val="00AF07B1"/>
    <w:rsid w:val="00AF0877"/>
    <w:rsid w:val="00AF26C2"/>
    <w:rsid w:val="00AF4FDD"/>
    <w:rsid w:val="00AF7543"/>
    <w:rsid w:val="00B001D9"/>
    <w:rsid w:val="00B00E0E"/>
    <w:rsid w:val="00B00F98"/>
    <w:rsid w:val="00B012F1"/>
    <w:rsid w:val="00B015CC"/>
    <w:rsid w:val="00B02D05"/>
    <w:rsid w:val="00B02E33"/>
    <w:rsid w:val="00B03AAA"/>
    <w:rsid w:val="00B04318"/>
    <w:rsid w:val="00B070C8"/>
    <w:rsid w:val="00B074F4"/>
    <w:rsid w:val="00B07DDB"/>
    <w:rsid w:val="00B10FD0"/>
    <w:rsid w:val="00B114AB"/>
    <w:rsid w:val="00B135A6"/>
    <w:rsid w:val="00B138DF"/>
    <w:rsid w:val="00B14519"/>
    <w:rsid w:val="00B15281"/>
    <w:rsid w:val="00B17E2B"/>
    <w:rsid w:val="00B21305"/>
    <w:rsid w:val="00B218FF"/>
    <w:rsid w:val="00B22348"/>
    <w:rsid w:val="00B23786"/>
    <w:rsid w:val="00B23937"/>
    <w:rsid w:val="00B24147"/>
    <w:rsid w:val="00B25ED9"/>
    <w:rsid w:val="00B272E4"/>
    <w:rsid w:val="00B27538"/>
    <w:rsid w:val="00B30005"/>
    <w:rsid w:val="00B30017"/>
    <w:rsid w:val="00B3256F"/>
    <w:rsid w:val="00B32E9A"/>
    <w:rsid w:val="00B336B4"/>
    <w:rsid w:val="00B34A77"/>
    <w:rsid w:val="00B34D8E"/>
    <w:rsid w:val="00B36CB2"/>
    <w:rsid w:val="00B370E8"/>
    <w:rsid w:val="00B3748D"/>
    <w:rsid w:val="00B3767B"/>
    <w:rsid w:val="00B4094D"/>
    <w:rsid w:val="00B409F9"/>
    <w:rsid w:val="00B40E47"/>
    <w:rsid w:val="00B4153C"/>
    <w:rsid w:val="00B41B32"/>
    <w:rsid w:val="00B43026"/>
    <w:rsid w:val="00B438EC"/>
    <w:rsid w:val="00B43AC0"/>
    <w:rsid w:val="00B4421A"/>
    <w:rsid w:val="00B442F5"/>
    <w:rsid w:val="00B4650E"/>
    <w:rsid w:val="00B46942"/>
    <w:rsid w:val="00B4694E"/>
    <w:rsid w:val="00B47BF5"/>
    <w:rsid w:val="00B47F38"/>
    <w:rsid w:val="00B50382"/>
    <w:rsid w:val="00B50ECD"/>
    <w:rsid w:val="00B5136D"/>
    <w:rsid w:val="00B5153C"/>
    <w:rsid w:val="00B51A17"/>
    <w:rsid w:val="00B523FB"/>
    <w:rsid w:val="00B55387"/>
    <w:rsid w:val="00B55FC7"/>
    <w:rsid w:val="00B5719B"/>
    <w:rsid w:val="00B57CB0"/>
    <w:rsid w:val="00B60CDD"/>
    <w:rsid w:val="00B61EEA"/>
    <w:rsid w:val="00B61F37"/>
    <w:rsid w:val="00B62B44"/>
    <w:rsid w:val="00B63932"/>
    <w:rsid w:val="00B642FF"/>
    <w:rsid w:val="00B645CF"/>
    <w:rsid w:val="00B6513C"/>
    <w:rsid w:val="00B6631A"/>
    <w:rsid w:val="00B66DC9"/>
    <w:rsid w:val="00B66E5D"/>
    <w:rsid w:val="00B66FA8"/>
    <w:rsid w:val="00B6742D"/>
    <w:rsid w:val="00B67499"/>
    <w:rsid w:val="00B674F2"/>
    <w:rsid w:val="00B6769F"/>
    <w:rsid w:val="00B715A7"/>
    <w:rsid w:val="00B72644"/>
    <w:rsid w:val="00B72BBD"/>
    <w:rsid w:val="00B73501"/>
    <w:rsid w:val="00B7537B"/>
    <w:rsid w:val="00B75DFE"/>
    <w:rsid w:val="00B76376"/>
    <w:rsid w:val="00B76AD6"/>
    <w:rsid w:val="00B81321"/>
    <w:rsid w:val="00B81799"/>
    <w:rsid w:val="00B82EEC"/>
    <w:rsid w:val="00B84407"/>
    <w:rsid w:val="00B845D9"/>
    <w:rsid w:val="00B85160"/>
    <w:rsid w:val="00B85D59"/>
    <w:rsid w:val="00B85D5D"/>
    <w:rsid w:val="00B87014"/>
    <w:rsid w:val="00B877AE"/>
    <w:rsid w:val="00B87BC8"/>
    <w:rsid w:val="00B87D57"/>
    <w:rsid w:val="00B9134F"/>
    <w:rsid w:val="00B9224B"/>
    <w:rsid w:val="00B93D69"/>
    <w:rsid w:val="00B94339"/>
    <w:rsid w:val="00B95C68"/>
    <w:rsid w:val="00B974F8"/>
    <w:rsid w:val="00BA2FC7"/>
    <w:rsid w:val="00BA40F7"/>
    <w:rsid w:val="00BA56D7"/>
    <w:rsid w:val="00BA5B00"/>
    <w:rsid w:val="00BA5B4D"/>
    <w:rsid w:val="00BA5DAE"/>
    <w:rsid w:val="00BA6DD7"/>
    <w:rsid w:val="00BA6E45"/>
    <w:rsid w:val="00BA6F2E"/>
    <w:rsid w:val="00BB095D"/>
    <w:rsid w:val="00BB09F3"/>
    <w:rsid w:val="00BB24C5"/>
    <w:rsid w:val="00BB25AC"/>
    <w:rsid w:val="00BB4241"/>
    <w:rsid w:val="00BB56DA"/>
    <w:rsid w:val="00BB575A"/>
    <w:rsid w:val="00BB5D7E"/>
    <w:rsid w:val="00BB717B"/>
    <w:rsid w:val="00BB75B9"/>
    <w:rsid w:val="00BB76F5"/>
    <w:rsid w:val="00BB7A0E"/>
    <w:rsid w:val="00BC1B38"/>
    <w:rsid w:val="00BC1D37"/>
    <w:rsid w:val="00BC23C1"/>
    <w:rsid w:val="00BC3AC7"/>
    <w:rsid w:val="00BC3E49"/>
    <w:rsid w:val="00BC5153"/>
    <w:rsid w:val="00BC55F0"/>
    <w:rsid w:val="00BC58B8"/>
    <w:rsid w:val="00BC69F4"/>
    <w:rsid w:val="00BD0373"/>
    <w:rsid w:val="00BD175A"/>
    <w:rsid w:val="00BD21C7"/>
    <w:rsid w:val="00BD4DAD"/>
    <w:rsid w:val="00BD4F71"/>
    <w:rsid w:val="00BD556C"/>
    <w:rsid w:val="00BD5C30"/>
    <w:rsid w:val="00BD5CCE"/>
    <w:rsid w:val="00BD64A3"/>
    <w:rsid w:val="00BD7212"/>
    <w:rsid w:val="00BD7922"/>
    <w:rsid w:val="00BD79C9"/>
    <w:rsid w:val="00BE148D"/>
    <w:rsid w:val="00BE27EE"/>
    <w:rsid w:val="00BE3B7E"/>
    <w:rsid w:val="00BE414A"/>
    <w:rsid w:val="00BE4883"/>
    <w:rsid w:val="00BE4C9D"/>
    <w:rsid w:val="00BE57D2"/>
    <w:rsid w:val="00BE59AB"/>
    <w:rsid w:val="00BE59C3"/>
    <w:rsid w:val="00BE5A17"/>
    <w:rsid w:val="00BE663D"/>
    <w:rsid w:val="00BE72E1"/>
    <w:rsid w:val="00BE7AE1"/>
    <w:rsid w:val="00BE7D65"/>
    <w:rsid w:val="00BF0052"/>
    <w:rsid w:val="00BF0957"/>
    <w:rsid w:val="00BF0A09"/>
    <w:rsid w:val="00BF100C"/>
    <w:rsid w:val="00BF2A81"/>
    <w:rsid w:val="00BF2B9B"/>
    <w:rsid w:val="00BF2EAD"/>
    <w:rsid w:val="00BF309B"/>
    <w:rsid w:val="00BF3166"/>
    <w:rsid w:val="00BF31EF"/>
    <w:rsid w:val="00BF38E4"/>
    <w:rsid w:val="00BF419A"/>
    <w:rsid w:val="00BF4FF8"/>
    <w:rsid w:val="00BF63B8"/>
    <w:rsid w:val="00BF718C"/>
    <w:rsid w:val="00C00704"/>
    <w:rsid w:val="00C04896"/>
    <w:rsid w:val="00C05F2C"/>
    <w:rsid w:val="00C0697D"/>
    <w:rsid w:val="00C06FD2"/>
    <w:rsid w:val="00C122C3"/>
    <w:rsid w:val="00C12BA7"/>
    <w:rsid w:val="00C148F4"/>
    <w:rsid w:val="00C14B4B"/>
    <w:rsid w:val="00C14C28"/>
    <w:rsid w:val="00C1605D"/>
    <w:rsid w:val="00C20324"/>
    <w:rsid w:val="00C205DB"/>
    <w:rsid w:val="00C2098D"/>
    <w:rsid w:val="00C21A93"/>
    <w:rsid w:val="00C2288F"/>
    <w:rsid w:val="00C2298A"/>
    <w:rsid w:val="00C230BA"/>
    <w:rsid w:val="00C23691"/>
    <w:rsid w:val="00C240CB"/>
    <w:rsid w:val="00C244C0"/>
    <w:rsid w:val="00C26D84"/>
    <w:rsid w:val="00C27BD3"/>
    <w:rsid w:val="00C27FA4"/>
    <w:rsid w:val="00C30306"/>
    <w:rsid w:val="00C31345"/>
    <w:rsid w:val="00C31BA2"/>
    <w:rsid w:val="00C321DF"/>
    <w:rsid w:val="00C322C3"/>
    <w:rsid w:val="00C3330A"/>
    <w:rsid w:val="00C34762"/>
    <w:rsid w:val="00C36705"/>
    <w:rsid w:val="00C36A99"/>
    <w:rsid w:val="00C37595"/>
    <w:rsid w:val="00C428CB"/>
    <w:rsid w:val="00C43869"/>
    <w:rsid w:val="00C4431E"/>
    <w:rsid w:val="00C450A4"/>
    <w:rsid w:val="00C45857"/>
    <w:rsid w:val="00C458BB"/>
    <w:rsid w:val="00C46BE9"/>
    <w:rsid w:val="00C46FB3"/>
    <w:rsid w:val="00C50833"/>
    <w:rsid w:val="00C51447"/>
    <w:rsid w:val="00C53C75"/>
    <w:rsid w:val="00C53F14"/>
    <w:rsid w:val="00C54872"/>
    <w:rsid w:val="00C54B17"/>
    <w:rsid w:val="00C5530E"/>
    <w:rsid w:val="00C55AB0"/>
    <w:rsid w:val="00C56ECB"/>
    <w:rsid w:val="00C57E03"/>
    <w:rsid w:val="00C600B7"/>
    <w:rsid w:val="00C61FE6"/>
    <w:rsid w:val="00C62AB1"/>
    <w:rsid w:val="00C62FE7"/>
    <w:rsid w:val="00C63AB6"/>
    <w:rsid w:val="00C65805"/>
    <w:rsid w:val="00C65904"/>
    <w:rsid w:val="00C67887"/>
    <w:rsid w:val="00C678DB"/>
    <w:rsid w:val="00C71CC2"/>
    <w:rsid w:val="00C72FD2"/>
    <w:rsid w:val="00C733F9"/>
    <w:rsid w:val="00C74ACB"/>
    <w:rsid w:val="00C74BB0"/>
    <w:rsid w:val="00C74DE5"/>
    <w:rsid w:val="00C7665F"/>
    <w:rsid w:val="00C7682F"/>
    <w:rsid w:val="00C779E7"/>
    <w:rsid w:val="00C77C6A"/>
    <w:rsid w:val="00C800E0"/>
    <w:rsid w:val="00C80207"/>
    <w:rsid w:val="00C81C55"/>
    <w:rsid w:val="00C82108"/>
    <w:rsid w:val="00C824A6"/>
    <w:rsid w:val="00C824E7"/>
    <w:rsid w:val="00C8336F"/>
    <w:rsid w:val="00C838AF"/>
    <w:rsid w:val="00C85377"/>
    <w:rsid w:val="00C85B20"/>
    <w:rsid w:val="00C85DBE"/>
    <w:rsid w:val="00C85E3D"/>
    <w:rsid w:val="00C85F42"/>
    <w:rsid w:val="00C86F1A"/>
    <w:rsid w:val="00C9160A"/>
    <w:rsid w:val="00C91840"/>
    <w:rsid w:val="00C91E6C"/>
    <w:rsid w:val="00C9291C"/>
    <w:rsid w:val="00C93254"/>
    <w:rsid w:val="00C932B0"/>
    <w:rsid w:val="00C934D9"/>
    <w:rsid w:val="00C948AC"/>
    <w:rsid w:val="00C96130"/>
    <w:rsid w:val="00C96135"/>
    <w:rsid w:val="00C967D4"/>
    <w:rsid w:val="00C9770A"/>
    <w:rsid w:val="00C9770B"/>
    <w:rsid w:val="00C9791F"/>
    <w:rsid w:val="00CA29A4"/>
    <w:rsid w:val="00CA33BF"/>
    <w:rsid w:val="00CA4A57"/>
    <w:rsid w:val="00CA7957"/>
    <w:rsid w:val="00CA7EA7"/>
    <w:rsid w:val="00CA7F93"/>
    <w:rsid w:val="00CB061D"/>
    <w:rsid w:val="00CB08A3"/>
    <w:rsid w:val="00CB1BBD"/>
    <w:rsid w:val="00CB1FE3"/>
    <w:rsid w:val="00CB21B5"/>
    <w:rsid w:val="00CB2355"/>
    <w:rsid w:val="00CB2EF7"/>
    <w:rsid w:val="00CB31F1"/>
    <w:rsid w:val="00CB3914"/>
    <w:rsid w:val="00CB3AEC"/>
    <w:rsid w:val="00CB42F8"/>
    <w:rsid w:val="00CB46A8"/>
    <w:rsid w:val="00CB61E7"/>
    <w:rsid w:val="00CB68BE"/>
    <w:rsid w:val="00CB7001"/>
    <w:rsid w:val="00CC1ABB"/>
    <w:rsid w:val="00CC1DE0"/>
    <w:rsid w:val="00CC23C5"/>
    <w:rsid w:val="00CC248A"/>
    <w:rsid w:val="00CC3954"/>
    <w:rsid w:val="00CC3F03"/>
    <w:rsid w:val="00CC4B5D"/>
    <w:rsid w:val="00CC6D99"/>
    <w:rsid w:val="00CC6FB5"/>
    <w:rsid w:val="00CC7A94"/>
    <w:rsid w:val="00CC7CA1"/>
    <w:rsid w:val="00CD0DB3"/>
    <w:rsid w:val="00CD111D"/>
    <w:rsid w:val="00CD1C0D"/>
    <w:rsid w:val="00CD2158"/>
    <w:rsid w:val="00CD24A2"/>
    <w:rsid w:val="00CD2825"/>
    <w:rsid w:val="00CD2AD3"/>
    <w:rsid w:val="00CD36CA"/>
    <w:rsid w:val="00CD3B19"/>
    <w:rsid w:val="00CD5415"/>
    <w:rsid w:val="00CD5F9F"/>
    <w:rsid w:val="00CD61FC"/>
    <w:rsid w:val="00CE058B"/>
    <w:rsid w:val="00CE06E3"/>
    <w:rsid w:val="00CE0906"/>
    <w:rsid w:val="00CE1351"/>
    <w:rsid w:val="00CE16AE"/>
    <w:rsid w:val="00CE31C4"/>
    <w:rsid w:val="00CE3E8C"/>
    <w:rsid w:val="00CE40E8"/>
    <w:rsid w:val="00CE41B0"/>
    <w:rsid w:val="00CE4B3F"/>
    <w:rsid w:val="00CE53FA"/>
    <w:rsid w:val="00CE54EA"/>
    <w:rsid w:val="00CE5868"/>
    <w:rsid w:val="00CE7F38"/>
    <w:rsid w:val="00CF011C"/>
    <w:rsid w:val="00CF128E"/>
    <w:rsid w:val="00CF1830"/>
    <w:rsid w:val="00CF1915"/>
    <w:rsid w:val="00CF1D1B"/>
    <w:rsid w:val="00CF287A"/>
    <w:rsid w:val="00CF2CAC"/>
    <w:rsid w:val="00CF2CC9"/>
    <w:rsid w:val="00CF34DB"/>
    <w:rsid w:val="00CF41C1"/>
    <w:rsid w:val="00CF461D"/>
    <w:rsid w:val="00CF475B"/>
    <w:rsid w:val="00CF4CE9"/>
    <w:rsid w:val="00CF50C6"/>
    <w:rsid w:val="00CF6600"/>
    <w:rsid w:val="00CF7E56"/>
    <w:rsid w:val="00D00123"/>
    <w:rsid w:val="00D01A50"/>
    <w:rsid w:val="00D01B14"/>
    <w:rsid w:val="00D020AD"/>
    <w:rsid w:val="00D027F0"/>
    <w:rsid w:val="00D03B8B"/>
    <w:rsid w:val="00D03D3D"/>
    <w:rsid w:val="00D040F1"/>
    <w:rsid w:val="00D043B1"/>
    <w:rsid w:val="00D0462F"/>
    <w:rsid w:val="00D0479D"/>
    <w:rsid w:val="00D04884"/>
    <w:rsid w:val="00D048B3"/>
    <w:rsid w:val="00D06A74"/>
    <w:rsid w:val="00D06AC8"/>
    <w:rsid w:val="00D107A7"/>
    <w:rsid w:val="00D12A0A"/>
    <w:rsid w:val="00D12E4B"/>
    <w:rsid w:val="00D13B15"/>
    <w:rsid w:val="00D13BFB"/>
    <w:rsid w:val="00D13CA4"/>
    <w:rsid w:val="00D1440C"/>
    <w:rsid w:val="00D14A57"/>
    <w:rsid w:val="00D15BE9"/>
    <w:rsid w:val="00D16BAD"/>
    <w:rsid w:val="00D17752"/>
    <w:rsid w:val="00D17CC2"/>
    <w:rsid w:val="00D2058E"/>
    <w:rsid w:val="00D2065F"/>
    <w:rsid w:val="00D21E7F"/>
    <w:rsid w:val="00D223A6"/>
    <w:rsid w:val="00D22517"/>
    <w:rsid w:val="00D230EA"/>
    <w:rsid w:val="00D23345"/>
    <w:rsid w:val="00D234DF"/>
    <w:rsid w:val="00D23E9F"/>
    <w:rsid w:val="00D24EC7"/>
    <w:rsid w:val="00D2576D"/>
    <w:rsid w:val="00D26D68"/>
    <w:rsid w:val="00D27501"/>
    <w:rsid w:val="00D279FA"/>
    <w:rsid w:val="00D27D98"/>
    <w:rsid w:val="00D30642"/>
    <w:rsid w:val="00D309F2"/>
    <w:rsid w:val="00D31183"/>
    <w:rsid w:val="00D32E7C"/>
    <w:rsid w:val="00D33DA8"/>
    <w:rsid w:val="00D3600C"/>
    <w:rsid w:val="00D360D1"/>
    <w:rsid w:val="00D3643B"/>
    <w:rsid w:val="00D40869"/>
    <w:rsid w:val="00D40AE2"/>
    <w:rsid w:val="00D4173D"/>
    <w:rsid w:val="00D41AA1"/>
    <w:rsid w:val="00D4267E"/>
    <w:rsid w:val="00D426AF"/>
    <w:rsid w:val="00D42A69"/>
    <w:rsid w:val="00D42FA6"/>
    <w:rsid w:val="00D430A0"/>
    <w:rsid w:val="00D447BC"/>
    <w:rsid w:val="00D44F9F"/>
    <w:rsid w:val="00D45371"/>
    <w:rsid w:val="00D4653F"/>
    <w:rsid w:val="00D465C9"/>
    <w:rsid w:val="00D4755C"/>
    <w:rsid w:val="00D50192"/>
    <w:rsid w:val="00D504F8"/>
    <w:rsid w:val="00D506D1"/>
    <w:rsid w:val="00D50F5B"/>
    <w:rsid w:val="00D51784"/>
    <w:rsid w:val="00D529A7"/>
    <w:rsid w:val="00D530D0"/>
    <w:rsid w:val="00D554B8"/>
    <w:rsid w:val="00D55639"/>
    <w:rsid w:val="00D5597F"/>
    <w:rsid w:val="00D55C93"/>
    <w:rsid w:val="00D55E7D"/>
    <w:rsid w:val="00D566BE"/>
    <w:rsid w:val="00D56E5C"/>
    <w:rsid w:val="00D57A32"/>
    <w:rsid w:val="00D57CFA"/>
    <w:rsid w:val="00D605AC"/>
    <w:rsid w:val="00D60C80"/>
    <w:rsid w:val="00D612CF"/>
    <w:rsid w:val="00D614B3"/>
    <w:rsid w:val="00D61F41"/>
    <w:rsid w:val="00D63604"/>
    <w:rsid w:val="00D64414"/>
    <w:rsid w:val="00D6499D"/>
    <w:rsid w:val="00D6540C"/>
    <w:rsid w:val="00D66C31"/>
    <w:rsid w:val="00D674AB"/>
    <w:rsid w:val="00D67ADD"/>
    <w:rsid w:val="00D67C7F"/>
    <w:rsid w:val="00D67CDA"/>
    <w:rsid w:val="00D7019B"/>
    <w:rsid w:val="00D71207"/>
    <w:rsid w:val="00D72619"/>
    <w:rsid w:val="00D72F2F"/>
    <w:rsid w:val="00D72FE6"/>
    <w:rsid w:val="00D73903"/>
    <w:rsid w:val="00D73A15"/>
    <w:rsid w:val="00D73A6D"/>
    <w:rsid w:val="00D73F81"/>
    <w:rsid w:val="00D752A6"/>
    <w:rsid w:val="00D75816"/>
    <w:rsid w:val="00D76A86"/>
    <w:rsid w:val="00D76EB0"/>
    <w:rsid w:val="00D8110F"/>
    <w:rsid w:val="00D82806"/>
    <w:rsid w:val="00D82C92"/>
    <w:rsid w:val="00D83179"/>
    <w:rsid w:val="00D8322B"/>
    <w:rsid w:val="00D83D2B"/>
    <w:rsid w:val="00D84C97"/>
    <w:rsid w:val="00D854A4"/>
    <w:rsid w:val="00D864DC"/>
    <w:rsid w:val="00D87980"/>
    <w:rsid w:val="00D9159A"/>
    <w:rsid w:val="00D92043"/>
    <w:rsid w:val="00D92494"/>
    <w:rsid w:val="00D92C88"/>
    <w:rsid w:val="00D94592"/>
    <w:rsid w:val="00D94FBC"/>
    <w:rsid w:val="00D95015"/>
    <w:rsid w:val="00D9564C"/>
    <w:rsid w:val="00D95A24"/>
    <w:rsid w:val="00D95F7D"/>
    <w:rsid w:val="00D97B33"/>
    <w:rsid w:val="00D97E9A"/>
    <w:rsid w:val="00DA0B88"/>
    <w:rsid w:val="00DA132A"/>
    <w:rsid w:val="00DA18B5"/>
    <w:rsid w:val="00DA1F09"/>
    <w:rsid w:val="00DA2140"/>
    <w:rsid w:val="00DA28D8"/>
    <w:rsid w:val="00DA2BF8"/>
    <w:rsid w:val="00DA2EA3"/>
    <w:rsid w:val="00DA34E3"/>
    <w:rsid w:val="00DA352F"/>
    <w:rsid w:val="00DA42A2"/>
    <w:rsid w:val="00DA4748"/>
    <w:rsid w:val="00DA5425"/>
    <w:rsid w:val="00DA58D4"/>
    <w:rsid w:val="00DA5AE9"/>
    <w:rsid w:val="00DA739B"/>
    <w:rsid w:val="00DA757E"/>
    <w:rsid w:val="00DA7E6D"/>
    <w:rsid w:val="00DA7F37"/>
    <w:rsid w:val="00DB0C06"/>
    <w:rsid w:val="00DB0FEE"/>
    <w:rsid w:val="00DB12B4"/>
    <w:rsid w:val="00DB1471"/>
    <w:rsid w:val="00DB2179"/>
    <w:rsid w:val="00DB21EB"/>
    <w:rsid w:val="00DB255F"/>
    <w:rsid w:val="00DB2748"/>
    <w:rsid w:val="00DB3B95"/>
    <w:rsid w:val="00DB471D"/>
    <w:rsid w:val="00DB4A1F"/>
    <w:rsid w:val="00DB7475"/>
    <w:rsid w:val="00DC1E7D"/>
    <w:rsid w:val="00DC4B24"/>
    <w:rsid w:val="00DC61D4"/>
    <w:rsid w:val="00DC6EBF"/>
    <w:rsid w:val="00DC7424"/>
    <w:rsid w:val="00DC775D"/>
    <w:rsid w:val="00DD0BE7"/>
    <w:rsid w:val="00DD0FEB"/>
    <w:rsid w:val="00DD1834"/>
    <w:rsid w:val="00DD24E1"/>
    <w:rsid w:val="00DD269E"/>
    <w:rsid w:val="00DD27C2"/>
    <w:rsid w:val="00DD2EF5"/>
    <w:rsid w:val="00DD357E"/>
    <w:rsid w:val="00DD4C20"/>
    <w:rsid w:val="00DD4DE0"/>
    <w:rsid w:val="00DD519D"/>
    <w:rsid w:val="00DE0139"/>
    <w:rsid w:val="00DE30F7"/>
    <w:rsid w:val="00DE3E12"/>
    <w:rsid w:val="00DE429F"/>
    <w:rsid w:val="00DE455E"/>
    <w:rsid w:val="00DE679E"/>
    <w:rsid w:val="00DE68CC"/>
    <w:rsid w:val="00DE6D40"/>
    <w:rsid w:val="00DE71FF"/>
    <w:rsid w:val="00DE7B69"/>
    <w:rsid w:val="00DF3D5A"/>
    <w:rsid w:val="00DF47B8"/>
    <w:rsid w:val="00DF58AA"/>
    <w:rsid w:val="00DF5D88"/>
    <w:rsid w:val="00DF5ED7"/>
    <w:rsid w:val="00DF623F"/>
    <w:rsid w:val="00DF72BC"/>
    <w:rsid w:val="00DF7ACB"/>
    <w:rsid w:val="00E01903"/>
    <w:rsid w:val="00E01F13"/>
    <w:rsid w:val="00E032B3"/>
    <w:rsid w:val="00E04159"/>
    <w:rsid w:val="00E04591"/>
    <w:rsid w:val="00E04774"/>
    <w:rsid w:val="00E04D91"/>
    <w:rsid w:val="00E054B4"/>
    <w:rsid w:val="00E05679"/>
    <w:rsid w:val="00E06D97"/>
    <w:rsid w:val="00E07910"/>
    <w:rsid w:val="00E1015B"/>
    <w:rsid w:val="00E11FA8"/>
    <w:rsid w:val="00E123ED"/>
    <w:rsid w:val="00E1285E"/>
    <w:rsid w:val="00E12C5A"/>
    <w:rsid w:val="00E13B4F"/>
    <w:rsid w:val="00E143A8"/>
    <w:rsid w:val="00E14862"/>
    <w:rsid w:val="00E169B4"/>
    <w:rsid w:val="00E1719B"/>
    <w:rsid w:val="00E205C9"/>
    <w:rsid w:val="00E2065D"/>
    <w:rsid w:val="00E212AC"/>
    <w:rsid w:val="00E217B0"/>
    <w:rsid w:val="00E21FAC"/>
    <w:rsid w:val="00E22D1D"/>
    <w:rsid w:val="00E2304F"/>
    <w:rsid w:val="00E230B0"/>
    <w:rsid w:val="00E23A32"/>
    <w:rsid w:val="00E23B68"/>
    <w:rsid w:val="00E2424A"/>
    <w:rsid w:val="00E25DF3"/>
    <w:rsid w:val="00E25E16"/>
    <w:rsid w:val="00E32200"/>
    <w:rsid w:val="00E32391"/>
    <w:rsid w:val="00E330BE"/>
    <w:rsid w:val="00E3420B"/>
    <w:rsid w:val="00E345F8"/>
    <w:rsid w:val="00E348CA"/>
    <w:rsid w:val="00E34CEE"/>
    <w:rsid w:val="00E37054"/>
    <w:rsid w:val="00E373DD"/>
    <w:rsid w:val="00E37666"/>
    <w:rsid w:val="00E37CBE"/>
    <w:rsid w:val="00E37D47"/>
    <w:rsid w:val="00E40691"/>
    <w:rsid w:val="00E40D91"/>
    <w:rsid w:val="00E414E3"/>
    <w:rsid w:val="00E415F7"/>
    <w:rsid w:val="00E419E4"/>
    <w:rsid w:val="00E42D71"/>
    <w:rsid w:val="00E42FBD"/>
    <w:rsid w:val="00E440C2"/>
    <w:rsid w:val="00E45D49"/>
    <w:rsid w:val="00E46E06"/>
    <w:rsid w:val="00E4731B"/>
    <w:rsid w:val="00E5006B"/>
    <w:rsid w:val="00E50607"/>
    <w:rsid w:val="00E515F8"/>
    <w:rsid w:val="00E5185F"/>
    <w:rsid w:val="00E51C6B"/>
    <w:rsid w:val="00E51EE8"/>
    <w:rsid w:val="00E52343"/>
    <w:rsid w:val="00E534DC"/>
    <w:rsid w:val="00E5378E"/>
    <w:rsid w:val="00E54F48"/>
    <w:rsid w:val="00E556E1"/>
    <w:rsid w:val="00E557FE"/>
    <w:rsid w:val="00E55D58"/>
    <w:rsid w:val="00E56748"/>
    <w:rsid w:val="00E61388"/>
    <w:rsid w:val="00E61909"/>
    <w:rsid w:val="00E61FED"/>
    <w:rsid w:val="00E63A52"/>
    <w:rsid w:val="00E64000"/>
    <w:rsid w:val="00E646C6"/>
    <w:rsid w:val="00E659F9"/>
    <w:rsid w:val="00E67B87"/>
    <w:rsid w:val="00E67C90"/>
    <w:rsid w:val="00E67EA2"/>
    <w:rsid w:val="00E701B2"/>
    <w:rsid w:val="00E70EA4"/>
    <w:rsid w:val="00E71915"/>
    <w:rsid w:val="00E7289D"/>
    <w:rsid w:val="00E72AAF"/>
    <w:rsid w:val="00E7437B"/>
    <w:rsid w:val="00E75A65"/>
    <w:rsid w:val="00E76BBE"/>
    <w:rsid w:val="00E76E82"/>
    <w:rsid w:val="00E8012C"/>
    <w:rsid w:val="00E8131C"/>
    <w:rsid w:val="00E8142B"/>
    <w:rsid w:val="00E816B3"/>
    <w:rsid w:val="00E819F0"/>
    <w:rsid w:val="00E82084"/>
    <w:rsid w:val="00E836ED"/>
    <w:rsid w:val="00E83876"/>
    <w:rsid w:val="00E84B77"/>
    <w:rsid w:val="00E850A3"/>
    <w:rsid w:val="00E850AE"/>
    <w:rsid w:val="00E85276"/>
    <w:rsid w:val="00E85CE5"/>
    <w:rsid w:val="00E866A8"/>
    <w:rsid w:val="00E86DD3"/>
    <w:rsid w:val="00E870E1"/>
    <w:rsid w:val="00E87341"/>
    <w:rsid w:val="00E87788"/>
    <w:rsid w:val="00E87C0C"/>
    <w:rsid w:val="00E91B88"/>
    <w:rsid w:val="00E921D6"/>
    <w:rsid w:val="00E92773"/>
    <w:rsid w:val="00E930F3"/>
    <w:rsid w:val="00E93875"/>
    <w:rsid w:val="00E947C4"/>
    <w:rsid w:val="00E94860"/>
    <w:rsid w:val="00E955B3"/>
    <w:rsid w:val="00E964F6"/>
    <w:rsid w:val="00E96587"/>
    <w:rsid w:val="00EA01CC"/>
    <w:rsid w:val="00EA07D8"/>
    <w:rsid w:val="00EA1D1A"/>
    <w:rsid w:val="00EA373E"/>
    <w:rsid w:val="00EA38B6"/>
    <w:rsid w:val="00EA5639"/>
    <w:rsid w:val="00EA5AFD"/>
    <w:rsid w:val="00EA64C9"/>
    <w:rsid w:val="00EA67F8"/>
    <w:rsid w:val="00EA7EAD"/>
    <w:rsid w:val="00EB10F7"/>
    <w:rsid w:val="00EB19C4"/>
    <w:rsid w:val="00EB2445"/>
    <w:rsid w:val="00EB38E9"/>
    <w:rsid w:val="00EB70F2"/>
    <w:rsid w:val="00EC0473"/>
    <w:rsid w:val="00EC0B21"/>
    <w:rsid w:val="00EC146C"/>
    <w:rsid w:val="00EC1721"/>
    <w:rsid w:val="00EC1A43"/>
    <w:rsid w:val="00EC2025"/>
    <w:rsid w:val="00EC3974"/>
    <w:rsid w:val="00EC5FF7"/>
    <w:rsid w:val="00EC6184"/>
    <w:rsid w:val="00EC637D"/>
    <w:rsid w:val="00EC71C6"/>
    <w:rsid w:val="00EC7A39"/>
    <w:rsid w:val="00ED0E4A"/>
    <w:rsid w:val="00ED14E0"/>
    <w:rsid w:val="00ED182C"/>
    <w:rsid w:val="00ED190F"/>
    <w:rsid w:val="00ED2A22"/>
    <w:rsid w:val="00ED328C"/>
    <w:rsid w:val="00ED374F"/>
    <w:rsid w:val="00ED3B86"/>
    <w:rsid w:val="00ED4029"/>
    <w:rsid w:val="00ED4042"/>
    <w:rsid w:val="00ED418C"/>
    <w:rsid w:val="00ED4394"/>
    <w:rsid w:val="00ED4F0C"/>
    <w:rsid w:val="00ED578E"/>
    <w:rsid w:val="00ED6818"/>
    <w:rsid w:val="00ED68D8"/>
    <w:rsid w:val="00ED6963"/>
    <w:rsid w:val="00ED7C6E"/>
    <w:rsid w:val="00ED7CDC"/>
    <w:rsid w:val="00EE10BD"/>
    <w:rsid w:val="00EE13EB"/>
    <w:rsid w:val="00EE1F2F"/>
    <w:rsid w:val="00EE3937"/>
    <w:rsid w:val="00EE439D"/>
    <w:rsid w:val="00EE5952"/>
    <w:rsid w:val="00EE60B4"/>
    <w:rsid w:val="00EE6275"/>
    <w:rsid w:val="00EE7160"/>
    <w:rsid w:val="00EF0245"/>
    <w:rsid w:val="00EF0F5A"/>
    <w:rsid w:val="00EF0FDB"/>
    <w:rsid w:val="00EF1213"/>
    <w:rsid w:val="00EF176E"/>
    <w:rsid w:val="00EF1FD5"/>
    <w:rsid w:val="00EF2CF8"/>
    <w:rsid w:val="00EF5358"/>
    <w:rsid w:val="00EF7BED"/>
    <w:rsid w:val="00F022A9"/>
    <w:rsid w:val="00F0275E"/>
    <w:rsid w:val="00F0352B"/>
    <w:rsid w:val="00F0488E"/>
    <w:rsid w:val="00F0674C"/>
    <w:rsid w:val="00F071BD"/>
    <w:rsid w:val="00F076EC"/>
    <w:rsid w:val="00F103E5"/>
    <w:rsid w:val="00F117C3"/>
    <w:rsid w:val="00F11ABA"/>
    <w:rsid w:val="00F12A97"/>
    <w:rsid w:val="00F12D94"/>
    <w:rsid w:val="00F130C6"/>
    <w:rsid w:val="00F1345A"/>
    <w:rsid w:val="00F13691"/>
    <w:rsid w:val="00F1391C"/>
    <w:rsid w:val="00F14BC6"/>
    <w:rsid w:val="00F14E6B"/>
    <w:rsid w:val="00F15051"/>
    <w:rsid w:val="00F15642"/>
    <w:rsid w:val="00F15BCB"/>
    <w:rsid w:val="00F166F5"/>
    <w:rsid w:val="00F16D1D"/>
    <w:rsid w:val="00F17079"/>
    <w:rsid w:val="00F17204"/>
    <w:rsid w:val="00F177C4"/>
    <w:rsid w:val="00F21513"/>
    <w:rsid w:val="00F225D5"/>
    <w:rsid w:val="00F23367"/>
    <w:rsid w:val="00F23B37"/>
    <w:rsid w:val="00F23F01"/>
    <w:rsid w:val="00F243DA"/>
    <w:rsid w:val="00F260BD"/>
    <w:rsid w:val="00F262E5"/>
    <w:rsid w:val="00F269D8"/>
    <w:rsid w:val="00F26B0B"/>
    <w:rsid w:val="00F26E58"/>
    <w:rsid w:val="00F271D0"/>
    <w:rsid w:val="00F307C7"/>
    <w:rsid w:val="00F30951"/>
    <w:rsid w:val="00F30B22"/>
    <w:rsid w:val="00F31029"/>
    <w:rsid w:val="00F3125A"/>
    <w:rsid w:val="00F35763"/>
    <w:rsid w:val="00F35F1B"/>
    <w:rsid w:val="00F3615A"/>
    <w:rsid w:val="00F364FB"/>
    <w:rsid w:val="00F3693F"/>
    <w:rsid w:val="00F36B29"/>
    <w:rsid w:val="00F36D6E"/>
    <w:rsid w:val="00F37A61"/>
    <w:rsid w:val="00F4002E"/>
    <w:rsid w:val="00F405CC"/>
    <w:rsid w:val="00F4139C"/>
    <w:rsid w:val="00F42C0A"/>
    <w:rsid w:val="00F4413B"/>
    <w:rsid w:val="00F447C3"/>
    <w:rsid w:val="00F450FC"/>
    <w:rsid w:val="00F45D73"/>
    <w:rsid w:val="00F4733B"/>
    <w:rsid w:val="00F50379"/>
    <w:rsid w:val="00F517AF"/>
    <w:rsid w:val="00F51B25"/>
    <w:rsid w:val="00F51BCE"/>
    <w:rsid w:val="00F545C7"/>
    <w:rsid w:val="00F54B3E"/>
    <w:rsid w:val="00F56502"/>
    <w:rsid w:val="00F569B2"/>
    <w:rsid w:val="00F57237"/>
    <w:rsid w:val="00F5742A"/>
    <w:rsid w:val="00F60832"/>
    <w:rsid w:val="00F60B2C"/>
    <w:rsid w:val="00F60F7A"/>
    <w:rsid w:val="00F61D7B"/>
    <w:rsid w:val="00F62A32"/>
    <w:rsid w:val="00F62B81"/>
    <w:rsid w:val="00F631CE"/>
    <w:rsid w:val="00F64511"/>
    <w:rsid w:val="00F647FF"/>
    <w:rsid w:val="00F66478"/>
    <w:rsid w:val="00F668E6"/>
    <w:rsid w:val="00F66B21"/>
    <w:rsid w:val="00F70282"/>
    <w:rsid w:val="00F70A6D"/>
    <w:rsid w:val="00F70A76"/>
    <w:rsid w:val="00F7101E"/>
    <w:rsid w:val="00F71E89"/>
    <w:rsid w:val="00F72564"/>
    <w:rsid w:val="00F739D8"/>
    <w:rsid w:val="00F75196"/>
    <w:rsid w:val="00F75C92"/>
    <w:rsid w:val="00F75FFA"/>
    <w:rsid w:val="00F76D82"/>
    <w:rsid w:val="00F771F7"/>
    <w:rsid w:val="00F77BD8"/>
    <w:rsid w:val="00F80248"/>
    <w:rsid w:val="00F82EF7"/>
    <w:rsid w:val="00F83021"/>
    <w:rsid w:val="00F83FC0"/>
    <w:rsid w:val="00F8441D"/>
    <w:rsid w:val="00F87042"/>
    <w:rsid w:val="00F90246"/>
    <w:rsid w:val="00F90F6E"/>
    <w:rsid w:val="00F91E5F"/>
    <w:rsid w:val="00F928DA"/>
    <w:rsid w:val="00F93164"/>
    <w:rsid w:val="00F962A9"/>
    <w:rsid w:val="00F977C8"/>
    <w:rsid w:val="00F97A04"/>
    <w:rsid w:val="00F97A5A"/>
    <w:rsid w:val="00F97CA8"/>
    <w:rsid w:val="00FA05C5"/>
    <w:rsid w:val="00FA062B"/>
    <w:rsid w:val="00FA0F08"/>
    <w:rsid w:val="00FA11F7"/>
    <w:rsid w:val="00FA1804"/>
    <w:rsid w:val="00FA1C7D"/>
    <w:rsid w:val="00FA35C4"/>
    <w:rsid w:val="00FA365D"/>
    <w:rsid w:val="00FA50F4"/>
    <w:rsid w:val="00FA5AA3"/>
    <w:rsid w:val="00FA6649"/>
    <w:rsid w:val="00FA7136"/>
    <w:rsid w:val="00FB08CE"/>
    <w:rsid w:val="00FB2A19"/>
    <w:rsid w:val="00FB30F4"/>
    <w:rsid w:val="00FB38CD"/>
    <w:rsid w:val="00FB3CEE"/>
    <w:rsid w:val="00FB46EE"/>
    <w:rsid w:val="00FB52DA"/>
    <w:rsid w:val="00FB534F"/>
    <w:rsid w:val="00FB5E8B"/>
    <w:rsid w:val="00FC0CA7"/>
    <w:rsid w:val="00FC1443"/>
    <w:rsid w:val="00FC1851"/>
    <w:rsid w:val="00FC192C"/>
    <w:rsid w:val="00FC2008"/>
    <w:rsid w:val="00FC271D"/>
    <w:rsid w:val="00FC31B1"/>
    <w:rsid w:val="00FC49E5"/>
    <w:rsid w:val="00FC4B89"/>
    <w:rsid w:val="00FC5030"/>
    <w:rsid w:val="00FC55CA"/>
    <w:rsid w:val="00FC57B1"/>
    <w:rsid w:val="00FC6461"/>
    <w:rsid w:val="00FC6F24"/>
    <w:rsid w:val="00FC76F7"/>
    <w:rsid w:val="00FC7E8E"/>
    <w:rsid w:val="00FD05CD"/>
    <w:rsid w:val="00FD0CA1"/>
    <w:rsid w:val="00FD0DE6"/>
    <w:rsid w:val="00FD3E4E"/>
    <w:rsid w:val="00FD49B4"/>
    <w:rsid w:val="00FD5238"/>
    <w:rsid w:val="00FD52A6"/>
    <w:rsid w:val="00FD5C27"/>
    <w:rsid w:val="00FD5D3E"/>
    <w:rsid w:val="00FD739D"/>
    <w:rsid w:val="00FD7505"/>
    <w:rsid w:val="00FD7D5E"/>
    <w:rsid w:val="00FE05E7"/>
    <w:rsid w:val="00FE2250"/>
    <w:rsid w:val="00FE22C8"/>
    <w:rsid w:val="00FE26B2"/>
    <w:rsid w:val="00FE2706"/>
    <w:rsid w:val="00FE53D7"/>
    <w:rsid w:val="00FE5DDF"/>
    <w:rsid w:val="00FE6C7F"/>
    <w:rsid w:val="00FE70E8"/>
    <w:rsid w:val="00FE72F3"/>
    <w:rsid w:val="00FF0F5B"/>
    <w:rsid w:val="00FF1174"/>
    <w:rsid w:val="00FF1259"/>
    <w:rsid w:val="00FF19B7"/>
    <w:rsid w:val="00FF1BF6"/>
    <w:rsid w:val="00FF1F62"/>
    <w:rsid w:val="00FF2CD5"/>
    <w:rsid w:val="00FF4461"/>
    <w:rsid w:val="00FF45B8"/>
    <w:rsid w:val="00FF51D3"/>
    <w:rsid w:val="00FF56A7"/>
    <w:rsid w:val="00FF6D1F"/>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1D5"/>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uiPriority w:val="99"/>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99"/>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5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981001-9835-4362-984C-D59A15EE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1</Pages>
  <Words>4942</Words>
  <Characters>28170</Characters>
  <Application>Microsoft Office Word</Application>
  <DocSecurity>0</DocSecurity>
  <Lines>234</Lines>
  <Paragraphs>66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550</cp:revision>
  <cp:lastPrinted>2024-09-03T12:20:00Z</cp:lastPrinted>
  <dcterms:created xsi:type="dcterms:W3CDTF">2024-09-03T11:44:00Z</dcterms:created>
  <dcterms:modified xsi:type="dcterms:W3CDTF">2024-12-03T06:25:00Z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