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A2A36" w14:textId="77777777" w:rsidR="00AC5D08" w:rsidRDefault="00AC5D08">
      <w:pPr>
        <w:spacing w:line="360" w:lineRule="auto"/>
        <w:rPr>
          <w:rFonts w:ascii="Verdana" w:hAnsi="Verdana"/>
          <w:sz w:val="20"/>
          <w:szCs w:val="20"/>
        </w:rPr>
      </w:pPr>
    </w:p>
    <w:p w14:paraId="38F20680" w14:textId="77777777" w:rsidR="00AC5D08" w:rsidRDefault="004C0CFD">
      <w:pPr>
        <w:spacing w:line="320" w:lineRule="exact"/>
        <w:jc w:val="center"/>
        <w:rPr>
          <w:rFonts w:ascii="Verdana" w:hAnsi="Verdana" w:cs="Arial"/>
          <w:b/>
        </w:rPr>
      </w:pPr>
      <w:r>
        <w:rPr>
          <w:rFonts w:ascii="Verdana" w:hAnsi="Verdana"/>
          <w:b/>
          <w:noProof/>
        </w:rPr>
        <w:drawing>
          <wp:anchor distT="0" distB="0" distL="114300" distR="114300" simplePos="0" relativeHeight="251660288" behindDoc="1" locked="0" layoutInCell="1" allowOverlap="1" wp14:anchorId="7AF0AAC7" wp14:editId="7DD48F19">
            <wp:simplePos x="0" y="0"/>
            <wp:positionH relativeFrom="column">
              <wp:posOffset>-438150</wp:posOffset>
            </wp:positionH>
            <wp:positionV relativeFrom="paragraph">
              <wp:posOffset>-169545</wp:posOffset>
            </wp:positionV>
            <wp:extent cx="748665" cy="666750"/>
            <wp:effectExtent l="19050" t="0" r="0" b="0"/>
            <wp:wrapNone/>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2"/>
                    <pic:cNvPicPr>
                      <a:picLocks noChangeAspect="1" noChangeArrowheads="1"/>
                    </pic:cNvPicPr>
                  </pic:nvPicPr>
                  <pic:blipFill>
                    <a:blip r:embed="rId9"/>
                    <a:srcRect/>
                    <a:stretch>
                      <a:fillRect/>
                    </a:stretch>
                  </pic:blipFill>
                  <pic:spPr>
                    <a:xfrm>
                      <a:off x="0" y="0"/>
                      <a:ext cx="748665" cy="666750"/>
                    </a:xfrm>
                    <a:prstGeom prst="rect">
                      <a:avLst/>
                    </a:prstGeom>
                    <a:noFill/>
                    <a:ln w="9525">
                      <a:noFill/>
                      <a:miter lim="800000"/>
                      <a:headEnd/>
                      <a:tailEnd/>
                    </a:ln>
                  </pic:spPr>
                </pic:pic>
              </a:graphicData>
            </a:graphic>
          </wp:anchor>
        </w:drawing>
      </w:r>
      <w:r>
        <w:rPr>
          <w:rFonts w:ascii="Verdana" w:hAnsi="Verdana" w:cs="Arial"/>
          <w:b/>
        </w:rPr>
        <w:t>ОБЩИНА ПИРДОП - СОФИЙСКА ОБЛАСТ</w:t>
      </w:r>
    </w:p>
    <w:p w14:paraId="37F02EC6" w14:textId="77777777" w:rsidR="00AC5D08" w:rsidRDefault="004C0CFD">
      <w:pPr>
        <w:spacing w:line="320" w:lineRule="exact"/>
        <w:jc w:val="center"/>
        <w:rPr>
          <w:rFonts w:ascii="Verdana" w:eastAsia="Arial Unicode MS" w:hAnsi="Verdana"/>
          <w:b/>
          <w:sz w:val="16"/>
          <w:szCs w:val="16"/>
        </w:rPr>
      </w:pPr>
      <w:r>
        <w:rPr>
          <w:rFonts w:ascii="Verdana" w:eastAsia="Calibri" w:hAnsi="Verdana"/>
          <w:b/>
          <w:noProof/>
          <w:sz w:val="16"/>
          <w:szCs w:val="16"/>
        </w:rPr>
        <mc:AlternateContent>
          <mc:Choice Requires="wps">
            <w:drawing>
              <wp:anchor distT="0" distB="0" distL="114300" distR="114300" simplePos="0" relativeHeight="251659264" behindDoc="0" locked="0" layoutInCell="1" allowOverlap="1" wp14:anchorId="5E82A732" wp14:editId="5554FF68">
                <wp:simplePos x="0" y="0"/>
                <wp:positionH relativeFrom="column">
                  <wp:posOffset>470535</wp:posOffset>
                </wp:positionH>
                <wp:positionV relativeFrom="paragraph">
                  <wp:posOffset>32385</wp:posOffset>
                </wp:positionV>
                <wp:extent cx="5218430" cy="0"/>
                <wp:effectExtent l="8255" t="13970" r="1206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8430" cy="0"/>
                        </a:xfrm>
                        <a:prstGeom prst="straightConnector1">
                          <a:avLst/>
                        </a:prstGeom>
                        <a:noFill/>
                        <a:ln w="9525">
                          <a:solidFill>
                            <a:srgbClr val="000000"/>
                          </a:solidFill>
                          <a:roun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_x0000_s1026" o:spid="_x0000_s1026" o:spt="32" type="#_x0000_t32" style="position:absolute;left:0pt;margin-left:37.05pt;margin-top:2.55pt;height:0pt;width:410.9pt;z-index:251659264;mso-width-relative:page;mso-height-relative:page;" filled="f" stroked="t" coordsize="21600,21600" o:gfxdata="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HDl0w1AAAAAYBAAAPAAAAAAAAAAEA&#10;IAAAACIAAABkcnMvZG93bnJldi54bWxQSwECFAAUAAAACACHTuJArtFrvtoBAADBAwAADgAAAAAA&#10;AAABACAAAAAjAQAAZHJzL2Uyb0RvYy54bWxQSwUGAAAAAAYABgBZAQAAbwUAAAAA&#10;">
                <v:fill on="f" focussize="0,0"/>
                <v:stroke color="#000000" joinstyle="round"/>
                <v:imagedata o:title=""/>
                <o:lock v:ext="edit" aspectratio="f"/>
              </v:shape>
            </w:pict>
          </mc:Fallback>
        </mc:AlternateContent>
      </w:r>
      <w:r>
        <w:rPr>
          <w:rFonts w:ascii="Verdana" w:eastAsia="Arial Unicode MS" w:hAnsi="Verdana"/>
          <w:b/>
          <w:sz w:val="16"/>
          <w:szCs w:val="16"/>
        </w:rPr>
        <w:t>2070 град Пирдоп, пл. „Тодор Влайков” №2; тел.: 07 181/52 42, факс: 07 181/57 01;</w:t>
      </w:r>
    </w:p>
    <w:p w14:paraId="143F2658" w14:textId="77777777" w:rsidR="00AC5D08" w:rsidRDefault="008B7740">
      <w:pPr>
        <w:jc w:val="center"/>
        <w:rPr>
          <w:rFonts w:ascii="Verdana" w:hAnsi="Verdana"/>
          <w:sz w:val="16"/>
          <w:szCs w:val="16"/>
        </w:rPr>
      </w:pPr>
      <w:hyperlink r:id="rId10" w:history="1">
        <w:r w:rsidR="00AC5D08">
          <w:rPr>
            <w:rFonts w:ascii="Verdana" w:hAnsi="Verdana"/>
            <w:color w:val="0000FF"/>
            <w:sz w:val="16"/>
            <w:szCs w:val="16"/>
            <w:u w:val="single"/>
          </w:rPr>
          <w:t>www.pirdop.bg</w:t>
        </w:r>
      </w:hyperlink>
      <w:r w:rsidR="00AC5D08">
        <w:rPr>
          <w:rFonts w:ascii="Verdana" w:hAnsi="Verdana"/>
          <w:b/>
          <w:sz w:val="16"/>
          <w:szCs w:val="16"/>
        </w:rPr>
        <w:t xml:space="preserve">; </w:t>
      </w:r>
      <w:r w:rsidR="00AC5D08">
        <w:rPr>
          <w:rFonts w:ascii="Verdana" w:hAnsi="Verdana"/>
          <w:sz w:val="16"/>
          <w:szCs w:val="16"/>
        </w:rPr>
        <w:t xml:space="preserve"> </w:t>
      </w:r>
      <w:r w:rsidR="00AC5D08">
        <w:rPr>
          <w:rFonts w:ascii="Verdana" w:hAnsi="Verdana"/>
          <w:b/>
          <w:sz w:val="16"/>
          <w:szCs w:val="16"/>
        </w:rPr>
        <w:t xml:space="preserve">е-mail: </w:t>
      </w:r>
      <w:hyperlink r:id="rId11" w:history="1">
        <w:r w:rsidR="00AC5D08">
          <w:rPr>
            <w:rFonts w:ascii="Verdana" w:hAnsi="Verdana"/>
            <w:color w:val="0000FF"/>
            <w:sz w:val="16"/>
            <w:szCs w:val="16"/>
            <w:u w:val="single"/>
          </w:rPr>
          <w:t>obshtina@pirdop.egov.bg</w:t>
        </w:r>
      </w:hyperlink>
      <w:r w:rsidR="00AC5D08">
        <w:rPr>
          <w:rFonts w:ascii="Verdana" w:hAnsi="Verdana"/>
          <w:sz w:val="16"/>
          <w:szCs w:val="16"/>
        </w:rPr>
        <w:t xml:space="preserve"> </w:t>
      </w:r>
    </w:p>
    <w:p w14:paraId="4DECA6E7" w14:textId="79F3637C" w:rsidR="00175E3A" w:rsidRPr="00A51D74" w:rsidRDefault="004C0CFD" w:rsidP="000203C7">
      <w:pPr>
        <w:spacing w:line="360" w:lineRule="auto"/>
        <w:ind w:right="-648"/>
        <w:jc w:val="both"/>
        <w:rPr>
          <w:rFonts w:ascii="Verdana" w:hAnsi="Verdana"/>
          <w:sz w:val="20"/>
          <w:szCs w:val="20"/>
        </w:rPr>
      </w:pP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r w:rsidRPr="00A51D74">
        <w:rPr>
          <w:rFonts w:ascii="Verdana" w:hAnsi="Verdana"/>
          <w:sz w:val="20"/>
          <w:szCs w:val="20"/>
        </w:rPr>
        <w:tab/>
      </w:r>
    </w:p>
    <w:p w14:paraId="244E13B4" w14:textId="77777777" w:rsidR="00EF6AF2" w:rsidRDefault="00EF6AF2" w:rsidP="00EF6AF2">
      <w:pPr>
        <w:spacing w:line="360" w:lineRule="auto"/>
        <w:ind w:right="23"/>
        <w:rPr>
          <w:rFonts w:ascii="Verdana" w:hAnsi="Verdana"/>
          <w:b/>
          <w:sz w:val="20"/>
          <w:szCs w:val="20"/>
        </w:rPr>
      </w:pPr>
      <w:r>
        <w:rPr>
          <w:rFonts w:ascii="Verdana" w:hAnsi="Verdana"/>
          <w:b/>
          <w:sz w:val="20"/>
          <w:szCs w:val="20"/>
        </w:rPr>
        <w:t>ДО</w:t>
      </w:r>
    </w:p>
    <w:p w14:paraId="62569A29" w14:textId="77777777" w:rsidR="00EF6AF2" w:rsidRDefault="00EF6AF2" w:rsidP="00EF6AF2">
      <w:pPr>
        <w:spacing w:line="360" w:lineRule="auto"/>
        <w:ind w:right="-648"/>
        <w:rPr>
          <w:rFonts w:ascii="Verdana" w:hAnsi="Verdana"/>
          <w:b/>
          <w:sz w:val="20"/>
          <w:szCs w:val="20"/>
        </w:rPr>
      </w:pPr>
      <w:r>
        <w:rPr>
          <w:rFonts w:ascii="Verdana" w:hAnsi="Verdana"/>
          <w:b/>
          <w:sz w:val="20"/>
          <w:szCs w:val="20"/>
        </w:rPr>
        <w:t>ОБЩИНСКИ СЪВЕТ – ПИРДОП</w:t>
      </w:r>
    </w:p>
    <w:p w14:paraId="2F64F275" w14:textId="77777777" w:rsidR="00EF6AF2" w:rsidRDefault="00EF6AF2" w:rsidP="00EF6AF2">
      <w:pPr>
        <w:spacing w:line="360" w:lineRule="auto"/>
        <w:rPr>
          <w:rFonts w:ascii="Verdana" w:hAnsi="Verdana"/>
          <w:b/>
          <w:sz w:val="20"/>
          <w:szCs w:val="20"/>
        </w:rPr>
      </w:pPr>
    </w:p>
    <w:p w14:paraId="4EB64AFE" w14:textId="77777777" w:rsidR="00EF6AF2" w:rsidRDefault="00EF6AF2" w:rsidP="00EF6AF2">
      <w:pPr>
        <w:spacing w:line="360" w:lineRule="auto"/>
        <w:rPr>
          <w:rFonts w:ascii="Verdana" w:hAnsi="Verdana"/>
          <w:b/>
          <w:sz w:val="20"/>
          <w:szCs w:val="20"/>
        </w:rPr>
      </w:pPr>
      <w:r>
        <w:rPr>
          <w:rFonts w:ascii="Verdana" w:hAnsi="Verdana"/>
          <w:b/>
          <w:sz w:val="20"/>
          <w:szCs w:val="20"/>
        </w:rPr>
        <w:t>ДОКЛАДНА ЗАПИСКА</w:t>
      </w:r>
    </w:p>
    <w:p w14:paraId="4267DFF8" w14:textId="77777777" w:rsidR="00EF6AF2" w:rsidRDefault="00EF6AF2" w:rsidP="00EF6AF2">
      <w:pPr>
        <w:spacing w:line="360" w:lineRule="auto"/>
        <w:rPr>
          <w:rFonts w:ascii="Verdana" w:hAnsi="Verdana"/>
          <w:b/>
          <w:sz w:val="20"/>
          <w:szCs w:val="20"/>
        </w:rPr>
      </w:pPr>
      <w:r>
        <w:rPr>
          <w:rFonts w:ascii="Verdana" w:hAnsi="Verdana"/>
          <w:b/>
          <w:sz w:val="20"/>
          <w:szCs w:val="20"/>
        </w:rPr>
        <w:t>от ВАСИЛ КАФЕДЖИЕВ – ПРЕДСЕДАТЕЛ НА ОБЩИНСКИ СЪВЕТ - ПИРДОП</w:t>
      </w:r>
    </w:p>
    <w:p w14:paraId="260803F0" w14:textId="77777777" w:rsidR="00EF6AF2" w:rsidRDefault="00EF6AF2" w:rsidP="00EF6AF2">
      <w:pPr>
        <w:spacing w:line="360" w:lineRule="auto"/>
        <w:rPr>
          <w:rFonts w:ascii="Verdana" w:hAnsi="Verdana"/>
          <w:b/>
          <w:sz w:val="20"/>
          <w:szCs w:val="20"/>
        </w:rPr>
      </w:pPr>
    </w:p>
    <w:p w14:paraId="1C8BD5AC" w14:textId="207C279A" w:rsidR="00EF6AF2" w:rsidRDefault="00EF6AF2" w:rsidP="00EF6AF2">
      <w:pPr>
        <w:spacing w:line="360" w:lineRule="auto"/>
        <w:jc w:val="both"/>
        <w:rPr>
          <w:rFonts w:ascii="Verdana" w:hAnsi="Verdana" w:cs="Arial"/>
          <w:iCs/>
          <w:sz w:val="20"/>
          <w:szCs w:val="20"/>
        </w:rPr>
      </w:pPr>
      <w:r>
        <w:rPr>
          <w:rFonts w:ascii="Verdana" w:eastAsia="Arial Unicode MS" w:hAnsi="Verdana"/>
          <w:b/>
          <w:sz w:val="20"/>
          <w:szCs w:val="20"/>
        </w:rPr>
        <w:t xml:space="preserve">Относно: </w:t>
      </w:r>
      <w:r>
        <w:rPr>
          <w:rFonts w:ascii="Verdana" w:hAnsi="Verdana" w:cs="Arial"/>
          <w:iCs/>
          <w:sz w:val="20"/>
          <w:szCs w:val="20"/>
        </w:rPr>
        <w:t xml:space="preserve">Изменение на „Програмата за управление и разпореждане с имотите и вещите – общинска собственост в Община Пирдоп през 2026 година“ </w:t>
      </w:r>
      <w:bookmarkStart w:id="0" w:name="_GoBack"/>
      <w:bookmarkEnd w:id="0"/>
    </w:p>
    <w:p w14:paraId="3B90E5E6" w14:textId="77777777" w:rsidR="00EF6AF2" w:rsidRDefault="00EF6AF2" w:rsidP="00EF6AF2">
      <w:pPr>
        <w:spacing w:line="360" w:lineRule="auto"/>
        <w:jc w:val="both"/>
        <w:rPr>
          <w:rFonts w:ascii="Verdana" w:hAnsi="Verdana" w:cs="Arial"/>
          <w:sz w:val="20"/>
          <w:szCs w:val="20"/>
        </w:rPr>
      </w:pPr>
    </w:p>
    <w:p w14:paraId="40D08E28" w14:textId="77777777" w:rsidR="00EF6AF2" w:rsidRDefault="00EF6AF2" w:rsidP="00EF6AF2">
      <w:pPr>
        <w:spacing w:line="360" w:lineRule="auto"/>
        <w:ind w:right="-648" w:firstLine="708"/>
        <w:rPr>
          <w:rFonts w:ascii="Verdana" w:hAnsi="Verdana"/>
          <w:b/>
          <w:sz w:val="20"/>
          <w:szCs w:val="20"/>
        </w:rPr>
      </w:pPr>
      <w:r>
        <w:rPr>
          <w:rFonts w:ascii="Verdana" w:hAnsi="Verdana"/>
          <w:b/>
          <w:sz w:val="20"/>
          <w:szCs w:val="20"/>
        </w:rPr>
        <w:t>УВАЖАЕМИ ГОСПОЖИ И ГОСПОДА ОБЩИНСКИ СЪВЕТНИЦИ,</w:t>
      </w:r>
    </w:p>
    <w:p w14:paraId="1BEA7A10" w14:textId="77777777" w:rsidR="00EF6AF2" w:rsidRDefault="00EF6AF2" w:rsidP="00EF6AF2">
      <w:pPr>
        <w:pStyle w:val="isselectedend"/>
        <w:spacing w:line="360" w:lineRule="auto"/>
        <w:ind w:firstLine="708"/>
        <w:jc w:val="both"/>
        <w:rPr>
          <w:rFonts w:ascii="Verdana" w:hAnsi="Verdana"/>
          <w:sz w:val="20"/>
          <w:szCs w:val="20"/>
        </w:rPr>
      </w:pPr>
      <w:r>
        <w:rPr>
          <w:rFonts w:ascii="Verdana" w:hAnsi="Verdana"/>
          <w:sz w:val="20"/>
          <w:szCs w:val="20"/>
        </w:rPr>
        <w:t xml:space="preserve">В „Програмата за управление и разпореждане с имотите и вещите – общинска собственост в Община Пирдоп през 2026 година“, в раздел III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за възлагане чрез концесия или има намерение да придобие“, буква „А. ИМОТИ ЗА ПРЕДОСТАВЯНЕ ПОД НАЕМ“, под № 15 е включен следният имот: </w:t>
      </w:r>
      <w:r>
        <w:rPr>
          <w:rFonts w:ascii="Verdana" w:hAnsi="Verdana"/>
          <w:bCs/>
          <w:sz w:val="20"/>
          <w:szCs w:val="20"/>
        </w:rPr>
        <w:t>„Помещение в ПИ 56407.500.3235.1 с площ от 69,70 кв. м., кв. 106 (офис на ПП „ГЕРБ“)“.</w:t>
      </w:r>
    </w:p>
    <w:p w14:paraId="0D597003" w14:textId="77777777" w:rsidR="00EF6AF2" w:rsidRDefault="00EF6AF2" w:rsidP="00EF6AF2">
      <w:pPr>
        <w:pStyle w:val="isselectedend"/>
        <w:spacing w:line="360" w:lineRule="auto"/>
        <w:ind w:firstLine="708"/>
        <w:jc w:val="both"/>
        <w:rPr>
          <w:rFonts w:ascii="Verdana" w:hAnsi="Verdana"/>
          <w:sz w:val="20"/>
          <w:szCs w:val="20"/>
        </w:rPr>
      </w:pPr>
      <w:r>
        <w:rPr>
          <w:rFonts w:ascii="Verdana" w:hAnsi="Verdana"/>
          <w:sz w:val="20"/>
          <w:szCs w:val="20"/>
        </w:rPr>
        <w:t>Посоченият имот представлява помещение с площ 69,70 кв. м., находящо се на първи партерен етаж в сграда с идентификатор 56407.500.3235.1 по Кадастралната карта и кадастралните регистри на гр. Пирдоп, с административен адрес: гр. Пирдоп, ул. „Цар Освободител“ № 45А, актуван с Акт за частна общинска собственост № 170/20.05.2009 г.</w:t>
      </w:r>
    </w:p>
    <w:p w14:paraId="3B2ADF68" w14:textId="77777777" w:rsidR="00EF6AF2" w:rsidRDefault="00EF6AF2" w:rsidP="00EF6AF2">
      <w:pPr>
        <w:pStyle w:val="isselectedend"/>
        <w:spacing w:line="360" w:lineRule="auto"/>
        <w:ind w:firstLine="708"/>
        <w:jc w:val="both"/>
        <w:rPr>
          <w:rFonts w:ascii="Verdana" w:hAnsi="Verdana"/>
          <w:sz w:val="20"/>
          <w:szCs w:val="20"/>
        </w:rPr>
      </w:pPr>
      <w:r>
        <w:rPr>
          <w:rFonts w:ascii="Verdana" w:hAnsi="Verdana"/>
          <w:sz w:val="20"/>
          <w:szCs w:val="20"/>
        </w:rPr>
        <w:t>С оглед необходимостта от осигуряване на подходящо помещение за осъществяване на дейността на Общински съвет – Пирдоп за провеждане на работни срещи, обсъждания и други мероприятия от обществен характер</w:t>
      </w:r>
      <w:r>
        <w:t xml:space="preserve"> </w:t>
      </w:r>
      <w:r>
        <w:rPr>
          <w:rFonts w:ascii="Verdana" w:hAnsi="Verdana"/>
          <w:sz w:val="20"/>
          <w:szCs w:val="20"/>
        </w:rPr>
        <w:t>свързани с функционирането на местното самоуправление е налице необходимост от промяна на начина на управление на имота.</w:t>
      </w:r>
    </w:p>
    <w:p w14:paraId="6B0E132A" w14:textId="58A65D44" w:rsidR="00EF6AF2" w:rsidRPr="00A51D74" w:rsidRDefault="00EF6AF2" w:rsidP="00EF6AF2">
      <w:pPr>
        <w:spacing w:line="360" w:lineRule="auto"/>
        <w:ind w:right="-1" w:firstLine="708"/>
        <w:jc w:val="both"/>
        <w:rPr>
          <w:rFonts w:ascii="Verdana" w:hAnsi="Verdana"/>
          <w:sz w:val="20"/>
          <w:szCs w:val="20"/>
        </w:rPr>
      </w:pPr>
      <w:r w:rsidRPr="00A51D74">
        <w:rPr>
          <w:rFonts w:ascii="Verdana" w:hAnsi="Verdana"/>
          <w:sz w:val="20"/>
          <w:szCs w:val="20"/>
        </w:rPr>
        <w:t>Към настоящия момент Общински съвет – Пирдоп не разполага със самостоятелен офис или помещение, което да може да бъде използвано постоянно за посочените цели. Определен</w:t>
      </w:r>
      <w:r>
        <w:rPr>
          <w:rFonts w:ascii="Verdana" w:hAnsi="Verdana"/>
          <w:sz w:val="20"/>
          <w:szCs w:val="20"/>
        </w:rPr>
        <w:t>ото помещение за ползване като К</w:t>
      </w:r>
      <w:r w:rsidRPr="00A51D74">
        <w:rPr>
          <w:rFonts w:ascii="Verdana" w:hAnsi="Verdana"/>
          <w:sz w:val="20"/>
          <w:szCs w:val="20"/>
        </w:rPr>
        <w:t>луб на общинския съветник е в незадоволително състояние, с течове, неприятна миризма и без санитарно помещение, поради което не създава подходящи условия за нормалното осъществяване на дейността на Общинския съвет.</w:t>
      </w:r>
    </w:p>
    <w:p w14:paraId="2A83E0D2" w14:textId="0154ED19" w:rsidR="00EF6AF2" w:rsidRDefault="00EF6AF2" w:rsidP="00EF6AF2">
      <w:pPr>
        <w:pStyle w:val="isselectedend"/>
        <w:spacing w:line="360" w:lineRule="auto"/>
        <w:ind w:firstLine="708"/>
        <w:jc w:val="both"/>
        <w:rPr>
          <w:rFonts w:ascii="Verdana" w:hAnsi="Verdana"/>
          <w:sz w:val="20"/>
          <w:szCs w:val="20"/>
        </w:rPr>
      </w:pPr>
      <w:r>
        <w:rPr>
          <w:rFonts w:ascii="Verdana" w:hAnsi="Verdana"/>
          <w:sz w:val="20"/>
          <w:szCs w:val="20"/>
        </w:rPr>
        <w:t>Предвид изложеното и с оглед на необходимостта от ефективно и целесъобразно използване на общинската собственост, считам за целесъобразно имотът да бъде изваден от имотите, предвидени за отдаване под наем.</w:t>
      </w:r>
    </w:p>
    <w:p w14:paraId="46A722A6" w14:textId="4DAE25AA" w:rsidR="000B6893" w:rsidRDefault="000B6893" w:rsidP="000B6893">
      <w:pPr>
        <w:spacing w:line="360" w:lineRule="auto"/>
        <w:ind w:firstLine="708"/>
        <w:jc w:val="both"/>
        <w:rPr>
          <w:rFonts w:ascii="Verdana" w:eastAsia="Arial Unicode MS" w:hAnsi="Verdana"/>
          <w:b/>
          <w:bCs/>
          <w:sz w:val="20"/>
          <w:szCs w:val="20"/>
        </w:rPr>
      </w:pPr>
      <w:r>
        <w:rPr>
          <w:rFonts w:ascii="Verdana" w:hAnsi="Verdana"/>
          <w:sz w:val="20"/>
          <w:szCs w:val="20"/>
        </w:rPr>
        <w:lastRenderedPageBreak/>
        <w:t xml:space="preserve">На основание чл. 21, ал. 1, т. 8 и ал. 2 от Закона за местното самоуправление и местната администрация, чл. 12, ал. 1 и ал. 2  </w:t>
      </w:r>
      <w:r w:rsidRPr="000B6893">
        <w:rPr>
          <w:rFonts w:ascii="Verdana" w:hAnsi="Verdana"/>
          <w:sz w:val="20"/>
          <w:szCs w:val="20"/>
        </w:rPr>
        <w:t>във вр.</w:t>
      </w:r>
      <w:r>
        <w:rPr>
          <w:rFonts w:ascii="Verdana" w:hAnsi="Verdana"/>
          <w:sz w:val="20"/>
          <w:szCs w:val="20"/>
        </w:rPr>
        <w:t xml:space="preserve"> </w:t>
      </w:r>
      <w:r w:rsidRPr="000B6893">
        <w:rPr>
          <w:rFonts w:ascii="Verdana" w:hAnsi="Verdana"/>
          <w:sz w:val="20"/>
          <w:szCs w:val="20"/>
        </w:rPr>
        <w:t>с чл.</w:t>
      </w:r>
      <w:r>
        <w:rPr>
          <w:rFonts w:ascii="Verdana" w:hAnsi="Verdana"/>
          <w:sz w:val="20"/>
          <w:szCs w:val="20"/>
        </w:rPr>
        <w:t xml:space="preserve"> </w:t>
      </w:r>
      <w:r w:rsidRPr="000B6893">
        <w:rPr>
          <w:rFonts w:ascii="Verdana" w:hAnsi="Verdana"/>
          <w:sz w:val="20"/>
          <w:szCs w:val="20"/>
        </w:rPr>
        <w:t>8, ал.</w:t>
      </w:r>
      <w:r>
        <w:rPr>
          <w:rFonts w:ascii="Verdana" w:hAnsi="Verdana"/>
          <w:sz w:val="20"/>
          <w:szCs w:val="20"/>
        </w:rPr>
        <w:t xml:space="preserve"> </w:t>
      </w:r>
      <w:r w:rsidRPr="000B6893">
        <w:rPr>
          <w:rFonts w:ascii="Verdana" w:hAnsi="Verdana"/>
          <w:sz w:val="20"/>
          <w:szCs w:val="20"/>
        </w:rPr>
        <w:t>9 от</w:t>
      </w:r>
      <w:r>
        <w:rPr>
          <w:rFonts w:ascii="Verdana" w:hAnsi="Verdana"/>
          <w:sz w:val="20"/>
          <w:szCs w:val="20"/>
        </w:rPr>
        <w:t xml:space="preserve"> Закона за общинската собственост и във връзка с чл. 8, ал. 2 от Наредбата за общинската собственост</w:t>
      </w:r>
      <w:bookmarkStart w:id="1" w:name="Bookmark"/>
      <w:bookmarkEnd w:id="1"/>
      <w:r>
        <w:rPr>
          <w:rFonts w:ascii="Verdana" w:hAnsi="Verdana"/>
          <w:sz w:val="20"/>
          <w:szCs w:val="20"/>
        </w:rPr>
        <w:t xml:space="preserve">, предлагам Общински съвет – Пирдоп да приеме следният проект за </w:t>
      </w:r>
    </w:p>
    <w:p w14:paraId="196B8D5F" w14:textId="77777777" w:rsidR="00CA2B32" w:rsidRDefault="00CA2B32" w:rsidP="00CA2B32">
      <w:pPr>
        <w:spacing w:before="152" w:after="152" w:line="360" w:lineRule="auto"/>
        <w:ind w:firstLine="708"/>
        <w:rPr>
          <w:rFonts w:ascii="Verdana" w:eastAsia="Arial Unicode MS" w:hAnsi="Verdana"/>
          <w:b/>
          <w:bCs/>
          <w:sz w:val="20"/>
          <w:szCs w:val="20"/>
        </w:rPr>
      </w:pPr>
      <w:r>
        <w:rPr>
          <w:rFonts w:ascii="Verdana" w:eastAsia="Arial Unicode MS" w:hAnsi="Verdana"/>
          <w:b/>
          <w:bCs/>
          <w:sz w:val="20"/>
          <w:szCs w:val="20"/>
        </w:rPr>
        <w:t xml:space="preserve">                                          </w:t>
      </w:r>
      <w:r w:rsidRPr="00327315">
        <w:rPr>
          <w:rFonts w:ascii="Verdana" w:eastAsia="Arial Unicode MS" w:hAnsi="Verdana"/>
          <w:b/>
          <w:bCs/>
          <w:sz w:val="20"/>
          <w:szCs w:val="20"/>
        </w:rPr>
        <w:t>РЕШЕНИЕ:</w:t>
      </w:r>
    </w:p>
    <w:p w14:paraId="751B81EE" w14:textId="77777777" w:rsidR="00EF6AF2" w:rsidRDefault="00EF6AF2" w:rsidP="00EF6AF2">
      <w:pPr>
        <w:pStyle w:val="isselectedend"/>
        <w:spacing w:line="360" w:lineRule="auto"/>
        <w:ind w:firstLine="435"/>
        <w:jc w:val="both"/>
        <w:rPr>
          <w:rFonts w:ascii="Verdana" w:hAnsi="Verdana"/>
          <w:sz w:val="20"/>
          <w:szCs w:val="20"/>
        </w:rPr>
      </w:pPr>
      <w:r>
        <w:rPr>
          <w:rFonts w:ascii="Verdana" w:hAnsi="Verdana"/>
          <w:sz w:val="20"/>
          <w:szCs w:val="20"/>
        </w:rPr>
        <w:t xml:space="preserve">1. Изменя „Програмата за управление и разпореждане с имотите и вещите – общинска собственост в Община Пирдоп през 2026 година“, като в раздел III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за възлагане чрез концесия или има намерение да придобие“, буква „А. ИМОТИ ЗА ПРЕДОСТАВЯНЕ ПОД НАЕМ“, </w:t>
      </w:r>
      <w:r w:rsidRPr="00CA2B32">
        <w:rPr>
          <w:rFonts w:ascii="Verdana" w:hAnsi="Verdana"/>
          <w:b/>
          <w:sz w:val="20"/>
          <w:szCs w:val="20"/>
        </w:rPr>
        <w:t>се заличава т. 15</w:t>
      </w:r>
      <w:r>
        <w:rPr>
          <w:rFonts w:ascii="Verdana" w:hAnsi="Verdana"/>
          <w:sz w:val="20"/>
          <w:szCs w:val="20"/>
        </w:rPr>
        <w:t>, а именно: т.15. Помещение в ПИ 56407.500.3235.1 с площ от 69,70 кв. м., кв. 106 (офис на ПП „ГЕРБ“)“.</w:t>
      </w:r>
    </w:p>
    <w:p w14:paraId="4C9ECF00" w14:textId="711C50BA" w:rsidR="00EF6AF2" w:rsidRDefault="00EF6AF2" w:rsidP="00EF6AF2">
      <w:pPr>
        <w:pStyle w:val="isselectedend"/>
        <w:spacing w:line="360" w:lineRule="auto"/>
        <w:ind w:firstLine="435"/>
        <w:jc w:val="both"/>
        <w:rPr>
          <w:rFonts w:ascii="Verdana" w:hAnsi="Verdana"/>
          <w:sz w:val="20"/>
          <w:szCs w:val="20"/>
        </w:rPr>
      </w:pPr>
      <w:r w:rsidRPr="00512C0A">
        <w:rPr>
          <w:rFonts w:ascii="Verdana" w:hAnsi="Verdana"/>
          <w:sz w:val="20"/>
          <w:szCs w:val="20"/>
          <w:lang w:val="ru-RU"/>
        </w:rPr>
        <w:t>2</w:t>
      </w:r>
      <w:r>
        <w:rPr>
          <w:rFonts w:ascii="Verdana" w:hAnsi="Verdana"/>
          <w:sz w:val="20"/>
          <w:szCs w:val="20"/>
        </w:rPr>
        <w:t>. Възлага на Кмета на Община Пирдоп да извърши всички последващи действия по изпълнение на настоящото решение.</w:t>
      </w:r>
    </w:p>
    <w:p w14:paraId="03781C21" w14:textId="77777777" w:rsidR="00EF6AF2" w:rsidRDefault="00EF6AF2" w:rsidP="00EF6AF2">
      <w:pPr>
        <w:spacing w:line="360" w:lineRule="auto"/>
        <w:ind w:firstLine="708"/>
        <w:jc w:val="both"/>
        <w:rPr>
          <w:rFonts w:ascii="Verdana" w:hAnsi="Verdana"/>
          <w:sz w:val="20"/>
          <w:szCs w:val="20"/>
        </w:rPr>
      </w:pPr>
    </w:p>
    <w:p w14:paraId="31DBCB65" w14:textId="77777777" w:rsidR="00EF6AF2" w:rsidRDefault="00EF6AF2" w:rsidP="00EF6AF2">
      <w:pPr>
        <w:spacing w:line="360" w:lineRule="auto"/>
        <w:ind w:firstLine="708"/>
        <w:jc w:val="both"/>
        <w:rPr>
          <w:rFonts w:ascii="Verdana" w:hAnsi="Verdana"/>
          <w:b/>
          <w:sz w:val="20"/>
          <w:szCs w:val="20"/>
        </w:rPr>
      </w:pPr>
      <w:r>
        <w:rPr>
          <w:rFonts w:ascii="Verdana" w:hAnsi="Verdana"/>
          <w:b/>
          <w:sz w:val="20"/>
          <w:szCs w:val="20"/>
        </w:rPr>
        <w:t>Приложения:</w:t>
      </w:r>
    </w:p>
    <w:p w14:paraId="5816BE60" w14:textId="77777777" w:rsidR="00EF6AF2" w:rsidRDefault="00EF6AF2" w:rsidP="00EF6AF2">
      <w:pPr>
        <w:pStyle w:val="ListParagraph"/>
        <w:numPr>
          <w:ilvl w:val="0"/>
          <w:numId w:val="6"/>
        </w:numPr>
        <w:spacing w:line="360" w:lineRule="auto"/>
        <w:jc w:val="both"/>
        <w:rPr>
          <w:rFonts w:ascii="Verdana" w:hAnsi="Verdana"/>
          <w:sz w:val="20"/>
          <w:szCs w:val="20"/>
        </w:rPr>
      </w:pPr>
      <w:r>
        <w:rPr>
          <w:rFonts w:ascii="Verdana" w:hAnsi="Verdana"/>
          <w:bCs/>
          <w:sz w:val="20"/>
          <w:szCs w:val="20"/>
        </w:rPr>
        <w:t>Акт за частна общинска собственост № 170/20.05.2009 г.</w:t>
      </w:r>
    </w:p>
    <w:p w14:paraId="7B925D29" w14:textId="05420997" w:rsidR="00EF6AF2" w:rsidRDefault="00EF6AF2" w:rsidP="00EF6AF2">
      <w:pPr>
        <w:pStyle w:val="ListParagraph"/>
        <w:numPr>
          <w:ilvl w:val="0"/>
          <w:numId w:val="6"/>
        </w:numPr>
        <w:spacing w:line="360" w:lineRule="auto"/>
        <w:jc w:val="both"/>
        <w:rPr>
          <w:rFonts w:ascii="Verdana" w:hAnsi="Verdana"/>
          <w:sz w:val="20"/>
          <w:szCs w:val="20"/>
        </w:rPr>
      </w:pPr>
      <w:r>
        <w:rPr>
          <w:rFonts w:ascii="Verdana" w:hAnsi="Verdana"/>
          <w:sz w:val="20"/>
          <w:szCs w:val="20"/>
        </w:rPr>
        <w:t>Извадка от „Програмата за управление и разпореждане с имотите и вещите – общинска собственост в община Пирдоп през 2026 година“.</w:t>
      </w:r>
    </w:p>
    <w:p w14:paraId="5D42F4D1" w14:textId="4282009C" w:rsidR="00CA2B32" w:rsidRPr="00CA2B32" w:rsidRDefault="00CA2B32" w:rsidP="00CA2B32">
      <w:pPr>
        <w:pStyle w:val="ListParagraph"/>
        <w:numPr>
          <w:ilvl w:val="0"/>
          <w:numId w:val="6"/>
        </w:numPr>
        <w:spacing w:line="360" w:lineRule="auto"/>
        <w:rPr>
          <w:rFonts w:ascii="Verdana" w:hAnsi="Verdana"/>
          <w:sz w:val="20"/>
          <w:szCs w:val="20"/>
        </w:rPr>
      </w:pPr>
      <w:r w:rsidRPr="00CA2B32">
        <w:rPr>
          <w:rFonts w:ascii="Verdana" w:hAnsi="Verdana"/>
          <w:sz w:val="20"/>
          <w:szCs w:val="20"/>
        </w:rPr>
        <w:t>Водена кореспонденция между Община Пирдоп и Общински съвет – Пирдоп (рег. № ОбСП-9/12.08.2026 г.;  № ОбСП-19/24.08.2026 г.;  № ОбСП-</w:t>
      </w:r>
      <w:r>
        <w:rPr>
          <w:rFonts w:ascii="Verdana" w:hAnsi="Verdana"/>
          <w:sz w:val="20"/>
          <w:szCs w:val="20"/>
        </w:rPr>
        <w:t>22/</w:t>
      </w:r>
      <w:r w:rsidRPr="00CA2B32">
        <w:rPr>
          <w:rFonts w:ascii="Verdana" w:hAnsi="Verdana"/>
          <w:sz w:val="20"/>
          <w:szCs w:val="20"/>
        </w:rPr>
        <w:t>2</w:t>
      </w:r>
      <w:r>
        <w:rPr>
          <w:rFonts w:ascii="Verdana" w:hAnsi="Verdana"/>
          <w:sz w:val="20"/>
          <w:szCs w:val="20"/>
        </w:rPr>
        <w:t>6</w:t>
      </w:r>
      <w:r w:rsidRPr="00CA2B32">
        <w:rPr>
          <w:rFonts w:ascii="Verdana" w:hAnsi="Verdana"/>
          <w:sz w:val="20"/>
          <w:szCs w:val="20"/>
        </w:rPr>
        <w:t>.08.2026 г.</w:t>
      </w:r>
      <w:r>
        <w:rPr>
          <w:rFonts w:ascii="Verdana" w:hAnsi="Verdana"/>
          <w:sz w:val="20"/>
          <w:szCs w:val="20"/>
        </w:rPr>
        <w:t>)</w:t>
      </w:r>
      <w:r w:rsidRPr="00CA2B32">
        <w:rPr>
          <w:rFonts w:ascii="Verdana" w:hAnsi="Verdana"/>
          <w:sz w:val="20"/>
          <w:szCs w:val="20"/>
        </w:rPr>
        <w:t xml:space="preserve">; </w:t>
      </w:r>
    </w:p>
    <w:p w14:paraId="6FB5F72D" w14:textId="74447466" w:rsidR="00CA2B32" w:rsidRPr="00CA2B32" w:rsidRDefault="00CA2B32" w:rsidP="00CA2B32">
      <w:pPr>
        <w:pStyle w:val="ListParagraph"/>
        <w:rPr>
          <w:rFonts w:ascii="Verdana" w:hAnsi="Verdana"/>
          <w:sz w:val="20"/>
          <w:szCs w:val="20"/>
        </w:rPr>
      </w:pPr>
    </w:p>
    <w:p w14:paraId="5176A88A" w14:textId="669BDB0E" w:rsidR="00CA2B32" w:rsidRDefault="00CA2B32" w:rsidP="00CA2B32">
      <w:pPr>
        <w:pStyle w:val="ListParagraph"/>
        <w:spacing w:line="360" w:lineRule="auto"/>
        <w:jc w:val="both"/>
        <w:rPr>
          <w:rFonts w:ascii="Verdana" w:hAnsi="Verdana"/>
          <w:sz w:val="20"/>
          <w:szCs w:val="20"/>
        </w:rPr>
      </w:pPr>
    </w:p>
    <w:p w14:paraId="390CEA80" w14:textId="77777777" w:rsidR="00EF6AF2" w:rsidRDefault="00EF6AF2" w:rsidP="00EF6AF2">
      <w:pPr>
        <w:spacing w:line="360" w:lineRule="auto"/>
        <w:ind w:firstLine="708"/>
        <w:jc w:val="both"/>
        <w:rPr>
          <w:rFonts w:ascii="Verdana" w:hAnsi="Verdana"/>
          <w:b/>
          <w:sz w:val="20"/>
          <w:szCs w:val="20"/>
        </w:rPr>
      </w:pPr>
    </w:p>
    <w:p w14:paraId="3F8D0D09" w14:textId="77777777" w:rsidR="00EF6AF2" w:rsidRDefault="00EF6AF2" w:rsidP="00EF6AF2">
      <w:pPr>
        <w:spacing w:before="152" w:after="152"/>
        <w:jc w:val="both"/>
        <w:rPr>
          <w:rFonts w:ascii="Verdana" w:eastAsiaTheme="minorHAnsi" w:hAnsi="Verdana"/>
          <w:sz w:val="20"/>
          <w:szCs w:val="20"/>
          <w:lang w:eastAsia="en-US"/>
        </w:rPr>
      </w:pPr>
      <w:r>
        <w:rPr>
          <w:rFonts w:ascii="Verdana" w:eastAsiaTheme="minorHAnsi" w:hAnsi="Verdana"/>
          <w:sz w:val="20"/>
          <w:szCs w:val="20"/>
          <w:lang w:eastAsia="en-US"/>
        </w:rPr>
        <w:t>С уважение,</w:t>
      </w:r>
    </w:p>
    <w:p w14:paraId="2139F8A0" w14:textId="77777777" w:rsidR="00EF6AF2" w:rsidRDefault="00EF6AF2" w:rsidP="00EF6AF2">
      <w:pPr>
        <w:spacing w:before="152" w:after="152"/>
        <w:jc w:val="both"/>
        <w:rPr>
          <w:rFonts w:ascii="Verdana" w:eastAsiaTheme="minorHAnsi" w:hAnsi="Verdana"/>
          <w:b/>
          <w:sz w:val="20"/>
          <w:szCs w:val="20"/>
          <w:lang w:eastAsia="en-US"/>
        </w:rPr>
      </w:pPr>
      <w:r>
        <w:rPr>
          <w:rFonts w:ascii="Verdana" w:eastAsiaTheme="minorHAnsi" w:hAnsi="Verdana"/>
          <w:b/>
          <w:sz w:val="20"/>
          <w:szCs w:val="20"/>
          <w:lang w:eastAsia="en-US"/>
        </w:rPr>
        <w:t>ВАСИЛ КАФЕДЖИЕВ</w:t>
      </w:r>
    </w:p>
    <w:p w14:paraId="4803CA3F" w14:textId="77777777" w:rsidR="00EF6AF2" w:rsidRDefault="00EF6AF2" w:rsidP="00EF6AF2">
      <w:pPr>
        <w:spacing w:before="152" w:after="152"/>
        <w:jc w:val="both"/>
        <w:rPr>
          <w:rFonts w:ascii="Verdana" w:eastAsiaTheme="minorHAnsi" w:hAnsi="Verdana"/>
          <w:b/>
          <w:sz w:val="20"/>
          <w:szCs w:val="20"/>
          <w:lang w:eastAsia="en-US"/>
        </w:rPr>
      </w:pPr>
      <w:r>
        <w:rPr>
          <w:rFonts w:ascii="Verdana" w:eastAsiaTheme="minorHAnsi" w:hAnsi="Verdana"/>
          <w:b/>
          <w:sz w:val="20"/>
          <w:szCs w:val="20"/>
          <w:lang w:eastAsia="en-US"/>
        </w:rPr>
        <w:t>ПРЕДСЕДАТЕЛ НА ОБЩИНСКИ СЪВЕТ-ПИРДОП</w:t>
      </w:r>
    </w:p>
    <w:p w14:paraId="5472AE99" w14:textId="77777777" w:rsidR="00EF6AF2" w:rsidRDefault="00EF6AF2" w:rsidP="00EF6AF2">
      <w:pPr>
        <w:spacing w:line="360" w:lineRule="auto"/>
        <w:ind w:firstLine="708"/>
        <w:jc w:val="both"/>
        <w:rPr>
          <w:rFonts w:ascii="Verdana" w:eastAsia="SimSun" w:hAnsi="Verdana"/>
          <w:i/>
          <w:sz w:val="16"/>
          <w:szCs w:val="16"/>
          <w:lang w:eastAsia="en-US"/>
        </w:rPr>
      </w:pPr>
    </w:p>
    <w:p w14:paraId="735CFD12" w14:textId="0EBFA78B" w:rsidR="00471253" w:rsidRDefault="00471253" w:rsidP="00EF6AF2">
      <w:pPr>
        <w:spacing w:line="360" w:lineRule="auto"/>
        <w:ind w:right="-648"/>
        <w:rPr>
          <w:rFonts w:ascii="Verdana" w:hAnsi="Verdana"/>
          <w:sz w:val="20"/>
          <w:szCs w:val="20"/>
        </w:rPr>
      </w:pPr>
    </w:p>
    <w:p w14:paraId="0E8A0A43" w14:textId="77777777" w:rsidR="00471253" w:rsidRPr="00471253" w:rsidRDefault="00471253" w:rsidP="00471253">
      <w:pPr>
        <w:rPr>
          <w:rFonts w:ascii="Verdana" w:hAnsi="Verdana"/>
          <w:sz w:val="20"/>
          <w:szCs w:val="20"/>
        </w:rPr>
      </w:pPr>
    </w:p>
    <w:p w14:paraId="698B3BF6" w14:textId="60B85ACB" w:rsidR="00471253" w:rsidRDefault="00471253" w:rsidP="00471253">
      <w:pPr>
        <w:rPr>
          <w:rFonts w:ascii="Verdana" w:hAnsi="Verdana"/>
          <w:sz w:val="20"/>
          <w:szCs w:val="20"/>
        </w:rPr>
      </w:pPr>
    </w:p>
    <w:p w14:paraId="1B800F44" w14:textId="409D66AA" w:rsidR="00166AF9" w:rsidRPr="00471253" w:rsidRDefault="00471253" w:rsidP="00471253">
      <w:pPr>
        <w:rPr>
          <w:rFonts w:ascii="Verdana" w:hAnsi="Verdana"/>
          <w:i/>
          <w:sz w:val="20"/>
          <w:szCs w:val="20"/>
        </w:rPr>
      </w:pPr>
      <w:r w:rsidRPr="00471253">
        <w:rPr>
          <w:rFonts w:ascii="Verdana" w:hAnsi="Verdana"/>
          <w:i/>
          <w:sz w:val="20"/>
          <w:szCs w:val="20"/>
        </w:rPr>
        <w:t>Съгласувана: адв. Чавдар Пенчев</w:t>
      </w:r>
    </w:p>
    <w:sectPr w:rsidR="00166AF9" w:rsidRPr="00471253">
      <w:pgSz w:w="11906" w:h="16838"/>
      <w:pgMar w:top="426" w:right="99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E039A" w14:textId="77777777" w:rsidR="008B7740" w:rsidRDefault="008B7740">
      <w:r>
        <w:separator/>
      </w:r>
    </w:p>
  </w:endnote>
  <w:endnote w:type="continuationSeparator" w:id="0">
    <w:p w14:paraId="78CF66C2" w14:textId="77777777" w:rsidR="008B7740" w:rsidRDefault="008B7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34F84" w14:textId="77777777" w:rsidR="008B7740" w:rsidRDefault="008B7740">
      <w:r>
        <w:separator/>
      </w:r>
    </w:p>
  </w:footnote>
  <w:footnote w:type="continuationSeparator" w:id="0">
    <w:p w14:paraId="0FEE651D" w14:textId="77777777" w:rsidR="008B7740" w:rsidRDefault="008B7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C40EB"/>
    <w:multiLevelType w:val="hybridMultilevel"/>
    <w:tmpl w:val="6F04545A"/>
    <w:lvl w:ilvl="0" w:tplc="78A82DD4">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1359631B"/>
    <w:multiLevelType w:val="hybridMultilevel"/>
    <w:tmpl w:val="753CDAAC"/>
    <w:lvl w:ilvl="0" w:tplc="17684618">
      <w:start w:val="1"/>
      <w:numFmt w:val="decimal"/>
      <w:lvlText w:val="%1."/>
      <w:lvlJc w:val="left"/>
      <w:pPr>
        <w:ind w:left="1068" w:hanging="360"/>
      </w:pPr>
      <w:rPr>
        <w:rFonts w:eastAsiaTheme="minorEastAsia" w:cstheme="minorBid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21DD4944"/>
    <w:multiLevelType w:val="hybridMultilevel"/>
    <w:tmpl w:val="003EB176"/>
    <w:lvl w:ilvl="0" w:tplc="3A54F02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4" w15:restartNumberingAfterBreak="0">
    <w:nsid w:val="4A71562A"/>
    <w:multiLevelType w:val="singleLevel"/>
    <w:tmpl w:val="4A71562A"/>
    <w:lvl w:ilvl="0">
      <w:start w:val="1"/>
      <w:numFmt w:val="decimal"/>
      <w:suff w:val="space"/>
      <w:lvlText w:val="%1."/>
      <w:lvlJc w:val="left"/>
    </w:lvl>
  </w:abstractNum>
  <w:abstractNum w:abstractNumId="5" w15:restartNumberingAfterBreak="0">
    <w:nsid w:val="7A5315AF"/>
    <w:multiLevelType w:val="hybridMultilevel"/>
    <w:tmpl w:val="6C80F6E0"/>
    <w:lvl w:ilvl="0" w:tplc="6AEAE93E">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7F2"/>
    <w:rsid w:val="00002812"/>
    <w:rsid w:val="0001258C"/>
    <w:rsid w:val="000130C6"/>
    <w:rsid w:val="000203C7"/>
    <w:rsid w:val="00021B37"/>
    <w:rsid w:val="000513F6"/>
    <w:rsid w:val="00053F86"/>
    <w:rsid w:val="00080497"/>
    <w:rsid w:val="00096EBB"/>
    <w:rsid w:val="000A496E"/>
    <w:rsid w:val="000A7304"/>
    <w:rsid w:val="000B6893"/>
    <w:rsid w:val="000C7EF6"/>
    <w:rsid w:val="00100C52"/>
    <w:rsid w:val="00101744"/>
    <w:rsid w:val="00122FA0"/>
    <w:rsid w:val="0013126F"/>
    <w:rsid w:val="00145C56"/>
    <w:rsid w:val="001555CD"/>
    <w:rsid w:val="00160942"/>
    <w:rsid w:val="00166AF9"/>
    <w:rsid w:val="00174E88"/>
    <w:rsid w:val="00175E3A"/>
    <w:rsid w:val="001817DB"/>
    <w:rsid w:val="001A1396"/>
    <w:rsid w:val="001B39FD"/>
    <w:rsid w:val="001D4E1A"/>
    <w:rsid w:val="001E1723"/>
    <w:rsid w:val="00212FA2"/>
    <w:rsid w:val="002277DC"/>
    <w:rsid w:val="002413BD"/>
    <w:rsid w:val="002414FC"/>
    <w:rsid w:val="00245344"/>
    <w:rsid w:val="00250175"/>
    <w:rsid w:val="00251FC2"/>
    <w:rsid w:val="002735CB"/>
    <w:rsid w:val="002819E7"/>
    <w:rsid w:val="0029037D"/>
    <w:rsid w:val="002A6EBD"/>
    <w:rsid w:val="002B2CDA"/>
    <w:rsid w:val="002C5836"/>
    <w:rsid w:val="002F14C2"/>
    <w:rsid w:val="0033356D"/>
    <w:rsid w:val="00334565"/>
    <w:rsid w:val="00342CBA"/>
    <w:rsid w:val="00360098"/>
    <w:rsid w:val="003672F4"/>
    <w:rsid w:val="00371E8C"/>
    <w:rsid w:val="003B079F"/>
    <w:rsid w:val="003F6F3E"/>
    <w:rsid w:val="004144AA"/>
    <w:rsid w:val="00420329"/>
    <w:rsid w:val="00422537"/>
    <w:rsid w:val="00440810"/>
    <w:rsid w:val="00445280"/>
    <w:rsid w:val="00471253"/>
    <w:rsid w:val="00483ACD"/>
    <w:rsid w:val="00484F1E"/>
    <w:rsid w:val="00492BCD"/>
    <w:rsid w:val="00494E9A"/>
    <w:rsid w:val="004A3957"/>
    <w:rsid w:val="004B7F64"/>
    <w:rsid w:val="004C0CFD"/>
    <w:rsid w:val="004C33D0"/>
    <w:rsid w:val="004F107C"/>
    <w:rsid w:val="00500710"/>
    <w:rsid w:val="00512C0A"/>
    <w:rsid w:val="005544D7"/>
    <w:rsid w:val="005E5F83"/>
    <w:rsid w:val="00601B2A"/>
    <w:rsid w:val="00614B35"/>
    <w:rsid w:val="00624DB3"/>
    <w:rsid w:val="00645AEA"/>
    <w:rsid w:val="0065703F"/>
    <w:rsid w:val="006578BC"/>
    <w:rsid w:val="006821C4"/>
    <w:rsid w:val="0068264E"/>
    <w:rsid w:val="006840AC"/>
    <w:rsid w:val="00693D19"/>
    <w:rsid w:val="006B0EAF"/>
    <w:rsid w:val="006E6165"/>
    <w:rsid w:val="00733F2C"/>
    <w:rsid w:val="00772200"/>
    <w:rsid w:val="00772390"/>
    <w:rsid w:val="00783E87"/>
    <w:rsid w:val="00823ABB"/>
    <w:rsid w:val="00840122"/>
    <w:rsid w:val="00850B51"/>
    <w:rsid w:val="00852370"/>
    <w:rsid w:val="00852EB2"/>
    <w:rsid w:val="008B7740"/>
    <w:rsid w:val="008C17EE"/>
    <w:rsid w:val="008E22E9"/>
    <w:rsid w:val="00905D25"/>
    <w:rsid w:val="009407F2"/>
    <w:rsid w:val="00954524"/>
    <w:rsid w:val="00956BD7"/>
    <w:rsid w:val="009D4542"/>
    <w:rsid w:val="009F6389"/>
    <w:rsid w:val="00A01300"/>
    <w:rsid w:val="00A10B85"/>
    <w:rsid w:val="00A22080"/>
    <w:rsid w:val="00A271ED"/>
    <w:rsid w:val="00A43B94"/>
    <w:rsid w:val="00A51D74"/>
    <w:rsid w:val="00A5461A"/>
    <w:rsid w:val="00A7126D"/>
    <w:rsid w:val="00AA7B5C"/>
    <w:rsid w:val="00AB2DFF"/>
    <w:rsid w:val="00AC2F1E"/>
    <w:rsid w:val="00AC5D08"/>
    <w:rsid w:val="00AF31EB"/>
    <w:rsid w:val="00B06D45"/>
    <w:rsid w:val="00B47BC8"/>
    <w:rsid w:val="00B51885"/>
    <w:rsid w:val="00B62AD8"/>
    <w:rsid w:val="00B72832"/>
    <w:rsid w:val="00B77BDA"/>
    <w:rsid w:val="00B80FB3"/>
    <w:rsid w:val="00B8390C"/>
    <w:rsid w:val="00BC5F34"/>
    <w:rsid w:val="00BF66A9"/>
    <w:rsid w:val="00C16919"/>
    <w:rsid w:val="00C61B97"/>
    <w:rsid w:val="00C90D79"/>
    <w:rsid w:val="00CA2B32"/>
    <w:rsid w:val="00CC33B2"/>
    <w:rsid w:val="00CC780D"/>
    <w:rsid w:val="00CE31B7"/>
    <w:rsid w:val="00D06816"/>
    <w:rsid w:val="00D3781E"/>
    <w:rsid w:val="00D4550B"/>
    <w:rsid w:val="00D46839"/>
    <w:rsid w:val="00D52312"/>
    <w:rsid w:val="00D851AB"/>
    <w:rsid w:val="00D853DA"/>
    <w:rsid w:val="00DB26B0"/>
    <w:rsid w:val="00DB57D6"/>
    <w:rsid w:val="00DE2CAF"/>
    <w:rsid w:val="00E800DC"/>
    <w:rsid w:val="00E97B24"/>
    <w:rsid w:val="00EC5AE7"/>
    <w:rsid w:val="00EF6AF2"/>
    <w:rsid w:val="00F359BD"/>
    <w:rsid w:val="00F54025"/>
    <w:rsid w:val="00FA18E9"/>
    <w:rsid w:val="00FD4622"/>
    <w:rsid w:val="00FF47C9"/>
    <w:rsid w:val="1BFC1652"/>
    <w:rsid w:val="2BEF51F5"/>
    <w:rsid w:val="60C177D1"/>
    <w:rsid w:val="73425282"/>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72E1338"/>
  <w15:docId w15:val="{05ACF4A3-81D4-4708-B04C-8F108B0C9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pPr>
  </w:style>
  <w:style w:type="paragraph" w:styleId="NoSpacing">
    <w:name w:val="No Spacing"/>
    <w:uiPriority w:val="1"/>
    <w:qFormat/>
    <w:rPr>
      <w:rFonts w:eastAsiaTheme="minorEastAsia"/>
      <w:sz w:val="22"/>
      <w:szCs w:val="22"/>
      <w:lang w:val="en-US"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lang w:eastAsia="bg-BG"/>
    </w:rPr>
  </w:style>
  <w:style w:type="paragraph" w:customStyle="1" w:styleId="nduyxzgwmf8xndgz0">
    <w:name w:val="nduyxzgwmf8xndgz_0"/>
    <w:basedOn w:val="Normal"/>
    <w:rsid w:val="002819E7"/>
    <w:pPr>
      <w:spacing w:before="100" w:beforeAutospacing="1" w:after="100" w:afterAutospacing="1"/>
    </w:pPr>
  </w:style>
  <w:style w:type="character" w:customStyle="1" w:styleId="UnresolvedMention">
    <w:name w:val="Unresolved Mention"/>
    <w:basedOn w:val="DefaultParagraphFont"/>
    <w:uiPriority w:val="99"/>
    <w:semiHidden/>
    <w:unhideWhenUsed/>
    <w:rsid w:val="00A22080"/>
    <w:rPr>
      <w:color w:val="605E5C"/>
      <w:shd w:val="clear" w:color="auto" w:fill="E1DFDD"/>
    </w:rPr>
  </w:style>
  <w:style w:type="paragraph" w:customStyle="1" w:styleId="isselectedend">
    <w:name w:val="isselectedend"/>
    <w:basedOn w:val="Normal"/>
    <w:rsid w:val="00EF6A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8946">
      <w:bodyDiv w:val="1"/>
      <w:marLeft w:val="0"/>
      <w:marRight w:val="0"/>
      <w:marTop w:val="0"/>
      <w:marBottom w:val="0"/>
      <w:divBdr>
        <w:top w:val="none" w:sz="0" w:space="0" w:color="auto"/>
        <w:left w:val="none" w:sz="0" w:space="0" w:color="auto"/>
        <w:bottom w:val="none" w:sz="0" w:space="0" w:color="auto"/>
        <w:right w:val="none" w:sz="0" w:space="0" w:color="auto"/>
      </w:divBdr>
    </w:div>
    <w:div w:id="534585373">
      <w:bodyDiv w:val="1"/>
      <w:marLeft w:val="0"/>
      <w:marRight w:val="0"/>
      <w:marTop w:val="0"/>
      <w:marBottom w:val="0"/>
      <w:divBdr>
        <w:top w:val="none" w:sz="0" w:space="0" w:color="auto"/>
        <w:left w:val="none" w:sz="0" w:space="0" w:color="auto"/>
        <w:bottom w:val="none" w:sz="0" w:space="0" w:color="auto"/>
        <w:right w:val="none" w:sz="0" w:space="0" w:color="auto"/>
      </w:divBdr>
      <w:divsChild>
        <w:div w:id="1891569102">
          <w:marLeft w:val="0"/>
          <w:marRight w:val="0"/>
          <w:marTop w:val="0"/>
          <w:marBottom w:val="240"/>
          <w:divBdr>
            <w:top w:val="none" w:sz="0" w:space="0" w:color="auto"/>
            <w:left w:val="none" w:sz="0" w:space="0" w:color="auto"/>
            <w:bottom w:val="none" w:sz="0" w:space="0" w:color="auto"/>
            <w:right w:val="none" w:sz="0" w:space="0" w:color="auto"/>
          </w:divBdr>
        </w:div>
      </w:divsChild>
    </w:div>
    <w:div w:id="904949805">
      <w:bodyDiv w:val="1"/>
      <w:marLeft w:val="0"/>
      <w:marRight w:val="0"/>
      <w:marTop w:val="0"/>
      <w:marBottom w:val="0"/>
      <w:divBdr>
        <w:top w:val="none" w:sz="0" w:space="0" w:color="auto"/>
        <w:left w:val="none" w:sz="0" w:space="0" w:color="auto"/>
        <w:bottom w:val="none" w:sz="0" w:space="0" w:color="auto"/>
        <w:right w:val="none" w:sz="0" w:space="0" w:color="auto"/>
      </w:divBdr>
    </w:div>
    <w:div w:id="2120368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bshtina@pirdop.egov.bg" TargetMode="External"/><Relationship Id="rId5" Type="http://schemas.openxmlformats.org/officeDocument/2006/relationships/settings" Target="settings.xml"/><Relationship Id="rId10" Type="http://schemas.openxmlformats.org/officeDocument/2006/relationships/hyperlink" Target="http://www.pirdop.b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14B882-AB63-41CE-A7C9-C3EDC44A7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Pages>
  <Words>571</Words>
  <Characters>3258</Characters>
  <Application>Microsoft Office Word</Application>
  <DocSecurity>0</DocSecurity>
  <Lines>27</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OB123</cp:lastModifiedBy>
  <cp:revision>48</cp:revision>
  <cp:lastPrinted>2026-09-08T10:42:00Z</cp:lastPrinted>
  <dcterms:created xsi:type="dcterms:W3CDTF">2021-02-05T06:25:00Z</dcterms:created>
  <dcterms:modified xsi:type="dcterms:W3CDTF">2026-09-09T11:21:00Z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12BB95D1D2A34CA0AA088EFB98F98076_13</vt:lpwstr>
  </property>
</Properties>
</file>